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1366683"/>
    <w:p w14:paraId="30FC6A00" w14:textId="0572313F" w:rsidR="00C76F64" w:rsidRPr="001C6063" w:rsidRDefault="002A20EC" w:rsidP="00074ADB">
      <w:pPr>
        <w:spacing w:line="360" w:lineRule="auto"/>
        <w:rPr>
          <w:rFonts w:ascii="Times New Roman" w:hAnsi="Times New Roman" w:cs="Times New Roman"/>
          <w:b/>
          <w:sz w:val="24"/>
          <w:szCs w:val="24"/>
          <w:lang w:val="es-PE"/>
        </w:rPr>
      </w:pPr>
      <w:r w:rsidRPr="001C6063">
        <w:rPr>
          <w:noProof/>
          <w:lang w:val="es-PE"/>
        </w:rPr>
        <mc:AlternateContent>
          <mc:Choice Requires="wps">
            <w:drawing>
              <wp:anchor distT="0" distB="0" distL="114300" distR="114300" simplePos="0" relativeHeight="251660288" behindDoc="1" locked="0" layoutInCell="1" allowOverlap="1" wp14:anchorId="6D4E675F" wp14:editId="5D154FD3">
                <wp:simplePos x="0" y="0"/>
                <wp:positionH relativeFrom="page">
                  <wp:align>center</wp:align>
                </wp:positionH>
                <wp:positionV relativeFrom="margin">
                  <wp:posOffset>9525</wp:posOffset>
                </wp:positionV>
                <wp:extent cx="4300220" cy="194310"/>
                <wp:effectExtent l="0" t="0" r="5080" b="1524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E7A5" w14:textId="77777777" w:rsidR="001658E9" w:rsidRPr="00DE7571" w:rsidRDefault="001658E9" w:rsidP="002A20EC">
                            <w:pPr>
                              <w:spacing w:before="10"/>
                              <w:ind w:left="20"/>
                              <w:jc w:val="center"/>
                              <w:rPr>
                                <w:rFonts w:ascii="Times New Roman" w:hAnsi="Times New Roman" w:cs="Times New Roman"/>
                                <w:b/>
                                <w:sz w:val="24"/>
                              </w:rPr>
                            </w:pPr>
                            <w:r w:rsidRPr="00DE7571">
                              <w:rPr>
                                <w:rFonts w:ascii="Times New Roman" w:hAnsi="Times New Roman" w:cs="Times New Roman"/>
                                <w:b/>
                                <w:color w:val="252525"/>
                                <w:sz w:val="24"/>
                              </w:rPr>
                              <w:t>UNIVERSIDAD PRIVADA ANTONIO GUILLERMO URRELO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E675F" id="_x0000_t202" coordsize="21600,21600" o:spt="202" path="m,l,21600r21600,l21600,xe">
                <v:stroke joinstyle="miter"/>
                <v:path gradientshapeok="t" o:connecttype="rect"/>
              </v:shapetype>
              <v:shape id="Cuadro de texto 8" o:spid="_x0000_s1026" type="#_x0000_t202" style="position:absolute;margin-left:0;margin-top:.75pt;width:338.6pt;height:15.3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" filled="f" stroked="f">
                <v:textbox inset="0,0,0,0">
                  <w:txbxContent>
                    <w:p w14:paraId="0875E7A5" w14:textId="77777777" w:rsidR="001658E9" w:rsidRPr="00DE7571" w:rsidRDefault="001658E9" w:rsidP="002A20EC">
                      <w:pPr>
                        <w:spacing w:before="10"/>
                        <w:ind w:left="20"/>
                        <w:jc w:val="center"/>
                        <w:rPr>
                          <w:rFonts w:ascii="Times New Roman" w:hAnsi="Times New Roman" w:cs="Times New Roman"/>
                          <w:b/>
                          <w:sz w:val="24"/>
                        </w:rPr>
                      </w:pPr>
                      <w:r w:rsidRPr="00DE7571">
                        <w:rPr>
                          <w:rFonts w:ascii="Times New Roman" w:hAnsi="Times New Roman" w:cs="Times New Roman"/>
                          <w:b/>
                          <w:color w:val="252525"/>
                          <w:sz w:val="24"/>
                        </w:rPr>
                        <w:t>UNIVERSIDAD PRIVADA ANTONIO GUILLERMO URRELO</w:t>
                      </w:r>
                    </w:p>
                  </w:txbxContent>
                </v:textbox>
                <w10:wrap anchorx="page" anchory="margin"/>
              </v:shape>
            </w:pict>
          </mc:Fallback>
        </mc:AlternateContent>
      </w:r>
    </w:p>
    <w:p w14:paraId="5E7B57B7" w14:textId="08D7EF32" w:rsidR="00081C5B" w:rsidRPr="001C6063" w:rsidRDefault="00D36009" w:rsidP="00074ADB">
      <w:pPr>
        <w:spacing w:line="360" w:lineRule="auto"/>
        <w:rPr>
          <w:rFonts w:ascii="Times New Roman" w:hAnsi="Times New Roman" w:cs="Times New Roman"/>
          <w:b/>
          <w:sz w:val="24"/>
          <w:szCs w:val="24"/>
          <w:lang w:val="es-PE"/>
        </w:rPr>
      </w:pPr>
      <w:r w:rsidRPr="001C6063">
        <w:rPr>
          <w:noProof/>
          <w:sz w:val="20"/>
          <w:lang w:val="es-PE"/>
        </w:rPr>
        <w:drawing>
          <wp:anchor distT="0" distB="0" distL="114300" distR="114300" simplePos="0" relativeHeight="251658240" behindDoc="1" locked="0" layoutInCell="1" allowOverlap="1" wp14:anchorId="0A94FFFE" wp14:editId="6C08D3FB">
            <wp:simplePos x="0" y="0"/>
            <wp:positionH relativeFrom="page">
              <wp:align>center</wp:align>
            </wp:positionH>
            <wp:positionV relativeFrom="paragraph">
              <wp:posOffset>60325</wp:posOffset>
            </wp:positionV>
            <wp:extent cx="1902460" cy="1491615"/>
            <wp:effectExtent l="0" t="0" r="2540" b="0"/>
            <wp:wrapTight wrapText="bothSides">
              <wp:wrapPolygon edited="0">
                <wp:start x="10814" y="0"/>
                <wp:lineTo x="5623" y="4414"/>
                <wp:lineTo x="5623" y="5517"/>
                <wp:lineTo x="5840" y="9655"/>
                <wp:lineTo x="9949" y="13241"/>
                <wp:lineTo x="0" y="13793"/>
                <wp:lineTo x="0" y="20138"/>
                <wp:lineTo x="433" y="21241"/>
                <wp:lineTo x="20980" y="21241"/>
                <wp:lineTo x="21413" y="20138"/>
                <wp:lineTo x="21413" y="13793"/>
                <wp:lineTo x="10814" y="13241"/>
                <wp:lineTo x="11680" y="10207"/>
                <wp:lineTo x="11463" y="8828"/>
                <wp:lineTo x="14275" y="8828"/>
                <wp:lineTo x="16222" y="7448"/>
                <wp:lineTo x="16222" y="3862"/>
                <wp:lineTo x="14059" y="828"/>
                <wp:lineTo x="12977" y="0"/>
                <wp:lineTo x="10814" y="0"/>
              </wp:wrapPolygon>
            </wp:wrapTight>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2460" cy="1491615"/>
                    </a:xfrm>
                    <a:prstGeom prst="rect">
                      <a:avLst/>
                    </a:prstGeom>
                  </pic:spPr>
                </pic:pic>
              </a:graphicData>
            </a:graphic>
          </wp:anchor>
        </w:drawing>
      </w:r>
    </w:p>
    <w:p w14:paraId="3CE0FFE4" w14:textId="77777777" w:rsidR="00081C5B" w:rsidRPr="001C6063" w:rsidRDefault="00081C5B" w:rsidP="00074ADB">
      <w:pPr>
        <w:spacing w:line="360" w:lineRule="auto"/>
        <w:rPr>
          <w:rFonts w:ascii="Times New Roman" w:hAnsi="Times New Roman" w:cs="Times New Roman"/>
          <w:b/>
          <w:sz w:val="24"/>
          <w:szCs w:val="24"/>
          <w:lang w:val="es-PE"/>
        </w:rPr>
      </w:pPr>
    </w:p>
    <w:p w14:paraId="1EC5A3B3" w14:textId="77777777" w:rsidR="00081C5B" w:rsidRPr="001C6063" w:rsidRDefault="00081C5B" w:rsidP="00074ADB">
      <w:pPr>
        <w:spacing w:line="360" w:lineRule="auto"/>
        <w:rPr>
          <w:rFonts w:ascii="Times New Roman" w:hAnsi="Times New Roman" w:cs="Times New Roman"/>
          <w:b/>
          <w:sz w:val="24"/>
          <w:szCs w:val="24"/>
          <w:lang w:val="es-PE"/>
        </w:rPr>
      </w:pPr>
    </w:p>
    <w:p w14:paraId="1F25C3A6" w14:textId="77777777" w:rsidR="00081C5B" w:rsidRPr="001C6063" w:rsidRDefault="00081C5B" w:rsidP="00074ADB">
      <w:pPr>
        <w:spacing w:line="360" w:lineRule="auto"/>
        <w:rPr>
          <w:rFonts w:ascii="Times New Roman" w:hAnsi="Times New Roman" w:cs="Times New Roman"/>
          <w:b/>
          <w:sz w:val="24"/>
          <w:szCs w:val="24"/>
          <w:lang w:val="es-PE"/>
        </w:rPr>
      </w:pPr>
    </w:p>
    <w:p w14:paraId="0C2AE666" w14:textId="77777777" w:rsidR="00BF47E9" w:rsidRDefault="00C46D8A" w:rsidP="00BF47E9">
      <w:pPr>
        <w:tabs>
          <w:tab w:val="left" w:pos="6360"/>
        </w:tabs>
        <w:spacing w:line="360" w:lineRule="auto"/>
        <w:rPr>
          <w:rFonts w:ascii="Times New Roman" w:hAnsi="Times New Roman" w:cs="Times New Roman"/>
          <w:b/>
          <w:sz w:val="24"/>
          <w:szCs w:val="24"/>
          <w:lang w:val="es-PE"/>
        </w:rPr>
      </w:pPr>
      <w:r w:rsidRPr="001C6063">
        <w:rPr>
          <w:rFonts w:ascii="Times New Roman" w:hAnsi="Times New Roman" w:cs="Times New Roman"/>
          <w:b/>
          <w:sz w:val="24"/>
          <w:szCs w:val="24"/>
          <w:lang w:val="es-PE"/>
        </w:rPr>
        <w:tab/>
      </w:r>
    </w:p>
    <w:p w14:paraId="41CF569F" w14:textId="2BCF3DBE" w:rsidR="00BF47E9" w:rsidRPr="00BF47E9" w:rsidRDefault="00081C5B" w:rsidP="00BF47E9">
      <w:pPr>
        <w:tabs>
          <w:tab w:val="left" w:pos="6360"/>
        </w:tabs>
        <w:spacing w:line="360" w:lineRule="auto"/>
        <w:jc w:val="center"/>
        <w:rPr>
          <w:rFonts w:ascii="Times New Roman" w:hAnsi="Times New Roman" w:cs="Times New Roman"/>
          <w:b/>
          <w:sz w:val="24"/>
          <w:szCs w:val="24"/>
          <w:lang w:val="es-PE"/>
        </w:rPr>
      </w:pPr>
      <w:r w:rsidRPr="001C6063">
        <w:rPr>
          <w:rFonts w:ascii="Times New Roman" w:hAnsi="Times New Roman" w:cs="Times New Roman"/>
          <w:b/>
          <w:color w:val="252525"/>
          <w:sz w:val="24"/>
          <w:lang w:val="es-PE"/>
        </w:rPr>
        <w:t>Facultad de Ingeniería</w:t>
      </w:r>
    </w:p>
    <w:p w14:paraId="61DD84B4" w14:textId="4D250075" w:rsidR="00BF47E9" w:rsidRDefault="00A84FB5" w:rsidP="00BF47E9">
      <w:pPr>
        <w:tabs>
          <w:tab w:val="left" w:pos="6360"/>
        </w:tabs>
        <w:spacing w:line="360" w:lineRule="auto"/>
        <w:jc w:val="center"/>
        <w:rPr>
          <w:rFonts w:ascii="Times New Roman" w:hAnsi="Times New Roman" w:cs="Times New Roman"/>
          <w:b/>
          <w:color w:val="252525"/>
          <w:sz w:val="24"/>
          <w:lang w:val="es-PE"/>
        </w:rPr>
      </w:pPr>
      <w:r w:rsidRPr="001C6063">
        <w:rPr>
          <w:rFonts w:ascii="Times New Roman" w:hAnsi="Times New Roman" w:cs="Times New Roman"/>
          <w:b/>
          <w:color w:val="252525"/>
          <w:sz w:val="24"/>
          <w:lang w:val="es-PE"/>
        </w:rPr>
        <w:t>Carrera</w:t>
      </w:r>
      <w:r w:rsidR="00081C5B" w:rsidRPr="001C6063">
        <w:rPr>
          <w:rFonts w:ascii="Times New Roman" w:hAnsi="Times New Roman" w:cs="Times New Roman"/>
          <w:b/>
          <w:color w:val="252525"/>
          <w:sz w:val="24"/>
          <w:lang w:val="es-PE"/>
        </w:rPr>
        <w:t xml:space="preserve"> Profesional de Ingeniería Ambiental y Prevención de Riesgos</w:t>
      </w:r>
    </w:p>
    <w:p w14:paraId="1F8F5C3D" w14:textId="77777777" w:rsidR="00BF47E9" w:rsidRDefault="00BF47E9" w:rsidP="00BF47E9">
      <w:pPr>
        <w:tabs>
          <w:tab w:val="left" w:pos="6360"/>
        </w:tabs>
        <w:spacing w:line="360" w:lineRule="auto"/>
        <w:jc w:val="center"/>
        <w:rPr>
          <w:rFonts w:ascii="Times New Roman" w:hAnsi="Times New Roman" w:cs="Times New Roman"/>
          <w:b/>
          <w:color w:val="252525"/>
          <w:sz w:val="24"/>
          <w:lang w:val="es-PE"/>
        </w:rPr>
      </w:pPr>
    </w:p>
    <w:p w14:paraId="54CD486F" w14:textId="1EF76A8E" w:rsidR="00BF47E9" w:rsidRDefault="000445A0" w:rsidP="00BF47E9">
      <w:pPr>
        <w:tabs>
          <w:tab w:val="left" w:pos="6360"/>
        </w:tabs>
        <w:spacing w:line="360" w:lineRule="auto"/>
        <w:jc w:val="center"/>
        <w:rPr>
          <w:rFonts w:ascii="Times New Roman" w:hAnsi="Times New Roman" w:cs="Times New Roman"/>
          <w:b/>
          <w:sz w:val="24"/>
          <w:lang w:val="es-PE"/>
        </w:rPr>
      </w:pPr>
      <w:r w:rsidRPr="001C6063">
        <w:rPr>
          <w:rFonts w:ascii="Times New Roman" w:hAnsi="Times New Roman" w:cs="Times New Roman"/>
          <w:b/>
          <w:sz w:val="24"/>
          <w:lang w:val="es-PE"/>
        </w:rPr>
        <w:t>CINÉ</w:t>
      </w:r>
      <w:r w:rsidR="00081C5B" w:rsidRPr="001C6063">
        <w:rPr>
          <w:rFonts w:ascii="Times New Roman" w:hAnsi="Times New Roman" w:cs="Times New Roman"/>
          <w:b/>
          <w:sz w:val="24"/>
          <w:lang w:val="es-PE"/>
        </w:rPr>
        <w:t>TIC</w:t>
      </w:r>
      <w:r w:rsidR="00E3203E" w:rsidRPr="001C6063">
        <w:rPr>
          <w:rFonts w:ascii="Times New Roman" w:hAnsi="Times New Roman" w:cs="Times New Roman"/>
          <w:b/>
          <w:sz w:val="24"/>
          <w:lang w:val="es-PE"/>
        </w:rPr>
        <w:t>A</w:t>
      </w:r>
      <w:r w:rsidR="00081C5B" w:rsidRPr="001C6063">
        <w:rPr>
          <w:rFonts w:ascii="Times New Roman" w:hAnsi="Times New Roman" w:cs="Times New Roman"/>
          <w:b/>
          <w:sz w:val="24"/>
          <w:lang w:val="es-PE"/>
        </w:rPr>
        <w:t xml:space="preserve"> DE METALES </w:t>
      </w:r>
      <w:r w:rsidRPr="001C6063">
        <w:rPr>
          <w:rFonts w:ascii="Times New Roman" w:hAnsi="Times New Roman" w:cs="Times New Roman"/>
          <w:b/>
          <w:sz w:val="24"/>
          <w:lang w:val="es-PE"/>
        </w:rPr>
        <w:t>TÓ</w:t>
      </w:r>
      <w:r w:rsidR="006038B0" w:rsidRPr="001C6063">
        <w:rPr>
          <w:rFonts w:ascii="Times New Roman" w:hAnsi="Times New Roman" w:cs="Times New Roman"/>
          <w:b/>
          <w:sz w:val="24"/>
          <w:lang w:val="es-PE"/>
        </w:rPr>
        <w:t>XICOS DEL</w:t>
      </w:r>
      <w:r w:rsidR="00081C5B" w:rsidRPr="001C6063">
        <w:rPr>
          <w:rFonts w:ascii="Times New Roman" w:hAnsi="Times New Roman" w:cs="Times New Roman"/>
          <w:b/>
          <w:sz w:val="24"/>
          <w:lang w:val="es-PE"/>
        </w:rPr>
        <w:t xml:space="preserve"> LIXIVIADO </w:t>
      </w:r>
      <w:r w:rsidR="00646990" w:rsidRPr="001C6063">
        <w:rPr>
          <w:rFonts w:ascii="Times New Roman" w:hAnsi="Times New Roman" w:cs="Times New Roman"/>
          <w:b/>
          <w:sz w:val="24"/>
          <w:lang w:val="es-PE"/>
        </w:rPr>
        <w:t>DEL RELLENO SANITARIO DE CAJAMARCA</w:t>
      </w:r>
      <w:r w:rsidR="006038B0" w:rsidRPr="001C6063">
        <w:rPr>
          <w:rFonts w:ascii="Times New Roman" w:hAnsi="Times New Roman" w:cs="Times New Roman"/>
          <w:b/>
          <w:sz w:val="24"/>
          <w:lang w:val="es-PE"/>
        </w:rPr>
        <w:t xml:space="preserve"> AL ENTRAR EN CONTACTO CON EL</w:t>
      </w:r>
      <w:r w:rsidR="004112DB">
        <w:rPr>
          <w:rFonts w:ascii="Times New Roman" w:hAnsi="Times New Roman" w:cs="Times New Roman"/>
          <w:b/>
          <w:sz w:val="24"/>
          <w:lang w:val="es-PE"/>
        </w:rPr>
        <w:t xml:space="preserve"> </w:t>
      </w:r>
      <w:r w:rsidR="006038B0" w:rsidRPr="001C6063">
        <w:rPr>
          <w:rFonts w:ascii="Times New Roman" w:hAnsi="Times New Roman" w:cs="Times New Roman"/>
          <w:b/>
          <w:sz w:val="24"/>
          <w:lang w:val="es-PE"/>
        </w:rPr>
        <w:t>SUELO</w:t>
      </w:r>
      <w:r w:rsidR="00646990" w:rsidRPr="001C6063">
        <w:rPr>
          <w:rFonts w:ascii="Times New Roman" w:hAnsi="Times New Roman" w:cs="Times New Roman"/>
          <w:b/>
          <w:sz w:val="24"/>
          <w:lang w:val="es-PE"/>
        </w:rPr>
        <w:t xml:space="preserve"> </w:t>
      </w:r>
      <w:r w:rsidR="00BF47E9">
        <w:rPr>
          <w:rFonts w:ascii="Times New Roman" w:hAnsi="Times New Roman" w:cs="Times New Roman"/>
          <w:b/>
          <w:sz w:val="24"/>
          <w:lang w:val="es-PE"/>
        </w:rPr>
        <w:t>–</w:t>
      </w:r>
      <w:r w:rsidR="00646990" w:rsidRPr="001C6063">
        <w:rPr>
          <w:rFonts w:ascii="Times New Roman" w:hAnsi="Times New Roman" w:cs="Times New Roman"/>
          <w:b/>
          <w:sz w:val="24"/>
          <w:lang w:val="es-PE"/>
        </w:rPr>
        <w:t xml:space="preserve"> </w:t>
      </w:r>
      <w:r w:rsidR="00E1186A" w:rsidRPr="001C6063">
        <w:rPr>
          <w:rFonts w:ascii="Times New Roman" w:hAnsi="Times New Roman" w:cs="Times New Roman"/>
          <w:b/>
          <w:sz w:val="24"/>
          <w:lang w:val="es-PE"/>
        </w:rPr>
        <w:t>202</w:t>
      </w:r>
      <w:r w:rsidR="008377E7" w:rsidRPr="001C6063">
        <w:rPr>
          <w:rFonts w:ascii="Times New Roman" w:hAnsi="Times New Roman" w:cs="Times New Roman"/>
          <w:b/>
          <w:sz w:val="24"/>
          <w:lang w:val="es-PE"/>
        </w:rPr>
        <w:t>1</w:t>
      </w:r>
    </w:p>
    <w:p w14:paraId="14BF999D" w14:textId="77777777" w:rsidR="00BF47E9" w:rsidRDefault="00BF47E9" w:rsidP="00BF47E9">
      <w:pPr>
        <w:tabs>
          <w:tab w:val="left" w:pos="6360"/>
        </w:tabs>
        <w:spacing w:line="360" w:lineRule="auto"/>
        <w:jc w:val="center"/>
        <w:rPr>
          <w:rFonts w:ascii="Times New Roman" w:hAnsi="Times New Roman" w:cs="Times New Roman"/>
          <w:b/>
          <w:sz w:val="24"/>
          <w:szCs w:val="24"/>
          <w:lang w:val="es-PE"/>
        </w:rPr>
      </w:pPr>
    </w:p>
    <w:p w14:paraId="35CCD239" w14:textId="77777777" w:rsidR="00BF47E9" w:rsidRDefault="00141307" w:rsidP="00BF47E9">
      <w:pPr>
        <w:tabs>
          <w:tab w:val="left" w:pos="6360"/>
        </w:tabs>
        <w:spacing w:line="360" w:lineRule="auto"/>
        <w:jc w:val="center"/>
        <w:rPr>
          <w:rFonts w:ascii="Times New Roman" w:hAnsi="Times New Roman" w:cs="Times New Roman"/>
          <w:b/>
          <w:color w:val="252525"/>
          <w:sz w:val="24"/>
          <w:lang w:val="es-PE"/>
        </w:rPr>
      </w:pPr>
      <w:r w:rsidRPr="001C6063">
        <w:rPr>
          <w:rFonts w:ascii="Times New Roman" w:hAnsi="Times New Roman" w:cs="Times New Roman"/>
          <w:b/>
          <w:sz w:val="24"/>
          <w:lang w:val="es-PE"/>
        </w:rPr>
        <w:t>Autor</w:t>
      </w:r>
      <w:r w:rsidRPr="001C6063">
        <w:rPr>
          <w:rFonts w:ascii="Times New Roman" w:hAnsi="Times New Roman" w:cs="Times New Roman"/>
          <w:b/>
          <w:color w:val="252525"/>
          <w:sz w:val="24"/>
          <w:lang w:val="es-PE"/>
        </w:rPr>
        <w:t>:</w:t>
      </w:r>
    </w:p>
    <w:p w14:paraId="53356525" w14:textId="77777777" w:rsidR="00BF47E9" w:rsidRDefault="00141307" w:rsidP="00BF47E9">
      <w:pPr>
        <w:tabs>
          <w:tab w:val="left" w:pos="6360"/>
        </w:tabs>
        <w:spacing w:line="360" w:lineRule="auto"/>
        <w:jc w:val="center"/>
        <w:rPr>
          <w:rFonts w:ascii="Times New Roman" w:hAnsi="Times New Roman" w:cs="Times New Roman"/>
          <w:b/>
          <w:sz w:val="24"/>
          <w:szCs w:val="24"/>
          <w:lang w:val="es-PE"/>
        </w:rPr>
      </w:pPr>
      <w:r w:rsidRPr="001C6063">
        <w:rPr>
          <w:rFonts w:ascii="Times New Roman" w:hAnsi="Times New Roman" w:cs="Times New Roman"/>
          <w:b/>
          <w:sz w:val="24"/>
          <w:szCs w:val="24"/>
          <w:lang w:val="es-PE"/>
        </w:rPr>
        <w:t>Mendo Huamán, Alexander Alberto</w:t>
      </w:r>
    </w:p>
    <w:p w14:paraId="4FF01D45" w14:textId="2F5539A8" w:rsidR="00BF47E9" w:rsidRDefault="00141307" w:rsidP="00BF47E9">
      <w:pPr>
        <w:tabs>
          <w:tab w:val="left" w:pos="6360"/>
        </w:tabs>
        <w:spacing w:line="360" w:lineRule="auto"/>
        <w:jc w:val="center"/>
        <w:rPr>
          <w:rFonts w:ascii="Times New Roman" w:hAnsi="Times New Roman" w:cs="Times New Roman"/>
          <w:b/>
          <w:sz w:val="24"/>
          <w:szCs w:val="24"/>
          <w:lang w:val="es-PE"/>
        </w:rPr>
      </w:pPr>
      <w:r w:rsidRPr="001C6063">
        <w:rPr>
          <w:rFonts w:ascii="Times New Roman" w:hAnsi="Times New Roman" w:cs="Times New Roman"/>
          <w:b/>
          <w:sz w:val="24"/>
          <w:szCs w:val="24"/>
          <w:lang w:val="es-PE"/>
        </w:rPr>
        <w:t>Quiliche Culqui, Marta Isabel</w:t>
      </w:r>
    </w:p>
    <w:p w14:paraId="7391BB6B" w14:textId="77777777" w:rsidR="00BF47E9" w:rsidRDefault="00BF47E9" w:rsidP="00BF47E9">
      <w:pPr>
        <w:tabs>
          <w:tab w:val="left" w:pos="6360"/>
        </w:tabs>
        <w:spacing w:line="360" w:lineRule="auto"/>
        <w:jc w:val="center"/>
        <w:rPr>
          <w:rFonts w:ascii="Times New Roman" w:hAnsi="Times New Roman" w:cs="Times New Roman"/>
          <w:b/>
          <w:sz w:val="24"/>
          <w:szCs w:val="24"/>
          <w:lang w:val="es-PE"/>
        </w:rPr>
      </w:pPr>
    </w:p>
    <w:p w14:paraId="411B4AC7" w14:textId="77777777" w:rsidR="00BF47E9" w:rsidRDefault="00141307" w:rsidP="00BF47E9">
      <w:pPr>
        <w:tabs>
          <w:tab w:val="left" w:pos="6360"/>
        </w:tabs>
        <w:spacing w:line="360" w:lineRule="auto"/>
        <w:jc w:val="center"/>
        <w:rPr>
          <w:rFonts w:ascii="Times New Roman" w:hAnsi="Times New Roman" w:cs="Times New Roman"/>
          <w:b/>
          <w:sz w:val="24"/>
          <w:szCs w:val="24"/>
          <w:lang w:val="es-PE"/>
        </w:rPr>
      </w:pPr>
      <w:r w:rsidRPr="001C6063">
        <w:rPr>
          <w:rFonts w:ascii="Times New Roman" w:hAnsi="Times New Roman" w:cs="Times New Roman"/>
          <w:b/>
          <w:sz w:val="24"/>
          <w:lang w:val="es-PE"/>
        </w:rPr>
        <w:t>Asesor</w:t>
      </w:r>
      <w:r w:rsidRPr="001C6063">
        <w:rPr>
          <w:rFonts w:ascii="Times New Roman" w:hAnsi="Times New Roman" w:cs="Times New Roman"/>
          <w:b/>
          <w:color w:val="252525"/>
          <w:sz w:val="24"/>
          <w:lang w:val="es-PE"/>
        </w:rPr>
        <w:t>:</w:t>
      </w:r>
    </w:p>
    <w:p w14:paraId="4C81C969" w14:textId="7CC33F4D" w:rsidR="00BF47E9" w:rsidRDefault="00734AF7" w:rsidP="00BF47E9">
      <w:pPr>
        <w:tabs>
          <w:tab w:val="left" w:pos="6360"/>
        </w:tabs>
        <w:spacing w:line="360" w:lineRule="auto"/>
        <w:jc w:val="center"/>
        <w:rPr>
          <w:rFonts w:ascii="Times New Roman" w:hAnsi="Times New Roman" w:cs="Times New Roman"/>
          <w:b/>
          <w:sz w:val="24"/>
          <w:lang w:val="es-PE"/>
        </w:rPr>
      </w:pPr>
      <w:r>
        <w:rPr>
          <w:rFonts w:ascii="Times New Roman" w:hAnsi="Times New Roman" w:cs="Times New Roman"/>
          <w:b/>
          <w:sz w:val="24"/>
          <w:lang w:val="es-PE"/>
        </w:rPr>
        <w:t xml:space="preserve">Dr. </w:t>
      </w:r>
      <w:proofErr w:type="spellStart"/>
      <w:r>
        <w:rPr>
          <w:rFonts w:ascii="Times New Roman" w:hAnsi="Times New Roman" w:cs="Times New Roman"/>
          <w:b/>
          <w:sz w:val="24"/>
          <w:lang w:val="es-PE"/>
        </w:rPr>
        <w:t>Persi</w:t>
      </w:r>
      <w:proofErr w:type="spellEnd"/>
      <w:r>
        <w:rPr>
          <w:rFonts w:ascii="Times New Roman" w:hAnsi="Times New Roman" w:cs="Times New Roman"/>
          <w:b/>
          <w:sz w:val="24"/>
          <w:lang w:val="es-PE"/>
        </w:rPr>
        <w:t xml:space="preserve"> Vera Zelada</w:t>
      </w:r>
    </w:p>
    <w:p w14:paraId="7F6B1503" w14:textId="77777777" w:rsidR="00BF47E9" w:rsidRDefault="00BF47E9" w:rsidP="00BF47E9">
      <w:pPr>
        <w:tabs>
          <w:tab w:val="left" w:pos="6360"/>
        </w:tabs>
        <w:spacing w:line="360" w:lineRule="auto"/>
        <w:jc w:val="center"/>
        <w:rPr>
          <w:rFonts w:ascii="Times New Roman" w:hAnsi="Times New Roman" w:cs="Times New Roman"/>
          <w:b/>
          <w:sz w:val="24"/>
          <w:lang w:val="es-PE"/>
        </w:rPr>
      </w:pPr>
    </w:p>
    <w:p w14:paraId="2B6813C1" w14:textId="236829DA" w:rsidR="00BF47E9" w:rsidRDefault="00141307" w:rsidP="00BF47E9">
      <w:pPr>
        <w:tabs>
          <w:tab w:val="left" w:pos="6360"/>
        </w:tabs>
        <w:spacing w:line="276" w:lineRule="auto"/>
        <w:jc w:val="center"/>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Cajamarca </w:t>
      </w:r>
      <w:r w:rsidR="00BF47E9">
        <w:rPr>
          <w:rFonts w:ascii="Times New Roman" w:hAnsi="Times New Roman" w:cs="Times New Roman"/>
          <w:b/>
          <w:sz w:val="24"/>
          <w:szCs w:val="24"/>
          <w:lang w:val="es-PE"/>
        </w:rPr>
        <w:t>–</w:t>
      </w:r>
      <w:r w:rsidRPr="001C6063">
        <w:rPr>
          <w:rFonts w:ascii="Times New Roman" w:hAnsi="Times New Roman" w:cs="Times New Roman"/>
          <w:b/>
          <w:sz w:val="24"/>
          <w:szCs w:val="24"/>
          <w:lang w:val="es-PE"/>
        </w:rPr>
        <w:t xml:space="preserve"> Perú</w:t>
      </w:r>
    </w:p>
    <w:p w14:paraId="4863F566" w14:textId="55F1C5FD" w:rsidR="00A7141B" w:rsidRPr="001C6063" w:rsidRDefault="00734AF7" w:rsidP="00BF47E9">
      <w:pPr>
        <w:tabs>
          <w:tab w:val="left" w:pos="6360"/>
        </w:tabs>
        <w:spacing w:line="276" w:lineRule="auto"/>
        <w:jc w:val="center"/>
        <w:rPr>
          <w:rFonts w:ascii="Times New Roman" w:hAnsi="Times New Roman" w:cs="Times New Roman"/>
          <w:b/>
          <w:sz w:val="24"/>
          <w:szCs w:val="24"/>
          <w:lang w:val="es-PE"/>
        </w:rPr>
      </w:pPr>
      <w:r>
        <w:rPr>
          <w:rFonts w:ascii="Times New Roman" w:hAnsi="Times New Roman" w:cs="Times New Roman"/>
          <w:b/>
          <w:sz w:val="24"/>
          <w:szCs w:val="24"/>
          <w:lang w:val="es-PE"/>
        </w:rPr>
        <w:t>Julio</w:t>
      </w:r>
      <w:r w:rsidR="00141307" w:rsidRPr="001C6063">
        <w:rPr>
          <w:rFonts w:ascii="Times New Roman" w:hAnsi="Times New Roman" w:cs="Times New Roman"/>
          <w:b/>
          <w:sz w:val="24"/>
          <w:szCs w:val="24"/>
          <w:lang w:val="es-PE"/>
        </w:rPr>
        <w:t xml:space="preserve"> </w:t>
      </w:r>
      <w:r w:rsidR="009C3894" w:rsidRPr="001C6063">
        <w:rPr>
          <w:rFonts w:ascii="Times New Roman" w:hAnsi="Times New Roman" w:cs="Times New Roman"/>
          <w:b/>
          <w:sz w:val="24"/>
          <w:szCs w:val="24"/>
          <w:lang w:val="es-PE"/>
        </w:rPr>
        <w:t>–</w:t>
      </w:r>
      <w:r w:rsidR="00E1186A" w:rsidRPr="001C6063">
        <w:rPr>
          <w:rFonts w:ascii="Times New Roman" w:hAnsi="Times New Roman" w:cs="Times New Roman"/>
          <w:b/>
          <w:sz w:val="24"/>
          <w:szCs w:val="24"/>
          <w:lang w:val="es-PE"/>
        </w:rPr>
        <w:t xml:space="preserve"> 202</w:t>
      </w:r>
      <w:r w:rsidR="00BB032A" w:rsidRPr="001C6063">
        <w:rPr>
          <w:rFonts w:ascii="Times New Roman" w:hAnsi="Times New Roman" w:cs="Times New Roman"/>
          <w:b/>
          <w:sz w:val="24"/>
          <w:szCs w:val="24"/>
          <w:lang w:val="es-PE"/>
        </w:rPr>
        <w:t>1</w:t>
      </w:r>
    </w:p>
    <w:p w14:paraId="260346E7" w14:textId="77777777" w:rsidR="006B76C6" w:rsidRPr="001C6063" w:rsidRDefault="006B76C6" w:rsidP="00C77CFA">
      <w:pPr>
        <w:pStyle w:val="Prrafodelista"/>
        <w:spacing w:line="360" w:lineRule="auto"/>
        <w:ind w:left="-426" w:hanging="283"/>
        <w:jc w:val="center"/>
        <w:rPr>
          <w:rFonts w:ascii="Times New Roman" w:hAnsi="Times New Roman" w:cs="Times New Roman"/>
          <w:b/>
          <w:sz w:val="24"/>
          <w:szCs w:val="24"/>
          <w:lang w:val="es-PE"/>
        </w:rPr>
      </w:pPr>
    </w:p>
    <w:bookmarkStart w:id="1" w:name="_Hlk61366705"/>
    <w:bookmarkEnd w:id="0"/>
    <w:p w14:paraId="2DC4D36B" w14:textId="746BDBD9" w:rsidR="006B76C6" w:rsidRPr="001C6063" w:rsidRDefault="006B76C6" w:rsidP="006B76C6">
      <w:pPr>
        <w:spacing w:line="360" w:lineRule="auto"/>
        <w:rPr>
          <w:rFonts w:ascii="Times New Roman" w:hAnsi="Times New Roman" w:cs="Times New Roman"/>
          <w:b/>
          <w:sz w:val="24"/>
          <w:szCs w:val="24"/>
          <w:lang w:val="es-PE"/>
        </w:rPr>
      </w:pPr>
      <w:r w:rsidRPr="001C6063">
        <w:rPr>
          <w:noProof/>
          <w:lang w:val="es-PE"/>
        </w:rPr>
        <w:lastRenderedPageBreak/>
        <mc:AlternateContent>
          <mc:Choice Requires="wps">
            <w:drawing>
              <wp:anchor distT="0" distB="0" distL="114300" distR="114300" simplePos="0" relativeHeight="251663360" behindDoc="1" locked="0" layoutInCell="1" allowOverlap="1" wp14:anchorId="450729A2" wp14:editId="2A68B261">
                <wp:simplePos x="0" y="0"/>
                <wp:positionH relativeFrom="page">
                  <wp:align>center</wp:align>
                </wp:positionH>
                <wp:positionV relativeFrom="margin">
                  <wp:align>top</wp:align>
                </wp:positionV>
                <wp:extent cx="4300220" cy="194310"/>
                <wp:effectExtent l="0" t="0" r="5080" b="1524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0251" w14:textId="77777777" w:rsidR="001658E9" w:rsidRPr="003E79AB" w:rsidRDefault="001658E9" w:rsidP="006B76C6">
                            <w:pPr>
                              <w:spacing w:before="10"/>
                              <w:ind w:left="20"/>
                              <w:jc w:val="center"/>
                              <w:rPr>
                                <w:rFonts w:ascii="Times New Roman" w:hAnsi="Times New Roman" w:cs="Times New Roman"/>
                                <w:b/>
                                <w:sz w:val="24"/>
                              </w:rPr>
                            </w:pPr>
                            <w:r w:rsidRPr="003E79AB">
                              <w:rPr>
                                <w:rFonts w:ascii="Times New Roman" w:hAnsi="Times New Roman" w:cs="Times New Roman"/>
                                <w:b/>
                                <w:color w:val="252525"/>
                                <w:sz w:val="24"/>
                              </w:rPr>
                              <w:t>UNIVERSIDAD PRIVADA ANTONIO GUILLERMO URRELO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729A2" id="Cuadro de texto 1" o:spid="_x0000_s1027" type="#_x0000_t202" style="position:absolute;margin-left:0;margin-top:0;width:338.6pt;height:15.3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" filled="f" stroked="f">
                <v:textbox inset="0,0,0,0">
                  <w:txbxContent>
                    <w:p w14:paraId="3C9B0251" w14:textId="77777777" w:rsidR="001658E9" w:rsidRPr="003E79AB" w:rsidRDefault="001658E9" w:rsidP="006B76C6">
                      <w:pPr>
                        <w:spacing w:before="10"/>
                        <w:ind w:left="20"/>
                        <w:jc w:val="center"/>
                        <w:rPr>
                          <w:rFonts w:ascii="Times New Roman" w:hAnsi="Times New Roman" w:cs="Times New Roman"/>
                          <w:b/>
                          <w:sz w:val="24"/>
                        </w:rPr>
                      </w:pPr>
                      <w:r w:rsidRPr="003E79AB">
                        <w:rPr>
                          <w:rFonts w:ascii="Times New Roman" w:hAnsi="Times New Roman" w:cs="Times New Roman"/>
                          <w:b/>
                          <w:color w:val="252525"/>
                          <w:sz w:val="24"/>
                        </w:rPr>
                        <w:t>UNIVERSIDAD PRIVADA ANTONIO GUILLERMO URRELO</w:t>
                      </w:r>
                    </w:p>
                  </w:txbxContent>
                </v:textbox>
                <w10:wrap anchorx="page" anchory="margin"/>
              </v:shape>
            </w:pict>
          </mc:Fallback>
        </mc:AlternateContent>
      </w:r>
    </w:p>
    <w:p w14:paraId="72EF7ED8" w14:textId="28415225" w:rsidR="006B76C6" w:rsidRPr="001C6063" w:rsidRDefault="00D36009" w:rsidP="006B76C6">
      <w:pPr>
        <w:spacing w:line="360" w:lineRule="auto"/>
        <w:rPr>
          <w:rFonts w:ascii="Times New Roman" w:hAnsi="Times New Roman" w:cs="Times New Roman"/>
          <w:b/>
          <w:sz w:val="24"/>
          <w:szCs w:val="24"/>
          <w:lang w:val="es-PE"/>
        </w:rPr>
      </w:pPr>
      <w:r w:rsidRPr="001C6063">
        <w:rPr>
          <w:b/>
          <w:noProof/>
          <w:color w:val="262626" w:themeColor="text1" w:themeTint="D9"/>
          <w:sz w:val="52"/>
          <w:lang w:val="es-PE"/>
        </w:rPr>
        <w:drawing>
          <wp:anchor distT="0" distB="0" distL="114300" distR="114300" simplePos="0" relativeHeight="251666432" behindDoc="0" locked="0" layoutInCell="1" allowOverlap="1" wp14:anchorId="57211C96" wp14:editId="5BC81799">
            <wp:simplePos x="0" y="0"/>
            <wp:positionH relativeFrom="margin">
              <wp:align>center</wp:align>
            </wp:positionH>
            <wp:positionV relativeFrom="margin">
              <wp:posOffset>378460</wp:posOffset>
            </wp:positionV>
            <wp:extent cx="1885950" cy="1478280"/>
            <wp:effectExtent l="0" t="0" r="0" b="7620"/>
            <wp:wrapSquare wrapText="bothSides"/>
            <wp:docPr id="10" name="Imagen 10"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20F8A" w14:textId="03574B14" w:rsidR="006B76C6" w:rsidRPr="001C6063" w:rsidRDefault="006B76C6" w:rsidP="006B76C6">
      <w:pPr>
        <w:spacing w:line="360" w:lineRule="auto"/>
        <w:rPr>
          <w:rFonts w:ascii="Times New Roman" w:hAnsi="Times New Roman" w:cs="Times New Roman"/>
          <w:b/>
          <w:sz w:val="24"/>
          <w:szCs w:val="24"/>
          <w:lang w:val="es-PE"/>
        </w:rPr>
      </w:pPr>
    </w:p>
    <w:p w14:paraId="437B10B3" w14:textId="542EF387" w:rsidR="006B76C6" w:rsidRPr="001C6063" w:rsidRDefault="006B76C6" w:rsidP="006B76C6">
      <w:pPr>
        <w:spacing w:line="360" w:lineRule="auto"/>
        <w:rPr>
          <w:rFonts w:ascii="Times New Roman" w:hAnsi="Times New Roman" w:cs="Times New Roman"/>
          <w:b/>
          <w:sz w:val="24"/>
          <w:szCs w:val="24"/>
          <w:lang w:val="es-PE"/>
        </w:rPr>
      </w:pPr>
    </w:p>
    <w:p w14:paraId="633C8E9F" w14:textId="77777777" w:rsidR="006B76C6" w:rsidRPr="001C6063" w:rsidRDefault="006B76C6" w:rsidP="006B76C6">
      <w:pPr>
        <w:spacing w:line="360" w:lineRule="auto"/>
        <w:rPr>
          <w:rFonts w:ascii="Times New Roman" w:hAnsi="Times New Roman" w:cs="Times New Roman"/>
          <w:b/>
          <w:sz w:val="24"/>
          <w:szCs w:val="24"/>
          <w:lang w:val="es-PE"/>
        </w:rPr>
      </w:pPr>
    </w:p>
    <w:p w14:paraId="7D88689E" w14:textId="77777777" w:rsidR="00877F65" w:rsidRPr="001C6063" w:rsidRDefault="00877F65" w:rsidP="002B1772">
      <w:pPr>
        <w:tabs>
          <w:tab w:val="left" w:pos="6360"/>
        </w:tabs>
        <w:spacing w:line="360" w:lineRule="auto"/>
        <w:jc w:val="center"/>
        <w:rPr>
          <w:rFonts w:ascii="Times New Roman" w:hAnsi="Times New Roman" w:cs="Times New Roman"/>
          <w:b/>
          <w:color w:val="252525"/>
          <w:sz w:val="24"/>
          <w:lang w:val="es-PE"/>
        </w:rPr>
      </w:pPr>
    </w:p>
    <w:p w14:paraId="5E5937D6" w14:textId="77777777" w:rsidR="00BF47E9" w:rsidRDefault="006B76C6" w:rsidP="00F94534">
      <w:pPr>
        <w:spacing w:line="360" w:lineRule="auto"/>
        <w:jc w:val="center"/>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Facultad de Ingeniería</w:t>
      </w:r>
    </w:p>
    <w:p w14:paraId="2F05B130" w14:textId="77777777" w:rsidR="00BF47E9" w:rsidRDefault="00A84FB5" w:rsidP="00BF47E9">
      <w:pPr>
        <w:spacing w:line="360" w:lineRule="auto"/>
        <w:jc w:val="center"/>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Carrera</w:t>
      </w:r>
      <w:r w:rsidR="006B76C6" w:rsidRPr="001C6063">
        <w:rPr>
          <w:rFonts w:ascii="Times New Roman" w:hAnsi="Times New Roman" w:cs="Times New Roman"/>
          <w:b/>
          <w:bCs/>
          <w:sz w:val="24"/>
          <w:szCs w:val="24"/>
          <w:lang w:val="es-PE"/>
        </w:rPr>
        <w:t xml:space="preserve"> Profesional de Ingeniería Ambiental y Prevención de Riesgos</w:t>
      </w:r>
    </w:p>
    <w:p w14:paraId="7E699F8C" w14:textId="77777777" w:rsidR="00BF47E9" w:rsidRDefault="00BF47E9" w:rsidP="00BF47E9">
      <w:pPr>
        <w:spacing w:line="360" w:lineRule="auto"/>
        <w:jc w:val="center"/>
        <w:rPr>
          <w:rFonts w:ascii="Times New Roman" w:hAnsi="Times New Roman" w:cs="Times New Roman"/>
          <w:b/>
          <w:sz w:val="24"/>
          <w:lang w:val="es-PE"/>
        </w:rPr>
      </w:pPr>
    </w:p>
    <w:p w14:paraId="47172A15" w14:textId="1CD6FB0B" w:rsidR="00BF47E9" w:rsidRDefault="006B76C6" w:rsidP="00BF47E9">
      <w:pPr>
        <w:spacing w:line="360" w:lineRule="auto"/>
        <w:jc w:val="center"/>
        <w:rPr>
          <w:rFonts w:ascii="Times New Roman" w:hAnsi="Times New Roman" w:cs="Times New Roman"/>
          <w:b/>
          <w:sz w:val="24"/>
          <w:lang w:val="es-PE"/>
        </w:rPr>
      </w:pPr>
      <w:r w:rsidRPr="001C6063">
        <w:rPr>
          <w:rFonts w:ascii="Times New Roman" w:hAnsi="Times New Roman" w:cs="Times New Roman"/>
          <w:b/>
          <w:sz w:val="24"/>
          <w:lang w:val="es-PE"/>
        </w:rPr>
        <w:t xml:space="preserve">CINÉTICA DE METALES TÓXICOS DEL LIXIVIADO DEL RELLENO SANITARIO DE CAJAMARCA AL ENTRAR EN CONTACTO CON EL SUELO </w:t>
      </w:r>
      <w:r w:rsidR="00BF47E9">
        <w:rPr>
          <w:rFonts w:ascii="Times New Roman" w:hAnsi="Times New Roman" w:cs="Times New Roman"/>
          <w:b/>
          <w:sz w:val="24"/>
          <w:lang w:val="es-PE"/>
        </w:rPr>
        <w:t>–</w:t>
      </w:r>
      <w:r w:rsidRPr="001C6063">
        <w:rPr>
          <w:rFonts w:ascii="Times New Roman" w:hAnsi="Times New Roman" w:cs="Times New Roman"/>
          <w:b/>
          <w:sz w:val="24"/>
          <w:lang w:val="es-PE"/>
        </w:rPr>
        <w:t xml:space="preserve"> 202</w:t>
      </w:r>
      <w:r w:rsidR="008377E7" w:rsidRPr="001C6063">
        <w:rPr>
          <w:rFonts w:ascii="Times New Roman" w:hAnsi="Times New Roman" w:cs="Times New Roman"/>
          <w:b/>
          <w:sz w:val="24"/>
          <w:lang w:val="es-PE"/>
        </w:rPr>
        <w:t>1</w:t>
      </w:r>
    </w:p>
    <w:p w14:paraId="7A0DAFEA" w14:textId="77777777" w:rsidR="00BF47E9" w:rsidRDefault="006B76C6" w:rsidP="00BF47E9">
      <w:pPr>
        <w:spacing w:line="360" w:lineRule="auto"/>
        <w:jc w:val="center"/>
        <w:rPr>
          <w:rFonts w:ascii="Times New Roman" w:hAnsi="Times New Roman" w:cs="Times New Roman"/>
          <w:b/>
          <w:bCs/>
          <w:sz w:val="24"/>
          <w:szCs w:val="24"/>
          <w:lang w:val="es-PE"/>
        </w:rPr>
      </w:pPr>
      <w:r w:rsidRPr="001C6063">
        <w:rPr>
          <w:rFonts w:ascii="Times New Roman" w:hAnsi="Times New Roman" w:cs="Times New Roman"/>
          <w:sz w:val="24"/>
          <w:szCs w:val="24"/>
          <w:lang w:val="es-PE"/>
        </w:rPr>
        <w:t>Tesis presentada en cumplimiento parcial de los requerimientos para optar el Título Profesional de Licenciado en Ingeniería Ambiental y Prevención de Riesgos</w:t>
      </w:r>
    </w:p>
    <w:p w14:paraId="0E06144C" w14:textId="77777777" w:rsidR="00BF47E9" w:rsidRDefault="00BF47E9" w:rsidP="00BF47E9">
      <w:pPr>
        <w:spacing w:line="276" w:lineRule="auto"/>
        <w:jc w:val="center"/>
        <w:rPr>
          <w:rFonts w:ascii="Times New Roman" w:hAnsi="Times New Roman" w:cs="Times New Roman"/>
          <w:b/>
          <w:sz w:val="24"/>
          <w:lang w:val="es-PE"/>
        </w:rPr>
      </w:pPr>
    </w:p>
    <w:p w14:paraId="5004876E" w14:textId="09DA128B" w:rsidR="00BF47E9" w:rsidRDefault="006B76C6" w:rsidP="00BF47E9">
      <w:pPr>
        <w:spacing w:line="276" w:lineRule="auto"/>
        <w:jc w:val="center"/>
        <w:rPr>
          <w:rFonts w:ascii="Times New Roman" w:hAnsi="Times New Roman" w:cs="Times New Roman"/>
          <w:b/>
          <w:color w:val="252525"/>
          <w:sz w:val="24"/>
          <w:lang w:val="es-PE"/>
        </w:rPr>
      </w:pPr>
      <w:r w:rsidRPr="001C6063">
        <w:rPr>
          <w:rFonts w:ascii="Times New Roman" w:hAnsi="Times New Roman" w:cs="Times New Roman"/>
          <w:b/>
          <w:sz w:val="24"/>
          <w:lang w:val="es-PE"/>
        </w:rPr>
        <w:t>Autor</w:t>
      </w:r>
      <w:r w:rsidRPr="001C6063">
        <w:rPr>
          <w:rFonts w:ascii="Times New Roman" w:hAnsi="Times New Roman" w:cs="Times New Roman"/>
          <w:b/>
          <w:color w:val="252525"/>
          <w:sz w:val="24"/>
          <w:lang w:val="es-PE"/>
        </w:rPr>
        <w:t>:</w:t>
      </w:r>
    </w:p>
    <w:p w14:paraId="4D9C8D00" w14:textId="7D7E5CAF" w:rsidR="00BF47E9" w:rsidRDefault="00BF47E9" w:rsidP="00BF47E9">
      <w:pPr>
        <w:spacing w:line="276" w:lineRule="auto"/>
        <w:jc w:val="center"/>
        <w:rPr>
          <w:rFonts w:ascii="Times New Roman" w:hAnsi="Times New Roman" w:cs="Times New Roman"/>
          <w:b/>
          <w:sz w:val="24"/>
          <w:szCs w:val="24"/>
          <w:lang w:val="es-PE"/>
        </w:rPr>
      </w:pPr>
      <w:r>
        <w:rPr>
          <w:rFonts w:ascii="Times New Roman" w:hAnsi="Times New Roman" w:cs="Times New Roman"/>
          <w:b/>
          <w:sz w:val="24"/>
          <w:szCs w:val="24"/>
          <w:lang w:val="es-PE"/>
        </w:rPr>
        <w:t xml:space="preserve">Bach. </w:t>
      </w:r>
      <w:r w:rsidR="006B76C6" w:rsidRPr="001C6063">
        <w:rPr>
          <w:rFonts w:ascii="Times New Roman" w:hAnsi="Times New Roman" w:cs="Times New Roman"/>
          <w:b/>
          <w:sz w:val="24"/>
          <w:szCs w:val="24"/>
          <w:lang w:val="es-PE"/>
        </w:rPr>
        <w:t>Mendo Huamán, Alexander Alberto</w:t>
      </w:r>
    </w:p>
    <w:p w14:paraId="57ADBEA7" w14:textId="0227489E" w:rsidR="00BF47E9" w:rsidRDefault="00BF47E9" w:rsidP="00BF47E9">
      <w:pPr>
        <w:spacing w:line="276" w:lineRule="auto"/>
        <w:jc w:val="center"/>
        <w:rPr>
          <w:rFonts w:ascii="Times New Roman" w:hAnsi="Times New Roman" w:cs="Times New Roman"/>
          <w:b/>
          <w:sz w:val="24"/>
          <w:szCs w:val="24"/>
          <w:lang w:val="es-PE"/>
        </w:rPr>
      </w:pPr>
      <w:r>
        <w:rPr>
          <w:rFonts w:ascii="Times New Roman" w:hAnsi="Times New Roman" w:cs="Times New Roman"/>
          <w:b/>
          <w:sz w:val="24"/>
          <w:szCs w:val="24"/>
          <w:lang w:val="es-PE"/>
        </w:rPr>
        <w:t xml:space="preserve">Bach. </w:t>
      </w:r>
      <w:r w:rsidR="006B76C6" w:rsidRPr="001C6063">
        <w:rPr>
          <w:rFonts w:ascii="Times New Roman" w:hAnsi="Times New Roman" w:cs="Times New Roman"/>
          <w:b/>
          <w:sz w:val="24"/>
          <w:szCs w:val="24"/>
          <w:lang w:val="es-PE"/>
        </w:rPr>
        <w:t>Quiliche Culqui, Marta Isabel</w:t>
      </w:r>
    </w:p>
    <w:p w14:paraId="38198A60" w14:textId="77777777" w:rsidR="00BF47E9" w:rsidRDefault="00BF47E9" w:rsidP="00BF47E9">
      <w:pPr>
        <w:spacing w:line="276" w:lineRule="auto"/>
        <w:jc w:val="center"/>
        <w:rPr>
          <w:rFonts w:ascii="Times New Roman" w:hAnsi="Times New Roman" w:cs="Times New Roman"/>
          <w:b/>
          <w:bCs/>
          <w:sz w:val="24"/>
          <w:szCs w:val="24"/>
          <w:lang w:val="es-PE"/>
        </w:rPr>
      </w:pPr>
    </w:p>
    <w:p w14:paraId="32707687" w14:textId="77777777" w:rsidR="00BF47E9" w:rsidRDefault="006B76C6" w:rsidP="00BF47E9">
      <w:pPr>
        <w:spacing w:line="276" w:lineRule="auto"/>
        <w:jc w:val="center"/>
        <w:rPr>
          <w:rFonts w:ascii="Times New Roman" w:hAnsi="Times New Roman" w:cs="Times New Roman"/>
          <w:b/>
          <w:bCs/>
          <w:sz w:val="24"/>
          <w:szCs w:val="24"/>
          <w:lang w:val="es-PE"/>
        </w:rPr>
      </w:pPr>
      <w:r w:rsidRPr="001C6063">
        <w:rPr>
          <w:rFonts w:ascii="Times New Roman" w:hAnsi="Times New Roman" w:cs="Times New Roman"/>
          <w:b/>
          <w:sz w:val="24"/>
          <w:lang w:val="es-PE"/>
        </w:rPr>
        <w:t>Asesor</w:t>
      </w:r>
      <w:r w:rsidRPr="001C6063">
        <w:rPr>
          <w:rFonts w:ascii="Times New Roman" w:hAnsi="Times New Roman" w:cs="Times New Roman"/>
          <w:b/>
          <w:color w:val="252525"/>
          <w:sz w:val="24"/>
          <w:lang w:val="es-PE"/>
        </w:rPr>
        <w:t>:</w:t>
      </w:r>
    </w:p>
    <w:p w14:paraId="04BE13B5" w14:textId="1BB66CF5" w:rsidR="00BF47E9" w:rsidRDefault="00734AF7" w:rsidP="00BF47E9">
      <w:pPr>
        <w:spacing w:line="276" w:lineRule="auto"/>
        <w:jc w:val="center"/>
        <w:rPr>
          <w:rFonts w:ascii="Times New Roman" w:hAnsi="Times New Roman" w:cs="Times New Roman"/>
          <w:b/>
          <w:sz w:val="24"/>
          <w:lang w:val="es-PE"/>
        </w:rPr>
      </w:pPr>
      <w:r>
        <w:rPr>
          <w:rFonts w:ascii="Times New Roman" w:hAnsi="Times New Roman" w:cs="Times New Roman"/>
          <w:b/>
          <w:sz w:val="24"/>
          <w:lang w:val="es-PE"/>
        </w:rPr>
        <w:t xml:space="preserve">Dr. </w:t>
      </w:r>
      <w:proofErr w:type="spellStart"/>
      <w:r>
        <w:rPr>
          <w:rFonts w:ascii="Times New Roman" w:hAnsi="Times New Roman" w:cs="Times New Roman"/>
          <w:b/>
          <w:sz w:val="24"/>
          <w:lang w:val="es-PE"/>
        </w:rPr>
        <w:t>Persi</w:t>
      </w:r>
      <w:proofErr w:type="spellEnd"/>
      <w:r>
        <w:rPr>
          <w:rFonts w:ascii="Times New Roman" w:hAnsi="Times New Roman" w:cs="Times New Roman"/>
          <w:b/>
          <w:sz w:val="24"/>
          <w:lang w:val="es-PE"/>
        </w:rPr>
        <w:t xml:space="preserve"> Vera Zelada</w:t>
      </w:r>
    </w:p>
    <w:p w14:paraId="69738191" w14:textId="77777777" w:rsidR="00BF47E9" w:rsidRDefault="00BF47E9" w:rsidP="00BF47E9">
      <w:pPr>
        <w:spacing w:line="276" w:lineRule="auto"/>
        <w:jc w:val="center"/>
        <w:rPr>
          <w:rFonts w:ascii="Times New Roman" w:hAnsi="Times New Roman" w:cs="Times New Roman"/>
          <w:b/>
          <w:sz w:val="24"/>
          <w:lang w:val="es-PE"/>
        </w:rPr>
      </w:pPr>
    </w:p>
    <w:p w14:paraId="467EEFBC" w14:textId="72ABF1DB" w:rsidR="00BF47E9" w:rsidRDefault="006B76C6" w:rsidP="00BF47E9">
      <w:pPr>
        <w:spacing w:line="276" w:lineRule="auto"/>
        <w:jc w:val="center"/>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Cajamarca </w:t>
      </w:r>
      <w:r w:rsidR="00BF47E9">
        <w:rPr>
          <w:rFonts w:ascii="Times New Roman" w:hAnsi="Times New Roman" w:cs="Times New Roman"/>
          <w:b/>
          <w:sz w:val="24"/>
          <w:szCs w:val="24"/>
          <w:lang w:val="es-PE"/>
        </w:rPr>
        <w:t>–</w:t>
      </w:r>
      <w:r w:rsidRPr="001C6063">
        <w:rPr>
          <w:rFonts w:ascii="Times New Roman" w:hAnsi="Times New Roman" w:cs="Times New Roman"/>
          <w:b/>
          <w:sz w:val="24"/>
          <w:szCs w:val="24"/>
          <w:lang w:val="es-PE"/>
        </w:rPr>
        <w:t xml:space="preserve"> Perú</w:t>
      </w:r>
    </w:p>
    <w:p w14:paraId="6FEA9D74" w14:textId="318701DB" w:rsidR="006B76C6" w:rsidRPr="00BF47E9" w:rsidRDefault="00734AF7" w:rsidP="00BF47E9">
      <w:pPr>
        <w:spacing w:line="276" w:lineRule="auto"/>
        <w:jc w:val="center"/>
        <w:rPr>
          <w:rFonts w:ascii="Times New Roman" w:hAnsi="Times New Roman" w:cs="Times New Roman"/>
          <w:b/>
          <w:bCs/>
          <w:sz w:val="24"/>
          <w:szCs w:val="24"/>
          <w:lang w:val="es-PE"/>
        </w:rPr>
      </w:pPr>
      <w:r>
        <w:rPr>
          <w:rFonts w:ascii="Times New Roman" w:hAnsi="Times New Roman" w:cs="Times New Roman"/>
          <w:b/>
          <w:sz w:val="24"/>
          <w:szCs w:val="24"/>
          <w:lang w:val="es-PE"/>
        </w:rPr>
        <w:t>Julio</w:t>
      </w:r>
      <w:r w:rsidR="00D17CBA" w:rsidRPr="001C6063">
        <w:rPr>
          <w:rFonts w:ascii="Times New Roman" w:hAnsi="Times New Roman" w:cs="Times New Roman"/>
          <w:b/>
          <w:sz w:val="24"/>
          <w:szCs w:val="24"/>
          <w:lang w:val="es-PE"/>
        </w:rPr>
        <w:t xml:space="preserve"> </w:t>
      </w:r>
      <w:r w:rsidR="00BB032A" w:rsidRPr="001C6063">
        <w:rPr>
          <w:rFonts w:ascii="Times New Roman" w:hAnsi="Times New Roman" w:cs="Times New Roman"/>
          <w:b/>
          <w:sz w:val="24"/>
          <w:szCs w:val="24"/>
          <w:lang w:val="es-PE"/>
        </w:rPr>
        <w:t>–</w:t>
      </w:r>
      <w:r w:rsidR="006B76C6" w:rsidRPr="001C6063">
        <w:rPr>
          <w:rFonts w:ascii="Times New Roman" w:hAnsi="Times New Roman" w:cs="Times New Roman"/>
          <w:b/>
          <w:sz w:val="24"/>
          <w:szCs w:val="24"/>
          <w:lang w:val="es-PE"/>
        </w:rPr>
        <w:t xml:space="preserve"> 202</w:t>
      </w:r>
      <w:r w:rsidR="00BB032A" w:rsidRPr="001C6063">
        <w:rPr>
          <w:rFonts w:ascii="Times New Roman" w:hAnsi="Times New Roman" w:cs="Times New Roman"/>
          <w:b/>
          <w:sz w:val="24"/>
          <w:szCs w:val="24"/>
          <w:lang w:val="es-PE"/>
        </w:rPr>
        <w:t>1</w:t>
      </w:r>
    </w:p>
    <w:bookmarkEnd w:id="1"/>
    <w:p w14:paraId="301E5D18" w14:textId="0A5EA1D1" w:rsidR="00A84FB5" w:rsidRPr="001C6063" w:rsidRDefault="00A84FB5" w:rsidP="006B76C6">
      <w:pPr>
        <w:pStyle w:val="Prrafodelista"/>
        <w:spacing w:line="360" w:lineRule="auto"/>
        <w:ind w:left="-426" w:hanging="283"/>
        <w:jc w:val="center"/>
        <w:rPr>
          <w:rFonts w:ascii="Times New Roman" w:hAnsi="Times New Roman" w:cs="Times New Roman"/>
          <w:b/>
          <w:sz w:val="24"/>
          <w:szCs w:val="24"/>
          <w:lang w:val="es-PE"/>
        </w:rPr>
      </w:pPr>
    </w:p>
    <w:p w14:paraId="6B7289D1" w14:textId="241E0E4A" w:rsidR="00A84FB5" w:rsidRPr="001C6063" w:rsidRDefault="00A84FB5" w:rsidP="006B76C6">
      <w:pPr>
        <w:pStyle w:val="Prrafodelista"/>
        <w:spacing w:line="360" w:lineRule="auto"/>
        <w:ind w:left="-426" w:hanging="283"/>
        <w:jc w:val="center"/>
        <w:rPr>
          <w:rFonts w:ascii="Times New Roman" w:hAnsi="Times New Roman" w:cs="Times New Roman"/>
          <w:b/>
          <w:sz w:val="24"/>
          <w:szCs w:val="24"/>
          <w:lang w:val="es-PE"/>
        </w:rPr>
      </w:pPr>
    </w:p>
    <w:p w14:paraId="3016EDFF" w14:textId="7AB5238E" w:rsidR="00A84FB5" w:rsidRPr="001C6063" w:rsidRDefault="00A84FB5" w:rsidP="006B76C6">
      <w:pPr>
        <w:pStyle w:val="Prrafodelista"/>
        <w:spacing w:line="360" w:lineRule="auto"/>
        <w:ind w:left="-426" w:hanging="283"/>
        <w:jc w:val="center"/>
        <w:rPr>
          <w:rFonts w:ascii="Times New Roman" w:hAnsi="Times New Roman" w:cs="Times New Roman"/>
          <w:b/>
          <w:sz w:val="24"/>
          <w:szCs w:val="24"/>
          <w:lang w:val="es-PE"/>
        </w:rPr>
      </w:pPr>
    </w:p>
    <w:p w14:paraId="127EE4EC" w14:textId="6B9ABD6D" w:rsidR="006B3F9B" w:rsidRPr="001C6063" w:rsidRDefault="006B3F9B" w:rsidP="00907AC6">
      <w:pPr>
        <w:spacing w:line="360" w:lineRule="auto"/>
        <w:rPr>
          <w:rFonts w:ascii="Times New Roman" w:hAnsi="Times New Roman" w:cs="Times New Roman"/>
          <w:b/>
          <w:sz w:val="24"/>
          <w:szCs w:val="24"/>
          <w:lang w:val="es-PE"/>
        </w:rPr>
      </w:pPr>
    </w:p>
    <w:p w14:paraId="2A61EE05" w14:textId="09F4ED31" w:rsidR="00CA23CD" w:rsidRPr="001C6063" w:rsidRDefault="00CA23CD" w:rsidP="00907AC6">
      <w:pPr>
        <w:spacing w:line="360" w:lineRule="auto"/>
        <w:rPr>
          <w:rFonts w:ascii="Times New Roman" w:hAnsi="Times New Roman" w:cs="Times New Roman"/>
          <w:b/>
          <w:sz w:val="24"/>
          <w:szCs w:val="24"/>
          <w:lang w:val="es-PE"/>
        </w:rPr>
      </w:pPr>
    </w:p>
    <w:p w14:paraId="143C2D32" w14:textId="77777777" w:rsidR="00CA23CD" w:rsidRPr="001C6063" w:rsidRDefault="00CA23CD" w:rsidP="00907AC6">
      <w:pPr>
        <w:spacing w:line="360" w:lineRule="auto"/>
        <w:rPr>
          <w:rFonts w:ascii="Times New Roman" w:hAnsi="Times New Roman" w:cs="Times New Roman"/>
          <w:b/>
          <w:sz w:val="24"/>
          <w:szCs w:val="24"/>
          <w:lang w:val="es-PE"/>
        </w:rPr>
      </w:pPr>
    </w:p>
    <w:p w14:paraId="3EA04D66" w14:textId="26C61560"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182EDD1E" w14:textId="58E58830"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78A66D6E" w14:textId="23C1068E"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3F253726" w14:textId="7F8EFE92"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2BC92A77" w14:textId="47B2D2A3"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3247A403" w14:textId="1A5E295F"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2965EF10" w14:textId="5B4B46C3"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71E692A9" w14:textId="28065CB8" w:rsidR="006B3F9B" w:rsidRPr="001C6063" w:rsidRDefault="006B3F9B" w:rsidP="006B76C6">
      <w:pPr>
        <w:pStyle w:val="Prrafodelista"/>
        <w:spacing w:line="360" w:lineRule="auto"/>
        <w:ind w:left="-426" w:hanging="283"/>
        <w:jc w:val="center"/>
        <w:rPr>
          <w:rFonts w:ascii="Times New Roman" w:hAnsi="Times New Roman" w:cs="Times New Roman"/>
          <w:b/>
          <w:sz w:val="24"/>
          <w:szCs w:val="24"/>
          <w:lang w:val="es-PE"/>
        </w:rPr>
      </w:pPr>
    </w:p>
    <w:p w14:paraId="746ED540" w14:textId="46DE4876" w:rsidR="001C3296" w:rsidRDefault="001C3296" w:rsidP="001C3296">
      <w:pPr>
        <w:spacing w:after="0" w:line="360" w:lineRule="auto"/>
        <w:jc w:val="center"/>
        <w:rPr>
          <w:rFonts w:ascii="Times New Roman" w:hAnsi="Times New Roman" w:cs="Times New Roman"/>
          <w:b/>
          <w:sz w:val="24"/>
          <w:szCs w:val="24"/>
          <w:lang w:val="es-PE"/>
        </w:rPr>
      </w:pPr>
      <w:bookmarkStart w:id="2" w:name="_Hlk61366729"/>
    </w:p>
    <w:p w14:paraId="588EC190" w14:textId="77A4A453" w:rsidR="00BF47E9" w:rsidRDefault="00BF47E9" w:rsidP="001C3296">
      <w:pPr>
        <w:spacing w:after="0" w:line="360" w:lineRule="auto"/>
        <w:jc w:val="center"/>
        <w:rPr>
          <w:rFonts w:ascii="Times New Roman" w:hAnsi="Times New Roman" w:cs="Times New Roman"/>
          <w:b/>
          <w:sz w:val="24"/>
          <w:szCs w:val="24"/>
          <w:lang w:val="es-PE"/>
        </w:rPr>
      </w:pPr>
    </w:p>
    <w:p w14:paraId="0240FD64" w14:textId="124594E9" w:rsidR="00BF47E9" w:rsidRDefault="00BF47E9" w:rsidP="001C3296">
      <w:pPr>
        <w:spacing w:after="0" w:line="360" w:lineRule="auto"/>
        <w:jc w:val="center"/>
        <w:rPr>
          <w:rFonts w:ascii="Times New Roman" w:hAnsi="Times New Roman" w:cs="Times New Roman"/>
          <w:b/>
          <w:sz w:val="24"/>
          <w:szCs w:val="24"/>
          <w:lang w:val="es-PE"/>
        </w:rPr>
      </w:pPr>
    </w:p>
    <w:p w14:paraId="126E6F3D" w14:textId="31AE314E" w:rsidR="00BF47E9" w:rsidRDefault="00BF47E9" w:rsidP="001C3296">
      <w:pPr>
        <w:spacing w:after="0" w:line="360" w:lineRule="auto"/>
        <w:jc w:val="center"/>
        <w:rPr>
          <w:rFonts w:ascii="Times New Roman" w:hAnsi="Times New Roman" w:cs="Times New Roman"/>
          <w:b/>
          <w:sz w:val="24"/>
          <w:szCs w:val="24"/>
          <w:lang w:val="es-PE"/>
        </w:rPr>
      </w:pPr>
    </w:p>
    <w:p w14:paraId="02A65561" w14:textId="42262E20" w:rsidR="00BF47E9" w:rsidRDefault="00BF47E9" w:rsidP="001C3296">
      <w:pPr>
        <w:spacing w:after="0" w:line="360" w:lineRule="auto"/>
        <w:jc w:val="center"/>
        <w:rPr>
          <w:rFonts w:ascii="Times New Roman" w:hAnsi="Times New Roman" w:cs="Times New Roman"/>
          <w:b/>
          <w:sz w:val="24"/>
          <w:szCs w:val="24"/>
          <w:lang w:val="es-PE"/>
        </w:rPr>
      </w:pPr>
    </w:p>
    <w:p w14:paraId="4DC44AD5" w14:textId="7E77A99D" w:rsidR="00BF47E9" w:rsidRDefault="00BF47E9" w:rsidP="001C3296">
      <w:pPr>
        <w:spacing w:after="0" w:line="360" w:lineRule="auto"/>
        <w:jc w:val="center"/>
        <w:rPr>
          <w:rFonts w:ascii="Times New Roman" w:hAnsi="Times New Roman" w:cs="Times New Roman"/>
          <w:b/>
          <w:sz w:val="24"/>
          <w:szCs w:val="24"/>
          <w:lang w:val="es-PE"/>
        </w:rPr>
      </w:pPr>
    </w:p>
    <w:p w14:paraId="4FB2DCE0" w14:textId="77777777" w:rsidR="00BF47E9" w:rsidRPr="001C6063" w:rsidRDefault="00BF47E9" w:rsidP="001C3296">
      <w:pPr>
        <w:spacing w:after="0" w:line="360" w:lineRule="auto"/>
        <w:jc w:val="center"/>
        <w:rPr>
          <w:rFonts w:ascii="Times New Roman" w:hAnsi="Times New Roman" w:cs="Times New Roman"/>
          <w:b/>
          <w:sz w:val="24"/>
          <w:szCs w:val="24"/>
          <w:lang w:val="es-PE"/>
        </w:rPr>
      </w:pPr>
    </w:p>
    <w:p w14:paraId="0728A75F" w14:textId="34B73B68" w:rsidR="001C3296" w:rsidRPr="001C6063" w:rsidRDefault="00A84FB5" w:rsidP="001C3296">
      <w:pPr>
        <w:spacing w:after="0" w:line="360" w:lineRule="auto"/>
        <w:jc w:val="center"/>
        <w:rPr>
          <w:rFonts w:ascii="Times New Roman" w:hAnsi="Times New Roman" w:cs="Times New Roman"/>
          <w:lang w:val="es-PE"/>
        </w:rPr>
      </w:pPr>
      <w:r w:rsidRPr="001C6063">
        <w:rPr>
          <w:rFonts w:ascii="Times New Roman" w:hAnsi="Times New Roman" w:cs="Times New Roman"/>
          <w:lang w:val="es-PE"/>
        </w:rPr>
        <w:t>COPYRIGHT © 202</w:t>
      </w:r>
      <w:r w:rsidR="00F673C4" w:rsidRPr="001C6063">
        <w:rPr>
          <w:rFonts w:ascii="Times New Roman" w:hAnsi="Times New Roman" w:cs="Times New Roman"/>
          <w:lang w:val="es-PE"/>
        </w:rPr>
        <w:t>1</w:t>
      </w:r>
      <w:r w:rsidRPr="001C6063">
        <w:rPr>
          <w:rFonts w:ascii="Times New Roman" w:hAnsi="Times New Roman" w:cs="Times New Roman"/>
          <w:lang w:val="es-PE"/>
        </w:rPr>
        <w:t xml:space="preserve"> </w:t>
      </w:r>
      <w:proofErr w:type="spellStart"/>
      <w:r w:rsidRPr="001C6063">
        <w:rPr>
          <w:rFonts w:ascii="Times New Roman" w:hAnsi="Times New Roman" w:cs="Times New Roman"/>
          <w:lang w:val="es-PE"/>
        </w:rPr>
        <w:t>by</w:t>
      </w:r>
      <w:proofErr w:type="spellEnd"/>
    </w:p>
    <w:p w14:paraId="33F5525B" w14:textId="77777777" w:rsidR="001C3296" w:rsidRPr="001C6063" w:rsidRDefault="00A84FB5" w:rsidP="001C3296">
      <w:pPr>
        <w:pStyle w:val="Prrafodelista"/>
        <w:spacing w:after="0" w:line="360" w:lineRule="auto"/>
        <w:ind w:left="0"/>
        <w:jc w:val="center"/>
        <w:rPr>
          <w:rFonts w:ascii="Times New Roman" w:hAnsi="Times New Roman" w:cs="Times New Roman"/>
          <w:lang w:val="es-PE"/>
        </w:rPr>
      </w:pPr>
      <w:r w:rsidRPr="001C6063">
        <w:rPr>
          <w:rFonts w:ascii="Times New Roman" w:hAnsi="Times New Roman" w:cs="Times New Roman"/>
          <w:lang w:val="es-PE"/>
        </w:rPr>
        <w:t>MENDO HUAMÁN, ALEXANDER ALBERTO</w:t>
      </w:r>
    </w:p>
    <w:p w14:paraId="52D8F338" w14:textId="77777777" w:rsidR="001C3296" w:rsidRPr="001C6063" w:rsidRDefault="00A84FB5" w:rsidP="001C3296">
      <w:pPr>
        <w:pStyle w:val="Prrafodelista"/>
        <w:spacing w:after="0" w:line="360" w:lineRule="auto"/>
        <w:ind w:left="0"/>
        <w:jc w:val="center"/>
        <w:rPr>
          <w:rFonts w:ascii="Times New Roman" w:hAnsi="Times New Roman" w:cs="Times New Roman"/>
          <w:lang w:val="es-PE"/>
        </w:rPr>
      </w:pPr>
      <w:r w:rsidRPr="001C6063">
        <w:rPr>
          <w:rFonts w:ascii="Times New Roman" w:hAnsi="Times New Roman" w:cs="Times New Roman"/>
          <w:lang w:val="es-PE"/>
        </w:rPr>
        <w:t>QUILICHE CULQUI, MARTA ISABEL</w:t>
      </w:r>
    </w:p>
    <w:p w14:paraId="2CB28428" w14:textId="30A20650" w:rsidR="00A84FB5" w:rsidRPr="001C6063" w:rsidRDefault="00A84FB5" w:rsidP="001C3296">
      <w:pPr>
        <w:pStyle w:val="Prrafodelista"/>
        <w:spacing w:after="0" w:line="360" w:lineRule="auto"/>
        <w:ind w:left="0"/>
        <w:jc w:val="center"/>
        <w:rPr>
          <w:rFonts w:ascii="Times New Roman" w:hAnsi="Times New Roman" w:cs="Times New Roman"/>
          <w:lang w:val="es-PE"/>
        </w:rPr>
      </w:pPr>
      <w:r w:rsidRPr="001C6063">
        <w:rPr>
          <w:rFonts w:ascii="Times New Roman" w:hAnsi="Times New Roman" w:cs="Times New Roman"/>
          <w:lang w:val="es-PE"/>
        </w:rPr>
        <w:t>Todos los derechos reservados</w:t>
      </w:r>
    </w:p>
    <w:bookmarkEnd w:id="2"/>
    <w:p w14:paraId="1879B10A" w14:textId="3B01BFBB" w:rsidR="00A84FB5" w:rsidRPr="001C6063" w:rsidRDefault="00A84FB5" w:rsidP="001C3296">
      <w:pPr>
        <w:pStyle w:val="Prrafodelista"/>
        <w:spacing w:after="0" w:line="240" w:lineRule="auto"/>
        <w:ind w:left="-426" w:hanging="283"/>
        <w:jc w:val="center"/>
        <w:rPr>
          <w:rFonts w:ascii="Times New Roman" w:hAnsi="Times New Roman" w:cs="Times New Roman"/>
          <w:lang w:val="es-PE"/>
        </w:rPr>
      </w:pPr>
    </w:p>
    <w:p w14:paraId="4D254A57" w14:textId="2AA1CA8B" w:rsidR="00907AC6" w:rsidRPr="001C6063" w:rsidRDefault="00907AC6" w:rsidP="001C3296">
      <w:pPr>
        <w:pStyle w:val="Prrafodelista"/>
        <w:spacing w:after="0" w:line="240" w:lineRule="auto"/>
        <w:ind w:left="-426" w:hanging="283"/>
        <w:jc w:val="center"/>
        <w:rPr>
          <w:rFonts w:ascii="Times New Roman" w:hAnsi="Times New Roman" w:cs="Times New Roman"/>
          <w:lang w:val="es-PE"/>
        </w:rPr>
      </w:pPr>
    </w:p>
    <w:p w14:paraId="1BE3EF4B" w14:textId="125FDDF3" w:rsidR="00907AC6" w:rsidRPr="001C6063" w:rsidRDefault="00907AC6" w:rsidP="001C3296">
      <w:pPr>
        <w:pStyle w:val="Prrafodelista"/>
        <w:spacing w:after="0" w:line="240" w:lineRule="auto"/>
        <w:ind w:left="-426" w:hanging="283"/>
        <w:jc w:val="center"/>
        <w:rPr>
          <w:rFonts w:ascii="Times New Roman" w:hAnsi="Times New Roman" w:cs="Times New Roman"/>
          <w:lang w:val="es-PE"/>
        </w:rPr>
      </w:pPr>
    </w:p>
    <w:p w14:paraId="02D2749E" w14:textId="5ED093DC" w:rsidR="00907AC6" w:rsidRPr="001C6063" w:rsidRDefault="00907AC6" w:rsidP="001C3296">
      <w:pPr>
        <w:pStyle w:val="Prrafodelista"/>
        <w:spacing w:after="0" w:line="240" w:lineRule="auto"/>
        <w:ind w:left="-426" w:hanging="283"/>
        <w:jc w:val="center"/>
        <w:rPr>
          <w:rFonts w:ascii="Times New Roman" w:hAnsi="Times New Roman" w:cs="Times New Roman"/>
          <w:lang w:val="es-PE"/>
        </w:rPr>
      </w:pPr>
    </w:p>
    <w:p w14:paraId="400A7FDA" w14:textId="5E3EF257" w:rsidR="00A84FB5" w:rsidRDefault="00A84FB5" w:rsidP="001C3296">
      <w:pPr>
        <w:pStyle w:val="Prrafodelista"/>
        <w:spacing w:after="0" w:line="240" w:lineRule="auto"/>
        <w:ind w:left="-426" w:hanging="283"/>
        <w:jc w:val="center"/>
        <w:rPr>
          <w:rFonts w:ascii="Times New Roman" w:hAnsi="Times New Roman" w:cs="Times New Roman"/>
          <w:lang w:val="es-PE"/>
        </w:rPr>
      </w:pPr>
    </w:p>
    <w:p w14:paraId="2FE3E20D" w14:textId="77777777" w:rsidR="00BF47E9" w:rsidRPr="001C6063" w:rsidRDefault="00BF47E9" w:rsidP="001C3296">
      <w:pPr>
        <w:pStyle w:val="Prrafodelista"/>
        <w:spacing w:after="0" w:line="240" w:lineRule="auto"/>
        <w:ind w:left="-426" w:hanging="283"/>
        <w:jc w:val="center"/>
        <w:rPr>
          <w:rFonts w:ascii="Times New Roman" w:hAnsi="Times New Roman" w:cs="Times New Roman"/>
          <w:lang w:val="es-PE"/>
        </w:rPr>
      </w:pPr>
    </w:p>
    <w:p w14:paraId="4CF9B786" w14:textId="77777777" w:rsidR="00BF47E9" w:rsidRDefault="00B024CF" w:rsidP="00BF47E9">
      <w:pPr>
        <w:pStyle w:val="Prrafodelista"/>
        <w:spacing w:line="276" w:lineRule="auto"/>
        <w:ind w:left="0"/>
        <w:jc w:val="center"/>
        <w:rPr>
          <w:rFonts w:ascii="Times New Roman" w:hAnsi="Times New Roman" w:cs="Times New Roman"/>
          <w:b/>
          <w:i/>
          <w:sz w:val="28"/>
          <w:lang w:val="es-PE"/>
        </w:rPr>
      </w:pPr>
      <w:bookmarkStart w:id="3" w:name="_Hlk61366759"/>
      <w:r w:rsidRPr="001C6063">
        <w:rPr>
          <w:rFonts w:ascii="Times New Roman" w:hAnsi="Times New Roman" w:cs="Times New Roman"/>
          <w:b/>
          <w:i/>
          <w:sz w:val="28"/>
          <w:lang w:val="es-PE"/>
        </w:rPr>
        <w:t>UNIVERSIDAD PRIVADA ANTONIO GUILLERMO URRELO</w:t>
      </w:r>
    </w:p>
    <w:p w14:paraId="30882E9E"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433F5B68" w14:textId="77777777" w:rsidR="00BF47E9" w:rsidRDefault="00B024CF" w:rsidP="00BF47E9">
      <w:pPr>
        <w:pStyle w:val="Prrafodelista"/>
        <w:spacing w:line="276" w:lineRule="auto"/>
        <w:ind w:left="0"/>
        <w:jc w:val="center"/>
        <w:rPr>
          <w:rFonts w:ascii="Times New Roman" w:hAnsi="Times New Roman" w:cs="Times New Roman"/>
          <w:b/>
          <w:i/>
          <w:sz w:val="28"/>
          <w:lang w:val="es-PE"/>
        </w:rPr>
      </w:pPr>
      <w:r w:rsidRPr="001C6063">
        <w:rPr>
          <w:rFonts w:ascii="Times New Roman" w:hAnsi="Times New Roman" w:cs="Times New Roman"/>
          <w:b/>
          <w:i/>
          <w:sz w:val="28"/>
          <w:lang w:val="es-PE"/>
        </w:rPr>
        <w:t>FACULTAD DE INGENIERÍA</w:t>
      </w:r>
    </w:p>
    <w:p w14:paraId="271C71B3"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0357BB17" w14:textId="77777777" w:rsidR="00BF47E9" w:rsidRDefault="00B024CF" w:rsidP="00BF47E9">
      <w:pPr>
        <w:pStyle w:val="Prrafodelista"/>
        <w:spacing w:line="276" w:lineRule="auto"/>
        <w:ind w:left="0"/>
        <w:jc w:val="center"/>
        <w:rPr>
          <w:rFonts w:ascii="Times New Roman" w:hAnsi="Times New Roman" w:cs="Times New Roman"/>
          <w:b/>
          <w:i/>
          <w:sz w:val="28"/>
          <w:lang w:val="es-PE"/>
        </w:rPr>
      </w:pPr>
      <w:r w:rsidRPr="001C6063">
        <w:rPr>
          <w:rFonts w:ascii="Times New Roman" w:hAnsi="Times New Roman" w:cs="Times New Roman"/>
          <w:b/>
          <w:i/>
          <w:sz w:val="28"/>
          <w:lang w:val="es-PE"/>
        </w:rPr>
        <w:t>CARRERA PROFESIONAL DE IN</w:t>
      </w:r>
      <w:r w:rsidR="00714685" w:rsidRPr="001C6063">
        <w:rPr>
          <w:rFonts w:ascii="Times New Roman" w:hAnsi="Times New Roman" w:cs="Times New Roman"/>
          <w:b/>
          <w:i/>
          <w:sz w:val="28"/>
          <w:lang w:val="es-PE"/>
        </w:rPr>
        <w:t xml:space="preserve">GENIERÍA AMBIENTAL Y PREVENCIÓN </w:t>
      </w:r>
      <w:r w:rsidRPr="001C6063">
        <w:rPr>
          <w:rFonts w:ascii="Times New Roman" w:hAnsi="Times New Roman" w:cs="Times New Roman"/>
          <w:b/>
          <w:i/>
          <w:sz w:val="28"/>
          <w:lang w:val="es-PE"/>
        </w:rPr>
        <w:t>DE RIESGOS</w:t>
      </w:r>
    </w:p>
    <w:p w14:paraId="3DB2D57C"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035E8BBA"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609DBC77" w14:textId="77777777" w:rsidR="00BF47E9" w:rsidRDefault="00B024CF" w:rsidP="00BF47E9">
      <w:pPr>
        <w:pStyle w:val="Prrafodelista"/>
        <w:spacing w:line="276" w:lineRule="auto"/>
        <w:ind w:left="0"/>
        <w:jc w:val="center"/>
        <w:rPr>
          <w:rFonts w:ascii="Times New Roman" w:hAnsi="Times New Roman" w:cs="Times New Roman"/>
          <w:b/>
          <w:i/>
          <w:sz w:val="28"/>
          <w:lang w:val="es-PE"/>
        </w:rPr>
      </w:pPr>
      <w:r w:rsidRPr="001C6063">
        <w:rPr>
          <w:rFonts w:ascii="Times New Roman" w:hAnsi="Times New Roman" w:cs="Times New Roman"/>
          <w:sz w:val="28"/>
          <w:lang w:val="es-PE"/>
        </w:rPr>
        <w:t>APROBACIÓN DE TESIS PARA OPTAR TÍTULO PROFESIONAL</w:t>
      </w:r>
    </w:p>
    <w:p w14:paraId="188B7F6D"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08ACAD1F" w14:textId="77777777" w:rsidR="00BF47E9" w:rsidRDefault="00BF47E9" w:rsidP="00BF47E9">
      <w:pPr>
        <w:pStyle w:val="Prrafodelista"/>
        <w:spacing w:line="276" w:lineRule="auto"/>
        <w:ind w:left="0"/>
        <w:jc w:val="center"/>
        <w:rPr>
          <w:rFonts w:ascii="Times New Roman" w:hAnsi="Times New Roman" w:cs="Times New Roman"/>
          <w:b/>
          <w:i/>
          <w:sz w:val="28"/>
          <w:lang w:val="es-PE"/>
        </w:rPr>
      </w:pPr>
    </w:p>
    <w:p w14:paraId="5DED6A15" w14:textId="7163715C" w:rsidR="00BF47E9" w:rsidRDefault="00B024CF" w:rsidP="00BF47E9">
      <w:pPr>
        <w:pStyle w:val="Prrafodelista"/>
        <w:spacing w:line="276" w:lineRule="auto"/>
        <w:ind w:left="0"/>
        <w:jc w:val="center"/>
        <w:rPr>
          <w:rFonts w:ascii="Times New Roman" w:eastAsia="Times New Roman" w:hAnsi="Times New Roman" w:cs="Times New Roman"/>
          <w:sz w:val="24"/>
          <w:szCs w:val="24"/>
          <w:lang w:val="es-PE" w:eastAsia="es-ES" w:bidi="es-ES"/>
        </w:rPr>
      </w:pPr>
      <w:r w:rsidRPr="001C6063">
        <w:rPr>
          <w:rFonts w:ascii="Times New Roman" w:eastAsia="Times New Roman" w:hAnsi="Times New Roman" w:cs="Times New Roman"/>
          <w:sz w:val="24"/>
          <w:szCs w:val="24"/>
          <w:lang w:val="es-PE" w:eastAsia="es-ES" w:bidi="es-ES"/>
        </w:rPr>
        <w:t xml:space="preserve">CINÉTICA DE METALES TÓXICOS DEL LIXIVIADO DEL RELLENO SANITARIO DE CAJAMARCA AL ENTRAR EN CONTACTO CON EL SUELO </w:t>
      </w:r>
      <w:r w:rsidR="00BF47E9">
        <w:rPr>
          <w:rFonts w:ascii="Times New Roman" w:eastAsia="Times New Roman" w:hAnsi="Times New Roman" w:cs="Times New Roman"/>
          <w:sz w:val="24"/>
          <w:szCs w:val="24"/>
          <w:lang w:val="es-PE" w:eastAsia="es-ES" w:bidi="es-ES"/>
        </w:rPr>
        <w:t>–</w:t>
      </w:r>
      <w:r w:rsidRPr="001C6063">
        <w:rPr>
          <w:rFonts w:ascii="Times New Roman" w:eastAsia="Times New Roman" w:hAnsi="Times New Roman" w:cs="Times New Roman"/>
          <w:sz w:val="24"/>
          <w:szCs w:val="24"/>
          <w:lang w:val="es-PE" w:eastAsia="es-ES" w:bidi="es-ES"/>
        </w:rPr>
        <w:t xml:space="preserve"> 202</w:t>
      </w:r>
      <w:r w:rsidR="00BB032A" w:rsidRPr="001C6063">
        <w:rPr>
          <w:rFonts w:ascii="Times New Roman" w:eastAsia="Times New Roman" w:hAnsi="Times New Roman" w:cs="Times New Roman"/>
          <w:sz w:val="24"/>
          <w:szCs w:val="24"/>
          <w:lang w:val="es-PE" w:eastAsia="es-ES" w:bidi="es-ES"/>
        </w:rPr>
        <w:t>1</w:t>
      </w:r>
    </w:p>
    <w:p w14:paraId="2CA41BFB" w14:textId="77777777" w:rsidR="00BF47E9" w:rsidRDefault="00BF47E9" w:rsidP="00BF47E9">
      <w:pPr>
        <w:pStyle w:val="Prrafodelista"/>
        <w:spacing w:line="276" w:lineRule="auto"/>
        <w:ind w:left="0"/>
        <w:jc w:val="center"/>
        <w:rPr>
          <w:rFonts w:ascii="Times New Roman" w:eastAsia="Times New Roman" w:hAnsi="Times New Roman" w:cs="Times New Roman"/>
          <w:sz w:val="24"/>
          <w:szCs w:val="24"/>
          <w:lang w:val="es-PE" w:eastAsia="es-ES" w:bidi="es-ES"/>
        </w:rPr>
      </w:pPr>
    </w:p>
    <w:p w14:paraId="4F48FA3A" w14:textId="77777777" w:rsidR="00BF47E9" w:rsidRDefault="00BF47E9" w:rsidP="00BF47E9">
      <w:pPr>
        <w:pStyle w:val="Prrafodelista"/>
        <w:spacing w:line="276" w:lineRule="auto"/>
        <w:ind w:left="0"/>
        <w:jc w:val="center"/>
        <w:rPr>
          <w:rFonts w:ascii="Times New Roman" w:eastAsia="Times New Roman" w:hAnsi="Times New Roman" w:cs="Times New Roman"/>
          <w:sz w:val="24"/>
          <w:szCs w:val="24"/>
          <w:lang w:val="es-PE" w:eastAsia="es-ES" w:bidi="es-ES"/>
        </w:rPr>
      </w:pPr>
    </w:p>
    <w:p w14:paraId="0BB76B12" w14:textId="77777777" w:rsidR="00BF47E9" w:rsidRDefault="00BF47E9" w:rsidP="00BF47E9">
      <w:pPr>
        <w:pStyle w:val="Prrafodelista"/>
        <w:spacing w:line="276" w:lineRule="auto"/>
        <w:ind w:left="0"/>
        <w:jc w:val="both"/>
        <w:rPr>
          <w:lang w:val="es-PE"/>
        </w:rPr>
      </w:pPr>
    </w:p>
    <w:p w14:paraId="2D21613A" w14:textId="77777777" w:rsidR="00BF47E9" w:rsidRPr="00457FBE" w:rsidRDefault="00BF47E9" w:rsidP="00BF47E9">
      <w:pPr>
        <w:pStyle w:val="Prrafodelista"/>
        <w:spacing w:line="276" w:lineRule="auto"/>
        <w:ind w:left="0"/>
        <w:jc w:val="both"/>
        <w:rPr>
          <w:rFonts w:ascii="Times New Roman" w:hAnsi="Times New Roman" w:cs="Times New Roman"/>
          <w:sz w:val="24"/>
          <w:szCs w:val="24"/>
          <w:lang w:val="es-PE"/>
        </w:rPr>
      </w:pPr>
    </w:p>
    <w:p w14:paraId="0BB562B6" w14:textId="5ECF26A9" w:rsidR="00457FBE" w:rsidRPr="00457FBE" w:rsidRDefault="00BB032A" w:rsidP="00457FBE">
      <w:pPr>
        <w:pStyle w:val="Prrafodelista"/>
        <w:spacing w:line="276" w:lineRule="auto"/>
        <w:ind w:left="1134"/>
        <w:jc w:val="both"/>
        <w:rPr>
          <w:rFonts w:ascii="Times New Roman" w:hAnsi="Times New Roman" w:cs="Times New Roman"/>
          <w:sz w:val="24"/>
          <w:szCs w:val="24"/>
          <w:u w:val="single"/>
          <w:lang w:val="es-PE"/>
        </w:rPr>
      </w:pPr>
      <w:r w:rsidRPr="00457FBE">
        <w:rPr>
          <w:rFonts w:ascii="Times New Roman" w:hAnsi="Times New Roman" w:cs="Times New Roman"/>
          <w:sz w:val="24"/>
          <w:szCs w:val="24"/>
          <w:lang w:val="es-PE"/>
        </w:rPr>
        <w:t>Presidente:</w:t>
      </w:r>
      <w:r w:rsidR="00457FBE">
        <w:rPr>
          <w:rFonts w:ascii="Times New Roman" w:hAnsi="Times New Roman" w:cs="Times New Roman"/>
          <w:sz w:val="24"/>
          <w:szCs w:val="24"/>
          <w:lang w:val="es-PE"/>
        </w:rPr>
        <w:tab/>
      </w:r>
      <w:r w:rsidR="00457FBE">
        <w:rPr>
          <w:rFonts w:ascii="Times New Roman" w:hAnsi="Times New Roman" w:cs="Times New Roman"/>
          <w:sz w:val="24"/>
          <w:szCs w:val="24"/>
          <w:lang w:val="es-PE"/>
        </w:rPr>
        <w:tab/>
      </w:r>
      <w:r w:rsidR="00457FBE" w:rsidRPr="00457FBE">
        <w:rPr>
          <w:rFonts w:ascii="Times New Roman" w:hAnsi="Times New Roman" w:cs="Times New Roman"/>
          <w:sz w:val="24"/>
          <w:szCs w:val="24"/>
          <w:u w:val="single"/>
          <w:lang w:val="es-PE"/>
        </w:rPr>
        <w:t>________________________________________</w:t>
      </w:r>
    </w:p>
    <w:p w14:paraId="490D92BD" w14:textId="0A9F4973" w:rsidR="00BF47E9" w:rsidRDefault="00BF47E9" w:rsidP="00457FBE">
      <w:pPr>
        <w:pStyle w:val="Prrafodelista"/>
        <w:spacing w:line="276" w:lineRule="auto"/>
        <w:ind w:left="1134"/>
        <w:jc w:val="both"/>
        <w:rPr>
          <w:rFonts w:ascii="Times New Roman" w:hAnsi="Times New Roman" w:cs="Times New Roman"/>
          <w:sz w:val="24"/>
          <w:szCs w:val="24"/>
          <w:lang w:val="es-PE"/>
        </w:rPr>
      </w:pPr>
    </w:p>
    <w:p w14:paraId="1BD17036" w14:textId="77777777" w:rsidR="00D526F0" w:rsidRPr="00457FBE" w:rsidRDefault="00D526F0" w:rsidP="00457FBE">
      <w:pPr>
        <w:pStyle w:val="Prrafodelista"/>
        <w:spacing w:line="276" w:lineRule="auto"/>
        <w:ind w:left="1134"/>
        <w:jc w:val="both"/>
        <w:rPr>
          <w:rFonts w:ascii="Times New Roman" w:hAnsi="Times New Roman" w:cs="Times New Roman"/>
          <w:sz w:val="24"/>
          <w:szCs w:val="24"/>
          <w:lang w:val="es-PE"/>
        </w:rPr>
      </w:pPr>
    </w:p>
    <w:p w14:paraId="65C38A83" w14:textId="77777777" w:rsidR="00BF47E9" w:rsidRPr="00457FBE" w:rsidRDefault="00BF47E9" w:rsidP="00457FBE">
      <w:pPr>
        <w:pStyle w:val="Prrafodelista"/>
        <w:spacing w:line="276" w:lineRule="auto"/>
        <w:ind w:left="1134"/>
        <w:jc w:val="both"/>
        <w:rPr>
          <w:rFonts w:ascii="Times New Roman" w:hAnsi="Times New Roman" w:cs="Times New Roman"/>
          <w:sz w:val="24"/>
          <w:szCs w:val="24"/>
          <w:lang w:val="es-PE"/>
        </w:rPr>
      </w:pPr>
    </w:p>
    <w:p w14:paraId="6AFB3E88" w14:textId="23905D51" w:rsidR="00BF47E9" w:rsidRPr="00457FBE" w:rsidRDefault="00BB032A" w:rsidP="00457FBE">
      <w:pPr>
        <w:pStyle w:val="Prrafodelista"/>
        <w:spacing w:line="276" w:lineRule="auto"/>
        <w:ind w:left="1134"/>
        <w:jc w:val="both"/>
        <w:rPr>
          <w:rFonts w:ascii="Times New Roman" w:hAnsi="Times New Roman" w:cs="Times New Roman"/>
          <w:sz w:val="24"/>
          <w:szCs w:val="24"/>
          <w:u w:val="single"/>
          <w:lang w:val="es-PE"/>
        </w:rPr>
      </w:pPr>
      <w:r w:rsidRPr="00457FBE">
        <w:rPr>
          <w:rFonts w:ascii="Times New Roman" w:hAnsi="Times New Roman" w:cs="Times New Roman"/>
          <w:sz w:val="24"/>
          <w:szCs w:val="24"/>
          <w:lang w:val="es-PE"/>
        </w:rPr>
        <w:t>Secretario:</w:t>
      </w:r>
      <w:r w:rsidR="00457FBE">
        <w:rPr>
          <w:rFonts w:ascii="Times New Roman" w:hAnsi="Times New Roman" w:cs="Times New Roman"/>
          <w:sz w:val="24"/>
          <w:szCs w:val="24"/>
          <w:lang w:val="es-PE"/>
        </w:rPr>
        <w:tab/>
      </w:r>
      <w:r w:rsidR="00457FBE">
        <w:rPr>
          <w:rFonts w:ascii="Times New Roman" w:hAnsi="Times New Roman" w:cs="Times New Roman"/>
          <w:sz w:val="24"/>
          <w:szCs w:val="24"/>
          <w:lang w:val="es-PE"/>
        </w:rPr>
        <w:tab/>
      </w:r>
      <w:r w:rsidR="00F12802">
        <w:rPr>
          <w:rFonts w:ascii="Times New Roman" w:hAnsi="Times New Roman" w:cs="Times New Roman"/>
          <w:sz w:val="24"/>
          <w:szCs w:val="24"/>
          <w:lang w:val="es-PE"/>
        </w:rPr>
        <w:t>__</w:t>
      </w:r>
      <w:r w:rsidR="00457FBE">
        <w:rPr>
          <w:rFonts w:ascii="Times New Roman" w:hAnsi="Times New Roman" w:cs="Times New Roman"/>
          <w:sz w:val="24"/>
          <w:szCs w:val="24"/>
          <w:u w:val="single"/>
          <w:lang w:val="es-PE"/>
        </w:rPr>
        <w:t>______________________________________</w:t>
      </w:r>
    </w:p>
    <w:p w14:paraId="0560EAED" w14:textId="4CCA7A45" w:rsidR="00BF47E9" w:rsidRDefault="00BF47E9" w:rsidP="00457FBE">
      <w:pPr>
        <w:pStyle w:val="Prrafodelista"/>
        <w:spacing w:line="276" w:lineRule="auto"/>
        <w:ind w:left="1134"/>
        <w:jc w:val="both"/>
        <w:rPr>
          <w:rFonts w:ascii="Times New Roman" w:hAnsi="Times New Roman" w:cs="Times New Roman"/>
          <w:sz w:val="24"/>
          <w:szCs w:val="24"/>
          <w:lang w:val="es-PE"/>
        </w:rPr>
      </w:pPr>
    </w:p>
    <w:p w14:paraId="0EC17AD1" w14:textId="77777777" w:rsidR="00D526F0" w:rsidRPr="00457FBE" w:rsidRDefault="00D526F0" w:rsidP="00457FBE">
      <w:pPr>
        <w:pStyle w:val="Prrafodelista"/>
        <w:spacing w:line="276" w:lineRule="auto"/>
        <w:ind w:left="1134"/>
        <w:jc w:val="both"/>
        <w:rPr>
          <w:rFonts w:ascii="Times New Roman" w:hAnsi="Times New Roman" w:cs="Times New Roman"/>
          <w:sz w:val="24"/>
          <w:szCs w:val="24"/>
          <w:lang w:val="es-PE"/>
        </w:rPr>
      </w:pPr>
    </w:p>
    <w:p w14:paraId="7DD32348" w14:textId="77777777" w:rsidR="00BF47E9" w:rsidRPr="00457FBE" w:rsidRDefault="00BF47E9" w:rsidP="00457FBE">
      <w:pPr>
        <w:pStyle w:val="Prrafodelista"/>
        <w:spacing w:line="276" w:lineRule="auto"/>
        <w:ind w:left="1134"/>
        <w:jc w:val="both"/>
        <w:rPr>
          <w:rFonts w:ascii="Times New Roman" w:hAnsi="Times New Roman" w:cs="Times New Roman"/>
          <w:sz w:val="24"/>
          <w:szCs w:val="24"/>
          <w:lang w:val="es-PE"/>
        </w:rPr>
      </w:pPr>
    </w:p>
    <w:p w14:paraId="41D2B627" w14:textId="4767B388" w:rsidR="00BF47E9" w:rsidRPr="00457FBE" w:rsidRDefault="00BB032A" w:rsidP="00457FBE">
      <w:pPr>
        <w:pStyle w:val="Prrafodelista"/>
        <w:spacing w:line="276" w:lineRule="auto"/>
        <w:ind w:left="1134"/>
        <w:jc w:val="both"/>
        <w:rPr>
          <w:rFonts w:ascii="Times New Roman" w:hAnsi="Times New Roman" w:cs="Times New Roman"/>
          <w:sz w:val="24"/>
          <w:szCs w:val="24"/>
          <w:u w:val="single"/>
          <w:lang w:val="es-PE"/>
        </w:rPr>
      </w:pPr>
      <w:r w:rsidRPr="00457FBE">
        <w:rPr>
          <w:rFonts w:ascii="Times New Roman" w:hAnsi="Times New Roman" w:cs="Times New Roman"/>
          <w:sz w:val="24"/>
          <w:szCs w:val="24"/>
          <w:lang w:val="es-PE"/>
        </w:rPr>
        <w:t>Vocal:</w:t>
      </w:r>
      <w:r w:rsidR="00F12802">
        <w:rPr>
          <w:rFonts w:ascii="Times New Roman" w:hAnsi="Times New Roman" w:cs="Times New Roman"/>
          <w:sz w:val="24"/>
          <w:szCs w:val="24"/>
          <w:lang w:val="es-PE"/>
        </w:rPr>
        <w:tab/>
      </w:r>
      <w:r w:rsidR="00F12802">
        <w:rPr>
          <w:rFonts w:ascii="Times New Roman" w:hAnsi="Times New Roman" w:cs="Times New Roman"/>
          <w:sz w:val="24"/>
          <w:szCs w:val="24"/>
          <w:lang w:val="es-PE"/>
        </w:rPr>
        <w:tab/>
      </w:r>
      <w:r w:rsidR="00F12802">
        <w:rPr>
          <w:rFonts w:ascii="Times New Roman" w:hAnsi="Times New Roman" w:cs="Times New Roman"/>
          <w:sz w:val="24"/>
          <w:szCs w:val="24"/>
          <w:lang w:val="es-PE"/>
        </w:rPr>
        <w:tab/>
        <w:t>___</w:t>
      </w:r>
      <w:r w:rsidR="00457FBE">
        <w:rPr>
          <w:rFonts w:ascii="Times New Roman" w:hAnsi="Times New Roman" w:cs="Times New Roman"/>
          <w:sz w:val="24"/>
          <w:szCs w:val="24"/>
          <w:u w:val="single"/>
          <w:lang w:val="es-PE"/>
        </w:rPr>
        <w:t>_____________________________________</w:t>
      </w:r>
    </w:p>
    <w:p w14:paraId="41199209" w14:textId="77777777" w:rsidR="00BF47E9" w:rsidRPr="00457FBE" w:rsidRDefault="00BF47E9" w:rsidP="00457FBE">
      <w:pPr>
        <w:pStyle w:val="Prrafodelista"/>
        <w:spacing w:line="276" w:lineRule="auto"/>
        <w:ind w:left="1134"/>
        <w:jc w:val="both"/>
        <w:rPr>
          <w:rFonts w:ascii="Times New Roman" w:hAnsi="Times New Roman" w:cs="Times New Roman"/>
          <w:sz w:val="24"/>
          <w:szCs w:val="24"/>
          <w:lang w:val="es-PE"/>
        </w:rPr>
      </w:pPr>
    </w:p>
    <w:p w14:paraId="74AC63BB" w14:textId="2F915DEC" w:rsidR="00BF47E9" w:rsidRDefault="00BF47E9" w:rsidP="00457FBE">
      <w:pPr>
        <w:pStyle w:val="Prrafodelista"/>
        <w:spacing w:line="276" w:lineRule="auto"/>
        <w:ind w:left="1134"/>
        <w:jc w:val="both"/>
        <w:rPr>
          <w:rFonts w:ascii="Times New Roman" w:hAnsi="Times New Roman" w:cs="Times New Roman"/>
          <w:sz w:val="24"/>
          <w:szCs w:val="24"/>
          <w:lang w:val="es-PE"/>
        </w:rPr>
      </w:pPr>
    </w:p>
    <w:p w14:paraId="76CCF0D6" w14:textId="77777777" w:rsidR="00D526F0" w:rsidRPr="00457FBE" w:rsidRDefault="00D526F0" w:rsidP="00457FBE">
      <w:pPr>
        <w:pStyle w:val="Prrafodelista"/>
        <w:spacing w:line="276" w:lineRule="auto"/>
        <w:ind w:left="1134"/>
        <w:jc w:val="both"/>
        <w:rPr>
          <w:rFonts w:ascii="Times New Roman" w:hAnsi="Times New Roman" w:cs="Times New Roman"/>
          <w:sz w:val="24"/>
          <w:szCs w:val="24"/>
          <w:lang w:val="es-PE"/>
        </w:rPr>
      </w:pPr>
    </w:p>
    <w:p w14:paraId="224F11C1" w14:textId="749170BF" w:rsidR="00BB032A" w:rsidRPr="00457FBE" w:rsidRDefault="00BB032A" w:rsidP="00457FBE">
      <w:pPr>
        <w:pStyle w:val="Prrafodelista"/>
        <w:spacing w:line="276" w:lineRule="auto"/>
        <w:ind w:left="1134"/>
        <w:jc w:val="both"/>
        <w:rPr>
          <w:rFonts w:ascii="Times New Roman" w:hAnsi="Times New Roman" w:cs="Times New Roman"/>
          <w:b/>
          <w:i/>
          <w:sz w:val="32"/>
          <w:szCs w:val="24"/>
          <w:lang w:val="es-PE"/>
        </w:rPr>
      </w:pPr>
      <w:r w:rsidRPr="00457FBE">
        <w:rPr>
          <w:rFonts w:ascii="Times New Roman" w:hAnsi="Times New Roman" w:cs="Times New Roman"/>
          <w:sz w:val="24"/>
          <w:szCs w:val="24"/>
          <w:lang w:val="es-PE"/>
        </w:rPr>
        <w:t>Asesor:</w:t>
      </w:r>
      <w:r w:rsidR="00D526F0">
        <w:rPr>
          <w:rFonts w:ascii="Times New Roman" w:hAnsi="Times New Roman" w:cs="Times New Roman"/>
          <w:sz w:val="24"/>
          <w:szCs w:val="24"/>
          <w:lang w:val="es-PE"/>
        </w:rPr>
        <w:tab/>
      </w:r>
      <w:r w:rsidR="00D526F0">
        <w:rPr>
          <w:rFonts w:ascii="Times New Roman" w:hAnsi="Times New Roman" w:cs="Times New Roman"/>
          <w:sz w:val="24"/>
          <w:szCs w:val="24"/>
          <w:lang w:val="es-PE"/>
        </w:rPr>
        <w:tab/>
      </w:r>
      <w:r w:rsidR="00D526F0">
        <w:rPr>
          <w:rFonts w:ascii="Times New Roman" w:hAnsi="Times New Roman" w:cs="Times New Roman"/>
          <w:sz w:val="24"/>
          <w:szCs w:val="24"/>
          <w:lang w:val="es-PE"/>
        </w:rPr>
        <w:tab/>
        <w:t>___</w:t>
      </w:r>
      <w:r w:rsidR="00457FBE">
        <w:rPr>
          <w:rFonts w:ascii="Times New Roman" w:hAnsi="Times New Roman" w:cs="Times New Roman"/>
          <w:sz w:val="24"/>
          <w:szCs w:val="24"/>
          <w:u w:val="single"/>
          <w:lang w:val="es-PE"/>
        </w:rPr>
        <w:t>_____________________________________</w:t>
      </w:r>
    </w:p>
    <w:p w14:paraId="41D03A5A" w14:textId="77777777" w:rsidR="005E731C" w:rsidRDefault="005E731C" w:rsidP="006B5467">
      <w:pPr>
        <w:spacing w:line="276" w:lineRule="auto"/>
        <w:rPr>
          <w:rFonts w:ascii="Times New Roman" w:eastAsia="Times New Roman" w:hAnsi="Times New Roman" w:cs="Times New Roman"/>
          <w:b/>
          <w:i/>
          <w:sz w:val="24"/>
          <w:lang w:val="es-PE"/>
        </w:rPr>
      </w:pPr>
      <w:bookmarkStart w:id="4" w:name="_Hlk61366784"/>
      <w:bookmarkEnd w:id="3"/>
    </w:p>
    <w:p w14:paraId="7BA2BDA6" w14:textId="4BA2DB9F" w:rsidR="00BF47E9" w:rsidRPr="001C6063" w:rsidRDefault="00BF47E9" w:rsidP="006B5467">
      <w:pPr>
        <w:spacing w:line="276" w:lineRule="auto"/>
        <w:rPr>
          <w:rFonts w:ascii="Times New Roman" w:eastAsia="Times New Roman" w:hAnsi="Times New Roman" w:cs="Times New Roman"/>
          <w:b/>
          <w:i/>
          <w:sz w:val="24"/>
          <w:lang w:val="es-PE"/>
        </w:rPr>
        <w:sectPr w:rsidR="00BF47E9" w:rsidRPr="001C6063" w:rsidSect="00BF47E9">
          <w:pgSz w:w="12240" w:h="15840"/>
          <w:pgMar w:top="1701" w:right="1701" w:bottom="1701" w:left="1985" w:header="709" w:footer="709" w:gutter="0"/>
          <w:pgNumType w:fmt="lowerRoman" w:start="1"/>
          <w:cols w:space="708"/>
          <w:docGrid w:linePitch="360"/>
        </w:sectPr>
      </w:pPr>
    </w:p>
    <w:p w14:paraId="5F64E469" w14:textId="77777777" w:rsidR="00D4515D" w:rsidRPr="001C6063" w:rsidRDefault="006B5467" w:rsidP="00F32C42">
      <w:pPr>
        <w:pStyle w:val="Ttulo1"/>
        <w:spacing w:before="0" w:line="480" w:lineRule="auto"/>
        <w:rPr>
          <w:b/>
          <w:bCs/>
          <w:lang w:val="es-PE"/>
        </w:rPr>
      </w:pPr>
      <w:bookmarkStart w:id="5" w:name="_Toc65706433"/>
      <w:bookmarkStart w:id="6" w:name="_Toc68526936"/>
      <w:r w:rsidRPr="001C6063">
        <w:rPr>
          <w:b/>
          <w:bCs/>
          <w:lang w:val="es-PE"/>
        </w:rPr>
        <w:lastRenderedPageBreak/>
        <w:t>DEDICATORIA:</w:t>
      </w:r>
      <w:bookmarkEnd w:id="5"/>
      <w:bookmarkEnd w:id="6"/>
    </w:p>
    <w:p w14:paraId="2D7396CE" w14:textId="6F2F8104" w:rsidR="00DA04E4" w:rsidRPr="001C6063" w:rsidRDefault="006B5467" w:rsidP="00F32C42">
      <w:pPr>
        <w:spacing w:after="0" w:line="480" w:lineRule="auto"/>
        <w:ind w:firstLine="720"/>
        <w:rPr>
          <w:rFonts w:ascii="Times New Roman" w:eastAsiaTheme="majorEastAsia" w:hAnsi="Times New Roman" w:cstheme="majorBidi"/>
          <w:b/>
          <w:bCs/>
          <w:sz w:val="24"/>
          <w:szCs w:val="32"/>
          <w:lang w:val="es-PE"/>
        </w:rPr>
      </w:pPr>
      <w:r w:rsidRPr="001C6063">
        <w:rPr>
          <w:rFonts w:ascii="Times New Roman" w:eastAsia="Times New Roman" w:hAnsi="Times New Roman" w:cs="Times New Roman"/>
          <w:sz w:val="24"/>
          <w:szCs w:val="24"/>
          <w:lang w:val="es-PE"/>
        </w:rPr>
        <w:t>A Dios por estar siempre conmigo y ayudarme en todo el tra</w:t>
      </w:r>
      <w:r w:rsidR="00E27FDB" w:rsidRPr="001C6063">
        <w:rPr>
          <w:rFonts w:ascii="Times New Roman" w:eastAsia="Times New Roman" w:hAnsi="Times New Roman" w:cs="Times New Roman"/>
          <w:sz w:val="24"/>
          <w:szCs w:val="24"/>
          <w:lang w:val="es-PE"/>
        </w:rPr>
        <w:t>n</w:t>
      </w:r>
      <w:r w:rsidRPr="001C6063">
        <w:rPr>
          <w:rFonts w:ascii="Times New Roman" w:eastAsia="Times New Roman" w:hAnsi="Times New Roman" w:cs="Times New Roman"/>
          <w:sz w:val="24"/>
          <w:szCs w:val="24"/>
          <w:lang w:val="es-PE"/>
        </w:rPr>
        <w:t>scurso de mi Carrera profesional.</w:t>
      </w:r>
    </w:p>
    <w:p w14:paraId="05F5CF0E" w14:textId="77777777" w:rsidR="00F32C42" w:rsidRPr="001C6063" w:rsidRDefault="00F32C42" w:rsidP="00F32C42">
      <w:pPr>
        <w:spacing w:line="480" w:lineRule="auto"/>
        <w:ind w:firstLine="720"/>
        <w:jc w:val="both"/>
        <w:rPr>
          <w:rFonts w:ascii="Times New Roman" w:eastAsia="Times New Roman" w:hAnsi="Times New Roman" w:cs="Times New Roman"/>
          <w:sz w:val="24"/>
          <w:szCs w:val="24"/>
          <w:lang w:val="es-PE"/>
        </w:rPr>
      </w:pPr>
    </w:p>
    <w:p w14:paraId="108306D1" w14:textId="7FA8B35C" w:rsidR="006B5467" w:rsidRPr="001C6063" w:rsidRDefault="006B5467" w:rsidP="00F32C42">
      <w:pPr>
        <w:spacing w:line="480" w:lineRule="auto"/>
        <w:ind w:firstLine="720"/>
        <w:jc w:val="both"/>
        <w:rPr>
          <w:rFonts w:ascii="Times New Roman" w:eastAsia="Times New Roman" w:hAnsi="Times New Roman" w:cs="Times New Roman"/>
          <w:sz w:val="24"/>
          <w:szCs w:val="24"/>
          <w:lang w:val="es-PE"/>
        </w:rPr>
      </w:pPr>
      <w:r w:rsidRPr="001C6063">
        <w:rPr>
          <w:rFonts w:ascii="Times New Roman" w:eastAsia="Times New Roman" w:hAnsi="Times New Roman" w:cs="Times New Roman"/>
          <w:sz w:val="24"/>
          <w:szCs w:val="24"/>
          <w:lang w:val="es-PE"/>
        </w:rPr>
        <w:t xml:space="preserve">A mis padres por </w:t>
      </w:r>
      <w:r w:rsidR="00E27FDB" w:rsidRPr="001C6063">
        <w:rPr>
          <w:rFonts w:ascii="Times New Roman" w:eastAsia="Times New Roman" w:hAnsi="Times New Roman" w:cs="Times New Roman"/>
          <w:sz w:val="24"/>
          <w:szCs w:val="24"/>
          <w:lang w:val="es-PE"/>
        </w:rPr>
        <w:t xml:space="preserve">su amor, apoyo y confianza. Por ser un ejemplo para </w:t>
      </w:r>
      <w:r w:rsidR="00D4515D" w:rsidRPr="001C6063">
        <w:rPr>
          <w:rFonts w:ascii="Times New Roman" w:eastAsia="Times New Roman" w:hAnsi="Times New Roman" w:cs="Times New Roman"/>
          <w:sz w:val="24"/>
          <w:szCs w:val="24"/>
          <w:lang w:val="es-PE"/>
        </w:rPr>
        <w:t>mí</w:t>
      </w:r>
      <w:r w:rsidR="00E27FDB" w:rsidRPr="001C6063">
        <w:rPr>
          <w:rFonts w:ascii="Times New Roman" w:eastAsia="Times New Roman" w:hAnsi="Times New Roman" w:cs="Times New Roman"/>
          <w:sz w:val="24"/>
          <w:szCs w:val="24"/>
          <w:lang w:val="es-PE"/>
        </w:rPr>
        <w:t xml:space="preserve"> y e</w:t>
      </w:r>
      <w:r w:rsidR="00DA04E4" w:rsidRPr="001C6063">
        <w:rPr>
          <w:rFonts w:ascii="Times New Roman" w:eastAsia="Times New Roman" w:hAnsi="Times New Roman" w:cs="Times New Roman"/>
          <w:sz w:val="24"/>
          <w:szCs w:val="24"/>
          <w:lang w:val="es-PE"/>
        </w:rPr>
        <w:t>n</w:t>
      </w:r>
      <w:r w:rsidR="00E27FDB" w:rsidRPr="001C6063">
        <w:rPr>
          <w:rFonts w:ascii="Times New Roman" w:eastAsia="Times New Roman" w:hAnsi="Times New Roman" w:cs="Times New Roman"/>
          <w:sz w:val="24"/>
          <w:szCs w:val="24"/>
          <w:lang w:val="es-PE"/>
        </w:rPr>
        <w:t xml:space="preserve">señarme a </w:t>
      </w:r>
      <w:r w:rsidR="00DA04E4" w:rsidRPr="001C6063">
        <w:rPr>
          <w:rFonts w:ascii="Times New Roman" w:eastAsia="Times New Roman" w:hAnsi="Times New Roman" w:cs="Times New Roman"/>
          <w:sz w:val="24"/>
          <w:szCs w:val="24"/>
          <w:lang w:val="es-PE"/>
        </w:rPr>
        <w:t>superar cada adversidad que se me presente.</w:t>
      </w:r>
    </w:p>
    <w:p w14:paraId="67223028" w14:textId="77777777" w:rsidR="00DA04E4" w:rsidRPr="001C6063" w:rsidRDefault="00DA04E4" w:rsidP="00DA04E4">
      <w:pPr>
        <w:spacing w:line="276" w:lineRule="auto"/>
        <w:jc w:val="both"/>
        <w:rPr>
          <w:rFonts w:ascii="Times New Roman" w:eastAsia="Times New Roman" w:hAnsi="Times New Roman" w:cs="Times New Roman"/>
          <w:sz w:val="24"/>
          <w:szCs w:val="24"/>
          <w:lang w:val="es-PE"/>
        </w:rPr>
      </w:pPr>
    </w:p>
    <w:p w14:paraId="4456898A" w14:textId="1533F613" w:rsidR="006B5467" w:rsidRDefault="00DA04E4" w:rsidP="006B5467">
      <w:pPr>
        <w:spacing w:line="276" w:lineRule="auto"/>
        <w:rPr>
          <w:rFonts w:ascii="Times New Roman" w:eastAsia="Times New Roman" w:hAnsi="Times New Roman" w:cs="Times New Roman"/>
          <w:b/>
          <w:i/>
          <w:sz w:val="24"/>
          <w:lang w:val="es-PE"/>
        </w:rPr>
      </w:pPr>
      <w:r w:rsidRPr="001C6063">
        <w:rPr>
          <w:rFonts w:ascii="Times New Roman" w:eastAsia="Times New Roman" w:hAnsi="Times New Roman" w:cs="Times New Roman"/>
          <w:b/>
          <w:i/>
          <w:sz w:val="24"/>
          <w:lang w:val="es-PE"/>
        </w:rPr>
        <w:t xml:space="preserve">                                                                                        Marta Isabel Quiliche Culqui.</w:t>
      </w:r>
    </w:p>
    <w:p w14:paraId="0573F7B8" w14:textId="77777777" w:rsidR="00AF7967" w:rsidRPr="001C6063" w:rsidRDefault="00AF7967" w:rsidP="006B5467">
      <w:pPr>
        <w:spacing w:line="276" w:lineRule="auto"/>
        <w:rPr>
          <w:u w:val="single"/>
          <w:lang w:val="es-PE"/>
        </w:rPr>
      </w:pPr>
    </w:p>
    <w:bookmarkEnd w:id="4"/>
    <w:p w14:paraId="17F2CE14" w14:textId="07AD0F63" w:rsidR="00AF7967" w:rsidRPr="00AF7967" w:rsidRDefault="00AF7967" w:rsidP="00AF7967">
      <w:pPr>
        <w:pStyle w:val="Prrafodelista"/>
        <w:spacing w:line="480" w:lineRule="auto"/>
        <w:ind w:left="1080"/>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A </w:t>
      </w:r>
      <w:r w:rsidRPr="00AF7967">
        <w:rPr>
          <w:rFonts w:ascii="Times New Roman" w:eastAsia="Times New Roman" w:hAnsi="Times New Roman" w:cs="Times New Roman"/>
          <w:sz w:val="24"/>
          <w:szCs w:val="24"/>
          <w:lang w:val="es-PE"/>
        </w:rPr>
        <w:t>Dios por ser el principal gestor de todos nuestros actos.</w:t>
      </w:r>
    </w:p>
    <w:p w14:paraId="58D88B70" w14:textId="77777777" w:rsidR="00AF7967" w:rsidRPr="00AF7967" w:rsidRDefault="00AF7967" w:rsidP="00AF7967">
      <w:pPr>
        <w:spacing w:line="480" w:lineRule="auto"/>
        <w:ind w:firstLine="720"/>
        <w:jc w:val="both"/>
        <w:rPr>
          <w:rFonts w:ascii="Times New Roman" w:eastAsia="Times New Roman" w:hAnsi="Times New Roman" w:cs="Times New Roman"/>
          <w:sz w:val="24"/>
          <w:szCs w:val="24"/>
          <w:lang w:val="es-PE"/>
        </w:rPr>
      </w:pPr>
      <w:r w:rsidRPr="00AF7967">
        <w:rPr>
          <w:rFonts w:ascii="Times New Roman" w:eastAsia="Times New Roman" w:hAnsi="Times New Roman" w:cs="Times New Roman"/>
          <w:sz w:val="24"/>
          <w:szCs w:val="24"/>
          <w:lang w:val="es-PE"/>
        </w:rPr>
        <w:t>_ A mis Padre Carlos Alberto Mendo Cabrera, a mi madre María Digna Huamán Mariñas y hermanos por el incondicional apoyo durante el proceso de nuestra formación profesional.</w:t>
      </w:r>
    </w:p>
    <w:p w14:paraId="066A2E0B" w14:textId="77777777" w:rsidR="00AF7967" w:rsidRPr="00AF7967" w:rsidRDefault="00AF7967" w:rsidP="00AF7967">
      <w:pPr>
        <w:spacing w:line="480" w:lineRule="auto"/>
        <w:ind w:firstLine="720"/>
        <w:jc w:val="both"/>
        <w:rPr>
          <w:rFonts w:ascii="Times New Roman" w:eastAsia="Times New Roman" w:hAnsi="Times New Roman" w:cs="Times New Roman"/>
          <w:sz w:val="24"/>
          <w:szCs w:val="24"/>
          <w:lang w:val="es-PE"/>
        </w:rPr>
      </w:pPr>
      <w:r w:rsidRPr="00AF7967">
        <w:rPr>
          <w:rFonts w:ascii="Times New Roman" w:eastAsia="Times New Roman" w:hAnsi="Times New Roman" w:cs="Times New Roman"/>
          <w:sz w:val="24"/>
          <w:szCs w:val="24"/>
          <w:lang w:val="es-PE"/>
        </w:rPr>
        <w:t>_A todos los docentes de la Universidad Privada Antonio Guillermo Urrelo por brindarnos conocimiento, que con ello han permitido la adquisición que nos ha motivado a crecer profesionalmente.</w:t>
      </w:r>
    </w:p>
    <w:p w14:paraId="3275141E" w14:textId="7C2C92AC" w:rsidR="00AF7967" w:rsidRPr="00AF7967" w:rsidRDefault="00AF7967" w:rsidP="00AF7967">
      <w:pPr>
        <w:spacing w:line="240" w:lineRule="auto"/>
        <w:jc w:val="right"/>
        <w:rPr>
          <w:rFonts w:ascii="Times New Roman" w:eastAsia="Times New Roman" w:hAnsi="Times New Roman" w:cs="Times New Roman"/>
          <w:b/>
          <w:i/>
          <w:sz w:val="24"/>
          <w:lang w:val="es-PE"/>
        </w:rPr>
      </w:pPr>
      <w:r w:rsidRPr="00AF7967">
        <w:rPr>
          <w:rFonts w:ascii="Times New Roman" w:eastAsia="Times New Roman" w:hAnsi="Times New Roman" w:cs="Times New Roman"/>
          <w:b/>
          <w:i/>
          <w:sz w:val="24"/>
          <w:lang w:val="es-PE"/>
        </w:rPr>
        <w:t xml:space="preserve">Alexander Alberto Mendo </w:t>
      </w:r>
      <w:proofErr w:type="spellStart"/>
      <w:r w:rsidRPr="00AF7967">
        <w:rPr>
          <w:rFonts w:ascii="Times New Roman" w:eastAsia="Times New Roman" w:hAnsi="Times New Roman" w:cs="Times New Roman"/>
          <w:b/>
          <w:i/>
          <w:sz w:val="24"/>
          <w:lang w:val="es-PE"/>
        </w:rPr>
        <w:t>Huaman</w:t>
      </w:r>
      <w:proofErr w:type="spellEnd"/>
    </w:p>
    <w:p w14:paraId="322D61E1" w14:textId="77777777" w:rsidR="006B5467" w:rsidRPr="001C6063" w:rsidRDefault="006B5467" w:rsidP="006B5467">
      <w:pPr>
        <w:spacing w:line="276" w:lineRule="auto"/>
        <w:rPr>
          <w:u w:val="single"/>
          <w:lang w:val="es-PE"/>
        </w:rPr>
      </w:pPr>
    </w:p>
    <w:p w14:paraId="2A6A2E96" w14:textId="77777777" w:rsidR="006B5467" w:rsidRPr="001C6063" w:rsidRDefault="006B5467" w:rsidP="006B5467">
      <w:pPr>
        <w:spacing w:line="276" w:lineRule="auto"/>
        <w:rPr>
          <w:u w:val="single"/>
          <w:lang w:val="es-PE"/>
        </w:rPr>
      </w:pPr>
    </w:p>
    <w:p w14:paraId="34AD7F3D" w14:textId="77777777" w:rsidR="006B5467" w:rsidRPr="001C6063" w:rsidRDefault="006B5467" w:rsidP="006B5467">
      <w:pPr>
        <w:spacing w:line="276" w:lineRule="auto"/>
        <w:rPr>
          <w:u w:val="single"/>
          <w:lang w:val="es-PE"/>
        </w:rPr>
      </w:pPr>
    </w:p>
    <w:p w14:paraId="6863BE0F" w14:textId="77777777" w:rsidR="006B5467" w:rsidRPr="001C6063" w:rsidRDefault="006B5467" w:rsidP="006B5467">
      <w:pPr>
        <w:spacing w:line="276" w:lineRule="auto"/>
        <w:rPr>
          <w:u w:val="single"/>
          <w:lang w:val="es-PE"/>
        </w:rPr>
      </w:pPr>
    </w:p>
    <w:p w14:paraId="21A08F28" w14:textId="6E7F1500" w:rsidR="00DA04E4" w:rsidRPr="001C6063" w:rsidRDefault="00DA04E4" w:rsidP="008B07A8">
      <w:pPr>
        <w:rPr>
          <w:u w:val="single"/>
          <w:lang w:val="es-PE"/>
        </w:rPr>
      </w:pPr>
    </w:p>
    <w:p w14:paraId="1747D0FE" w14:textId="30B6DF7D" w:rsidR="008B07A8" w:rsidRPr="001C6063" w:rsidRDefault="008B07A8">
      <w:pPr>
        <w:rPr>
          <w:rFonts w:ascii="Times New Roman" w:eastAsiaTheme="majorEastAsia" w:hAnsi="Times New Roman" w:cstheme="majorBidi"/>
          <w:b/>
          <w:bCs/>
          <w:sz w:val="24"/>
          <w:szCs w:val="32"/>
          <w:lang w:val="es-PE"/>
        </w:rPr>
      </w:pPr>
      <w:bookmarkStart w:id="7" w:name="_Hlk61366807"/>
      <w:r w:rsidRPr="001C6063">
        <w:rPr>
          <w:b/>
          <w:bCs/>
          <w:lang w:val="es-PE"/>
        </w:rPr>
        <w:br w:type="page"/>
      </w:r>
    </w:p>
    <w:p w14:paraId="5A4B7F5C" w14:textId="1C558123" w:rsidR="00DA04E4" w:rsidRPr="001C6063" w:rsidRDefault="00DA04E4" w:rsidP="004B7CE5">
      <w:pPr>
        <w:pStyle w:val="Ttulo1"/>
        <w:spacing w:line="480" w:lineRule="auto"/>
        <w:rPr>
          <w:b/>
          <w:bCs/>
          <w:lang w:val="es-PE"/>
        </w:rPr>
      </w:pPr>
      <w:bookmarkStart w:id="8" w:name="_Toc65706434"/>
      <w:bookmarkStart w:id="9" w:name="_Toc68526937"/>
      <w:r w:rsidRPr="001C6063">
        <w:rPr>
          <w:b/>
          <w:bCs/>
          <w:lang w:val="es-PE"/>
        </w:rPr>
        <w:lastRenderedPageBreak/>
        <w:t>AGRADECIMIENTO</w:t>
      </w:r>
      <w:bookmarkEnd w:id="8"/>
      <w:bookmarkEnd w:id="9"/>
    </w:p>
    <w:p w14:paraId="7DF352E6" w14:textId="1A69F040" w:rsidR="00DA04E4" w:rsidRPr="001C6063" w:rsidRDefault="00DA04E4" w:rsidP="00F32C42">
      <w:pPr>
        <w:spacing w:after="0" w:line="480" w:lineRule="auto"/>
        <w:ind w:firstLine="720"/>
        <w:jc w:val="both"/>
        <w:rPr>
          <w:rFonts w:ascii="Times New Roman" w:eastAsia="Times New Roman" w:hAnsi="Times New Roman" w:cs="Times New Roman"/>
          <w:sz w:val="24"/>
          <w:szCs w:val="24"/>
          <w:lang w:val="es-PE"/>
        </w:rPr>
      </w:pPr>
      <w:r w:rsidRPr="001C6063">
        <w:rPr>
          <w:rFonts w:ascii="Times New Roman" w:eastAsia="Times New Roman" w:hAnsi="Times New Roman" w:cs="Times New Roman"/>
          <w:sz w:val="24"/>
          <w:szCs w:val="24"/>
          <w:lang w:val="es-PE"/>
        </w:rPr>
        <w:t xml:space="preserve">Agradecemos a Dios por la vida, por bendecirnos y ayudarnos en el trascurso de nuestras vidas, porque gracias a </w:t>
      </w:r>
      <w:r w:rsidR="008C751A" w:rsidRPr="001C6063">
        <w:rPr>
          <w:rFonts w:ascii="Times New Roman" w:eastAsia="Times New Roman" w:hAnsi="Times New Roman" w:cs="Times New Roman"/>
          <w:sz w:val="24"/>
          <w:szCs w:val="24"/>
          <w:lang w:val="es-PE"/>
        </w:rPr>
        <w:t>é</w:t>
      </w:r>
      <w:r w:rsidRPr="001C6063">
        <w:rPr>
          <w:rFonts w:ascii="Times New Roman" w:eastAsia="Times New Roman" w:hAnsi="Times New Roman" w:cs="Times New Roman"/>
          <w:sz w:val="24"/>
          <w:szCs w:val="24"/>
          <w:lang w:val="es-PE"/>
        </w:rPr>
        <w:t xml:space="preserve">l hemos superado cada adversidad que se nos </w:t>
      </w:r>
      <w:r w:rsidR="00F03FE2" w:rsidRPr="001C6063">
        <w:rPr>
          <w:rFonts w:ascii="Times New Roman" w:eastAsia="Times New Roman" w:hAnsi="Times New Roman" w:cs="Times New Roman"/>
          <w:sz w:val="24"/>
          <w:szCs w:val="24"/>
          <w:lang w:val="es-PE"/>
        </w:rPr>
        <w:t>presentó</w:t>
      </w:r>
      <w:r w:rsidRPr="001C6063">
        <w:rPr>
          <w:rFonts w:ascii="Times New Roman" w:eastAsia="Times New Roman" w:hAnsi="Times New Roman" w:cs="Times New Roman"/>
          <w:sz w:val="24"/>
          <w:szCs w:val="24"/>
          <w:lang w:val="es-PE"/>
        </w:rPr>
        <w:t>.</w:t>
      </w:r>
    </w:p>
    <w:p w14:paraId="014C3AB2" w14:textId="77777777" w:rsidR="007B0D6C" w:rsidRPr="001C6063" w:rsidRDefault="007B0D6C" w:rsidP="004B7CE5">
      <w:pPr>
        <w:spacing w:line="480" w:lineRule="auto"/>
        <w:jc w:val="both"/>
        <w:rPr>
          <w:rFonts w:ascii="Times New Roman" w:eastAsia="Times New Roman" w:hAnsi="Times New Roman" w:cs="Times New Roman"/>
          <w:sz w:val="24"/>
          <w:szCs w:val="24"/>
          <w:lang w:val="es-PE"/>
        </w:rPr>
      </w:pPr>
    </w:p>
    <w:p w14:paraId="16B4AF6A" w14:textId="67F7746B" w:rsidR="00DA04E4" w:rsidRPr="001C6063" w:rsidRDefault="00DA04E4" w:rsidP="00F32C42">
      <w:pPr>
        <w:spacing w:line="480" w:lineRule="auto"/>
        <w:ind w:firstLine="720"/>
        <w:jc w:val="both"/>
        <w:rPr>
          <w:rFonts w:ascii="Times New Roman" w:eastAsia="Times New Roman" w:hAnsi="Times New Roman" w:cs="Times New Roman"/>
          <w:sz w:val="24"/>
          <w:szCs w:val="24"/>
          <w:lang w:val="es-PE"/>
        </w:rPr>
      </w:pPr>
      <w:r w:rsidRPr="001C6063">
        <w:rPr>
          <w:rFonts w:ascii="Times New Roman" w:eastAsia="Times New Roman" w:hAnsi="Times New Roman" w:cs="Times New Roman"/>
          <w:sz w:val="24"/>
          <w:szCs w:val="24"/>
          <w:lang w:val="es-PE"/>
        </w:rPr>
        <w:t xml:space="preserve">Gracias a nuestros padres por su </w:t>
      </w:r>
      <w:r w:rsidR="00F03FE2" w:rsidRPr="001C6063">
        <w:rPr>
          <w:rFonts w:ascii="Times New Roman" w:eastAsia="Times New Roman" w:hAnsi="Times New Roman" w:cs="Times New Roman"/>
          <w:sz w:val="24"/>
          <w:szCs w:val="24"/>
          <w:lang w:val="es-PE"/>
        </w:rPr>
        <w:t>valentía</w:t>
      </w:r>
      <w:r w:rsidRPr="001C6063">
        <w:rPr>
          <w:rFonts w:ascii="Times New Roman" w:eastAsia="Times New Roman" w:hAnsi="Times New Roman" w:cs="Times New Roman"/>
          <w:sz w:val="24"/>
          <w:szCs w:val="24"/>
          <w:lang w:val="es-PE"/>
        </w:rPr>
        <w:t xml:space="preserve">, </w:t>
      </w:r>
      <w:r w:rsidR="00F03FE2" w:rsidRPr="001C6063">
        <w:rPr>
          <w:rFonts w:ascii="Times New Roman" w:eastAsia="Times New Roman" w:hAnsi="Times New Roman" w:cs="Times New Roman"/>
          <w:sz w:val="24"/>
          <w:szCs w:val="24"/>
          <w:lang w:val="es-PE"/>
        </w:rPr>
        <w:t>dedicación</w:t>
      </w:r>
      <w:r w:rsidRPr="001C6063">
        <w:rPr>
          <w:rFonts w:ascii="Times New Roman" w:eastAsia="Times New Roman" w:hAnsi="Times New Roman" w:cs="Times New Roman"/>
          <w:sz w:val="24"/>
          <w:szCs w:val="24"/>
          <w:lang w:val="es-PE"/>
        </w:rPr>
        <w:t xml:space="preserve"> y </w:t>
      </w:r>
      <w:r w:rsidR="007B0D6C" w:rsidRPr="001C6063">
        <w:rPr>
          <w:rFonts w:ascii="Times New Roman" w:eastAsia="Times New Roman" w:hAnsi="Times New Roman" w:cs="Times New Roman"/>
          <w:sz w:val="24"/>
          <w:szCs w:val="24"/>
          <w:lang w:val="es-PE"/>
        </w:rPr>
        <w:t xml:space="preserve">el trabajo constante que tuvieron para que hoy </w:t>
      </w:r>
      <w:r w:rsidR="000E01D8" w:rsidRPr="001C6063">
        <w:rPr>
          <w:rFonts w:ascii="Times New Roman" w:eastAsia="Times New Roman" w:hAnsi="Times New Roman" w:cs="Times New Roman"/>
          <w:sz w:val="24"/>
          <w:szCs w:val="24"/>
          <w:lang w:val="es-PE"/>
        </w:rPr>
        <w:t>nosotros</w:t>
      </w:r>
      <w:r w:rsidR="007B0D6C" w:rsidRPr="001C6063">
        <w:rPr>
          <w:rFonts w:ascii="Times New Roman" w:eastAsia="Times New Roman" w:hAnsi="Times New Roman" w:cs="Times New Roman"/>
          <w:sz w:val="24"/>
          <w:szCs w:val="24"/>
          <w:lang w:val="es-PE"/>
        </w:rPr>
        <w:t xml:space="preserve"> seamos lo que somos.</w:t>
      </w:r>
    </w:p>
    <w:p w14:paraId="639BF19E" w14:textId="77777777" w:rsidR="007B0D6C" w:rsidRPr="001C6063" w:rsidRDefault="007B0D6C" w:rsidP="004B7CE5">
      <w:pPr>
        <w:spacing w:line="480" w:lineRule="auto"/>
        <w:jc w:val="both"/>
        <w:rPr>
          <w:rFonts w:ascii="Times New Roman" w:eastAsia="Times New Roman" w:hAnsi="Times New Roman" w:cs="Times New Roman"/>
          <w:sz w:val="24"/>
          <w:szCs w:val="24"/>
          <w:lang w:val="es-PE"/>
        </w:rPr>
      </w:pPr>
    </w:p>
    <w:p w14:paraId="2C9DE5E1" w14:textId="7ECCD3FE" w:rsidR="007B0D6C" w:rsidRPr="001C6063" w:rsidRDefault="007B0D6C" w:rsidP="004563CD">
      <w:pPr>
        <w:spacing w:line="480" w:lineRule="auto"/>
        <w:ind w:firstLine="720"/>
        <w:jc w:val="both"/>
        <w:rPr>
          <w:rFonts w:ascii="Times New Roman" w:eastAsia="Times New Roman" w:hAnsi="Times New Roman" w:cs="Times New Roman"/>
          <w:sz w:val="24"/>
          <w:szCs w:val="24"/>
          <w:lang w:val="es-PE"/>
        </w:rPr>
      </w:pPr>
      <w:r w:rsidRPr="001C6063">
        <w:rPr>
          <w:rFonts w:ascii="Times New Roman" w:eastAsia="Times New Roman" w:hAnsi="Times New Roman" w:cs="Times New Roman"/>
          <w:sz w:val="24"/>
          <w:szCs w:val="24"/>
          <w:lang w:val="es-PE"/>
        </w:rPr>
        <w:t>Agradecemos de una forma muy especial al Ing. Fernando Camilo Joaqu</w:t>
      </w:r>
      <w:r w:rsidR="00EC582C" w:rsidRPr="001C6063">
        <w:rPr>
          <w:rFonts w:ascii="Times New Roman" w:eastAsia="Times New Roman" w:hAnsi="Times New Roman" w:cs="Times New Roman"/>
          <w:sz w:val="24"/>
          <w:szCs w:val="24"/>
          <w:lang w:val="es-PE"/>
        </w:rPr>
        <w:t>í</w:t>
      </w:r>
      <w:r w:rsidR="00455FD7" w:rsidRPr="001C6063">
        <w:rPr>
          <w:rFonts w:ascii="Times New Roman" w:eastAsia="Times New Roman" w:hAnsi="Times New Roman" w:cs="Times New Roman"/>
          <w:sz w:val="24"/>
          <w:szCs w:val="24"/>
          <w:lang w:val="es-PE"/>
        </w:rPr>
        <w:t>n Rodrí</w:t>
      </w:r>
      <w:r w:rsidRPr="001C6063">
        <w:rPr>
          <w:rFonts w:ascii="Times New Roman" w:eastAsia="Times New Roman" w:hAnsi="Times New Roman" w:cs="Times New Roman"/>
          <w:sz w:val="24"/>
          <w:szCs w:val="24"/>
          <w:lang w:val="es-PE"/>
        </w:rPr>
        <w:t xml:space="preserve">guez por permitirnos hacer nuestro trabajo de </w:t>
      </w:r>
      <w:r w:rsidR="000E01D8" w:rsidRPr="001C6063">
        <w:rPr>
          <w:rFonts w:ascii="Times New Roman" w:eastAsia="Times New Roman" w:hAnsi="Times New Roman" w:cs="Times New Roman"/>
          <w:sz w:val="24"/>
          <w:szCs w:val="24"/>
          <w:lang w:val="es-PE"/>
        </w:rPr>
        <w:t>investigación</w:t>
      </w:r>
      <w:r w:rsidRPr="001C6063">
        <w:rPr>
          <w:rFonts w:ascii="Times New Roman" w:eastAsia="Times New Roman" w:hAnsi="Times New Roman" w:cs="Times New Roman"/>
          <w:sz w:val="24"/>
          <w:szCs w:val="24"/>
          <w:lang w:val="es-PE"/>
        </w:rPr>
        <w:t xml:space="preserve"> en el laboratorio INNODEVEL y por aceptar ser nuestro asesor ya que con su </w:t>
      </w:r>
      <w:r w:rsidR="000E01D8" w:rsidRPr="001C6063">
        <w:rPr>
          <w:rFonts w:ascii="Times New Roman" w:eastAsia="Times New Roman" w:hAnsi="Times New Roman" w:cs="Times New Roman"/>
          <w:sz w:val="24"/>
          <w:szCs w:val="24"/>
          <w:lang w:val="es-PE"/>
        </w:rPr>
        <w:t>dedicación</w:t>
      </w:r>
      <w:r w:rsidRPr="001C6063">
        <w:rPr>
          <w:rFonts w:ascii="Times New Roman" w:eastAsia="Times New Roman" w:hAnsi="Times New Roman" w:cs="Times New Roman"/>
          <w:sz w:val="24"/>
          <w:szCs w:val="24"/>
          <w:lang w:val="es-PE"/>
        </w:rPr>
        <w:t xml:space="preserve"> y </w:t>
      </w:r>
      <w:r w:rsidR="000E01D8" w:rsidRPr="001C6063">
        <w:rPr>
          <w:rFonts w:ascii="Times New Roman" w:eastAsia="Times New Roman" w:hAnsi="Times New Roman" w:cs="Times New Roman"/>
          <w:sz w:val="24"/>
          <w:szCs w:val="24"/>
          <w:lang w:val="es-PE"/>
        </w:rPr>
        <w:t>experiencia</w:t>
      </w:r>
      <w:r w:rsidRPr="001C6063">
        <w:rPr>
          <w:rFonts w:ascii="Times New Roman" w:eastAsia="Times New Roman" w:hAnsi="Times New Roman" w:cs="Times New Roman"/>
          <w:sz w:val="24"/>
          <w:szCs w:val="24"/>
          <w:lang w:val="es-PE"/>
        </w:rPr>
        <w:t xml:space="preserve"> nos </w:t>
      </w:r>
      <w:r w:rsidR="000E01D8" w:rsidRPr="001C6063">
        <w:rPr>
          <w:rFonts w:ascii="Times New Roman" w:eastAsia="Times New Roman" w:hAnsi="Times New Roman" w:cs="Times New Roman"/>
          <w:sz w:val="24"/>
          <w:szCs w:val="24"/>
          <w:lang w:val="es-PE"/>
        </w:rPr>
        <w:t>orientó</w:t>
      </w:r>
      <w:r w:rsidRPr="001C6063">
        <w:rPr>
          <w:rFonts w:ascii="Times New Roman" w:eastAsia="Times New Roman" w:hAnsi="Times New Roman" w:cs="Times New Roman"/>
          <w:sz w:val="24"/>
          <w:szCs w:val="24"/>
          <w:lang w:val="es-PE"/>
        </w:rPr>
        <w:t xml:space="preserve"> en la </w:t>
      </w:r>
      <w:r w:rsidR="000E01D8" w:rsidRPr="001C6063">
        <w:rPr>
          <w:rFonts w:ascii="Times New Roman" w:eastAsia="Times New Roman" w:hAnsi="Times New Roman" w:cs="Times New Roman"/>
          <w:sz w:val="24"/>
          <w:szCs w:val="24"/>
          <w:lang w:val="es-PE"/>
        </w:rPr>
        <w:t>ejecución</w:t>
      </w:r>
      <w:r w:rsidRPr="001C6063">
        <w:rPr>
          <w:rFonts w:ascii="Times New Roman" w:eastAsia="Times New Roman" w:hAnsi="Times New Roman" w:cs="Times New Roman"/>
          <w:sz w:val="24"/>
          <w:szCs w:val="24"/>
          <w:lang w:val="es-PE"/>
        </w:rPr>
        <w:t xml:space="preserve"> de nuestro Proyecto de </w:t>
      </w:r>
      <w:r w:rsidR="000E01D8" w:rsidRPr="001C6063">
        <w:rPr>
          <w:rFonts w:ascii="Times New Roman" w:eastAsia="Times New Roman" w:hAnsi="Times New Roman" w:cs="Times New Roman"/>
          <w:sz w:val="24"/>
          <w:szCs w:val="24"/>
          <w:lang w:val="es-PE"/>
        </w:rPr>
        <w:t>investigación</w:t>
      </w:r>
      <w:r w:rsidRPr="001C6063">
        <w:rPr>
          <w:rFonts w:ascii="Times New Roman" w:eastAsia="Times New Roman" w:hAnsi="Times New Roman" w:cs="Times New Roman"/>
          <w:sz w:val="24"/>
          <w:szCs w:val="24"/>
          <w:lang w:val="es-PE"/>
        </w:rPr>
        <w:t>.</w:t>
      </w:r>
    </w:p>
    <w:bookmarkEnd w:id="7"/>
    <w:p w14:paraId="0CE40A3E" w14:textId="77777777" w:rsidR="007B0D6C" w:rsidRPr="001C6063" w:rsidRDefault="007B0D6C" w:rsidP="004B7CE5">
      <w:pPr>
        <w:spacing w:line="480" w:lineRule="auto"/>
        <w:jc w:val="both"/>
        <w:rPr>
          <w:rFonts w:ascii="Times New Roman" w:eastAsia="Times New Roman" w:hAnsi="Times New Roman" w:cs="Times New Roman"/>
          <w:sz w:val="24"/>
          <w:szCs w:val="24"/>
          <w:lang w:val="es-PE"/>
        </w:rPr>
      </w:pPr>
    </w:p>
    <w:p w14:paraId="3C116EC6" w14:textId="47D31C93" w:rsidR="007B0D6C" w:rsidRDefault="007B0D6C" w:rsidP="004563CD">
      <w:pPr>
        <w:spacing w:line="480" w:lineRule="auto"/>
        <w:ind w:firstLine="720"/>
        <w:jc w:val="both"/>
        <w:rPr>
          <w:rFonts w:ascii="Times New Roman" w:eastAsia="Times New Roman" w:hAnsi="Times New Roman" w:cs="Times New Roman"/>
          <w:sz w:val="24"/>
          <w:szCs w:val="24"/>
          <w:lang w:val="es-PE"/>
        </w:rPr>
      </w:pPr>
      <w:bookmarkStart w:id="10" w:name="_Hlk61366827"/>
      <w:r w:rsidRPr="001C6063">
        <w:rPr>
          <w:rFonts w:ascii="Times New Roman" w:eastAsia="Times New Roman" w:hAnsi="Times New Roman" w:cs="Times New Roman"/>
          <w:sz w:val="24"/>
          <w:szCs w:val="24"/>
          <w:lang w:val="es-PE"/>
        </w:rPr>
        <w:t xml:space="preserve">Agradecemos a la municipalidad provincial de Cajamarca por facilitarnos suelo y lixiviado de la planta de tratamiento de residuos </w:t>
      </w:r>
      <w:r w:rsidR="00E37EFB" w:rsidRPr="001C6063">
        <w:rPr>
          <w:rFonts w:ascii="Times New Roman" w:eastAsia="Times New Roman" w:hAnsi="Times New Roman" w:cs="Times New Roman"/>
          <w:sz w:val="24"/>
          <w:szCs w:val="24"/>
          <w:lang w:val="es-PE"/>
        </w:rPr>
        <w:t>sólidos</w:t>
      </w:r>
      <w:r w:rsidRPr="001C6063">
        <w:rPr>
          <w:rFonts w:ascii="Times New Roman" w:eastAsia="Times New Roman" w:hAnsi="Times New Roman" w:cs="Times New Roman"/>
          <w:sz w:val="24"/>
          <w:szCs w:val="24"/>
          <w:lang w:val="es-PE"/>
        </w:rPr>
        <w:t>.</w:t>
      </w:r>
    </w:p>
    <w:p w14:paraId="08FC0694" w14:textId="77777777" w:rsidR="00734AF7" w:rsidRDefault="00734AF7" w:rsidP="004563CD">
      <w:pPr>
        <w:spacing w:line="480" w:lineRule="auto"/>
        <w:ind w:firstLine="720"/>
        <w:jc w:val="both"/>
        <w:rPr>
          <w:rFonts w:ascii="Times New Roman" w:eastAsia="Times New Roman" w:hAnsi="Times New Roman" w:cs="Times New Roman"/>
          <w:sz w:val="24"/>
          <w:szCs w:val="24"/>
          <w:lang w:val="es-PE"/>
        </w:rPr>
      </w:pPr>
    </w:p>
    <w:p w14:paraId="0FCD85A4" w14:textId="77777777" w:rsidR="00734AF7" w:rsidRDefault="00734AF7" w:rsidP="00734AF7">
      <w:pPr>
        <w:spacing w:line="480" w:lineRule="auto"/>
        <w:ind w:firstLine="720"/>
        <w:jc w:val="both"/>
        <w:rPr>
          <w:rFonts w:ascii="Times New Roman" w:eastAsia="Times New Roman" w:hAnsi="Times New Roman" w:cs="Times New Roman"/>
          <w:sz w:val="24"/>
          <w:szCs w:val="24"/>
          <w:lang w:val="es-PE"/>
        </w:rPr>
      </w:pPr>
      <w:r>
        <w:rPr>
          <w:rFonts w:ascii="Times New Roman" w:eastAsia="Times New Roman" w:hAnsi="Times New Roman" w:cs="Times New Roman"/>
          <w:sz w:val="24"/>
          <w:szCs w:val="24"/>
          <w:lang w:val="es-PE"/>
        </w:rPr>
        <w:t xml:space="preserve">Agradecemos de una forma muy especial al Dr. </w:t>
      </w:r>
      <w:proofErr w:type="spellStart"/>
      <w:r>
        <w:rPr>
          <w:rFonts w:ascii="Times New Roman" w:eastAsia="Times New Roman" w:hAnsi="Times New Roman" w:cs="Times New Roman"/>
          <w:sz w:val="24"/>
          <w:szCs w:val="24"/>
          <w:lang w:val="es-PE"/>
        </w:rPr>
        <w:t>Persi</w:t>
      </w:r>
      <w:proofErr w:type="spellEnd"/>
      <w:r>
        <w:rPr>
          <w:rFonts w:ascii="Times New Roman" w:eastAsia="Times New Roman" w:hAnsi="Times New Roman" w:cs="Times New Roman"/>
          <w:sz w:val="24"/>
          <w:szCs w:val="24"/>
          <w:lang w:val="es-PE"/>
        </w:rPr>
        <w:t xml:space="preserve"> Vera Zelada por aceptar ser nuestro asesor de Tesis, por la orientación brindada y por compartir sus conocimientos con nosotros.</w:t>
      </w:r>
      <w:bookmarkStart w:id="11" w:name="_Toc65706435"/>
      <w:bookmarkStart w:id="12" w:name="_Toc68526938"/>
      <w:bookmarkEnd w:id="10"/>
    </w:p>
    <w:p w14:paraId="6024F213" w14:textId="77777777" w:rsidR="00734AF7" w:rsidRDefault="00734AF7" w:rsidP="00734AF7">
      <w:pPr>
        <w:spacing w:line="480" w:lineRule="auto"/>
        <w:ind w:firstLine="720"/>
        <w:jc w:val="both"/>
        <w:rPr>
          <w:rFonts w:ascii="Times New Roman" w:eastAsia="Times New Roman" w:hAnsi="Times New Roman" w:cs="Times New Roman"/>
          <w:sz w:val="24"/>
          <w:szCs w:val="24"/>
          <w:lang w:val="es-PE"/>
        </w:rPr>
      </w:pPr>
    </w:p>
    <w:p w14:paraId="16B58E09" w14:textId="77777777" w:rsidR="00734AF7" w:rsidRDefault="00734AF7" w:rsidP="00734AF7">
      <w:pPr>
        <w:spacing w:line="480" w:lineRule="auto"/>
        <w:ind w:firstLine="720"/>
        <w:jc w:val="both"/>
        <w:rPr>
          <w:rFonts w:ascii="Times New Roman" w:eastAsia="Times New Roman" w:hAnsi="Times New Roman" w:cs="Times New Roman"/>
          <w:sz w:val="24"/>
          <w:szCs w:val="24"/>
          <w:lang w:val="es-PE"/>
        </w:rPr>
      </w:pPr>
    </w:p>
    <w:p w14:paraId="54FBB0E9" w14:textId="0467A1C4" w:rsidR="00E37EFB" w:rsidRPr="00734AF7" w:rsidRDefault="00BB4961" w:rsidP="00734AF7">
      <w:pPr>
        <w:spacing w:line="480" w:lineRule="auto"/>
        <w:ind w:firstLine="720"/>
        <w:jc w:val="center"/>
        <w:rPr>
          <w:rFonts w:ascii="Times New Roman" w:eastAsia="Times New Roman" w:hAnsi="Times New Roman" w:cs="Times New Roman"/>
          <w:sz w:val="24"/>
          <w:szCs w:val="24"/>
          <w:lang w:val="es-PE"/>
        </w:rPr>
      </w:pPr>
      <w:r w:rsidRPr="001C6063">
        <w:rPr>
          <w:b/>
          <w:szCs w:val="24"/>
          <w:lang w:val="es-PE"/>
        </w:rPr>
        <w:lastRenderedPageBreak/>
        <w:t>RESUMEN</w:t>
      </w:r>
      <w:bookmarkEnd w:id="11"/>
      <w:bookmarkEnd w:id="12"/>
    </w:p>
    <w:p w14:paraId="783FA9F5" w14:textId="77777777" w:rsidR="00C073BA" w:rsidRDefault="00E24952" w:rsidP="00C073BA">
      <w:pPr>
        <w:spacing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El presente estudio tiene como propósito d</w:t>
      </w:r>
      <w:r w:rsidRPr="00E24952">
        <w:rPr>
          <w:rFonts w:ascii="Times New Roman" w:hAnsi="Times New Roman" w:cs="Times New Roman"/>
          <w:sz w:val="24"/>
          <w:szCs w:val="24"/>
          <w:lang w:val="es-PE"/>
        </w:rPr>
        <w:t>eterminar la cinética de metales tóxicos del lixiviado del relleno sanitario de Cajamarca al entrar en contacto con el suelo</w:t>
      </w:r>
      <w:r>
        <w:rPr>
          <w:rFonts w:ascii="Times New Roman" w:hAnsi="Times New Roman" w:cs="Times New Roman"/>
          <w:sz w:val="24"/>
          <w:szCs w:val="24"/>
          <w:lang w:val="es-PE"/>
        </w:rPr>
        <w:t xml:space="preserve">, </w:t>
      </w:r>
      <w:r w:rsidR="004707EC">
        <w:rPr>
          <w:rFonts w:ascii="Times New Roman" w:hAnsi="Times New Roman" w:cs="Times New Roman"/>
          <w:sz w:val="24"/>
          <w:szCs w:val="24"/>
          <w:lang w:val="es-PE"/>
        </w:rPr>
        <w:t xml:space="preserve">esto quiere decir, </w:t>
      </w:r>
      <w:r w:rsidR="00103ABC">
        <w:rPr>
          <w:rFonts w:ascii="Times New Roman" w:hAnsi="Times New Roman" w:cs="Times New Roman"/>
          <w:sz w:val="24"/>
          <w:szCs w:val="24"/>
          <w:lang w:val="es-PE"/>
        </w:rPr>
        <w:t xml:space="preserve">que se </w:t>
      </w:r>
      <w:r w:rsidR="004707EC">
        <w:rPr>
          <w:rFonts w:ascii="Times New Roman" w:hAnsi="Times New Roman" w:cs="Times New Roman"/>
          <w:sz w:val="24"/>
          <w:szCs w:val="24"/>
          <w:lang w:val="es-PE"/>
        </w:rPr>
        <w:t>analiz</w:t>
      </w:r>
      <w:r w:rsidR="00626C28">
        <w:rPr>
          <w:rFonts w:ascii="Times New Roman" w:hAnsi="Times New Roman" w:cs="Times New Roman"/>
          <w:sz w:val="24"/>
          <w:szCs w:val="24"/>
          <w:lang w:val="es-PE"/>
        </w:rPr>
        <w:t>ó</w:t>
      </w:r>
      <w:r w:rsidR="004707EC">
        <w:rPr>
          <w:rFonts w:ascii="Times New Roman" w:hAnsi="Times New Roman" w:cs="Times New Roman"/>
          <w:sz w:val="24"/>
          <w:szCs w:val="24"/>
          <w:lang w:val="es-PE"/>
        </w:rPr>
        <w:t xml:space="preserve"> </w:t>
      </w:r>
      <w:r w:rsidR="0099012F">
        <w:rPr>
          <w:rFonts w:ascii="Times New Roman" w:hAnsi="Times New Roman" w:cs="Times New Roman"/>
          <w:sz w:val="24"/>
          <w:szCs w:val="24"/>
          <w:lang w:val="es-PE"/>
        </w:rPr>
        <w:t>la velocidad de</w:t>
      </w:r>
      <w:r w:rsidR="00103ABC">
        <w:rPr>
          <w:rFonts w:ascii="Times New Roman" w:hAnsi="Times New Roman" w:cs="Times New Roman"/>
          <w:sz w:val="24"/>
          <w:szCs w:val="24"/>
          <w:lang w:val="es-PE"/>
        </w:rPr>
        <w:t xml:space="preserve"> reacción </w:t>
      </w:r>
      <w:r w:rsidR="00B46B9B">
        <w:rPr>
          <w:rFonts w:ascii="Times New Roman" w:hAnsi="Times New Roman" w:cs="Times New Roman"/>
          <w:sz w:val="24"/>
          <w:szCs w:val="24"/>
          <w:lang w:val="es-PE"/>
        </w:rPr>
        <w:t xml:space="preserve">y el aporte de contaminantes (metales tóxicos) </w:t>
      </w:r>
      <w:r w:rsidR="00EA71DC">
        <w:rPr>
          <w:rFonts w:ascii="Times New Roman" w:hAnsi="Times New Roman" w:cs="Times New Roman"/>
          <w:sz w:val="24"/>
          <w:szCs w:val="24"/>
          <w:lang w:val="es-PE"/>
        </w:rPr>
        <w:t xml:space="preserve">del lixiviado </w:t>
      </w:r>
      <w:r w:rsidR="008C614D">
        <w:rPr>
          <w:rFonts w:ascii="Times New Roman" w:hAnsi="Times New Roman" w:cs="Times New Roman"/>
          <w:sz w:val="24"/>
          <w:szCs w:val="24"/>
          <w:lang w:val="es-PE"/>
        </w:rPr>
        <w:t xml:space="preserve">al suelo. </w:t>
      </w:r>
      <w:r w:rsidR="0099012F">
        <w:rPr>
          <w:rFonts w:ascii="Times New Roman" w:hAnsi="Times New Roman" w:cs="Times New Roman"/>
          <w:sz w:val="24"/>
          <w:szCs w:val="24"/>
          <w:lang w:val="es-PE"/>
        </w:rPr>
        <w:t xml:space="preserve"> </w:t>
      </w:r>
    </w:p>
    <w:p w14:paraId="231234ED" w14:textId="5AB286D8" w:rsidR="00C073BA" w:rsidRDefault="008377E7" w:rsidP="00C073BA">
      <w:pPr>
        <w:spacing w:line="480" w:lineRule="auto"/>
        <w:ind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El estudio s</w:t>
      </w:r>
      <w:r w:rsidR="00FA58BB">
        <w:rPr>
          <w:rFonts w:ascii="Times New Roman" w:hAnsi="Times New Roman" w:cs="Times New Roman"/>
          <w:sz w:val="24"/>
          <w:szCs w:val="24"/>
          <w:lang w:val="es-PE"/>
        </w:rPr>
        <w:t xml:space="preserve">e ejecutó a nivel de </w:t>
      </w:r>
      <w:r w:rsidRPr="001C6063">
        <w:rPr>
          <w:rFonts w:ascii="Times New Roman" w:hAnsi="Times New Roman" w:cs="Times New Roman"/>
          <w:sz w:val="24"/>
          <w:szCs w:val="24"/>
          <w:lang w:val="es-PE"/>
        </w:rPr>
        <w:t>laboratorio</w:t>
      </w:r>
      <w:r w:rsidR="00F00CB8">
        <w:rPr>
          <w:rFonts w:ascii="Times New Roman" w:hAnsi="Times New Roman" w:cs="Times New Roman"/>
          <w:sz w:val="24"/>
          <w:szCs w:val="24"/>
          <w:lang w:val="es-PE"/>
        </w:rPr>
        <w:t xml:space="preserve">; se </w:t>
      </w:r>
      <w:r w:rsidR="007201E7">
        <w:rPr>
          <w:rFonts w:ascii="Times New Roman" w:hAnsi="Times New Roman" w:cs="Times New Roman"/>
          <w:sz w:val="24"/>
          <w:szCs w:val="24"/>
          <w:lang w:val="es-PE"/>
        </w:rPr>
        <w:t>colocó en un recipiente de 150 L</w:t>
      </w:r>
      <w:r w:rsidR="004D1650">
        <w:rPr>
          <w:rFonts w:ascii="Times New Roman" w:hAnsi="Times New Roman" w:cs="Times New Roman"/>
          <w:sz w:val="24"/>
          <w:szCs w:val="24"/>
          <w:lang w:val="es-PE"/>
        </w:rPr>
        <w:t xml:space="preserve">, </w:t>
      </w:r>
      <w:r w:rsidR="003F0978">
        <w:rPr>
          <w:rFonts w:ascii="Times New Roman" w:hAnsi="Times New Roman" w:cs="Times New Roman"/>
          <w:sz w:val="24"/>
          <w:szCs w:val="24"/>
          <w:lang w:val="es-PE"/>
        </w:rPr>
        <w:t xml:space="preserve">100 kg de suelo </w:t>
      </w:r>
      <w:r w:rsidR="0049583B">
        <w:rPr>
          <w:rFonts w:ascii="Times New Roman" w:hAnsi="Times New Roman" w:cs="Times New Roman"/>
          <w:sz w:val="24"/>
          <w:szCs w:val="24"/>
          <w:lang w:val="es-PE"/>
        </w:rPr>
        <w:t xml:space="preserve">y un volumen de 60 L de lixiviado </w:t>
      </w:r>
      <w:r w:rsidR="002E315A">
        <w:rPr>
          <w:rFonts w:ascii="Times New Roman" w:hAnsi="Times New Roman" w:cs="Times New Roman"/>
          <w:sz w:val="24"/>
          <w:szCs w:val="24"/>
          <w:lang w:val="es-PE"/>
        </w:rPr>
        <w:t xml:space="preserve">para generar el contacto </w:t>
      </w:r>
      <w:r w:rsidR="00AB13D5">
        <w:rPr>
          <w:rFonts w:ascii="Times New Roman" w:hAnsi="Times New Roman" w:cs="Times New Roman"/>
          <w:sz w:val="24"/>
          <w:szCs w:val="24"/>
          <w:lang w:val="es-PE"/>
        </w:rPr>
        <w:t xml:space="preserve">de </w:t>
      </w:r>
      <w:r w:rsidR="00634739">
        <w:rPr>
          <w:rFonts w:ascii="Times New Roman" w:hAnsi="Times New Roman" w:cs="Times New Roman"/>
          <w:sz w:val="24"/>
          <w:szCs w:val="24"/>
          <w:lang w:val="es-PE"/>
        </w:rPr>
        <w:t xml:space="preserve">ambos, el experimento duró 60 días </w:t>
      </w:r>
      <w:r w:rsidR="00B06DC6">
        <w:rPr>
          <w:rFonts w:ascii="Times New Roman" w:hAnsi="Times New Roman" w:cs="Times New Roman"/>
          <w:sz w:val="24"/>
          <w:szCs w:val="24"/>
          <w:lang w:val="es-PE"/>
        </w:rPr>
        <w:t>y se muestreo</w:t>
      </w:r>
      <w:r w:rsidR="000F4925">
        <w:rPr>
          <w:rFonts w:ascii="Times New Roman" w:hAnsi="Times New Roman" w:cs="Times New Roman"/>
          <w:sz w:val="24"/>
          <w:szCs w:val="24"/>
          <w:lang w:val="es-PE"/>
        </w:rPr>
        <w:t xml:space="preserve"> cada 10 días en los siguientes lapsos de tiempo </w:t>
      </w:r>
      <w:r w:rsidR="00024A45">
        <w:rPr>
          <w:rFonts w:ascii="Times New Roman" w:hAnsi="Times New Roman" w:cs="Times New Roman"/>
          <w:sz w:val="24"/>
          <w:szCs w:val="24"/>
          <w:lang w:val="es-PE"/>
        </w:rPr>
        <w:t>0, 10, 20, 30, 40 y 50 días</w:t>
      </w:r>
      <w:r w:rsidR="00C2524B">
        <w:rPr>
          <w:rFonts w:ascii="Times New Roman" w:hAnsi="Times New Roman" w:cs="Times New Roman"/>
          <w:sz w:val="24"/>
          <w:szCs w:val="24"/>
          <w:lang w:val="es-PE"/>
        </w:rPr>
        <w:t xml:space="preserve"> para luego ser recirculado</w:t>
      </w:r>
      <w:r w:rsidR="00024A45">
        <w:rPr>
          <w:rFonts w:ascii="Times New Roman" w:hAnsi="Times New Roman" w:cs="Times New Roman"/>
          <w:sz w:val="24"/>
          <w:szCs w:val="24"/>
          <w:lang w:val="es-PE"/>
        </w:rPr>
        <w:t xml:space="preserve">. </w:t>
      </w:r>
      <w:r w:rsidR="00BB3DE0">
        <w:rPr>
          <w:rFonts w:ascii="Times New Roman" w:hAnsi="Times New Roman" w:cs="Times New Roman"/>
          <w:sz w:val="24"/>
          <w:szCs w:val="24"/>
          <w:lang w:val="es-PE"/>
        </w:rPr>
        <w:t xml:space="preserve">Adicionalmente, se analizaron los siguientes metales: </w:t>
      </w:r>
      <w:r w:rsidRPr="00BB3DE0">
        <w:rPr>
          <w:rFonts w:ascii="Times New Roman" w:hAnsi="Times New Roman" w:cs="Times New Roman"/>
          <w:sz w:val="24"/>
          <w:szCs w:val="24"/>
          <w:lang w:val="es-PE"/>
        </w:rPr>
        <w:t xml:space="preserve">As, Cd, Cr, </w:t>
      </w:r>
      <w:r w:rsidR="006D2EE7">
        <w:rPr>
          <w:rFonts w:ascii="Times New Roman" w:hAnsi="Times New Roman" w:cs="Times New Roman"/>
          <w:sz w:val="24"/>
          <w:szCs w:val="24"/>
          <w:lang w:val="es-PE"/>
        </w:rPr>
        <w:t>F</w:t>
      </w:r>
      <w:r w:rsidRPr="00BB3DE0">
        <w:rPr>
          <w:rFonts w:ascii="Times New Roman" w:hAnsi="Times New Roman" w:cs="Times New Roman"/>
          <w:sz w:val="24"/>
          <w:szCs w:val="24"/>
          <w:lang w:val="es-PE"/>
        </w:rPr>
        <w:t>e, Pb, Zn, Cu y Hg.</w:t>
      </w:r>
    </w:p>
    <w:p w14:paraId="72C5AB20" w14:textId="5517FCA7" w:rsidR="004D1650" w:rsidRDefault="00D134C9" w:rsidP="00C073BA">
      <w:pPr>
        <w:spacing w:line="480" w:lineRule="auto"/>
        <w:ind w:firstLine="567"/>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En consecuencia, </w:t>
      </w:r>
      <w:r w:rsidR="007B1469">
        <w:rPr>
          <w:rFonts w:ascii="Times New Roman" w:hAnsi="Times New Roman" w:cs="Times New Roman"/>
          <w:sz w:val="24"/>
          <w:szCs w:val="24"/>
          <w:lang w:val="es-PE"/>
        </w:rPr>
        <w:t>se demostró que el lixiviado no aporta contaminantes al suelo, es decir, que el suelo se comporta con un adsorbente</w:t>
      </w:r>
      <w:r w:rsidR="00FA0998">
        <w:rPr>
          <w:rFonts w:ascii="Times New Roman" w:hAnsi="Times New Roman" w:cs="Times New Roman"/>
          <w:sz w:val="24"/>
          <w:szCs w:val="24"/>
          <w:lang w:val="es-PE"/>
        </w:rPr>
        <w:t xml:space="preserve"> puesto que el análisis de varianza</w:t>
      </w:r>
      <w:r w:rsidR="00261454">
        <w:rPr>
          <w:rFonts w:ascii="Times New Roman" w:hAnsi="Times New Roman" w:cs="Times New Roman"/>
          <w:sz w:val="24"/>
          <w:szCs w:val="24"/>
          <w:lang w:val="es-PE"/>
        </w:rPr>
        <w:t xml:space="preserve"> indica que</w:t>
      </w:r>
      <w:r w:rsidR="00FA0998">
        <w:rPr>
          <w:rFonts w:ascii="Times New Roman" w:hAnsi="Times New Roman" w:cs="Times New Roman"/>
          <w:sz w:val="24"/>
          <w:szCs w:val="24"/>
          <w:lang w:val="es-PE"/>
        </w:rPr>
        <w:t xml:space="preserve"> </w:t>
      </w:r>
      <w:r w:rsidR="00FA0998" w:rsidRPr="00FA0998">
        <w:rPr>
          <w:rFonts w:ascii="Times New Roman" w:hAnsi="Times New Roman" w:cs="Times New Roman"/>
          <w:sz w:val="24"/>
          <w:szCs w:val="24"/>
          <w:lang w:val="es-PE"/>
        </w:rPr>
        <w:t xml:space="preserve">el arsénico, el cadmio, el cromo, el hierro, el plomo y el zinc, son metales retenidos o adsorbidos por el suelo </w:t>
      </w:r>
      <w:r w:rsidR="00962160">
        <w:rPr>
          <w:rFonts w:ascii="Times New Roman" w:hAnsi="Times New Roman" w:cs="Times New Roman"/>
          <w:sz w:val="24"/>
          <w:szCs w:val="24"/>
          <w:lang w:val="es-PE"/>
        </w:rPr>
        <w:t xml:space="preserve">en las diferentes recirculaciones; </w:t>
      </w:r>
      <w:r w:rsidR="00CB7D02">
        <w:rPr>
          <w:rFonts w:ascii="Times New Roman" w:hAnsi="Times New Roman" w:cs="Times New Roman"/>
          <w:sz w:val="24"/>
          <w:szCs w:val="24"/>
          <w:lang w:val="es-PE"/>
        </w:rPr>
        <w:t xml:space="preserve">en adición, </w:t>
      </w:r>
      <w:r w:rsidR="00FA0998" w:rsidRPr="00FA0998">
        <w:rPr>
          <w:rFonts w:ascii="Times New Roman" w:hAnsi="Times New Roman" w:cs="Times New Roman"/>
          <w:sz w:val="24"/>
          <w:szCs w:val="24"/>
          <w:lang w:val="es-PE"/>
        </w:rPr>
        <w:t>el cobre y el mercurio</w:t>
      </w:r>
      <w:r w:rsidR="00EA088A">
        <w:rPr>
          <w:rFonts w:ascii="Times New Roman" w:hAnsi="Times New Roman" w:cs="Times New Roman"/>
          <w:sz w:val="24"/>
          <w:szCs w:val="24"/>
          <w:lang w:val="es-PE"/>
        </w:rPr>
        <w:t xml:space="preserve"> son metales </w:t>
      </w:r>
      <w:r w:rsidR="00CB7D02">
        <w:rPr>
          <w:rFonts w:ascii="Times New Roman" w:hAnsi="Times New Roman" w:cs="Times New Roman"/>
          <w:sz w:val="24"/>
          <w:szCs w:val="24"/>
          <w:lang w:val="es-PE"/>
        </w:rPr>
        <w:t>que el suelo no retiene</w:t>
      </w:r>
      <w:r w:rsidR="000420B3">
        <w:rPr>
          <w:rFonts w:ascii="Times New Roman" w:hAnsi="Times New Roman" w:cs="Times New Roman"/>
          <w:sz w:val="24"/>
          <w:szCs w:val="24"/>
          <w:lang w:val="es-PE"/>
        </w:rPr>
        <w:t>. Con respecto a la cinética,</w:t>
      </w:r>
      <w:r w:rsidR="00CA24FB">
        <w:rPr>
          <w:rFonts w:ascii="Times New Roman" w:hAnsi="Times New Roman" w:cs="Times New Roman"/>
          <w:sz w:val="24"/>
          <w:szCs w:val="24"/>
          <w:lang w:val="es-PE"/>
        </w:rPr>
        <w:t xml:space="preserve"> se demostró que la </w:t>
      </w:r>
      <w:r w:rsidR="00CA24FB" w:rsidRPr="00CA24FB">
        <w:rPr>
          <w:rFonts w:ascii="Times New Roman" w:hAnsi="Times New Roman" w:cs="Times New Roman"/>
          <w:sz w:val="24"/>
          <w:szCs w:val="24"/>
          <w:lang w:val="es-PE"/>
        </w:rPr>
        <w:t>velocidad de reacción</w:t>
      </w:r>
      <w:r w:rsidR="00CA24FB">
        <w:rPr>
          <w:rFonts w:ascii="Times New Roman" w:hAnsi="Times New Roman" w:cs="Times New Roman"/>
          <w:sz w:val="24"/>
          <w:szCs w:val="24"/>
          <w:lang w:val="es-PE"/>
        </w:rPr>
        <w:t xml:space="preserve"> </w:t>
      </w:r>
      <w:r w:rsidR="009A4835">
        <w:rPr>
          <w:rFonts w:ascii="Times New Roman" w:hAnsi="Times New Roman" w:cs="Times New Roman"/>
          <w:sz w:val="24"/>
          <w:szCs w:val="24"/>
          <w:lang w:val="es-PE"/>
        </w:rPr>
        <w:t>d</w:t>
      </w:r>
      <w:r w:rsidR="00CA24FB" w:rsidRPr="00CA24FB">
        <w:rPr>
          <w:rFonts w:ascii="Times New Roman" w:hAnsi="Times New Roman" w:cs="Times New Roman"/>
          <w:sz w:val="24"/>
          <w:szCs w:val="24"/>
          <w:lang w:val="es-PE"/>
        </w:rPr>
        <w:t>el hierro</w:t>
      </w:r>
      <w:r w:rsidR="00C119E8">
        <w:rPr>
          <w:rFonts w:ascii="Times New Roman" w:hAnsi="Times New Roman" w:cs="Times New Roman"/>
          <w:sz w:val="24"/>
          <w:szCs w:val="24"/>
          <w:lang w:val="es-PE"/>
        </w:rPr>
        <w:t xml:space="preserve"> </w:t>
      </w:r>
      <w:r w:rsidR="009A4835">
        <w:rPr>
          <w:rFonts w:ascii="Times New Roman" w:hAnsi="Times New Roman" w:cs="Times New Roman"/>
          <w:sz w:val="24"/>
          <w:szCs w:val="24"/>
          <w:lang w:val="es-PE"/>
        </w:rPr>
        <w:t>es</w:t>
      </w:r>
      <w:r w:rsidR="00C119E8">
        <w:rPr>
          <w:rFonts w:ascii="Times New Roman" w:hAnsi="Times New Roman" w:cs="Times New Roman"/>
          <w:sz w:val="24"/>
          <w:szCs w:val="24"/>
          <w:lang w:val="es-PE"/>
        </w:rPr>
        <w:t xml:space="preserve"> mayor </w:t>
      </w:r>
      <w:r w:rsidR="009A4835">
        <w:rPr>
          <w:rFonts w:ascii="Times New Roman" w:hAnsi="Times New Roman" w:cs="Times New Roman"/>
          <w:sz w:val="24"/>
          <w:szCs w:val="24"/>
          <w:lang w:val="es-PE"/>
        </w:rPr>
        <w:t>a los demás</w:t>
      </w:r>
      <w:r w:rsidR="00C119E8">
        <w:rPr>
          <w:rFonts w:ascii="Times New Roman" w:hAnsi="Times New Roman" w:cs="Times New Roman"/>
          <w:sz w:val="24"/>
          <w:szCs w:val="24"/>
          <w:lang w:val="es-PE"/>
        </w:rPr>
        <w:t xml:space="preserve"> con</w:t>
      </w:r>
      <w:r w:rsidR="00CA24FB" w:rsidRPr="00CA24FB">
        <w:rPr>
          <w:rFonts w:ascii="Times New Roman" w:hAnsi="Times New Roman" w:cs="Times New Roman"/>
          <w:sz w:val="24"/>
          <w:szCs w:val="24"/>
          <w:lang w:val="es-PE"/>
        </w:rPr>
        <w:t xml:space="preserve"> 0.012</w:t>
      </w:r>
      <w:r w:rsidR="00C119E8">
        <w:rPr>
          <w:rFonts w:ascii="Times New Roman" w:hAnsi="Times New Roman" w:cs="Times New Roman"/>
          <w:sz w:val="24"/>
          <w:szCs w:val="24"/>
          <w:lang w:val="es-PE"/>
        </w:rPr>
        <w:t xml:space="preserve"> mg/</w:t>
      </w:r>
      <w:r w:rsidR="00E96702">
        <w:rPr>
          <w:rFonts w:ascii="Times New Roman" w:hAnsi="Times New Roman" w:cs="Times New Roman"/>
          <w:sz w:val="24"/>
          <w:szCs w:val="24"/>
          <w:lang w:val="es-PE"/>
        </w:rPr>
        <w:t>días</w:t>
      </w:r>
      <w:r w:rsidR="000B697D">
        <w:rPr>
          <w:rFonts w:ascii="Times New Roman" w:hAnsi="Times New Roman" w:cs="Times New Roman"/>
          <w:sz w:val="24"/>
          <w:szCs w:val="24"/>
          <w:lang w:val="es-PE"/>
        </w:rPr>
        <w:t xml:space="preserve"> y una adecuación promedio de todos los metales a</w:t>
      </w:r>
      <w:r w:rsidR="0025194E">
        <w:rPr>
          <w:rFonts w:ascii="Times New Roman" w:hAnsi="Times New Roman" w:cs="Times New Roman"/>
          <w:sz w:val="24"/>
          <w:szCs w:val="24"/>
          <w:lang w:val="es-PE"/>
        </w:rPr>
        <w:t>l modelo</w:t>
      </w:r>
      <w:r w:rsidR="00806239">
        <w:rPr>
          <w:rFonts w:ascii="Times New Roman" w:hAnsi="Times New Roman" w:cs="Times New Roman"/>
          <w:sz w:val="24"/>
          <w:szCs w:val="24"/>
          <w:lang w:val="es-PE"/>
        </w:rPr>
        <w:t xml:space="preserve"> </w:t>
      </w:r>
      <w:r w:rsidR="000B697D">
        <w:rPr>
          <w:rFonts w:ascii="Times New Roman" w:hAnsi="Times New Roman" w:cs="Times New Roman"/>
          <w:sz w:val="24"/>
          <w:szCs w:val="24"/>
          <w:lang w:val="es-PE"/>
        </w:rPr>
        <w:t xml:space="preserve">de seudo segundo orden del </w:t>
      </w:r>
      <w:r w:rsidR="001F1DC9">
        <w:rPr>
          <w:rFonts w:ascii="Times New Roman" w:hAnsi="Times New Roman" w:cs="Times New Roman"/>
          <w:sz w:val="24"/>
          <w:szCs w:val="24"/>
          <w:lang w:val="es-PE"/>
        </w:rPr>
        <w:t>99.58</w:t>
      </w:r>
      <w:r w:rsidR="0025194E">
        <w:rPr>
          <w:rFonts w:ascii="Times New Roman" w:hAnsi="Times New Roman" w:cs="Times New Roman"/>
          <w:sz w:val="24"/>
          <w:szCs w:val="24"/>
          <w:lang w:val="es-PE"/>
        </w:rPr>
        <w:t xml:space="preserve">%. </w:t>
      </w:r>
      <w:r w:rsidR="003421AB">
        <w:rPr>
          <w:rFonts w:ascii="Times New Roman" w:hAnsi="Times New Roman" w:cs="Times New Roman"/>
          <w:sz w:val="24"/>
          <w:szCs w:val="24"/>
          <w:lang w:val="es-PE"/>
        </w:rPr>
        <w:t xml:space="preserve">En </w:t>
      </w:r>
      <w:r w:rsidR="00BC4C81">
        <w:rPr>
          <w:rFonts w:ascii="Times New Roman" w:hAnsi="Times New Roman" w:cs="Times New Roman"/>
          <w:sz w:val="24"/>
          <w:szCs w:val="24"/>
          <w:lang w:val="es-PE"/>
        </w:rPr>
        <w:t>efecto</w:t>
      </w:r>
      <w:r w:rsidR="003421AB">
        <w:rPr>
          <w:rFonts w:ascii="Times New Roman" w:hAnsi="Times New Roman" w:cs="Times New Roman"/>
          <w:sz w:val="24"/>
          <w:szCs w:val="24"/>
          <w:lang w:val="es-PE"/>
        </w:rPr>
        <w:t>, los metales tóxicos</w:t>
      </w:r>
      <w:r w:rsidR="00BC4C81">
        <w:rPr>
          <w:rFonts w:ascii="Times New Roman" w:hAnsi="Times New Roman" w:cs="Times New Roman"/>
          <w:sz w:val="24"/>
          <w:szCs w:val="24"/>
          <w:lang w:val="es-PE"/>
        </w:rPr>
        <w:t xml:space="preserve"> del lixiviado</w:t>
      </w:r>
      <w:r w:rsidR="003421AB">
        <w:rPr>
          <w:rFonts w:ascii="Times New Roman" w:hAnsi="Times New Roman" w:cs="Times New Roman"/>
          <w:sz w:val="24"/>
          <w:szCs w:val="24"/>
          <w:lang w:val="es-PE"/>
        </w:rPr>
        <w:t xml:space="preserve"> tienen una baja velocidad de reacción </w:t>
      </w:r>
      <w:r w:rsidR="00533FF7">
        <w:rPr>
          <w:rFonts w:ascii="Times New Roman" w:hAnsi="Times New Roman" w:cs="Times New Roman"/>
          <w:sz w:val="24"/>
          <w:szCs w:val="24"/>
          <w:lang w:val="es-PE"/>
        </w:rPr>
        <w:t>en el suelo</w:t>
      </w:r>
      <w:r w:rsidR="00BC4C81">
        <w:rPr>
          <w:rFonts w:ascii="Times New Roman" w:hAnsi="Times New Roman" w:cs="Times New Roman"/>
          <w:sz w:val="24"/>
          <w:szCs w:val="24"/>
          <w:lang w:val="es-PE"/>
        </w:rPr>
        <w:t xml:space="preserve">. </w:t>
      </w:r>
      <w:r w:rsidR="00533FF7">
        <w:rPr>
          <w:rFonts w:ascii="Times New Roman" w:hAnsi="Times New Roman" w:cs="Times New Roman"/>
          <w:sz w:val="24"/>
          <w:szCs w:val="24"/>
          <w:lang w:val="es-PE"/>
        </w:rPr>
        <w:t xml:space="preserve"> </w:t>
      </w:r>
    </w:p>
    <w:p w14:paraId="4F0AC454" w14:textId="77777777" w:rsidR="00BB3DE0" w:rsidRPr="001C6063" w:rsidRDefault="00BB3DE0" w:rsidP="008377E7">
      <w:pPr>
        <w:spacing w:line="480" w:lineRule="auto"/>
        <w:ind w:firstLine="720"/>
        <w:jc w:val="both"/>
        <w:rPr>
          <w:rFonts w:ascii="Times New Roman" w:hAnsi="Times New Roman" w:cs="Times New Roman"/>
          <w:color w:val="FF0000"/>
          <w:sz w:val="24"/>
          <w:szCs w:val="24"/>
          <w:lang w:val="es-PE"/>
        </w:rPr>
      </w:pPr>
    </w:p>
    <w:p w14:paraId="63F3CD9B" w14:textId="221DDDC3" w:rsidR="008C614D" w:rsidRDefault="008C614D" w:rsidP="008377E7">
      <w:pPr>
        <w:spacing w:line="480" w:lineRule="auto"/>
        <w:ind w:firstLine="720"/>
        <w:jc w:val="both"/>
        <w:rPr>
          <w:rFonts w:ascii="Times New Roman" w:hAnsi="Times New Roman" w:cs="Times New Roman"/>
          <w:sz w:val="24"/>
          <w:szCs w:val="24"/>
          <w:lang w:val="es-PE"/>
        </w:rPr>
      </w:pPr>
    </w:p>
    <w:p w14:paraId="7EB5E1AB" w14:textId="77777777" w:rsidR="008C614D" w:rsidRPr="001C6063" w:rsidRDefault="008C614D" w:rsidP="008377E7">
      <w:pPr>
        <w:spacing w:line="480" w:lineRule="auto"/>
        <w:ind w:firstLine="720"/>
        <w:jc w:val="both"/>
        <w:rPr>
          <w:lang w:val="es-PE"/>
        </w:rPr>
      </w:pPr>
    </w:p>
    <w:p w14:paraId="0A5AFF00" w14:textId="15287DEA" w:rsidR="000A1472" w:rsidRPr="00065EEB" w:rsidRDefault="00E1443B" w:rsidP="00E1443B">
      <w:pPr>
        <w:pStyle w:val="Ttulo1"/>
        <w:spacing w:before="0" w:line="480" w:lineRule="auto"/>
        <w:jc w:val="center"/>
        <w:rPr>
          <w:b/>
        </w:rPr>
      </w:pPr>
      <w:bookmarkStart w:id="13" w:name="_Toc65706436"/>
      <w:bookmarkStart w:id="14" w:name="_Toc68526939"/>
      <w:r w:rsidRPr="00065EEB">
        <w:rPr>
          <w:b/>
        </w:rPr>
        <w:lastRenderedPageBreak/>
        <w:t>ABSTRACT</w:t>
      </w:r>
      <w:bookmarkEnd w:id="13"/>
      <w:bookmarkEnd w:id="14"/>
    </w:p>
    <w:p w14:paraId="2D094BDB" w14:textId="77777777" w:rsidR="00DA4189" w:rsidRPr="00DA4189" w:rsidRDefault="00DA4189" w:rsidP="00DA4189">
      <w:pPr>
        <w:spacing w:line="480" w:lineRule="auto"/>
        <w:jc w:val="both"/>
        <w:rPr>
          <w:rFonts w:ascii="Times New Roman" w:hAnsi="Times New Roman" w:cs="Times New Roman"/>
          <w:sz w:val="24"/>
          <w:szCs w:val="24"/>
        </w:rPr>
      </w:pPr>
      <w:r w:rsidRPr="00DA4189">
        <w:rPr>
          <w:rFonts w:ascii="Times New Roman" w:hAnsi="Times New Roman" w:cs="Times New Roman"/>
          <w:sz w:val="24"/>
          <w:szCs w:val="24"/>
        </w:rPr>
        <w:t>The purpose of this study is to determine the kinetics of toxic metals from the leachate from the Cajamarca landfill when it comes into contact with the soil, this means that the reaction rate and the contribution of pollutants (toxic metals) from the leachate to the soil were analyzed. I usually.</w:t>
      </w:r>
    </w:p>
    <w:p w14:paraId="58AFEE84" w14:textId="77777777" w:rsidR="00DA4189" w:rsidRPr="00DA4189" w:rsidRDefault="00DA4189" w:rsidP="00DA4189">
      <w:pPr>
        <w:spacing w:line="480" w:lineRule="auto"/>
        <w:jc w:val="both"/>
        <w:rPr>
          <w:rFonts w:ascii="Times New Roman" w:hAnsi="Times New Roman" w:cs="Times New Roman"/>
          <w:sz w:val="24"/>
          <w:szCs w:val="24"/>
        </w:rPr>
      </w:pPr>
    </w:p>
    <w:p w14:paraId="705E359C" w14:textId="320B470A" w:rsidR="00DA4189" w:rsidRPr="00DA4189" w:rsidRDefault="00DA4189" w:rsidP="00DA4189">
      <w:pPr>
        <w:spacing w:line="480" w:lineRule="auto"/>
        <w:jc w:val="both"/>
        <w:rPr>
          <w:rFonts w:ascii="Times New Roman" w:hAnsi="Times New Roman" w:cs="Times New Roman"/>
          <w:sz w:val="24"/>
          <w:szCs w:val="24"/>
        </w:rPr>
      </w:pPr>
      <w:r w:rsidRPr="00DA4189">
        <w:rPr>
          <w:rFonts w:ascii="Times New Roman" w:hAnsi="Times New Roman" w:cs="Times New Roman"/>
          <w:sz w:val="24"/>
          <w:szCs w:val="24"/>
        </w:rPr>
        <w:t xml:space="preserve">The study was carried out at the laboratory level; It was placed in a container of 150 L, 100 kg of soil and a volume of 60 L of leachate to generate the contact of both, the experiment lasted 60 days and was sampled every 10 days in the following time periods 0, 10, </w:t>
      </w:r>
      <w:proofErr w:type="gramStart"/>
      <w:r w:rsidRPr="00DA4189">
        <w:rPr>
          <w:rFonts w:ascii="Times New Roman" w:hAnsi="Times New Roman" w:cs="Times New Roman"/>
          <w:sz w:val="24"/>
          <w:szCs w:val="24"/>
        </w:rPr>
        <w:t>20 ,</w:t>
      </w:r>
      <w:proofErr w:type="gramEnd"/>
      <w:r w:rsidRPr="00DA4189">
        <w:rPr>
          <w:rFonts w:ascii="Times New Roman" w:hAnsi="Times New Roman" w:cs="Times New Roman"/>
          <w:sz w:val="24"/>
          <w:szCs w:val="24"/>
        </w:rPr>
        <w:t xml:space="preserve"> 30, 40 and 50 days to later be recirculated. Additionally, the following metals were analyzed: As, Cd, Cr, </w:t>
      </w:r>
      <w:r w:rsidR="006D2EE7">
        <w:rPr>
          <w:rFonts w:ascii="Times New Roman" w:hAnsi="Times New Roman" w:cs="Times New Roman"/>
          <w:sz w:val="24"/>
          <w:szCs w:val="24"/>
        </w:rPr>
        <w:t>F</w:t>
      </w:r>
      <w:r w:rsidRPr="00DA4189">
        <w:rPr>
          <w:rFonts w:ascii="Times New Roman" w:hAnsi="Times New Roman" w:cs="Times New Roman"/>
          <w:sz w:val="24"/>
          <w:szCs w:val="24"/>
        </w:rPr>
        <w:t>e, Pb, Zn, Cu and Hg.</w:t>
      </w:r>
    </w:p>
    <w:p w14:paraId="693BA4F2" w14:textId="77777777" w:rsidR="00DA4189" w:rsidRPr="00DA4189" w:rsidRDefault="00DA4189" w:rsidP="00DA4189">
      <w:pPr>
        <w:spacing w:line="480" w:lineRule="auto"/>
        <w:jc w:val="both"/>
        <w:rPr>
          <w:rFonts w:ascii="Times New Roman" w:hAnsi="Times New Roman" w:cs="Times New Roman"/>
          <w:sz w:val="24"/>
          <w:szCs w:val="24"/>
        </w:rPr>
      </w:pPr>
      <w:r w:rsidRPr="00DA4189">
        <w:rPr>
          <w:rFonts w:ascii="Times New Roman" w:hAnsi="Times New Roman" w:cs="Times New Roman"/>
          <w:sz w:val="24"/>
          <w:szCs w:val="24"/>
        </w:rPr>
        <w:t xml:space="preserve">Consequently, it was shown that the leachate does not contribute pollutants to the soil, that is, that the soil behaves with an adsorbent since the analysis of variance indicates that arsenic, cadmium, chromium, iron, lead and zinc They are metals retained or adsorbed by the soil in the different </w:t>
      </w:r>
      <w:proofErr w:type="spellStart"/>
      <w:r w:rsidRPr="00DA4189">
        <w:rPr>
          <w:rFonts w:ascii="Times New Roman" w:hAnsi="Times New Roman" w:cs="Times New Roman"/>
          <w:sz w:val="24"/>
          <w:szCs w:val="24"/>
        </w:rPr>
        <w:t>recirculations</w:t>
      </w:r>
      <w:proofErr w:type="spellEnd"/>
      <w:r w:rsidRPr="00DA4189">
        <w:rPr>
          <w:rFonts w:ascii="Times New Roman" w:hAnsi="Times New Roman" w:cs="Times New Roman"/>
          <w:sz w:val="24"/>
          <w:szCs w:val="24"/>
        </w:rPr>
        <w:t>; In addition, copper and mercury are metals that the soil does not retain. With regard to kinetics, it was shown that the reaction rate of iron is higher than the others with 0.012 mg / day and an average adequacy of all metals to the pseudo-second order model of 99.58%. Indeed, the toxic metals in the leachate have a low reaction rate in the soil.</w:t>
      </w:r>
    </w:p>
    <w:p w14:paraId="10BFBF4B" w14:textId="1DF50BF0" w:rsidR="00B24ECC" w:rsidRDefault="00B24ECC" w:rsidP="00DA4189">
      <w:pPr>
        <w:pStyle w:val="Ttulo1"/>
        <w:spacing w:before="0" w:line="480" w:lineRule="auto"/>
        <w:rPr>
          <w:b/>
        </w:rPr>
      </w:pPr>
    </w:p>
    <w:p w14:paraId="5CD7C7B5" w14:textId="5D155C92" w:rsidR="00DA4189" w:rsidRDefault="00DA4189" w:rsidP="00DA4189"/>
    <w:p w14:paraId="178D2382" w14:textId="77777777" w:rsidR="00DA4189" w:rsidRPr="00DA4189" w:rsidRDefault="00DA4189" w:rsidP="00DA4189"/>
    <w:p w14:paraId="4868AA04" w14:textId="2B6F774A" w:rsidR="00F851AF" w:rsidRPr="00664495" w:rsidRDefault="00F851AF" w:rsidP="00664495">
      <w:pPr>
        <w:pStyle w:val="Ttulo1"/>
        <w:spacing w:before="0" w:line="480" w:lineRule="auto"/>
        <w:jc w:val="center"/>
        <w:rPr>
          <w:b/>
        </w:rPr>
      </w:pPr>
      <w:bookmarkStart w:id="15" w:name="_Toc68526940"/>
      <w:r w:rsidRPr="00664495">
        <w:rPr>
          <w:b/>
        </w:rPr>
        <w:lastRenderedPageBreak/>
        <w:t>INDICE</w:t>
      </w:r>
      <w:bookmarkEnd w:id="15"/>
    </w:p>
    <w:p w14:paraId="4EB68883" w14:textId="06086E30" w:rsidR="00664495" w:rsidRPr="00664495" w:rsidRDefault="00065EEB"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r w:rsidRPr="00065EEB">
        <w:rPr>
          <w:rFonts w:ascii="Times New Roman" w:hAnsi="Times New Roman" w:cs="Times New Roman"/>
          <w:b/>
          <w:bCs/>
          <w:sz w:val="24"/>
          <w:szCs w:val="24"/>
          <w:lang w:val="es-PE"/>
        </w:rPr>
        <w:fldChar w:fldCharType="begin"/>
      </w:r>
      <w:r w:rsidRPr="00065EEB">
        <w:rPr>
          <w:rFonts w:ascii="Times New Roman" w:hAnsi="Times New Roman" w:cs="Times New Roman"/>
          <w:b/>
          <w:bCs/>
          <w:sz w:val="24"/>
          <w:szCs w:val="24"/>
          <w:lang w:val="es-PE"/>
        </w:rPr>
        <w:instrText xml:space="preserve"> TOC \o "1-3" \h \z \u </w:instrText>
      </w:r>
      <w:r w:rsidRPr="00065EEB">
        <w:rPr>
          <w:rFonts w:ascii="Times New Roman" w:hAnsi="Times New Roman" w:cs="Times New Roman"/>
          <w:b/>
          <w:bCs/>
          <w:sz w:val="24"/>
          <w:szCs w:val="24"/>
          <w:lang w:val="es-PE"/>
        </w:rPr>
        <w:fldChar w:fldCharType="separate"/>
      </w:r>
      <w:hyperlink w:anchor="_Toc68526936" w:history="1">
        <w:r w:rsidR="00664495" w:rsidRPr="00664495">
          <w:rPr>
            <w:rStyle w:val="Hipervnculo"/>
            <w:rFonts w:ascii="Times New Roman" w:hAnsi="Times New Roman" w:cs="Times New Roman"/>
            <w:noProof/>
            <w:sz w:val="24"/>
            <w:szCs w:val="24"/>
            <w:lang w:val="es-PE"/>
          </w:rPr>
          <w:t>DEDICATORIA: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_Toc68526936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vii</w:t>
        </w:r>
        <w:r w:rsidR="00664495" w:rsidRPr="00664495">
          <w:rPr>
            <w:rFonts w:ascii="Times New Roman" w:hAnsi="Times New Roman" w:cs="Times New Roman"/>
            <w:noProof/>
            <w:webHidden/>
            <w:sz w:val="24"/>
            <w:szCs w:val="24"/>
          </w:rPr>
          <w:fldChar w:fldCharType="end"/>
        </w:r>
      </w:hyperlink>
    </w:p>
    <w:p w14:paraId="4B9FF14A" w14:textId="2AC27C45"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37" w:history="1">
        <w:r w:rsidR="00664495" w:rsidRPr="00664495">
          <w:rPr>
            <w:rStyle w:val="Hipervnculo"/>
            <w:rFonts w:ascii="Times New Roman" w:hAnsi="Times New Roman" w:cs="Times New Roman"/>
            <w:noProof/>
            <w:sz w:val="24"/>
            <w:szCs w:val="24"/>
            <w:lang w:val="es-PE"/>
          </w:rPr>
          <w:t>AGRADECIMIENTO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_Toc68526937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viii</w:t>
        </w:r>
        <w:r w:rsidR="00664495" w:rsidRPr="00664495">
          <w:rPr>
            <w:rFonts w:ascii="Times New Roman" w:hAnsi="Times New Roman" w:cs="Times New Roman"/>
            <w:noProof/>
            <w:webHidden/>
            <w:sz w:val="24"/>
            <w:szCs w:val="24"/>
          </w:rPr>
          <w:fldChar w:fldCharType="end"/>
        </w:r>
      </w:hyperlink>
    </w:p>
    <w:p w14:paraId="51F88CB5" w14:textId="4832CC56"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38" w:history="1">
        <w:r w:rsidR="00664495" w:rsidRPr="00664495">
          <w:rPr>
            <w:rStyle w:val="Hipervnculo"/>
            <w:rFonts w:ascii="Times New Roman" w:hAnsi="Times New Roman" w:cs="Times New Roman"/>
            <w:noProof/>
            <w:sz w:val="24"/>
            <w:szCs w:val="24"/>
            <w:lang w:val="es-PE"/>
          </w:rPr>
          <w:t>RESUMEN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_Toc68526938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ix</w:t>
        </w:r>
        <w:r w:rsidR="00664495" w:rsidRPr="00664495">
          <w:rPr>
            <w:rFonts w:ascii="Times New Roman" w:hAnsi="Times New Roman" w:cs="Times New Roman"/>
            <w:noProof/>
            <w:webHidden/>
            <w:sz w:val="24"/>
            <w:szCs w:val="24"/>
          </w:rPr>
          <w:fldChar w:fldCharType="end"/>
        </w:r>
      </w:hyperlink>
    </w:p>
    <w:p w14:paraId="473ADA03" w14:textId="22C5C81C"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39" w:history="1">
        <w:r w:rsidR="00664495" w:rsidRPr="00664495">
          <w:rPr>
            <w:rStyle w:val="Hipervnculo"/>
            <w:rFonts w:ascii="Times New Roman" w:hAnsi="Times New Roman" w:cs="Times New Roman"/>
            <w:noProof/>
            <w:sz w:val="24"/>
            <w:szCs w:val="24"/>
          </w:rPr>
          <w:t>ABSTRACT</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_Toc68526939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x</w:t>
        </w:r>
        <w:r w:rsidR="00664495" w:rsidRPr="00664495">
          <w:rPr>
            <w:rFonts w:ascii="Times New Roman" w:hAnsi="Times New Roman" w:cs="Times New Roman"/>
            <w:noProof/>
            <w:webHidden/>
            <w:sz w:val="24"/>
            <w:szCs w:val="24"/>
          </w:rPr>
          <w:fldChar w:fldCharType="end"/>
        </w:r>
      </w:hyperlink>
    </w:p>
    <w:p w14:paraId="37CA9243" w14:textId="55FB63A9"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40" w:history="1">
        <w:r w:rsidR="00664495" w:rsidRPr="00664495">
          <w:rPr>
            <w:rStyle w:val="Hipervnculo"/>
            <w:rFonts w:ascii="Times New Roman" w:hAnsi="Times New Roman" w:cs="Times New Roman"/>
            <w:noProof/>
            <w:sz w:val="24"/>
            <w:szCs w:val="24"/>
          </w:rPr>
          <w:t>INDICE</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_Toc68526940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xi</w:t>
        </w:r>
        <w:r w:rsidR="00664495" w:rsidRPr="00664495">
          <w:rPr>
            <w:rFonts w:ascii="Times New Roman" w:hAnsi="Times New Roman" w:cs="Times New Roman"/>
            <w:noProof/>
            <w:webHidden/>
            <w:sz w:val="24"/>
            <w:szCs w:val="24"/>
          </w:rPr>
          <w:fldChar w:fldCharType="end"/>
        </w:r>
      </w:hyperlink>
    </w:p>
    <w:p w14:paraId="7159E0C4" w14:textId="57D721FF"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41" w:history="1">
        <w:r w:rsidR="00664495" w:rsidRPr="00664495">
          <w:rPr>
            <w:rStyle w:val="Hipervnculo"/>
            <w:rFonts w:ascii="Times New Roman" w:hAnsi="Times New Roman" w:cs="Times New Roman"/>
            <w:noProof/>
            <w:sz w:val="24"/>
            <w:szCs w:val="24"/>
            <w:lang w:val="es-PE"/>
          </w:rPr>
          <w:t>CAPITULO I: INTRODUCCION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_Toc68526941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w:t>
        </w:r>
        <w:r w:rsidR="00664495" w:rsidRPr="00664495">
          <w:rPr>
            <w:rFonts w:ascii="Times New Roman" w:hAnsi="Times New Roman" w:cs="Times New Roman"/>
            <w:noProof/>
            <w:webHidden/>
            <w:sz w:val="24"/>
            <w:szCs w:val="24"/>
          </w:rPr>
          <w:fldChar w:fldCharType="end"/>
        </w:r>
      </w:hyperlink>
    </w:p>
    <w:p w14:paraId="2010A389" w14:textId="3214ECB3" w:rsidR="00664495" w:rsidRPr="00664495" w:rsidRDefault="001C6359" w:rsidP="00664495">
      <w:pPr>
        <w:pStyle w:val="TDC1"/>
        <w:tabs>
          <w:tab w:val="left" w:pos="44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2" w:history="1">
        <w:r w:rsidR="00664495" w:rsidRPr="00664495">
          <w:rPr>
            <w:rStyle w:val="Hipervnculo"/>
            <w:rFonts w:ascii="Times New Roman" w:hAnsi="Times New Roman" w:cs="Times New Roman"/>
            <w:noProof/>
            <w:sz w:val="24"/>
            <w:szCs w:val="24"/>
            <w:lang w:val="es-PE"/>
          </w:rPr>
          <w:t>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Planteamiento del problema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_Toc68526942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w:t>
        </w:r>
        <w:r w:rsidR="00664495" w:rsidRPr="00664495">
          <w:rPr>
            <w:rFonts w:ascii="Times New Roman" w:hAnsi="Times New Roman" w:cs="Times New Roman"/>
            <w:noProof/>
            <w:webHidden/>
            <w:sz w:val="24"/>
            <w:szCs w:val="24"/>
          </w:rPr>
          <w:fldChar w:fldCharType="end"/>
        </w:r>
      </w:hyperlink>
    </w:p>
    <w:p w14:paraId="395E7AA3" w14:textId="71869A9E"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3" w:history="1">
        <w:r w:rsidR="00664495" w:rsidRPr="00664495">
          <w:rPr>
            <w:rStyle w:val="Hipervnculo"/>
            <w:rFonts w:ascii="Times New Roman" w:hAnsi="Times New Roman" w:cs="Times New Roman"/>
            <w:noProof/>
            <w:sz w:val="24"/>
            <w:szCs w:val="24"/>
            <w:lang w:val="es-PE"/>
          </w:rPr>
          <w:t>1.1.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Descripción de la realidad problemática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_Toc68526943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w:t>
        </w:r>
        <w:r w:rsidR="00664495" w:rsidRPr="00664495">
          <w:rPr>
            <w:rFonts w:ascii="Times New Roman" w:hAnsi="Times New Roman" w:cs="Times New Roman"/>
            <w:noProof/>
            <w:webHidden/>
            <w:sz w:val="24"/>
            <w:szCs w:val="24"/>
          </w:rPr>
          <w:fldChar w:fldCharType="end"/>
        </w:r>
      </w:hyperlink>
    </w:p>
    <w:p w14:paraId="78939E12" w14:textId="78B0C0E9"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4" w:history="1">
        <w:r w:rsidR="00664495" w:rsidRPr="00664495">
          <w:rPr>
            <w:rStyle w:val="Hipervnculo"/>
            <w:rFonts w:ascii="Times New Roman" w:hAnsi="Times New Roman" w:cs="Times New Roman"/>
            <w:noProof/>
            <w:sz w:val="24"/>
            <w:szCs w:val="24"/>
            <w:lang w:val="es-PE"/>
          </w:rPr>
          <w:t>1.2.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Definición del problema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_Toc68526944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2</w:t>
        </w:r>
        <w:r w:rsidR="00664495" w:rsidRPr="00664495">
          <w:rPr>
            <w:rFonts w:ascii="Times New Roman" w:hAnsi="Times New Roman" w:cs="Times New Roman"/>
            <w:noProof/>
            <w:webHidden/>
            <w:sz w:val="24"/>
            <w:szCs w:val="24"/>
          </w:rPr>
          <w:fldChar w:fldCharType="end"/>
        </w:r>
      </w:hyperlink>
    </w:p>
    <w:p w14:paraId="52241718" w14:textId="3127C3C8"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5" w:history="1">
        <w:r w:rsidR="00664495" w:rsidRPr="00664495">
          <w:rPr>
            <w:rStyle w:val="Hipervnculo"/>
            <w:rFonts w:ascii="Times New Roman" w:hAnsi="Times New Roman" w:cs="Times New Roman"/>
            <w:noProof/>
            <w:sz w:val="24"/>
            <w:szCs w:val="24"/>
            <w:lang w:val="es-PE"/>
          </w:rPr>
          <w:t>1.3.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Objetivos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_Toc68526945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w:t>
        </w:r>
        <w:r w:rsidR="00664495" w:rsidRPr="00664495">
          <w:rPr>
            <w:rFonts w:ascii="Times New Roman" w:hAnsi="Times New Roman" w:cs="Times New Roman"/>
            <w:noProof/>
            <w:webHidden/>
            <w:sz w:val="24"/>
            <w:szCs w:val="24"/>
          </w:rPr>
          <w:fldChar w:fldCharType="end"/>
        </w:r>
      </w:hyperlink>
    </w:p>
    <w:p w14:paraId="4D96C59D" w14:textId="04BC7BD8"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6" w:history="1">
        <w:r w:rsidR="00664495" w:rsidRPr="00664495">
          <w:rPr>
            <w:rStyle w:val="Hipervnculo"/>
            <w:rFonts w:ascii="Times New Roman" w:hAnsi="Times New Roman" w:cs="Times New Roman"/>
            <w:noProof/>
            <w:sz w:val="24"/>
            <w:szCs w:val="24"/>
            <w:lang w:val="es-PE"/>
          </w:rPr>
          <w:t>1.3.1.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Objetivo general</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w:t>
        </w:r>
        <w:r w:rsidR="00664495" w:rsidRPr="00664495">
          <w:rPr>
            <w:rFonts w:ascii="Times New Roman" w:hAnsi="Times New Roman" w:cs="Times New Roman"/>
            <w:noProof/>
            <w:webHidden/>
            <w:sz w:val="24"/>
            <w:szCs w:val="24"/>
          </w:rPr>
          <w:fldChar w:fldCharType="end"/>
        </w:r>
      </w:hyperlink>
    </w:p>
    <w:p w14:paraId="2C280655" w14:textId="522F0C18"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7" w:history="1">
        <w:r w:rsidR="00664495" w:rsidRPr="00664495">
          <w:rPr>
            <w:rStyle w:val="Hipervnculo"/>
            <w:rFonts w:ascii="Times New Roman" w:hAnsi="Times New Roman" w:cs="Times New Roman"/>
            <w:noProof/>
            <w:sz w:val="24"/>
            <w:szCs w:val="24"/>
            <w:lang w:val="es-PE"/>
          </w:rPr>
          <w:t>1.3.2.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Objetivos específicos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w:t>
        </w:r>
        <w:r w:rsidR="00664495" w:rsidRPr="00664495">
          <w:rPr>
            <w:rFonts w:ascii="Times New Roman" w:hAnsi="Times New Roman" w:cs="Times New Roman"/>
            <w:noProof/>
            <w:webHidden/>
            <w:sz w:val="24"/>
            <w:szCs w:val="24"/>
          </w:rPr>
          <w:fldChar w:fldCharType="end"/>
        </w:r>
      </w:hyperlink>
    </w:p>
    <w:p w14:paraId="1687ACBE" w14:textId="0EF55520"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48" w:history="1">
        <w:r w:rsidR="00664495" w:rsidRPr="00664495">
          <w:rPr>
            <w:rStyle w:val="Hipervnculo"/>
            <w:rFonts w:ascii="Times New Roman" w:hAnsi="Times New Roman" w:cs="Times New Roman"/>
            <w:noProof/>
            <w:sz w:val="24"/>
            <w:szCs w:val="24"/>
            <w:lang w:val="es-PE"/>
          </w:rPr>
          <w:t>1.4.</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Justificación e importancia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w:t>
        </w:r>
        <w:r w:rsidR="00664495" w:rsidRPr="00664495">
          <w:rPr>
            <w:rFonts w:ascii="Times New Roman" w:hAnsi="Times New Roman" w:cs="Times New Roman"/>
            <w:noProof/>
            <w:webHidden/>
            <w:sz w:val="24"/>
            <w:szCs w:val="24"/>
          </w:rPr>
          <w:fldChar w:fldCharType="end"/>
        </w:r>
      </w:hyperlink>
    </w:p>
    <w:p w14:paraId="6DFAC1E6" w14:textId="2AA1392A"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49" w:history="1">
        <w:r w:rsidR="00664495" w:rsidRPr="00664495">
          <w:rPr>
            <w:rStyle w:val="Hipervnculo"/>
            <w:rFonts w:ascii="Times New Roman" w:hAnsi="Times New Roman" w:cs="Times New Roman"/>
            <w:noProof/>
            <w:sz w:val="24"/>
            <w:szCs w:val="24"/>
            <w:lang w:val="es-PE"/>
          </w:rPr>
          <w:t>CAPITULO II: MARCO TEORICO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_Toc68526949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5</w:t>
        </w:r>
        <w:r w:rsidR="00664495" w:rsidRPr="00664495">
          <w:rPr>
            <w:rFonts w:ascii="Times New Roman" w:hAnsi="Times New Roman" w:cs="Times New Roman"/>
            <w:noProof/>
            <w:webHidden/>
            <w:sz w:val="24"/>
            <w:szCs w:val="24"/>
          </w:rPr>
          <w:fldChar w:fldCharType="end"/>
        </w:r>
      </w:hyperlink>
    </w:p>
    <w:p w14:paraId="47ED7C55" w14:textId="70D8EF42" w:rsidR="00664495" w:rsidRPr="00664495" w:rsidRDefault="001C6359" w:rsidP="00664495">
      <w:pPr>
        <w:pStyle w:val="TDC1"/>
        <w:tabs>
          <w:tab w:val="left" w:pos="44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0" w:history="1">
        <w:r w:rsidR="00664495" w:rsidRPr="00664495">
          <w:rPr>
            <w:rStyle w:val="Hipervnculo"/>
            <w:rFonts w:ascii="Times New Roman" w:hAnsi="Times New Roman" w:cs="Times New Roman"/>
            <w:noProof/>
            <w:sz w:val="24"/>
            <w:szCs w:val="24"/>
            <w:lang w:val="es-PE"/>
          </w:rPr>
          <w:t>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Fundamentos teóricos de la investigación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_Toc68526950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5</w:t>
        </w:r>
        <w:r w:rsidR="00664495" w:rsidRPr="00664495">
          <w:rPr>
            <w:rFonts w:ascii="Times New Roman" w:hAnsi="Times New Roman" w:cs="Times New Roman"/>
            <w:noProof/>
            <w:webHidden/>
            <w:sz w:val="24"/>
            <w:szCs w:val="24"/>
          </w:rPr>
          <w:fldChar w:fldCharType="end"/>
        </w:r>
      </w:hyperlink>
    </w:p>
    <w:p w14:paraId="7CC79261" w14:textId="0AE517A4"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1" w:history="1">
        <w:r w:rsidR="00664495" w:rsidRPr="00664495">
          <w:rPr>
            <w:rStyle w:val="Hipervnculo"/>
            <w:rFonts w:ascii="Times New Roman" w:hAnsi="Times New Roman" w:cs="Times New Roman"/>
            <w:noProof/>
            <w:sz w:val="24"/>
            <w:szCs w:val="24"/>
            <w:lang w:val="es-PE"/>
          </w:rPr>
          <w:t>2.1.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Antecedentes teóricos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_Toc68526951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5</w:t>
        </w:r>
        <w:r w:rsidR="00664495" w:rsidRPr="00664495">
          <w:rPr>
            <w:rFonts w:ascii="Times New Roman" w:hAnsi="Times New Roman" w:cs="Times New Roman"/>
            <w:noProof/>
            <w:webHidden/>
            <w:sz w:val="24"/>
            <w:szCs w:val="24"/>
          </w:rPr>
          <w:fldChar w:fldCharType="end"/>
        </w:r>
      </w:hyperlink>
    </w:p>
    <w:p w14:paraId="0F479AB6" w14:textId="5D0E3BBF"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2" w:history="1">
        <w:r w:rsidR="00664495" w:rsidRPr="00664495">
          <w:rPr>
            <w:rStyle w:val="Hipervnculo"/>
            <w:rFonts w:ascii="Times New Roman" w:hAnsi="Times New Roman" w:cs="Times New Roman"/>
            <w:noProof/>
            <w:sz w:val="24"/>
            <w:szCs w:val="24"/>
            <w:lang w:val="es-PE"/>
          </w:rPr>
          <w:t>2.2.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Marco histórico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_Toc68526952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9</w:t>
        </w:r>
        <w:r w:rsidR="00664495" w:rsidRPr="00664495">
          <w:rPr>
            <w:rFonts w:ascii="Times New Roman" w:hAnsi="Times New Roman" w:cs="Times New Roman"/>
            <w:noProof/>
            <w:webHidden/>
            <w:sz w:val="24"/>
            <w:szCs w:val="24"/>
          </w:rPr>
          <w:fldChar w:fldCharType="end"/>
        </w:r>
      </w:hyperlink>
    </w:p>
    <w:p w14:paraId="4906FB2E" w14:textId="68205AC0"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3" w:history="1">
        <w:r w:rsidR="00664495" w:rsidRPr="00664495">
          <w:rPr>
            <w:rStyle w:val="Hipervnculo"/>
            <w:rFonts w:ascii="Times New Roman" w:hAnsi="Times New Roman" w:cs="Times New Roman"/>
            <w:noProof/>
            <w:sz w:val="24"/>
            <w:szCs w:val="24"/>
            <w:lang w:val="es-PE"/>
          </w:rPr>
          <w:t>2.3.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Marco teórico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_Toc68526953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9</w:t>
        </w:r>
        <w:r w:rsidR="00664495" w:rsidRPr="00664495">
          <w:rPr>
            <w:rFonts w:ascii="Times New Roman" w:hAnsi="Times New Roman" w:cs="Times New Roman"/>
            <w:noProof/>
            <w:webHidden/>
            <w:sz w:val="24"/>
            <w:szCs w:val="24"/>
          </w:rPr>
          <w:fldChar w:fldCharType="end"/>
        </w:r>
      </w:hyperlink>
    </w:p>
    <w:p w14:paraId="2BDEDCFE" w14:textId="7197AA07"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4" w:history="1">
        <w:r w:rsidR="00664495" w:rsidRPr="00664495">
          <w:rPr>
            <w:rStyle w:val="Hipervnculo"/>
            <w:rFonts w:ascii="Times New Roman" w:hAnsi="Times New Roman" w:cs="Times New Roman"/>
            <w:noProof/>
            <w:sz w:val="24"/>
            <w:szCs w:val="24"/>
            <w:lang w:val="es-PE"/>
          </w:rPr>
          <w:t>2.3.1.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Dinámica del lixiviado en el suelo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_Toc68526954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9</w:t>
        </w:r>
        <w:r w:rsidR="00664495" w:rsidRPr="00664495">
          <w:rPr>
            <w:rFonts w:ascii="Times New Roman" w:hAnsi="Times New Roman" w:cs="Times New Roman"/>
            <w:noProof/>
            <w:webHidden/>
            <w:sz w:val="24"/>
            <w:szCs w:val="24"/>
          </w:rPr>
          <w:fldChar w:fldCharType="end"/>
        </w:r>
      </w:hyperlink>
    </w:p>
    <w:p w14:paraId="1FD0C87A" w14:textId="5AA62583"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5" w:history="1">
        <w:r w:rsidR="00664495" w:rsidRPr="00664495">
          <w:rPr>
            <w:rStyle w:val="Hipervnculo"/>
            <w:rFonts w:ascii="Times New Roman" w:hAnsi="Times New Roman" w:cs="Times New Roman"/>
            <w:noProof/>
            <w:sz w:val="24"/>
            <w:szCs w:val="24"/>
            <w:lang w:val="es-PE"/>
          </w:rPr>
          <w:t>2.3.2.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Tipos de suelos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_Toc68526955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11</w:t>
        </w:r>
        <w:r w:rsidR="00664495" w:rsidRPr="00664495">
          <w:rPr>
            <w:rFonts w:ascii="Times New Roman" w:hAnsi="Times New Roman" w:cs="Times New Roman"/>
            <w:noProof/>
            <w:webHidden/>
            <w:sz w:val="24"/>
            <w:szCs w:val="24"/>
          </w:rPr>
          <w:fldChar w:fldCharType="end"/>
        </w:r>
      </w:hyperlink>
    </w:p>
    <w:p w14:paraId="27A7BFBF" w14:textId="518E957D"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6" w:history="1">
        <w:r w:rsidR="00664495" w:rsidRPr="00664495">
          <w:rPr>
            <w:rStyle w:val="Hipervnculo"/>
            <w:rFonts w:ascii="Times New Roman" w:hAnsi="Times New Roman" w:cs="Times New Roman"/>
            <w:noProof/>
            <w:sz w:val="24"/>
            <w:szCs w:val="24"/>
            <w:lang w:val="es-PE"/>
          </w:rPr>
          <w:t>2.3.3.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Relación de los constituyentes de tierra fina por tamaño, definiendo las clases textuales y subclases de arena.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17</w:t>
        </w:r>
        <w:r w:rsidR="00664495" w:rsidRPr="00664495">
          <w:rPr>
            <w:rFonts w:ascii="Times New Roman" w:hAnsi="Times New Roman" w:cs="Times New Roman"/>
            <w:noProof/>
            <w:webHidden/>
            <w:sz w:val="24"/>
            <w:szCs w:val="24"/>
          </w:rPr>
          <w:fldChar w:fldCharType="end"/>
        </w:r>
      </w:hyperlink>
    </w:p>
    <w:p w14:paraId="6973CA8A" w14:textId="79937EA2"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7" w:history="1">
        <w:r w:rsidR="00664495" w:rsidRPr="00664495">
          <w:rPr>
            <w:rStyle w:val="Hipervnculo"/>
            <w:rFonts w:ascii="Times New Roman" w:hAnsi="Times New Roman" w:cs="Times New Roman"/>
            <w:noProof/>
            <w:sz w:val="24"/>
            <w:szCs w:val="24"/>
            <w:lang w:val="es-PE"/>
          </w:rPr>
          <w:t>2.3.4.</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Lixiviado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18</w:t>
        </w:r>
        <w:r w:rsidR="00664495" w:rsidRPr="00664495">
          <w:rPr>
            <w:rFonts w:ascii="Times New Roman" w:hAnsi="Times New Roman" w:cs="Times New Roman"/>
            <w:noProof/>
            <w:webHidden/>
            <w:sz w:val="24"/>
            <w:szCs w:val="24"/>
          </w:rPr>
          <w:fldChar w:fldCharType="end"/>
        </w:r>
      </w:hyperlink>
    </w:p>
    <w:p w14:paraId="1A2E0D44" w14:textId="224CAD53"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8" w:history="1">
        <w:r w:rsidR="00664495" w:rsidRPr="00664495">
          <w:rPr>
            <w:rStyle w:val="Hipervnculo"/>
            <w:rFonts w:ascii="Times New Roman" w:hAnsi="Times New Roman" w:cs="Times New Roman"/>
            <w:noProof/>
            <w:sz w:val="24"/>
            <w:szCs w:val="24"/>
            <w:lang w:val="es-PE"/>
          </w:rPr>
          <w:t>2.3.5.</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Suelos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19</w:t>
        </w:r>
        <w:r w:rsidR="00664495" w:rsidRPr="00664495">
          <w:rPr>
            <w:rFonts w:ascii="Times New Roman" w:hAnsi="Times New Roman" w:cs="Times New Roman"/>
            <w:noProof/>
            <w:webHidden/>
            <w:sz w:val="24"/>
            <w:szCs w:val="24"/>
          </w:rPr>
          <w:fldChar w:fldCharType="end"/>
        </w:r>
      </w:hyperlink>
    </w:p>
    <w:p w14:paraId="73BFAA37" w14:textId="67E85B82"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59" w:history="1">
        <w:r w:rsidR="00664495" w:rsidRPr="00664495">
          <w:rPr>
            <w:rStyle w:val="Hipervnculo"/>
            <w:rFonts w:ascii="Times New Roman" w:hAnsi="Times New Roman" w:cs="Times New Roman"/>
            <w:noProof/>
            <w:sz w:val="24"/>
            <w:szCs w:val="24"/>
            <w:lang w:val="es-PE"/>
          </w:rPr>
          <w:t>2.3.6.</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Cinética Química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_Toc68526959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31</w:t>
        </w:r>
        <w:r w:rsidR="00664495" w:rsidRPr="00664495">
          <w:rPr>
            <w:rFonts w:ascii="Times New Roman" w:hAnsi="Times New Roman" w:cs="Times New Roman"/>
            <w:noProof/>
            <w:webHidden/>
            <w:sz w:val="24"/>
            <w:szCs w:val="24"/>
          </w:rPr>
          <w:fldChar w:fldCharType="end"/>
        </w:r>
      </w:hyperlink>
    </w:p>
    <w:p w14:paraId="1AF1E8E2" w14:textId="452CBA47"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0" w:history="1">
        <w:r w:rsidR="00664495" w:rsidRPr="00664495">
          <w:rPr>
            <w:rStyle w:val="Hipervnculo"/>
            <w:rFonts w:ascii="Times New Roman" w:hAnsi="Times New Roman" w:cs="Times New Roman"/>
            <w:noProof/>
            <w:sz w:val="24"/>
            <w:szCs w:val="24"/>
            <w:lang w:val="es-PE"/>
          </w:rPr>
          <w:t>2.4.</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Marco conceptual</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_Toc68526960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35</w:t>
        </w:r>
        <w:r w:rsidR="00664495" w:rsidRPr="00664495">
          <w:rPr>
            <w:rFonts w:ascii="Times New Roman" w:hAnsi="Times New Roman" w:cs="Times New Roman"/>
            <w:noProof/>
            <w:webHidden/>
            <w:sz w:val="24"/>
            <w:szCs w:val="24"/>
          </w:rPr>
          <w:fldChar w:fldCharType="end"/>
        </w:r>
      </w:hyperlink>
    </w:p>
    <w:p w14:paraId="4D7FE4F7" w14:textId="1AFE0B45"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1" w:history="1">
        <w:r w:rsidR="00664495" w:rsidRPr="00664495">
          <w:rPr>
            <w:rStyle w:val="Hipervnculo"/>
            <w:rFonts w:ascii="Times New Roman" w:hAnsi="Times New Roman" w:cs="Times New Roman"/>
            <w:noProof/>
            <w:sz w:val="24"/>
            <w:szCs w:val="24"/>
            <w:lang w:val="es-PE"/>
          </w:rPr>
          <w:t>2.4.1.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Lixiviado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_Toc68526961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35</w:t>
        </w:r>
        <w:r w:rsidR="00664495" w:rsidRPr="00664495">
          <w:rPr>
            <w:rFonts w:ascii="Times New Roman" w:hAnsi="Times New Roman" w:cs="Times New Roman"/>
            <w:noProof/>
            <w:webHidden/>
            <w:sz w:val="24"/>
            <w:szCs w:val="24"/>
          </w:rPr>
          <w:fldChar w:fldCharType="end"/>
        </w:r>
      </w:hyperlink>
    </w:p>
    <w:p w14:paraId="3E7FC0C8" w14:textId="313E13E7"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2" w:history="1">
        <w:r w:rsidR="00664495" w:rsidRPr="00664495">
          <w:rPr>
            <w:rStyle w:val="Hipervnculo"/>
            <w:rFonts w:ascii="Times New Roman" w:hAnsi="Times New Roman" w:cs="Times New Roman"/>
            <w:noProof/>
            <w:sz w:val="24"/>
            <w:szCs w:val="24"/>
            <w:lang w:val="es-PE"/>
          </w:rPr>
          <w:t>2.4.2.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Suelo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_Toc68526962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36</w:t>
        </w:r>
        <w:r w:rsidR="00664495" w:rsidRPr="00664495">
          <w:rPr>
            <w:rFonts w:ascii="Times New Roman" w:hAnsi="Times New Roman" w:cs="Times New Roman"/>
            <w:noProof/>
            <w:webHidden/>
            <w:sz w:val="24"/>
            <w:szCs w:val="24"/>
          </w:rPr>
          <w:fldChar w:fldCharType="end"/>
        </w:r>
      </w:hyperlink>
    </w:p>
    <w:p w14:paraId="46138575" w14:textId="5E0E2198"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3" w:history="1">
        <w:r w:rsidR="00664495" w:rsidRPr="00664495">
          <w:rPr>
            <w:rStyle w:val="Hipervnculo"/>
            <w:rFonts w:ascii="Times New Roman" w:hAnsi="Times New Roman" w:cs="Times New Roman"/>
            <w:noProof/>
            <w:sz w:val="24"/>
            <w:szCs w:val="24"/>
            <w:lang w:val="es-PE"/>
          </w:rPr>
          <w:t>2.4.3.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Cinética Química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_Toc68526963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37</w:t>
        </w:r>
        <w:r w:rsidR="00664495" w:rsidRPr="00664495">
          <w:rPr>
            <w:rFonts w:ascii="Times New Roman" w:hAnsi="Times New Roman" w:cs="Times New Roman"/>
            <w:noProof/>
            <w:webHidden/>
            <w:sz w:val="24"/>
            <w:szCs w:val="24"/>
          </w:rPr>
          <w:fldChar w:fldCharType="end"/>
        </w:r>
      </w:hyperlink>
    </w:p>
    <w:p w14:paraId="75F3BA4F" w14:textId="3DB0F2A4"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4" w:history="1">
        <w:r w:rsidR="00664495" w:rsidRPr="00664495">
          <w:rPr>
            <w:rStyle w:val="Hipervnculo"/>
            <w:rFonts w:ascii="Times New Roman" w:hAnsi="Times New Roman" w:cs="Times New Roman"/>
            <w:noProof/>
            <w:sz w:val="24"/>
            <w:szCs w:val="24"/>
            <w:lang w:val="es-PE"/>
          </w:rPr>
          <w:t>2.5.</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Hipótesis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_Toc68526964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39</w:t>
        </w:r>
        <w:r w:rsidR="00664495" w:rsidRPr="00664495">
          <w:rPr>
            <w:rFonts w:ascii="Times New Roman" w:hAnsi="Times New Roman" w:cs="Times New Roman"/>
            <w:noProof/>
            <w:webHidden/>
            <w:sz w:val="24"/>
            <w:szCs w:val="24"/>
          </w:rPr>
          <w:fldChar w:fldCharType="end"/>
        </w:r>
      </w:hyperlink>
    </w:p>
    <w:p w14:paraId="223F5C9E" w14:textId="658B66C1"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5" w:history="1">
        <w:r w:rsidR="00664495" w:rsidRPr="00664495">
          <w:rPr>
            <w:rStyle w:val="Hipervnculo"/>
            <w:rFonts w:ascii="Times New Roman" w:hAnsi="Times New Roman" w:cs="Times New Roman"/>
            <w:noProof/>
            <w:sz w:val="24"/>
            <w:szCs w:val="24"/>
            <w:lang w:val="es-PE"/>
          </w:rPr>
          <w:t>2.5.1.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“Operacionalización” de variables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_Toc68526965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39</w:t>
        </w:r>
        <w:r w:rsidR="00664495" w:rsidRPr="00664495">
          <w:rPr>
            <w:rFonts w:ascii="Times New Roman" w:hAnsi="Times New Roman" w:cs="Times New Roman"/>
            <w:noProof/>
            <w:webHidden/>
            <w:sz w:val="24"/>
            <w:szCs w:val="24"/>
          </w:rPr>
          <w:fldChar w:fldCharType="end"/>
        </w:r>
      </w:hyperlink>
    </w:p>
    <w:p w14:paraId="73D0CCDF" w14:textId="2D3BA5CD"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66" w:history="1">
        <w:r w:rsidR="00664495" w:rsidRPr="00664495">
          <w:rPr>
            <w:rStyle w:val="Hipervnculo"/>
            <w:rFonts w:ascii="Times New Roman" w:hAnsi="Times New Roman" w:cs="Times New Roman"/>
            <w:noProof/>
            <w:sz w:val="24"/>
            <w:szCs w:val="24"/>
            <w:lang w:val="es-PE"/>
          </w:rPr>
          <w:t>CAPITULO III: METODO DE INVESTIGACION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2C507F0C" w14:textId="2B9C390E" w:rsidR="00664495" w:rsidRPr="00664495" w:rsidRDefault="001C6359" w:rsidP="00664495">
      <w:pPr>
        <w:pStyle w:val="TDC1"/>
        <w:tabs>
          <w:tab w:val="left" w:pos="44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7" w:history="1">
        <w:r w:rsidR="00664495" w:rsidRPr="00664495">
          <w:rPr>
            <w:rStyle w:val="Hipervnculo"/>
            <w:rFonts w:ascii="Times New Roman" w:hAnsi="Times New Roman" w:cs="Times New Roman"/>
            <w:noProof/>
            <w:sz w:val="24"/>
            <w:szCs w:val="24"/>
            <w:lang w:val="es-PE"/>
          </w:rPr>
          <w:t>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Método de investigación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2726C8E7" w14:textId="5D4C5DC9"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8" w:history="1">
        <w:r w:rsidR="00664495" w:rsidRPr="00664495">
          <w:rPr>
            <w:rStyle w:val="Hipervnculo"/>
            <w:rFonts w:ascii="Times New Roman" w:hAnsi="Times New Roman" w:cs="Times New Roman"/>
            <w:noProof/>
            <w:sz w:val="24"/>
            <w:szCs w:val="24"/>
            <w:lang w:val="es-PE"/>
          </w:rPr>
          <w:t>3.1.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Tipo de investigación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15F5FBB8" w14:textId="2FD60BB4"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69" w:history="1">
        <w:r w:rsidR="00664495" w:rsidRPr="00664495">
          <w:rPr>
            <w:rStyle w:val="Hipervnculo"/>
            <w:rFonts w:ascii="Times New Roman" w:hAnsi="Times New Roman" w:cs="Times New Roman"/>
            <w:noProof/>
            <w:sz w:val="24"/>
            <w:szCs w:val="24"/>
            <w:lang w:val="es-PE"/>
          </w:rPr>
          <w:t>3.2.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Diseño de investigación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_Toc68526969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18C6855B" w14:textId="3974609D"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0" w:history="1">
        <w:r w:rsidR="00664495" w:rsidRPr="00664495">
          <w:rPr>
            <w:rStyle w:val="Hipervnculo"/>
            <w:rFonts w:ascii="Times New Roman" w:hAnsi="Times New Roman" w:cs="Times New Roman"/>
            <w:noProof/>
            <w:sz w:val="24"/>
            <w:szCs w:val="24"/>
            <w:lang w:val="es-PE"/>
          </w:rPr>
          <w:t>3.3.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Área de investigación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_Toc68526970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12F6C0CA" w14:textId="1F6755CF"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1" w:history="1">
        <w:r w:rsidR="00664495" w:rsidRPr="00664495">
          <w:rPr>
            <w:rStyle w:val="Hipervnculo"/>
            <w:rFonts w:ascii="Times New Roman" w:hAnsi="Times New Roman" w:cs="Times New Roman"/>
            <w:noProof/>
            <w:sz w:val="24"/>
            <w:szCs w:val="24"/>
            <w:lang w:val="es-PE"/>
          </w:rPr>
          <w:t>3.3.1.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Local de recolección de muestras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_Toc68526971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40</w:t>
        </w:r>
        <w:r w:rsidR="00664495" w:rsidRPr="00664495">
          <w:rPr>
            <w:rFonts w:ascii="Times New Roman" w:hAnsi="Times New Roman" w:cs="Times New Roman"/>
            <w:noProof/>
            <w:webHidden/>
            <w:sz w:val="24"/>
            <w:szCs w:val="24"/>
          </w:rPr>
          <w:fldChar w:fldCharType="end"/>
        </w:r>
      </w:hyperlink>
    </w:p>
    <w:p w14:paraId="1F4EB8DC" w14:textId="5CED3745"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2" w:history="1">
        <w:r w:rsidR="00664495" w:rsidRPr="00664495">
          <w:rPr>
            <w:rStyle w:val="Hipervnculo"/>
            <w:rFonts w:ascii="Times New Roman" w:hAnsi="Times New Roman" w:cs="Times New Roman"/>
            <w:noProof/>
            <w:sz w:val="24"/>
            <w:szCs w:val="24"/>
            <w:lang w:val="es-PE"/>
          </w:rPr>
          <w:t>3.3.2.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Laboratorio</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_Toc68526972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41</w:t>
        </w:r>
        <w:r w:rsidR="00664495" w:rsidRPr="00664495">
          <w:rPr>
            <w:rFonts w:ascii="Times New Roman" w:hAnsi="Times New Roman" w:cs="Times New Roman"/>
            <w:noProof/>
            <w:webHidden/>
            <w:sz w:val="24"/>
            <w:szCs w:val="24"/>
          </w:rPr>
          <w:fldChar w:fldCharType="end"/>
        </w:r>
      </w:hyperlink>
    </w:p>
    <w:p w14:paraId="2A16A198" w14:textId="60A1CF1E"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3" w:history="1">
        <w:r w:rsidR="00664495" w:rsidRPr="00664495">
          <w:rPr>
            <w:rStyle w:val="Hipervnculo"/>
            <w:rFonts w:ascii="Times New Roman" w:hAnsi="Times New Roman" w:cs="Times New Roman"/>
            <w:noProof/>
            <w:sz w:val="24"/>
            <w:szCs w:val="24"/>
            <w:lang w:val="es-PE"/>
          </w:rPr>
          <w:t>3.4.</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Población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_Toc68526973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41</w:t>
        </w:r>
        <w:r w:rsidR="00664495" w:rsidRPr="00664495">
          <w:rPr>
            <w:rFonts w:ascii="Times New Roman" w:hAnsi="Times New Roman" w:cs="Times New Roman"/>
            <w:noProof/>
            <w:webHidden/>
            <w:sz w:val="24"/>
            <w:szCs w:val="24"/>
          </w:rPr>
          <w:fldChar w:fldCharType="end"/>
        </w:r>
      </w:hyperlink>
    </w:p>
    <w:p w14:paraId="41421D9C" w14:textId="2285A5A0"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4" w:history="1">
        <w:r w:rsidR="00664495" w:rsidRPr="00664495">
          <w:rPr>
            <w:rStyle w:val="Hipervnculo"/>
            <w:rFonts w:ascii="Times New Roman" w:hAnsi="Times New Roman" w:cs="Times New Roman"/>
            <w:noProof/>
            <w:sz w:val="24"/>
            <w:szCs w:val="24"/>
            <w:lang w:val="es-PE"/>
          </w:rPr>
          <w:t>3.5.</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Muestra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_Toc68526974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41</w:t>
        </w:r>
        <w:r w:rsidR="00664495" w:rsidRPr="00664495">
          <w:rPr>
            <w:rFonts w:ascii="Times New Roman" w:hAnsi="Times New Roman" w:cs="Times New Roman"/>
            <w:noProof/>
            <w:webHidden/>
            <w:sz w:val="24"/>
            <w:szCs w:val="24"/>
          </w:rPr>
          <w:fldChar w:fldCharType="end"/>
        </w:r>
      </w:hyperlink>
    </w:p>
    <w:p w14:paraId="2076B7E6" w14:textId="1C42528E"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5" w:history="1">
        <w:r w:rsidR="00664495" w:rsidRPr="00664495">
          <w:rPr>
            <w:rStyle w:val="Hipervnculo"/>
            <w:rFonts w:ascii="Times New Roman" w:hAnsi="Times New Roman" w:cs="Times New Roman"/>
            <w:noProof/>
            <w:sz w:val="24"/>
            <w:szCs w:val="24"/>
            <w:lang w:val="es-PE"/>
          </w:rPr>
          <w:t>3.6.</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Técnicas e instrumentos de recolección de datos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_Toc68526975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41</w:t>
        </w:r>
        <w:r w:rsidR="00664495" w:rsidRPr="00664495">
          <w:rPr>
            <w:rFonts w:ascii="Times New Roman" w:hAnsi="Times New Roman" w:cs="Times New Roman"/>
            <w:noProof/>
            <w:webHidden/>
            <w:sz w:val="24"/>
            <w:szCs w:val="24"/>
          </w:rPr>
          <w:fldChar w:fldCharType="end"/>
        </w:r>
      </w:hyperlink>
    </w:p>
    <w:p w14:paraId="0579BE50" w14:textId="440B1095"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6" w:history="1">
        <w:r w:rsidR="00664495" w:rsidRPr="00664495">
          <w:rPr>
            <w:rStyle w:val="Hipervnculo"/>
            <w:rFonts w:ascii="Times New Roman" w:hAnsi="Times New Roman" w:cs="Times New Roman"/>
            <w:noProof/>
            <w:sz w:val="24"/>
            <w:szCs w:val="24"/>
            <w:lang w:val="es-PE"/>
          </w:rPr>
          <w:t>3.6.1.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Técnicas de recolección de datos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41</w:t>
        </w:r>
        <w:r w:rsidR="00664495" w:rsidRPr="00664495">
          <w:rPr>
            <w:rFonts w:ascii="Times New Roman" w:hAnsi="Times New Roman" w:cs="Times New Roman"/>
            <w:noProof/>
            <w:webHidden/>
            <w:sz w:val="24"/>
            <w:szCs w:val="24"/>
          </w:rPr>
          <w:fldChar w:fldCharType="end"/>
        </w:r>
      </w:hyperlink>
    </w:p>
    <w:p w14:paraId="2A86A8AE" w14:textId="66170A40"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7" w:history="1">
        <w:r w:rsidR="00664495" w:rsidRPr="00664495">
          <w:rPr>
            <w:rStyle w:val="Hipervnculo"/>
            <w:rFonts w:ascii="Times New Roman" w:hAnsi="Times New Roman" w:cs="Times New Roman"/>
            <w:noProof/>
            <w:sz w:val="24"/>
            <w:szCs w:val="24"/>
            <w:lang w:val="es-PE"/>
          </w:rPr>
          <w:t>3.6.2.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Instrumentos de recolección de datos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42</w:t>
        </w:r>
        <w:r w:rsidR="00664495" w:rsidRPr="00664495">
          <w:rPr>
            <w:rFonts w:ascii="Times New Roman" w:hAnsi="Times New Roman" w:cs="Times New Roman"/>
            <w:noProof/>
            <w:webHidden/>
            <w:sz w:val="24"/>
            <w:szCs w:val="24"/>
          </w:rPr>
          <w:fldChar w:fldCharType="end"/>
        </w:r>
      </w:hyperlink>
    </w:p>
    <w:p w14:paraId="0B01D5BC" w14:textId="627F5C2C" w:rsidR="00664495" w:rsidRPr="00664495" w:rsidRDefault="001C6359" w:rsidP="00664495">
      <w:pPr>
        <w:pStyle w:val="TDC3"/>
        <w:tabs>
          <w:tab w:val="left" w:pos="1320"/>
          <w:tab w:val="right" w:leader="dot" w:pos="8828"/>
        </w:tabs>
        <w:spacing w:line="360" w:lineRule="auto"/>
        <w:rPr>
          <w:rFonts w:ascii="Times New Roman" w:eastAsiaTheme="minorEastAsia" w:hAnsi="Times New Roman" w:cs="Times New Roman"/>
          <w:noProof/>
          <w:sz w:val="24"/>
          <w:szCs w:val="24"/>
          <w:lang w:val="es-PE" w:eastAsia="es-PE"/>
        </w:rPr>
      </w:pPr>
      <w:hyperlink w:anchor="_Toc68526978" w:history="1">
        <w:r w:rsidR="00664495" w:rsidRPr="00664495">
          <w:rPr>
            <w:rStyle w:val="Hipervnculo"/>
            <w:rFonts w:ascii="Times New Roman" w:hAnsi="Times New Roman" w:cs="Times New Roman"/>
            <w:noProof/>
            <w:sz w:val="24"/>
            <w:szCs w:val="24"/>
            <w:lang w:val="es-PE"/>
          </w:rPr>
          <w:t>3.6.3.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Técnicas para el procesamiento y análisis de datos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42</w:t>
        </w:r>
        <w:r w:rsidR="00664495" w:rsidRPr="00664495">
          <w:rPr>
            <w:rFonts w:ascii="Times New Roman" w:hAnsi="Times New Roman" w:cs="Times New Roman"/>
            <w:noProof/>
            <w:webHidden/>
            <w:sz w:val="24"/>
            <w:szCs w:val="24"/>
          </w:rPr>
          <w:fldChar w:fldCharType="end"/>
        </w:r>
      </w:hyperlink>
    </w:p>
    <w:p w14:paraId="60713B73" w14:textId="311ECDAB"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79" w:history="1">
        <w:r w:rsidR="00664495" w:rsidRPr="00664495">
          <w:rPr>
            <w:rStyle w:val="Hipervnculo"/>
            <w:rFonts w:ascii="Times New Roman" w:hAnsi="Times New Roman" w:cs="Times New Roman"/>
            <w:noProof/>
            <w:sz w:val="24"/>
            <w:szCs w:val="24"/>
            <w:lang w:val="es-PE"/>
          </w:rPr>
          <w:t>CAPITULO IV: RESULTADOS Y DISCUSION</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_Toc68526979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43</w:t>
        </w:r>
        <w:r w:rsidR="00664495" w:rsidRPr="00664495">
          <w:rPr>
            <w:rFonts w:ascii="Times New Roman" w:hAnsi="Times New Roman" w:cs="Times New Roman"/>
            <w:noProof/>
            <w:webHidden/>
            <w:sz w:val="24"/>
            <w:szCs w:val="24"/>
          </w:rPr>
          <w:fldChar w:fldCharType="end"/>
        </w:r>
      </w:hyperlink>
    </w:p>
    <w:p w14:paraId="7302A6C8" w14:textId="4EBF5C98" w:rsidR="00664495" w:rsidRPr="00664495" w:rsidRDefault="001C6359" w:rsidP="00664495">
      <w:pPr>
        <w:pStyle w:val="TDC1"/>
        <w:tabs>
          <w:tab w:val="left" w:pos="44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0" w:history="1">
        <w:r w:rsidR="00664495" w:rsidRPr="00664495">
          <w:rPr>
            <w:rStyle w:val="Hipervnculo"/>
            <w:rFonts w:ascii="Times New Roman" w:hAnsi="Times New Roman" w:cs="Times New Roman"/>
            <w:noProof/>
            <w:sz w:val="24"/>
            <w:szCs w:val="24"/>
            <w:lang w:val="es-PE"/>
          </w:rPr>
          <w:t>4.</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Presentación, análisis e interpretación de resultados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_Toc68526980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43</w:t>
        </w:r>
        <w:r w:rsidR="00664495" w:rsidRPr="00664495">
          <w:rPr>
            <w:rFonts w:ascii="Times New Roman" w:hAnsi="Times New Roman" w:cs="Times New Roman"/>
            <w:noProof/>
            <w:webHidden/>
            <w:sz w:val="24"/>
            <w:szCs w:val="24"/>
          </w:rPr>
          <w:fldChar w:fldCharType="end"/>
        </w:r>
      </w:hyperlink>
    </w:p>
    <w:p w14:paraId="47C53819" w14:textId="46EE504A"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1" w:history="1">
        <w:r w:rsidR="00664495" w:rsidRPr="00664495">
          <w:rPr>
            <w:rStyle w:val="Hipervnculo"/>
            <w:rFonts w:ascii="Times New Roman" w:hAnsi="Times New Roman" w:cs="Times New Roman"/>
            <w:noProof/>
            <w:sz w:val="24"/>
            <w:szCs w:val="24"/>
            <w:lang w:val="es-PE"/>
          </w:rPr>
          <w:t>4.1.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Metales según los LMP</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_Toc68526981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43</w:t>
        </w:r>
        <w:r w:rsidR="00664495" w:rsidRPr="00664495">
          <w:rPr>
            <w:rFonts w:ascii="Times New Roman" w:hAnsi="Times New Roman" w:cs="Times New Roman"/>
            <w:noProof/>
            <w:webHidden/>
            <w:sz w:val="24"/>
            <w:szCs w:val="24"/>
          </w:rPr>
          <w:fldChar w:fldCharType="end"/>
        </w:r>
      </w:hyperlink>
    </w:p>
    <w:p w14:paraId="7405F138" w14:textId="1C7E6C33"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2" w:history="1">
        <w:r w:rsidR="00664495" w:rsidRPr="00664495">
          <w:rPr>
            <w:rStyle w:val="Hipervnculo"/>
            <w:rFonts w:ascii="Times New Roman" w:hAnsi="Times New Roman" w:cs="Times New Roman"/>
            <w:noProof/>
            <w:sz w:val="24"/>
            <w:szCs w:val="24"/>
            <w:lang w:val="es-PE"/>
          </w:rPr>
          <w:t>4.2.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Análisis de varianza de los metales y carga metálica.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_Toc68526982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44</w:t>
        </w:r>
        <w:r w:rsidR="00664495" w:rsidRPr="00664495">
          <w:rPr>
            <w:rFonts w:ascii="Times New Roman" w:hAnsi="Times New Roman" w:cs="Times New Roman"/>
            <w:noProof/>
            <w:webHidden/>
            <w:sz w:val="24"/>
            <w:szCs w:val="24"/>
          </w:rPr>
          <w:fldChar w:fldCharType="end"/>
        </w:r>
      </w:hyperlink>
    </w:p>
    <w:p w14:paraId="2303DEE4" w14:textId="10085705" w:rsidR="00664495" w:rsidRPr="00664495" w:rsidRDefault="001C6359" w:rsidP="00664495">
      <w:pPr>
        <w:pStyle w:val="TDC2"/>
        <w:tabs>
          <w:tab w:val="left" w:pos="88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3" w:history="1">
        <w:r w:rsidR="00664495" w:rsidRPr="00664495">
          <w:rPr>
            <w:rStyle w:val="Hipervnculo"/>
            <w:rFonts w:ascii="Times New Roman" w:hAnsi="Times New Roman" w:cs="Times New Roman"/>
            <w:noProof/>
            <w:sz w:val="24"/>
            <w:szCs w:val="24"/>
            <w:lang w:val="es-PE"/>
          </w:rPr>
          <w:t>4.3.</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Cinética.</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_Toc68526983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68</w:t>
        </w:r>
        <w:r w:rsidR="00664495" w:rsidRPr="00664495">
          <w:rPr>
            <w:rFonts w:ascii="Times New Roman" w:hAnsi="Times New Roman" w:cs="Times New Roman"/>
            <w:noProof/>
            <w:webHidden/>
            <w:sz w:val="24"/>
            <w:szCs w:val="24"/>
          </w:rPr>
          <w:fldChar w:fldCharType="end"/>
        </w:r>
      </w:hyperlink>
    </w:p>
    <w:p w14:paraId="668A99E2" w14:textId="3FD1E96E"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84" w:history="1">
        <w:r w:rsidR="00664495" w:rsidRPr="00664495">
          <w:rPr>
            <w:rStyle w:val="Hipervnculo"/>
            <w:rFonts w:ascii="Times New Roman" w:hAnsi="Times New Roman" w:cs="Times New Roman"/>
            <w:noProof/>
            <w:sz w:val="24"/>
            <w:szCs w:val="24"/>
            <w:lang w:val="es-PE"/>
          </w:rPr>
          <w:t>CAPIYULO V: CONCLUSIONES Y RECOMENDACIONES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_Toc68526984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85</w:t>
        </w:r>
        <w:r w:rsidR="00664495" w:rsidRPr="00664495">
          <w:rPr>
            <w:rFonts w:ascii="Times New Roman" w:hAnsi="Times New Roman" w:cs="Times New Roman"/>
            <w:noProof/>
            <w:webHidden/>
            <w:sz w:val="24"/>
            <w:szCs w:val="24"/>
          </w:rPr>
          <w:fldChar w:fldCharType="end"/>
        </w:r>
      </w:hyperlink>
    </w:p>
    <w:p w14:paraId="6E3E50C2" w14:textId="7B97534B" w:rsidR="00664495" w:rsidRPr="00664495" w:rsidRDefault="001C6359" w:rsidP="00664495">
      <w:pPr>
        <w:pStyle w:val="TDC1"/>
        <w:tabs>
          <w:tab w:val="left" w:pos="66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5" w:history="1">
        <w:r w:rsidR="00664495" w:rsidRPr="00664495">
          <w:rPr>
            <w:rStyle w:val="Hipervnculo"/>
            <w:rFonts w:ascii="Times New Roman" w:hAnsi="Times New Roman" w:cs="Times New Roman"/>
            <w:noProof/>
            <w:sz w:val="24"/>
            <w:szCs w:val="24"/>
            <w:lang w:val="es-PE"/>
          </w:rPr>
          <w:t>5.1.</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Conclusiones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_Toc68526985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85</w:t>
        </w:r>
        <w:r w:rsidR="00664495" w:rsidRPr="00664495">
          <w:rPr>
            <w:rFonts w:ascii="Times New Roman" w:hAnsi="Times New Roman" w:cs="Times New Roman"/>
            <w:noProof/>
            <w:webHidden/>
            <w:sz w:val="24"/>
            <w:szCs w:val="24"/>
          </w:rPr>
          <w:fldChar w:fldCharType="end"/>
        </w:r>
      </w:hyperlink>
    </w:p>
    <w:p w14:paraId="67AD24A0" w14:textId="7210A825" w:rsidR="00664495" w:rsidRPr="00664495" w:rsidRDefault="001C6359" w:rsidP="00664495">
      <w:pPr>
        <w:pStyle w:val="TDC1"/>
        <w:tabs>
          <w:tab w:val="left" w:pos="660"/>
          <w:tab w:val="right" w:leader="dot" w:pos="8828"/>
        </w:tabs>
        <w:spacing w:line="360" w:lineRule="auto"/>
        <w:rPr>
          <w:rFonts w:ascii="Times New Roman" w:eastAsiaTheme="minorEastAsia" w:hAnsi="Times New Roman" w:cs="Times New Roman"/>
          <w:noProof/>
          <w:sz w:val="24"/>
          <w:szCs w:val="24"/>
          <w:lang w:val="es-PE" w:eastAsia="es-PE"/>
        </w:rPr>
      </w:pPr>
      <w:hyperlink w:anchor="_Toc68526986" w:history="1">
        <w:r w:rsidR="00664495" w:rsidRPr="00664495">
          <w:rPr>
            <w:rStyle w:val="Hipervnculo"/>
            <w:rFonts w:ascii="Times New Roman" w:hAnsi="Times New Roman" w:cs="Times New Roman"/>
            <w:noProof/>
            <w:sz w:val="24"/>
            <w:szCs w:val="24"/>
            <w:lang w:val="es-PE"/>
          </w:rPr>
          <w:t>5.2.</w:t>
        </w:r>
        <w:r w:rsidR="00664495" w:rsidRPr="00664495">
          <w:rPr>
            <w:rFonts w:ascii="Times New Roman" w:eastAsiaTheme="minorEastAsia" w:hAnsi="Times New Roman" w:cs="Times New Roman"/>
            <w:noProof/>
            <w:sz w:val="24"/>
            <w:szCs w:val="24"/>
            <w:lang w:val="es-PE" w:eastAsia="es-PE"/>
          </w:rPr>
          <w:tab/>
        </w:r>
        <w:r w:rsidR="00664495" w:rsidRPr="00664495">
          <w:rPr>
            <w:rStyle w:val="Hipervnculo"/>
            <w:rFonts w:ascii="Times New Roman" w:hAnsi="Times New Roman" w:cs="Times New Roman"/>
            <w:noProof/>
            <w:sz w:val="24"/>
            <w:szCs w:val="24"/>
            <w:lang w:val="es-PE"/>
          </w:rPr>
          <w:t>Recomendaciones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_Toc68526986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86</w:t>
        </w:r>
        <w:r w:rsidR="00664495" w:rsidRPr="00664495">
          <w:rPr>
            <w:rFonts w:ascii="Times New Roman" w:hAnsi="Times New Roman" w:cs="Times New Roman"/>
            <w:noProof/>
            <w:webHidden/>
            <w:sz w:val="24"/>
            <w:szCs w:val="24"/>
          </w:rPr>
          <w:fldChar w:fldCharType="end"/>
        </w:r>
      </w:hyperlink>
    </w:p>
    <w:p w14:paraId="7862FB98" w14:textId="6B9A63D3"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87" w:history="1">
        <w:r w:rsidR="00664495" w:rsidRPr="00664495">
          <w:rPr>
            <w:rStyle w:val="Hipervnculo"/>
            <w:rFonts w:ascii="Times New Roman" w:hAnsi="Times New Roman" w:cs="Times New Roman"/>
            <w:noProof/>
            <w:sz w:val="24"/>
            <w:szCs w:val="24"/>
            <w:lang w:val="es-PE"/>
          </w:rPr>
          <w:t>REFERENCIAS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_Toc68526987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87</w:t>
        </w:r>
        <w:r w:rsidR="00664495" w:rsidRPr="00664495">
          <w:rPr>
            <w:rFonts w:ascii="Times New Roman" w:hAnsi="Times New Roman" w:cs="Times New Roman"/>
            <w:noProof/>
            <w:webHidden/>
            <w:sz w:val="24"/>
            <w:szCs w:val="24"/>
          </w:rPr>
          <w:fldChar w:fldCharType="end"/>
        </w:r>
      </w:hyperlink>
    </w:p>
    <w:p w14:paraId="085ADE86" w14:textId="4F8F4009" w:rsidR="00664495" w:rsidRPr="00664495" w:rsidRDefault="001C6359" w:rsidP="00664495">
      <w:pPr>
        <w:pStyle w:val="TDC1"/>
        <w:tabs>
          <w:tab w:val="right" w:leader="dot" w:pos="8828"/>
        </w:tabs>
        <w:spacing w:line="360" w:lineRule="auto"/>
        <w:rPr>
          <w:rFonts w:ascii="Times New Roman" w:eastAsiaTheme="minorEastAsia" w:hAnsi="Times New Roman" w:cs="Times New Roman"/>
          <w:noProof/>
          <w:sz w:val="24"/>
          <w:szCs w:val="24"/>
          <w:lang w:val="es-PE" w:eastAsia="es-PE"/>
        </w:rPr>
      </w:pPr>
      <w:hyperlink w:anchor="_Toc68526988" w:history="1">
        <w:r w:rsidR="00664495" w:rsidRPr="00664495">
          <w:rPr>
            <w:rStyle w:val="Hipervnculo"/>
            <w:rFonts w:ascii="Times New Roman" w:hAnsi="Times New Roman" w:cs="Times New Roman"/>
            <w:noProof/>
            <w:sz w:val="24"/>
            <w:szCs w:val="24"/>
            <w:lang w:val="es-PE"/>
          </w:rPr>
          <w:t>ANEXOS</w:t>
        </w:r>
        <w:r w:rsidR="00664495" w:rsidRPr="00664495">
          <w:rPr>
            <w:rFonts w:ascii="Times New Roman" w:hAnsi="Times New Roman" w:cs="Times New Roman"/>
            <w:noProof/>
            <w:webHidden/>
            <w:sz w:val="24"/>
            <w:szCs w:val="24"/>
          </w:rPr>
          <w:tab/>
        </w:r>
        <w:r w:rsidR="00664495" w:rsidRPr="00664495">
          <w:rPr>
            <w:rFonts w:ascii="Times New Roman" w:hAnsi="Times New Roman" w:cs="Times New Roman"/>
            <w:noProof/>
            <w:webHidden/>
            <w:sz w:val="24"/>
            <w:szCs w:val="24"/>
          </w:rPr>
          <w:fldChar w:fldCharType="begin"/>
        </w:r>
        <w:r w:rsidR="00664495" w:rsidRPr="00664495">
          <w:rPr>
            <w:rFonts w:ascii="Times New Roman" w:hAnsi="Times New Roman" w:cs="Times New Roman"/>
            <w:noProof/>
            <w:webHidden/>
            <w:sz w:val="24"/>
            <w:szCs w:val="24"/>
          </w:rPr>
          <w:instrText xml:space="preserve"> PAGEREF _Toc68526988 \h </w:instrText>
        </w:r>
        <w:r w:rsidR="00664495" w:rsidRPr="00664495">
          <w:rPr>
            <w:rFonts w:ascii="Times New Roman" w:hAnsi="Times New Roman" w:cs="Times New Roman"/>
            <w:noProof/>
            <w:webHidden/>
            <w:sz w:val="24"/>
            <w:szCs w:val="24"/>
          </w:rPr>
        </w:r>
        <w:r w:rsidR="00664495" w:rsidRPr="00664495">
          <w:rPr>
            <w:rFonts w:ascii="Times New Roman" w:hAnsi="Times New Roman" w:cs="Times New Roman"/>
            <w:noProof/>
            <w:webHidden/>
            <w:sz w:val="24"/>
            <w:szCs w:val="24"/>
          </w:rPr>
          <w:fldChar w:fldCharType="separate"/>
        </w:r>
        <w:r w:rsidR="007514FC">
          <w:rPr>
            <w:rFonts w:ascii="Times New Roman" w:hAnsi="Times New Roman" w:cs="Times New Roman"/>
            <w:noProof/>
            <w:webHidden/>
            <w:sz w:val="24"/>
            <w:szCs w:val="24"/>
          </w:rPr>
          <w:t>91</w:t>
        </w:r>
        <w:r w:rsidR="00664495" w:rsidRPr="00664495">
          <w:rPr>
            <w:rFonts w:ascii="Times New Roman" w:hAnsi="Times New Roman" w:cs="Times New Roman"/>
            <w:noProof/>
            <w:webHidden/>
            <w:sz w:val="24"/>
            <w:szCs w:val="24"/>
          </w:rPr>
          <w:fldChar w:fldCharType="end"/>
        </w:r>
      </w:hyperlink>
    </w:p>
    <w:p w14:paraId="5374A6DF" w14:textId="2117682A" w:rsidR="009C3894" w:rsidRPr="00065EEB" w:rsidRDefault="00065EEB" w:rsidP="00065EEB">
      <w:pPr>
        <w:pStyle w:val="TtuloTDC"/>
        <w:spacing w:line="360" w:lineRule="auto"/>
        <w:jc w:val="center"/>
        <w:rPr>
          <w:rFonts w:cs="Times New Roman"/>
          <w:b/>
          <w:bCs/>
          <w:szCs w:val="24"/>
          <w:lang w:val="es-PE"/>
        </w:rPr>
      </w:pPr>
      <w:r w:rsidRPr="00065EEB">
        <w:rPr>
          <w:rFonts w:cs="Times New Roman"/>
          <w:b/>
          <w:bCs/>
          <w:szCs w:val="24"/>
          <w:lang w:val="es-PE"/>
        </w:rPr>
        <w:fldChar w:fldCharType="end"/>
      </w:r>
    </w:p>
    <w:p w14:paraId="3B4983B0" w14:textId="77777777" w:rsidR="00777CB8" w:rsidRPr="001C6063" w:rsidRDefault="00777CB8" w:rsidP="008B07A8">
      <w:pPr>
        <w:tabs>
          <w:tab w:val="left" w:pos="1440"/>
        </w:tabs>
        <w:rPr>
          <w:rFonts w:ascii="Times New Roman" w:hAnsi="Times New Roman" w:cs="Times New Roman"/>
          <w:b/>
          <w:bCs/>
          <w:sz w:val="24"/>
          <w:szCs w:val="24"/>
          <w:lang w:val="es-PE"/>
        </w:rPr>
      </w:pPr>
    </w:p>
    <w:p w14:paraId="4850F0DA" w14:textId="10E52ED1" w:rsidR="00777CB8" w:rsidRDefault="00777CB8" w:rsidP="008B07A8">
      <w:pPr>
        <w:tabs>
          <w:tab w:val="left" w:pos="1440"/>
        </w:tabs>
        <w:rPr>
          <w:rFonts w:ascii="Times New Roman" w:hAnsi="Times New Roman" w:cs="Times New Roman"/>
          <w:b/>
          <w:bCs/>
          <w:sz w:val="24"/>
          <w:szCs w:val="24"/>
          <w:lang w:val="es-PE"/>
        </w:rPr>
      </w:pPr>
    </w:p>
    <w:p w14:paraId="4341CB36" w14:textId="4E1DB4CD" w:rsidR="00AF67A9" w:rsidRDefault="00AF67A9" w:rsidP="008B07A8">
      <w:pPr>
        <w:tabs>
          <w:tab w:val="left" w:pos="1440"/>
        </w:tabs>
        <w:rPr>
          <w:rFonts w:ascii="Times New Roman" w:hAnsi="Times New Roman" w:cs="Times New Roman"/>
          <w:b/>
          <w:bCs/>
          <w:sz w:val="24"/>
          <w:szCs w:val="24"/>
          <w:lang w:val="es-PE"/>
        </w:rPr>
      </w:pPr>
    </w:p>
    <w:p w14:paraId="64AE02AC" w14:textId="02A97766" w:rsidR="00AF67A9" w:rsidRDefault="00AF67A9" w:rsidP="008B07A8">
      <w:pPr>
        <w:tabs>
          <w:tab w:val="left" w:pos="1440"/>
        </w:tabs>
        <w:rPr>
          <w:rFonts w:ascii="Times New Roman" w:hAnsi="Times New Roman" w:cs="Times New Roman"/>
          <w:b/>
          <w:bCs/>
          <w:sz w:val="24"/>
          <w:szCs w:val="24"/>
          <w:lang w:val="es-PE"/>
        </w:rPr>
      </w:pPr>
    </w:p>
    <w:p w14:paraId="3A5641A5" w14:textId="1A213CA0" w:rsidR="00AF67A9" w:rsidRDefault="00AF67A9" w:rsidP="008B07A8">
      <w:pPr>
        <w:tabs>
          <w:tab w:val="left" w:pos="1440"/>
        </w:tabs>
        <w:rPr>
          <w:rFonts w:ascii="Times New Roman" w:hAnsi="Times New Roman" w:cs="Times New Roman"/>
          <w:b/>
          <w:bCs/>
          <w:sz w:val="24"/>
          <w:szCs w:val="24"/>
          <w:lang w:val="es-PE"/>
        </w:rPr>
      </w:pPr>
    </w:p>
    <w:p w14:paraId="081F7CE7" w14:textId="3B0754ED" w:rsidR="00AF67A9" w:rsidRDefault="00AF67A9" w:rsidP="008B07A8">
      <w:pPr>
        <w:tabs>
          <w:tab w:val="left" w:pos="1440"/>
        </w:tabs>
        <w:rPr>
          <w:rFonts w:ascii="Times New Roman" w:hAnsi="Times New Roman" w:cs="Times New Roman"/>
          <w:b/>
          <w:bCs/>
          <w:sz w:val="24"/>
          <w:szCs w:val="24"/>
          <w:lang w:val="es-PE"/>
        </w:rPr>
      </w:pPr>
    </w:p>
    <w:p w14:paraId="2351EBFB" w14:textId="18D6B488" w:rsidR="00AF67A9" w:rsidRDefault="00AF67A9" w:rsidP="008B07A8">
      <w:pPr>
        <w:tabs>
          <w:tab w:val="left" w:pos="1440"/>
        </w:tabs>
        <w:rPr>
          <w:rFonts w:ascii="Times New Roman" w:hAnsi="Times New Roman" w:cs="Times New Roman"/>
          <w:b/>
          <w:bCs/>
          <w:sz w:val="24"/>
          <w:szCs w:val="24"/>
          <w:lang w:val="es-PE"/>
        </w:rPr>
      </w:pPr>
    </w:p>
    <w:p w14:paraId="7FD88FA8" w14:textId="320C2076" w:rsidR="00AF67A9" w:rsidRDefault="00AF67A9" w:rsidP="008B07A8">
      <w:pPr>
        <w:tabs>
          <w:tab w:val="left" w:pos="1440"/>
        </w:tabs>
        <w:rPr>
          <w:rFonts w:ascii="Times New Roman" w:hAnsi="Times New Roman" w:cs="Times New Roman"/>
          <w:b/>
          <w:bCs/>
          <w:sz w:val="24"/>
          <w:szCs w:val="24"/>
          <w:lang w:val="es-PE"/>
        </w:rPr>
      </w:pPr>
    </w:p>
    <w:p w14:paraId="16460F3C" w14:textId="18C32566" w:rsidR="00AF67A9" w:rsidRDefault="00AF67A9" w:rsidP="008B07A8">
      <w:pPr>
        <w:tabs>
          <w:tab w:val="left" w:pos="1440"/>
        </w:tabs>
        <w:rPr>
          <w:rFonts w:ascii="Times New Roman" w:hAnsi="Times New Roman" w:cs="Times New Roman"/>
          <w:b/>
          <w:bCs/>
          <w:sz w:val="24"/>
          <w:szCs w:val="24"/>
          <w:lang w:val="es-PE"/>
        </w:rPr>
      </w:pPr>
    </w:p>
    <w:p w14:paraId="117E812A" w14:textId="3D2DEA32" w:rsidR="00AF67A9" w:rsidRDefault="00AF67A9" w:rsidP="008B07A8">
      <w:pPr>
        <w:tabs>
          <w:tab w:val="left" w:pos="1440"/>
        </w:tabs>
        <w:rPr>
          <w:rFonts w:ascii="Times New Roman" w:hAnsi="Times New Roman" w:cs="Times New Roman"/>
          <w:b/>
          <w:bCs/>
          <w:sz w:val="24"/>
          <w:szCs w:val="24"/>
          <w:lang w:val="es-PE"/>
        </w:rPr>
      </w:pPr>
    </w:p>
    <w:p w14:paraId="257E5403" w14:textId="7A69B461" w:rsidR="00AF67A9" w:rsidRDefault="00AF67A9" w:rsidP="008B07A8">
      <w:pPr>
        <w:tabs>
          <w:tab w:val="left" w:pos="1440"/>
        </w:tabs>
        <w:rPr>
          <w:rFonts w:ascii="Times New Roman" w:hAnsi="Times New Roman" w:cs="Times New Roman"/>
          <w:b/>
          <w:bCs/>
          <w:sz w:val="24"/>
          <w:szCs w:val="24"/>
          <w:lang w:val="es-PE"/>
        </w:rPr>
      </w:pPr>
    </w:p>
    <w:p w14:paraId="4439DD68" w14:textId="7AEFB578" w:rsidR="00AF67A9" w:rsidRDefault="00AF67A9" w:rsidP="008B07A8">
      <w:pPr>
        <w:tabs>
          <w:tab w:val="left" w:pos="1440"/>
        </w:tabs>
        <w:rPr>
          <w:rFonts w:ascii="Times New Roman" w:hAnsi="Times New Roman" w:cs="Times New Roman"/>
          <w:b/>
          <w:bCs/>
          <w:sz w:val="24"/>
          <w:szCs w:val="24"/>
          <w:lang w:val="es-PE"/>
        </w:rPr>
      </w:pPr>
    </w:p>
    <w:p w14:paraId="5911C2DD" w14:textId="196D854F" w:rsidR="00AF67A9" w:rsidRDefault="00AF67A9" w:rsidP="008B07A8">
      <w:pPr>
        <w:tabs>
          <w:tab w:val="left" w:pos="1440"/>
        </w:tabs>
        <w:rPr>
          <w:rFonts w:ascii="Times New Roman" w:hAnsi="Times New Roman" w:cs="Times New Roman"/>
          <w:b/>
          <w:bCs/>
          <w:sz w:val="24"/>
          <w:szCs w:val="24"/>
          <w:lang w:val="es-PE"/>
        </w:rPr>
      </w:pPr>
    </w:p>
    <w:p w14:paraId="199FE631" w14:textId="264EAC03" w:rsidR="00AF67A9" w:rsidRDefault="00AF67A9" w:rsidP="008B07A8">
      <w:pPr>
        <w:tabs>
          <w:tab w:val="left" w:pos="1440"/>
        </w:tabs>
        <w:rPr>
          <w:rFonts w:ascii="Times New Roman" w:hAnsi="Times New Roman" w:cs="Times New Roman"/>
          <w:b/>
          <w:bCs/>
          <w:sz w:val="24"/>
          <w:szCs w:val="24"/>
          <w:lang w:val="es-PE"/>
        </w:rPr>
      </w:pPr>
    </w:p>
    <w:p w14:paraId="3329AA22" w14:textId="6070B949" w:rsidR="00AF67A9" w:rsidRDefault="00AF67A9" w:rsidP="008B07A8">
      <w:pPr>
        <w:tabs>
          <w:tab w:val="left" w:pos="1440"/>
        </w:tabs>
        <w:rPr>
          <w:rFonts w:ascii="Times New Roman" w:hAnsi="Times New Roman" w:cs="Times New Roman"/>
          <w:b/>
          <w:bCs/>
          <w:sz w:val="24"/>
          <w:szCs w:val="24"/>
          <w:lang w:val="es-PE"/>
        </w:rPr>
      </w:pPr>
    </w:p>
    <w:p w14:paraId="0A8DF1A2" w14:textId="284E6F63" w:rsidR="00AF67A9" w:rsidRDefault="00AF67A9" w:rsidP="008B07A8">
      <w:pPr>
        <w:tabs>
          <w:tab w:val="left" w:pos="1440"/>
        </w:tabs>
        <w:rPr>
          <w:rFonts w:ascii="Times New Roman" w:hAnsi="Times New Roman" w:cs="Times New Roman"/>
          <w:b/>
          <w:bCs/>
          <w:sz w:val="24"/>
          <w:szCs w:val="24"/>
          <w:lang w:val="es-PE"/>
        </w:rPr>
      </w:pPr>
    </w:p>
    <w:p w14:paraId="6413E069" w14:textId="77777777" w:rsidR="00AF67A9" w:rsidRPr="001C6063" w:rsidRDefault="00AF67A9" w:rsidP="008B07A8">
      <w:pPr>
        <w:tabs>
          <w:tab w:val="left" w:pos="1440"/>
        </w:tabs>
        <w:rPr>
          <w:rFonts w:ascii="Times New Roman" w:hAnsi="Times New Roman" w:cs="Times New Roman"/>
          <w:b/>
          <w:bCs/>
          <w:sz w:val="24"/>
          <w:szCs w:val="24"/>
          <w:lang w:val="es-PE"/>
        </w:rPr>
      </w:pPr>
    </w:p>
    <w:p w14:paraId="1E2F0201" w14:textId="77777777" w:rsidR="00777CB8" w:rsidRPr="001C6063" w:rsidRDefault="00777CB8" w:rsidP="008B07A8">
      <w:pPr>
        <w:tabs>
          <w:tab w:val="left" w:pos="1440"/>
        </w:tabs>
        <w:rPr>
          <w:rFonts w:ascii="Times New Roman" w:hAnsi="Times New Roman" w:cs="Times New Roman"/>
          <w:b/>
          <w:bCs/>
          <w:sz w:val="24"/>
          <w:szCs w:val="24"/>
          <w:lang w:val="es-PE"/>
        </w:rPr>
      </w:pPr>
    </w:p>
    <w:p w14:paraId="59FC9EBD" w14:textId="5C28A42C" w:rsidR="00420112" w:rsidRPr="001C6063" w:rsidRDefault="00420112" w:rsidP="00281E08">
      <w:pPr>
        <w:tabs>
          <w:tab w:val="left" w:pos="1440"/>
        </w:tabs>
        <w:jc w:val="center"/>
        <w:rPr>
          <w:lang w:val="es-PE"/>
        </w:rPr>
      </w:pPr>
      <w:r w:rsidRPr="001C6063">
        <w:rPr>
          <w:rFonts w:ascii="Times New Roman" w:hAnsi="Times New Roman" w:cs="Times New Roman"/>
          <w:b/>
          <w:bCs/>
          <w:sz w:val="24"/>
          <w:szCs w:val="24"/>
          <w:lang w:val="es-PE"/>
        </w:rPr>
        <w:lastRenderedPageBreak/>
        <w:t>LISTA DE TABLAS</w:t>
      </w:r>
    </w:p>
    <w:p w14:paraId="29C53C99" w14:textId="35E8CFE9" w:rsidR="004343A7" w:rsidRPr="00F02C2A" w:rsidRDefault="004343A7"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r w:rsidRPr="00F02C2A">
        <w:rPr>
          <w:rFonts w:ascii="Times New Roman" w:hAnsi="Times New Roman" w:cs="Times New Roman"/>
          <w:sz w:val="24"/>
          <w:szCs w:val="24"/>
          <w:lang w:val="es-PE"/>
        </w:rPr>
        <w:fldChar w:fldCharType="begin"/>
      </w:r>
      <w:r w:rsidRPr="00F02C2A">
        <w:rPr>
          <w:rFonts w:ascii="Times New Roman" w:hAnsi="Times New Roman" w:cs="Times New Roman"/>
          <w:sz w:val="24"/>
          <w:szCs w:val="24"/>
          <w:lang w:val="es-PE"/>
        </w:rPr>
        <w:instrText xml:space="preserve"> TOC \h \z \c "Table" </w:instrText>
      </w:r>
      <w:r w:rsidRPr="00F02C2A">
        <w:rPr>
          <w:rFonts w:ascii="Times New Roman" w:hAnsi="Times New Roman" w:cs="Times New Roman"/>
          <w:sz w:val="24"/>
          <w:szCs w:val="24"/>
          <w:lang w:val="es-PE"/>
        </w:rPr>
        <w:fldChar w:fldCharType="separate"/>
      </w:r>
      <w:hyperlink w:anchor="_Toc68241418" w:history="1">
        <w:r w:rsidRPr="00F02C2A">
          <w:rPr>
            <w:rStyle w:val="Hipervnculo"/>
            <w:rFonts w:ascii="Times New Roman" w:hAnsi="Times New Roman" w:cs="Times New Roman"/>
            <w:noProof/>
            <w:sz w:val="24"/>
            <w:szCs w:val="24"/>
            <w:lang w:val="es-PE"/>
          </w:rPr>
          <w:t>Table 1: Clasificación de los suelos</w:t>
        </w:r>
        <w:r w:rsidRPr="00F02C2A">
          <w:rPr>
            <w:rFonts w:ascii="Times New Roman" w:hAnsi="Times New Roman" w:cs="Times New Roman"/>
            <w:noProof/>
            <w:webHidden/>
            <w:sz w:val="24"/>
            <w:szCs w:val="24"/>
            <w:lang w:val="es-PE"/>
          </w:rPr>
          <w:tab/>
        </w:r>
        <w:r w:rsidRPr="00F02C2A">
          <w:rPr>
            <w:rFonts w:ascii="Times New Roman" w:hAnsi="Times New Roman" w:cs="Times New Roman"/>
            <w:noProof/>
            <w:webHidden/>
            <w:sz w:val="24"/>
            <w:szCs w:val="24"/>
            <w:lang w:val="es-PE"/>
          </w:rPr>
          <w:fldChar w:fldCharType="begin"/>
        </w:r>
        <w:r w:rsidRPr="00F02C2A">
          <w:rPr>
            <w:rFonts w:ascii="Times New Roman" w:hAnsi="Times New Roman" w:cs="Times New Roman"/>
            <w:noProof/>
            <w:webHidden/>
            <w:sz w:val="24"/>
            <w:szCs w:val="24"/>
            <w:lang w:val="es-PE"/>
          </w:rPr>
          <w:instrText xml:space="preserve"> PAGEREF _Toc68241418 \h </w:instrText>
        </w:r>
        <w:r w:rsidRPr="00F02C2A">
          <w:rPr>
            <w:rFonts w:ascii="Times New Roman" w:hAnsi="Times New Roman" w:cs="Times New Roman"/>
            <w:noProof/>
            <w:webHidden/>
            <w:sz w:val="24"/>
            <w:szCs w:val="24"/>
            <w:lang w:val="es-PE"/>
          </w:rPr>
        </w:r>
        <w:r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12</w:t>
        </w:r>
        <w:r w:rsidRPr="00F02C2A">
          <w:rPr>
            <w:rFonts w:ascii="Times New Roman" w:hAnsi="Times New Roman" w:cs="Times New Roman"/>
            <w:noProof/>
            <w:webHidden/>
            <w:sz w:val="24"/>
            <w:szCs w:val="24"/>
            <w:lang w:val="es-PE"/>
          </w:rPr>
          <w:fldChar w:fldCharType="end"/>
        </w:r>
      </w:hyperlink>
    </w:p>
    <w:p w14:paraId="0EB279B9" w14:textId="548F1ED8"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19" w:history="1">
        <w:r w:rsidR="004343A7" w:rsidRPr="00F02C2A">
          <w:rPr>
            <w:rStyle w:val="Hipervnculo"/>
            <w:rFonts w:ascii="Times New Roman" w:hAnsi="Times New Roman" w:cs="Times New Roman"/>
            <w:noProof/>
            <w:sz w:val="24"/>
            <w:szCs w:val="24"/>
            <w:lang w:val="es-PE"/>
          </w:rPr>
          <w:t>Table 2: Clasificación de los suelos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_Toc68241419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13</w:t>
        </w:r>
        <w:r w:rsidR="004343A7" w:rsidRPr="00F02C2A">
          <w:rPr>
            <w:rFonts w:ascii="Times New Roman" w:hAnsi="Times New Roman" w:cs="Times New Roman"/>
            <w:noProof/>
            <w:webHidden/>
            <w:sz w:val="24"/>
            <w:szCs w:val="24"/>
            <w:lang w:val="es-PE"/>
          </w:rPr>
          <w:fldChar w:fldCharType="end"/>
        </w:r>
      </w:hyperlink>
    </w:p>
    <w:p w14:paraId="6FF47443" w14:textId="52AA3AFC"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0" w:history="1">
        <w:r w:rsidR="004343A7" w:rsidRPr="00F02C2A">
          <w:rPr>
            <w:rStyle w:val="Hipervnculo"/>
            <w:rFonts w:ascii="Times New Roman" w:hAnsi="Times New Roman" w:cs="Times New Roman"/>
            <w:noProof/>
            <w:sz w:val="24"/>
            <w:szCs w:val="24"/>
            <w:lang w:val="es-PE"/>
          </w:rPr>
          <w:t>Table 3: LMP para lixiviados de rellenos sanitarios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_Toc68241420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18</w:t>
        </w:r>
        <w:r w:rsidR="004343A7" w:rsidRPr="00F02C2A">
          <w:rPr>
            <w:rFonts w:ascii="Times New Roman" w:hAnsi="Times New Roman" w:cs="Times New Roman"/>
            <w:noProof/>
            <w:webHidden/>
            <w:sz w:val="24"/>
            <w:szCs w:val="24"/>
            <w:lang w:val="es-PE"/>
          </w:rPr>
          <w:fldChar w:fldCharType="end"/>
        </w:r>
      </w:hyperlink>
    </w:p>
    <w:p w14:paraId="101D282D" w14:textId="1DBA3EF5"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1" w:history="1">
        <w:r w:rsidR="004343A7" w:rsidRPr="00F02C2A">
          <w:rPr>
            <w:rStyle w:val="Hipervnculo"/>
            <w:rFonts w:ascii="Times New Roman" w:hAnsi="Times New Roman" w:cs="Times New Roman"/>
            <w:noProof/>
            <w:sz w:val="24"/>
            <w:szCs w:val="24"/>
            <w:lang w:val="es-PE"/>
          </w:rPr>
          <w:t>Table 4: Características físicas y químicas de los suelos de Cajamarca</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_Toc68241421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21</w:t>
        </w:r>
        <w:r w:rsidR="004343A7" w:rsidRPr="00F02C2A">
          <w:rPr>
            <w:rFonts w:ascii="Times New Roman" w:hAnsi="Times New Roman" w:cs="Times New Roman"/>
            <w:noProof/>
            <w:webHidden/>
            <w:sz w:val="24"/>
            <w:szCs w:val="24"/>
            <w:lang w:val="es-PE"/>
          </w:rPr>
          <w:fldChar w:fldCharType="end"/>
        </w:r>
      </w:hyperlink>
    </w:p>
    <w:p w14:paraId="499B074F" w14:textId="55EDC722"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2" w:history="1">
        <w:r w:rsidR="004343A7" w:rsidRPr="00F02C2A">
          <w:rPr>
            <w:rStyle w:val="Hipervnculo"/>
            <w:rFonts w:ascii="Times New Roman" w:hAnsi="Times New Roman" w:cs="Times New Roman"/>
            <w:noProof/>
            <w:sz w:val="24"/>
            <w:szCs w:val="24"/>
            <w:lang w:val="es-PE"/>
          </w:rPr>
          <w:t>Table 5: Clasificación de suelos según USDA</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_Toc68241422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29</w:t>
        </w:r>
        <w:r w:rsidR="004343A7" w:rsidRPr="00F02C2A">
          <w:rPr>
            <w:rFonts w:ascii="Times New Roman" w:hAnsi="Times New Roman" w:cs="Times New Roman"/>
            <w:noProof/>
            <w:webHidden/>
            <w:sz w:val="24"/>
            <w:szCs w:val="24"/>
            <w:lang w:val="es-PE"/>
          </w:rPr>
          <w:fldChar w:fldCharType="end"/>
        </w:r>
      </w:hyperlink>
    </w:p>
    <w:p w14:paraId="5B744E0B" w14:textId="377E55A8"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3" w:history="1">
        <w:r w:rsidR="004343A7" w:rsidRPr="00F02C2A">
          <w:rPr>
            <w:rStyle w:val="Hipervnculo"/>
            <w:rFonts w:ascii="Times New Roman" w:hAnsi="Times New Roman" w:cs="Times New Roman"/>
            <w:noProof/>
            <w:sz w:val="24"/>
            <w:szCs w:val="24"/>
            <w:lang w:val="es-PE"/>
          </w:rPr>
          <w:t>Table 6: Operacionalización de variables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_Toc68241423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39</w:t>
        </w:r>
        <w:r w:rsidR="004343A7" w:rsidRPr="00F02C2A">
          <w:rPr>
            <w:rFonts w:ascii="Times New Roman" w:hAnsi="Times New Roman" w:cs="Times New Roman"/>
            <w:noProof/>
            <w:webHidden/>
            <w:sz w:val="24"/>
            <w:szCs w:val="24"/>
            <w:lang w:val="es-PE"/>
          </w:rPr>
          <w:fldChar w:fldCharType="end"/>
        </w:r>
      </w:hyperlink>
    </w:p>
    <w:p w14:paraId="17E2EEDD" w14:textId="23AFBA7B"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4" w:history="1">
        <w:r w:rsidR="004343A7" w:rsidRPr="00F02C2A">
          <w:rPr>
            <w:rStyle w:val="Hipervnculo"/>
            <w:rFonts w:ascii="Times New Roman" w:hAnsi="Times New Roman" w:cs="Times New Roman"/>
            <w:noProof/>
            <w:sz w:val="24"/>
            <w:szCs w:val="24"/>
            <w:lang w:val="es-PE"/>
          </w:rPr>
          <w:t>Table 7: Características iniciales del lixiviado de los residuos sólidos urbanos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_Toc68241424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43</w:t>
        </w:r>
        <w:r w:rsidR="004343A7" w:rsidRPr="00F02C2A">
          <w:rPr>
            <w:rFonts w:ascii="Times New Roman" w:hAnsi="Times New Roman" w:cs="Times New Roman"/>
            <w:noProof/>
            <w:webHidden/>
            <w:sz w:val="24"/>
            <w:szCs w:val="24"/>
            <w:lang w:val="es-PE"/>
          </w:rPr>
          <w:fldChar w:fldCharType="end"/>
        </w:r>
      </w:hyperlink>
    </w:p>
    <w:p w14:paraId="77F25937" w14:textId="6F645F9A"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5" w:history="1">
        <w:r w:rsidR="004343A7" w:rsidRPr="00F02C2A">
          <w:rPr>
            <w:rStyle w:val="Hipervnculo"/>
            <w:rFonts w:ascii="Times New Roman" w:hAnsi="Times New Roman" w:cs="Times New Roman"/>
            <w:noProof/>
            <w:sz w:val="24"/>
            <w:szCs w:val="24"/>
            <w:lang w:val="es-PE"/>
          </w:rPr>
          <w:t>Table 8: Comparación de los resultados iniciales en relación con los días asignados y su réplica.</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_Toc68241425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44</w:t>
        </w:r>
        <w:r w:rsidR="004343A7" w:rsidRPr="00F02C2A">
          <w:rPr>
            <w:rFonts w:ascii="Times New Roman" w:hAnsi="Times New Roman" w:cs="Times New Roman"/>
            <w:noProof/>
            <w:webHidden/>
            <w:sz w:val="24"/>
            <w:szCs w:val="24"/>
            <w:lang w:val="es-PE"/>
          </w:rPr>
          <w:fldChar w:fldCharType="end"/>
        </w:r>
      </w:hyperlink>
    </w:p>
    <w:p w14:paraId="27559761" w14:textId="4D1CDA23"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6" w:history="1">
        <w:r w:rsidR="004343A7" w:rsidRPr="00F02C2A">
          <w:rPr>
            <w:rStyle w:val="Hipervnculo"/>
            <w:rFonts w:ascii="Times New Roman" w:hAnsi="Times New Roman" w:cs="Times New Roman"/>
            <w:noProof/>
            <w:sz w:val="24"/>
            <w:szCs w:val="24"/>
            <w:lang w:val="es-PE"/>
          </w:rPr>
          <w:t>Table 9: Análisis de varianza del arsénico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_Toc68241426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44</w:t>
        </w:r>
        <w:r w:rsidR="004343A7" w:rsidRPr="00F02C2A">
          <w:rPr>
            <w:rFonts w:ascii="Times New Roman" w:hAnsi="Times New Roman" w:cs="Times New Roman"/>
            <w:noProof/>
            <w:webHidden/>
            <w:sz w:val="24"/>
            <w:szCs w:val="24"/>
            <w:lang w:val="es-PE"/>
          </w:rPr>
          <w:fldChar w:fldCharType="end"/>
        </w:r>
      </w:hyperlink>
    </w:p>
    <w:p w14:paraId="199D3C95" w14:textId="724FE439"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7" w:history="1">
        <w:r w:rsidR="004343A7" w:rsidRPr="00F02C2A">
          <w:rPr>
            <w:rStyle w:val="Hipervnculo"/>
            <w:rFonts w:ascii="Times New Roman" w:hAnsi="Times New Roman" w:cs="Times New Roman"/>
            <w:noProof/>
            <w:sz w:val="24"/>
            <w:szCs w:val="24"/>
            <w:lang w:val="es-PE"/>
          </w:rPr>
          <w:t>Table 10: Análisis de varianza del cadmio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_Toc68241427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47</w:t>
        </w:r>
        <w:r w:rsidR="004343A7" w:rsidRPr="00F02C2A">
          <w:rPr>
            <w:rFonts w:ascii="Times New Roman" w:hAnsi="Times New Roman" w:cs="Times New Roman"/>
            <w:noProof/>
            <w:webHidden/>
            <w:sz w:val="24"/>
            <w:szCs w:val="24"/>
            <w:lang w:val="es-PE"/>
          </w:rPr>
          <w:fldChar w:fldCharType="end"/>
        </w:r>
      </w:hyperlink>
    </w:p>
    <w:p w14:paraId="4029D986" w14:textId="61D2B100"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8" w:history="1">
        <w:r w:rsidR="004343A7" w:rsidRPr="00F02C2A">
          <w:rPr>
            <w:rStyle w:val="Hipervnculo"/>
            <w:rFonts w:ascii="Times New Roman" w:hAnsi="Times New Roman" w:cs="Times New Roman"/>
            <w:noProof/>
            <w:sz w:val="24"/>
            <w:szCs w:val="24"/>
            <w:lang w:val="es-PE"/>
          </w:rPr>
          <w:t>Table 11: Análisis de varianza del cobre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_Toc68241428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50</w:t>
        </w:r>
        <w:r w:rsidR="004343A7" w:rsidRPr="00F02C2A">
          <w:rPr>
            <w:rFonts w:ascii="Times New Roman" w:hAnsi="Times New Roman" w:cs="Times New Roman"/>
            <w:noProof/>
            <w:webHidden/>
            <w:sz w:val="24"/>
            <w:szCs w:val="24"/>
            <w:lang w:val="es-PE"/>
          </w:rPr>
          <w:fldChar w:fldCharType="end"/>
        </w:r>
      </w:hyperlink>
    </w:p>
    <w:p w14:paraId="208AC8C4" w14:textId="7510C6C6"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29" w:history="1">
        <w:r w:rsidR="004343A7" w:rsidRPr="00F02C2A">
          <w:rPr>
            <w:rStyle w:val="Hipervnculo"/>
            <w:rFonts w:ascii="Times New Roman" w:hAnsi="Times New Roman" w:cs="Times New Roman"/>
            <w:noProof/>
            <w:sz w:val="24"/>
            <w:szCs w:val="24"/>
            <w:lang w:val="es-PE"/>
          </w:rPr>
          <w:t>Table 12: Análisis de varianza del cromo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_Toc68241429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52</w:t>
        </w:r>
        <w:r w:rsidR="004343A7" w:rsidRPr="00F02C2A">
          <w:rPr>
            <w:rFonts w:ascii="Times New Roman" w:hAnsi="Times New Roman" w:cs="Times New Roman"/>
            <w:noProof/>
            <w:webHidden/>
            <w:sz w:val="24"/>
            <w:szCs w:val="24"/>
            <w:lang w:val="es-PE"/>
          </w:rPr>
          <w:fldChar w:fldCharType="end"/>
        </w:r>
      </w:hyperlink>
    </w:p>
    <w:p w14:paraId="0744CDF0" w14:textId="7040AD9C"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0" w:history="1">
        <w:r w:rsidR="004343A7" w:rsidRPr="00F02C2A">
          <w:rPr>
            <w:rStyle w:val="Hipervnculo"/>
            <w:rFonts w:ascii="Times New Roman" w:hAnsi="Times New Roman" w:cs="Times New Roman"/>
            <w:noProof/>
            <w:sz w:val="24"/>
            <w:szCs w:val="24"/>
            <w:lang w:val="es-PE"/>
          </w:rPr>
          <w:t>Table 13: Análisis de varianza del hierro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_Toc68241430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55</w:t>
        </w:r>
        <w:r w:rsidR="004343A7" w:rsidRPr="00F02C2A">
          <w:rPr>
            <w:rFonts w:ascii="Times New Roman" w:hAnsi="Times New Roman" w:cs="Times New Roman"/>
            <w:noProof/>
            <w:webHidden/>
            <w:sz w:val="24"/>
            <w:szCs w:val="24"/>
            <w:lang w:val="es-PE"/>
          </w:rPr>
          <w:fldChar w:fldCharType="end"/>
        </w:r>
      </w:hyperlink>
    </w:p>
    <w:p w14:paraId="759D35A5" w14:textId="38E82428"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1" w:history="1">
        <w:r w:rsidR="004343A7" w:rsidRPr="00F02C2A">
          <w:rPr>
            <w:rStyle w:val="Hipervnculo"/>
            <w:rFonts w:ascii="Times New Roman" w:hAnsi="Times New Roman" w:cs="Times New Roman"/>
            <w:noProof/>
            <w:sz w:val="24"/>
            <w:szCs w:val="24"/>
            <w:lang w:val="es-PE"/>
          </w:rPr>
          <w:t>Table 14: Análisis de varianza del mercurio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_Toc68241431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57</w:t>
        </w:r>
        <w:r w:rsidR="004343A7" w:rsidRPr="00F02C2A">
          <w:rPr>
            <w:rFonts w:ascii="Times New Roman" w:hAnsi="Times New Roman" w:cs="Times New Roman"/>
            <w:noProof/>
            <w:webHidden/>
            <w:sz w:val="24"/>
            <w:szCs w:val="24"/>
            <w:lang w:val="es-PE"/>
          </w:rPr>
          <w:fldChar w:fldCharType="end"/>
        </w:r>
      </w:hyperlink>
    </w:p>
    <w:p w14:paraId="2B1FE365" w14:textId="6A90F197"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2" w:history="1">
        <w:r w:rsidR="004343A7" w:rsidRPr="00F02C2A">
          <w:rPr>
            <w:rStyle w:val="Hipervnculo"/>
            <w:rFonts w:ascii="Times New Roman" w:hAnsi="Times New Roman" w:cs="Times New Roman"/>
            <w:noProof/>
            <w:sz w:val="24"/>
            <w:szCs w:val="24"/>
            <w:lang w:val="es-PE"/>
          </w:rPr>
          <w:t>Table 15: Análisis de varianza del plomo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_Toc68241432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60</w:t>
        </w:r>
        <w:r w:rsidR="004343A7" w:rsidRPr="00F02C2A">
          <w:rPr>
            <w:rFonts w:ascii="Times New Roman" w:hAnsi="Times New Roman" w:cs="Times New Roman"/>
            <w:noProof/>
            <w:webHidden/>
            <w:sz w:val="24"/>
            <w:szCs w:val="24"/>
            <w:lang w:val="es-PE"/>
          </w:rPr>
          <w:fldChar w:fldCharType="end"/>
        </w:r>
      </w:hyperlink>
    </w:p>
    <w:p w14:paraId="01635543" w14:textId="23285C4E"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3" w:history="1">
        <w:r w:rsidR="004343A7" w:rsidRPr="00F02C2A">
          <w:rPr>
            <w:rStyle w:val="Hipervnculo"/>
            <w:rFonts w:ascii="Times New Roman" w:hAnsi="Times New Roman" w:cs="Times New Roman"/>
            <w:noProof/>
            <w:sz w:val="24"/>
            <w:szCs w:val="24"/>
            <w:lang w:val="es-PE"/>
          </w:rPr>
          <w:t>Table 16: Análisis de varianza del zinc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_Toc68241433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62</w:t>
        </w:r>
        <w:r w:rsidR="004343A7" w:rsidRPr="00F02C2A">
          <w:rPr>
            <w:rFonts w:ascii="Times New Roman" w:hAnsi="Times New Roman" w:cs="Times New Roman"/>
            <w:noProof/>
            <w:webHidden/>
            <w:sz w:val="24"/>
            <w:szCs w:val="24"/>
            <w:lang w:val="es-PE"/>
          </w:rPr>
          <w:fldChar w:fldCharType="end"/>
        </w:r>
      </w:hyperlink>
    </w:p>
    <w:p w14:paraId="5ACAAE53" w14:textId="6A41976D"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4" w:history="1">
        <w:r w:rsidR="004343A7" w:rsidRPr="00F02C2A">
          <w:rPr>
            <w:rStyle w:val="Hipervnculo"/>
            <w:rFonts w:ascii="Times New Roman" w:hAnsi="Times New Roman" w:cs="Times New Roman"/>
            <w:noProof/>
            <w:sz w:val="24"/>
            <w:szCs w:val="24"/>
            <w:lang w:val="es-PE"/>
          </w:rPr>
          <w:t>Table 17: Análisis de varianza de la carga metálica.</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_Toc68241434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65</w:t>
        </w:r>
        <w:r w:rsidR="004343A7" w:rsidRPr="00F02C2A">
          <w:rPr>
            <w:rFonts w:ascii="Times New Roman" w:hAnsi="Times New Roman" w:cs="Times New Roman"/>
            <w:noProof/>
            <w:webHidden/>
            <w:sz w:val="24"/>
            <w:szCs w:val="24"/>
            <w:lang w:val="es-PE"/>
          </w:rPr>
          <w:fldChar w:fldCharType="end"/>
        </w:r>
      </w:hyperlink>
    </w:p>
    <w:p w14:paraId="2C8E8ED4" w14:textId="50CC1B19"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5" w:history="1">
        <w:r w:rsidR="004343A7" w:rsidRPr="00F02C2A">
          <w:rPr>
            <w:rStyle w:val="Hipervnculo"/>
            <w:rFonts w:ascii="Times New Roman" w:hAnsi="Times New Roman" w:cs="Times New Roman"/>
            <w:noProof/>
            <w:sz w:val="24"/>
            <w:szCs w:val="24"/>
            <w:lang w:val="es-PE"/>
          </w:rPr>
          <w:t>Table 18: Análisis de la cinética del Arsénico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_Toc68241435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68</w:t>
        </w:r>
        <w:r w:rsidR="004343A7" w:rsidRPr="00F02C2A">
          <w:rPr>
            <w:rFonts w:ascii="Times New Roman" w:hAnsi="Times New Roman" w:cs="Times New Roman"/>
            <w:noProof/>
            <w:webHidden/>
            <w:sz w:val="24"/>
            <w:szCs w:val="24"/>
            <w:lang w:val="es-PE"/>
          </w:rPr>
          <w:fldChar w:fldCharType="end"/>
        </w:r>
      </w:hyperlink>
    </w:p>
    <w:p w14:paraId="740A36CD" w14:textId="7C0D3868"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6" w:history="1">
        <w:r w:rsidR="004343A7" w:rsidRPr="00F02C2A">
          <w:rPr>
            <w:rStyle w:val="Hipervnculo"/>
            <w:rFonts w:ascii="Times New Roman" w:hAnsi="Times New Roman" w:cs="Times New Roman"/>
            <w:noProof/>
            <w:sz w:val="24"/>
            <w:szCs w:val="24"/>
            <w:lang w:val="es-PE"/>
          </w:rPr>
          <w:t>Table 19: Linealización de la ecuación de seudo segundo orden para arsénico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_Toc68241436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70</w:t>
        </w:r>
        <w:r w:rsidR="004343A7" w:rsidRPr="00F02C2A">
          <w:rPr>
            <w:rFonts w:ascii="Times New Roman" w:hAnsi="Times New Roman" w:cs="Times New Roman"/>
            <w:noProof/>
            <w:webHidden/>
            <w:sz w:val="24"/>
            <w:szCs w:val="24"/>
            <w:lang w:val="es-PE"/>
          </w:rPr>
          <w:fldChar w:fldCharType="end"/>
        </w:r>
      </w:hyperlink>
    </w:p>
    <w:p w14:paraId="46E543DE" w14:textId="673DA2BA"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7" w:history="1">
        <w:r w:rsidR="004343A7" w:rsidRPr="00F02C2A">
          <w:rPr>
            <w:rStyle w:val="Hipervnculo"/>
            <w:rFonts w:ascii="Times New Roman" w:hAnsi="Times New Roman" w:cs="Times New Roman"/>
            <w:noProof/>
            <w:sz w:val="24"/>
            <w:szCs w:val="24"/>
            <w:lang w:val="es-PE"/>
          </w:rPr>
          <w:t>Table 20: Análisis de la cinética del Cadmio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_Toc68241437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71</w:t>
        </w:r>
        <w:r w:rsidR="004343A7" w:rsidRPr="00F02C2A">
          <w:rPr>
            <w:rFonts w:ascii="Times New Roman" w:hAnsi="Times New Roman" w:cs="Times New Roman"/>
            <w:noProof/>
            <w:webHidden/>
            <w:sz w:val="24"/>
            <w:szCs w:val="24"/>
            <w:lang w:val="es-PE"/>
          </w:rPr>
          <w:fldChar w:fldCharType="end"/>
        </w:r>
      </w:hyperlink>
    </w:p>
    <w:p w14:paraId="64697CFA" w14:textId="1EDD45ED"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8" w:history="1">
        <w:r w:rsidR="004343A7" w:rsidRPr="00F02C2A">
          <w:rPr>
            <w:rStyle w:val="Hipervnculo"/>
            <w:rFonts w:ascii="Times New Roman" w:hAnsi="Times New Roman" w:cs="Times New Roman"/>
            <w:noProof/>
            <w:sz w:val="24"/>
            <w:szCs w:val="24"/>
            <w:lang w:val="es-PE"/>
          </w:rPr>
          <w:t>Table 21: Linealización de la ecuación de seudo segundo orden para el Cadmio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_Toc68241438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73</w:t>
        </w:r>
        <w:r w:rsidR="004343A7" w:rsidRPr="00F02C2A">
          <w:rPr>
            <w:rFonts w:ascii="Times New Roman" w:hAnsi="Times New Roman" w:cs="Times New Roman"/>
            <w:noProof/>
            <w:webHidden/>
            <w:sz w:val="24"/>
            <w:szCs w:val="24"/>
            <w:lang w:val="es-PE"/>
          </w:rPr>
          <w:fldChar w:fldCharType="end"/>
        </w:r>
      </w:hyperlink>
    </w:p>
    <w:p w14:paraId="3DEC8126" w14:textId="121F551C"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39" w:history="1">
        <w:r w:rsidR="004343A7" w:rsidRPr="00F02C2A">
          <w:rPr>
            <w:rStyle w:val="Hipervnculo"/>
            <w:rFonts w:ascii="Times New Roman" w:hAnsi="Times New Roman" w:cs="Times New Roman"/>
            <w:noProof/>
            <w:sz w:val="24"/>
            <w:szCs w:val="24"/>
            <w:lang w:val="es-PE"/>
          </w:rPr>
          <w:t>Table 22: Análisis de la cinética del Cromo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_Toc68241439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73</w:t>
        </w:r>
        <w:r w:rsidR="004343A7" w:rsidRPr="00F02C2A">
          <w:rPr>
            <w:rFonts w:ascii="Times New Roman" w:hAnsi="Times New Roman" w:cs="Times New Roman"/>
            <w:noProof/>
            <w:webHidden/>
            <w:sz w:val="24"/>
            <w:szCs w:val="24"/>
            <w:lang w:val="es-PE"/>
          </w:rPr>
          <w:fldChar w:fldCharType="end"/>
        </w:r>
      </w:hyperlink>
    </w:p>
    <w:p w14:paraId="35237216" w14:textId="57625339"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0" w:history="1">
        <w:r w:rsidR="004343A7" w:rsidRPr="00F02C2A">
          <w:rPr>
            <w:rStyle w:val="Hipervnculo"/>
            <w:rFonts w:ascii="Times New Roman" w:hAnsi="Times New Roman" w:cs="Times New Roman"/>
            <w:noProof/>
            <w:sz w:val="24"/>
            <w:szCs w:val="24"/>
            <w:lang w:val="es-PE"/>
          </w:rPr>
          <w:t>Table 23: Linealización de la ecuación de seudo segundo orden para el Cromo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_Toc68241440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75</w:t>
        </w:r>
        <w:r w:rsidR="004343A7" w:rsidRPr="00F02C2A">
          <w:rPr>
            <w:rFonts w:ascii="Times New Roman" w:hAnsi="Times New Roman" w:cs="Times New Roman"/>
            <w:noProof/>
            <w:webHidden/>
            <w:sz w:val="24"/>
            <w:szCs w:val="24"/>
            <w:lang w:val="es-PE"/>
          </w:rPr>
          <w:fldChar w:fldCharType="end"/>
        </w:r>
      </w:hyperlink>
    </w:p>
    <w:p w14:paraId="2BDC8352" w14:textId="66A164D4"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1" w:history="1">
        <w:r w:rsidR="004343A7" w:rsidRPr="00F02C2A">
          <w:rPr>
            <w:rStyle w:val="Hipervnculo"/>
            <w:rFonts w:ascii="Times New Roman" w:hAnsi="Times New Roman" w:cs="Times New Roman"/>
            <w:noProof/>
            <w:sz w:val="24"/>
            <w:szCs w:val="24"/>
            <w:lang w:val="es-PE"/>
          </w:rPr>
          <w:t>Table 24: Análisis de la cinética del Hierro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_Toc68241441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76</w:t>
        </w:r>
        <w:r w:rsidR="004343A7" w:rsidRPr="00F02C2A">
          <w:rPr>
            <w:rFonts w:ascii="Times New Roman" w:hAnsi="Times New Roman" w:cs="Times New Roman"/>
            <w:noProof/>
            <w:webHidden/>
            <w:sz w:val="24"/>
            <w:szCs w:val="24"/>
            <w:lang w:val="es-PE"/>
          </w:rPr>
          <w:fldChar w:fldCharType="end"/>
        </w:r>
      </w:hyperlink>
    </w:p>
    <w:p w14:paraId="45A6A5A6" w14:textId="44F463F1"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2" w:history="1">
        <w:r w:rsidR="004343A7" w:rsidRPr="00F02C2A">
          <w:rPr>
            <w:rStyle w:val="Hipervnculo"/>
            <w:rFonts w:ascii="Times New Roman" w:hAnsi="Times New Roman" w:cs="Times New Roman"/>
            <w:noProof/>
            <w:sz w:val="24"/>
            <w:szCs w:val="24"/>
            <w:lang w:val="es-PE"/>
          </w:rPr>
          <w:t>Table 25: Linealización de la ecuación de seudo segundo orden para el Hierro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_Toc68241442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78</w:t>
        </w:r>
        <w:r w:rsidR="004343A7" w:rsidRPr="00F02C2A">
          <w:rPr>
            <w:rFonts w:ascii="Times New Roman" w:hAnsi="Times New Roman" w:cs="Times New Roman"/>
            <w:noProof/>
            <w:webHidden/>
            <w:sz w:val="24"/>
            <w:szCs w:val="24"/>
            <w:lang w:val="es-PE"/>
          </w:rPr>
          <w:fldChar w:fldCharType="end"/>
        </w:r>
      </w:hyperlink>
    </w:p>
    <w:p w14:paraId="252DA860" w14:textId="170D430C"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3" w:history="1">
        <w:r w:rsidR="004343A7" w:rsidRPr="00F02C2A">
          <w:rPr>
            <w:rStyle w:val="Hipervnculo"/>
            <w:rFonts w:ascii="Times New Roman" w:hAnsi="Times New Roman" w:cs="Times New Roman"/>
            <w:noProof/>
            <w:sz w:val="24"/>
            <w:szCs w:val="24"/>
            <w:lang w:val="es-PE"/>
          </w:rPr>
          <w:t>Table 26: Análisis de la cinética del Plomo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_Toc68241443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78</w:t>
        </w:r>
        <w:r w:rsidR="004343A7" w:rsidRPr="00F02C2A">
          <w:rPr>
            <w:rFonts w:ascii="Times New Roman" w:hAnsi="Times New Roman" w:cs="Times New Roman"/>
            <w:noProof/>
            <w:webHidden/>
            <w:sz w:val="24"/>
            <w:szCs w:val="24"/>
            <w:lang w:val="es-PE"/>
          </w:rPr>
          <w:fldChar w:fldCharType="end"/>
        </w:r>
      </w:hyperlink>
    </w:p>
    <w:p w14:paraId="63A120E5" w14:textId="7195CF14"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4" w:history="1">
        <w:r w:rsidR="004343A7" w:rsidRPr="00F02C2A">
          <w:rPr>
            <w:rStyle w:val="Hipervnculo"/>
            <w:rFonts w:ascii="Times New Roman" w:hAnsi="Times New Roman" w:cs="Times New Roman"/>
            <w:noProof/>
            <w:sz w:val="24"/>
            <w:szCs w:val="24"/>
            <w:lang w:val="es-PE"/>
          </w:rPr>
          <w:t>Table 27: Linealización de la ecuación de seudo segundo orden para el Plomo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_Toc68241444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80</w:t>
        </w:r>
        <w:r w:rsidR="004343A7" w:rsidRPr="00F02C2A">
          <w:rPr>
            <w:rFonts w:ascii="Times New Roman" w:hAnsi="Times New Roman" w:cs="Times New Roman"/>
            <w:noProof/>
            <w:webHidden/>
            <w:sz w:val="24"/>
            <w:szCs w:val="24"/>
            <w:lang w:val="es-PE"/>
          </w:rPr>
          <w:fldChar w:fldCharType="end"/>
        </w:r>
      </w:hyperlink>
    </w:p>
    <w:p w14:paraId="3777EFF9" w14:textId="4808582E"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5" w:history="1">
        <w:r w:rsidR="004343A7" w:rsidRPr="00F02C2A">
          <w:rPr>
            <w:rStyle w:val="Hipervnculo"/>
            <w:rFonts w:ascii="Times New Roman" w:hAnsi="Times New Roman" w:cs="Times New Roman"/>
            <w:noProof/>
            <w:sz w:val="24"/>
            <w:szCs w:val="24"/>
            <w:lang w:val="es-PE"/>
          </w:rPr>
          <w:t>Table 28: Análisis de la cinética del Zinc disuelto en los 60 días.</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_Toc68241445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81</w:t>
        </w:r>
        <w:r w:rsidR="004343A7" w:rsidRPr="00F02C2A">
          <w:rPr>
            <w:rFonts w:ascii="Times New Roman" w:hAnsi="Times New Roman" w:cs="Times New Roman"/>
            <w:noProof/>
            <w:webHidden/>
            <w:sz w:val="24"/>
            <w:szCs w:val="24"/>
            <w:lang w:val="es-PE"/>
          </w:rPr>
          <w:fldChar w:fldCharType="end"/>
        </w:r>
      </w:hyperlink>
    </w:p>
    <w:p w14:paraId="0F3DE3D3" w14:textId="7D6C65A4" w:rsidR="004343A7" w:rsidRPr="00F02C2A" w:rsidRDefault="001C6359" w:rsidP="005A5431">
      <w:pPr>
        <w:pStyle w:val="Tabladeilustraciones"/>
        <w:tabs>
          <w:tab w:val="right" w:leader="dot" w:pos="8789"/>
        </w:tabs>
        <w:spacing w:line="480" w:lineRule="auto"/>
        <w:jc w:val="both"/>
        <w:rPr>
          <w:rFonts w:ascii="Times New Roman" w:eastAsiaTheme="minorEastAsia" w:hAnsi="Times New Roman" w:cs="Times New Roman"/>
          <w:noProof/>
          <w:sz w:val="24"/>
          <w:szCs w:val="24"/>
          <w:lang w:val="es-PE" w:eastAsia="es-PE"/>
        </w:rPr>
      </w:pPr>
      <w:hyperlink w:anchor="_Toc68241446" w:history="1">
        <w:r w:rsidR="004343A7" w:rsidRPr="00F02C2A">
          <w:rPr>
            <w:rStyle w:val="Hipervnculo"/>
            <w:rFonts w:ascii="Times New Roman" w:hAnsi="Times New Roman" w:cs="Times New Roman"/>
            <w:noProof/>
            <w:sz w:val="24"/>
            <w:szCs w:val="24"/>
            <w:lang w:val="es-PE"/>
          </w:rPr>
          <w:t>Table 29: Linealización de la ecuación de seudo segundo orden para el Zinc disuelto</w:t>
        </w:r>
        <w:r w:rsidR="004343A7" w:rsidRPr="00F02C2A">
          <w:rPr>
            <w:rFonts w:ascii="Times New Roman" w:hAnsi="Times New Roman" w:cs="Times New Roman"/>
            <w:noProof/>
            <w:webHidden/>
            <w:sz w:val="24"/>
            <w:szCs w:val="24"/>
            <w:lang w:val="es-PE"/>
          </w:rPr>
          <w:tab/>
        </w:r>
        <w:r w:rsidR="004343A7" w:rsidRPr="00F02C2A">
          <w:rPr>
            <w:rFonts w:ascii="Times New Roman" w:hAnsi="Times New Roman" w:cs="Times New Roman"/>
            <w:noProof/>
            <w:webHidden/>
            <w:sz w:val="24"/>
            <w:szCs w:val="24"/>
            <w:lang w:val="es-PE"/>
          </w:rPr>
          <w:fldChar w:fldCharType="begin"/>
        </w:r>
        <w:r w:rsidR="004343A7" w:rsidRPr="00F02C2A">
          <w:rPr>
            <w:rFonts w:ascii="Times New Roman" w:hAnsi="Times New Roman" w:cs="Times New Roman"/>
            <w:noProof/>
            <w:webHidden/>
            <w:sz w:val="24"/>
            <w:szCs w:val="24"/>
            <w:lang w:val="es-PE"/>
          </w:rPr>
          <w:instrText xml:space="preserve"> PAGEREF _Toc68241446 \h </w:instrText>
        </w:r>
        <w:r w:rsidR="004343A7" w:rsidRPr="00F02C2A">
          <w:rPr>
            <w:rFonts w:ascii="Times New Roman" w:hAnsi="Times New Roman" w:cs="Times New Roman"/>
            <w:noProof/>
            <w:webHidden/>
            <w:sz w:val="24"/>
            <w:szCs w:val="24"/>
            <w:lang w:val="es-PE"/>
          </w:rPr>
        </w:r>
        <w:r w:rsidR="004343A7" w:rsidRPr="00F02C2A">
          <w:rPr>
            <w:rFonts w:ascii="Times New Roman" w:hAnsi="Times New Roman" w:cs="Times New Roman"/>
            <w:noProof/>
            <w:webHidden/>
            <w:sz w:val="24"/>
            <w:szCs w:val="24"/>
            <w:lang w:val="es-PE"/>
          </w:rPr>
          <w:fldChar w:fldCharType="separate"/>
        </w:r>
        <w:r w:rsidR="00F06DAC">
          <w:rPr>
            <w:rFonts w:ascii="Times New Roman" w:hAnsi="Times New Roman" w:cs="Times New Roman"/>
            <w:noProof/>
            <w:webHidden/>
            <w:sz w:val="24"/>
            <w:szCs w:val="24"/>
            <w:lang w:val="es-PE"/>
          </w:rPr>
          <w:t>83</w:t>
        </w:r>
        <w:r w:rsidR="004343A7" w:rsidRPr="00F02C2A">
          <w:rPr>
            <w:rFonts w:ascii="Times New Roman" w:hAnsi="Times New Roman" w:cs="Times New Roman"/>
            <w:noProof/>
            <w:webHidden/>
            <w:sz w:val="24"/>
            <w:szCs w:val="24"/>
            <w:lang w:val="es-PE"/>
          </w:rPr>
          <w:fldChar w:fldCharType="end"/>
        </w:r>
      </w:hyperlink>
    </w:p>
    <w:p w14:paraId="4096BE1B" w14:textId="629387BB" w:rsidR="00281E08" w:rsidRDefault="004343A7" w:rsidP="00F02C2A">
      <w:pPr>
        <w:tabs>
          <w:tab w:val="right" w:leader="dot" w:pos="8789"/>
        </w:tabs>
        <w:spacing w:line="480" w:lineRule="auto"/>
        <w:rPr>
          <w:rFonts w:ascii="Times New Roman" w:hAnsi="Times New Roman" w:cs="Times New Roman"/>
          <w:sz w:val="24"/>
          <w:szCs w:val="24"/>
          <w:lang w:val="es-PE"/>
        </w:rPr>
      </w:pPr>
      <w:r w:rsidRPr="00F02C2A">
        <w:rPr>
          <w:rFonts w:ascii="Times New Roman" w:hAnsi="Times New Roman" w:cs="Times New Roman"/>
          <w:sz w:val="24"/>
          <w:szCs w:val="24"/>
          <w:lang w:val="es-PE"/>
        </w:rPr>
        <w:fldChar w:fldCharType="end"/>
      </w:r>
    </w:p>
    <w:p w14:paraId="50CB036C" w14:textId="174F350E" w:rsidR="00F02C2A" w:rsidRDefault="00F02C2A" w:rsidP="00F02C2A">
      <w:pPr>
        <w:tabs>
          <w:tab w:val="right" w:leader="dot" w:pos="8789"/>
        </w:tabs>
        <w:spacing w:line="480" w:lineRule="auto"/>
        <w:rPr>
          <w:rFonts w:ascii="Times New Roman" w:hAnsi="Times New Roman" w:cs="Times New Roman"/>
          <w:sz w:val="24"/>
          <w:szCs w:val="24"/>
          <w:lang w:val="es-PE"/>
        </w:rPr>
      </w:pPr>
    </w:p>
    <w:p w14:paraId="54B3265D" w14:textId="77D3942D" w:rsidR="00F02C2A" w:rsidRDefault="00F02C2A" w:rsidP="00F02C2A">
      <w:pPr>
        <w:tabs>
          <w:tab w:val="right" w:leader="dot" w:pos="8789"/>
        </w:tabs>
        <w:spacing w:line="480" w:lineRule="auto"/>
        <w:rPr>
          <w:rFonts w:ascii="Times New Roman" w:hAnsi="Times New Roman" w:cs="Times New Roman"/>
          <w:sz w:val="24"/>
          <w:szCs w:val="24"/>
          <w:lang w:val="es-PE"/>
        </w:rPr>
      </w:pPr>
    </w:p>
    <w:p w14:paraId="0AE86CC0" w14:textId="11A0B288" w:rsidR="00F02C2A" w:rsidRDefault="00F02C2A" w:rsidP="00F02C2A">
      <w:pPr>
        <w:tabs>
          <w:tab w:val="right" w:leader="dot" w:pos="8789"/>
        </w:tabs>
        <w:spacing w:line="480" w:lineRule="auto"/>
        <w:rPr>
          <w:rFonts w:ascii="Times New Roman" w:hAnsi="Times New Roman" w:cs="Times New Roman"/>
          <w:sz w:val="24"/>
          <w:szCs w:val="24"/>
          <w:lang w:val="es-PE"/>
        </w:rPr>
      </w:pPr>
    </w:p>
    <w:p w14:paraId="5CEDC865" w14:textId="292DC55A" w:rsidR="00F02C2A" w:rsidRDefault="00F02C2A" w:rsidP="00F02C2A">
      <w:pPr>
        <w:tabs>
          <w:tab w:val="right" w:leader="dot" w:pos="8789"/>
        </w:tabs>
        <w:spacing w:line="480" w:lineRule="auto"/>
        <w:rPr>
          <w:rFonts w:ascii="Times New Roman" w:hAnsi="Times New Roman" w:cs="Times New Roman"/>
          <w:sz w:val="24"/>
          <w:szCs w:val="24"/>
          <w:lang w:val="es-PE"/>
        </w:rPr>
      </w:pPr>
    </w:p>
    <w:p w14:paraId="5BF8CE6F" w14:textId="73144FC3" w:rsidR="00F02C2A" w:rsidRDefault="00F02C2A" w:rsidP="00F02C2A">
      <w:pPr>
        <w:tabs>
          <w:tab w:val="right" w:leader="dot" w:pos="8789"/>
        </w:tabs>
        <w:spacing w:line="480" w:lineRule="auto"/>
        <w:rPr>
          <w:rFonts w:ascii="Times New Roman" w:hAnsi="Times New Roman" w:cs="Times New Roman"/>
          <w:sz w:val="24"/>
          <w:szCs w:val="24"/>
          <w:lang w:val="es-PE"/>
        </w:rPr>
      </w:pPr>
    </w:p>
    <w:p w14:paraId="6D44EB11" w14:textId="07FAD581" w:rsidR="00F02C2A" w:rsidRDefault="00F02C2A" w:rsidP="00F02C2A">
      <w:pPr>
        <w:tabs>
          <w:tab w:val="right" w:leader="dot" w:pos="8789"/>
        </w:tabs>
        <w:spacing w:line="480" w:lineRule="auto"/>
        <w:rPr>
          <w:rFonts w:ascii="Times New Roman" w:hAnsi="Times New Roman" w:cs="Times New Roman"/>
          <w:sz w:val="24"/>
          <w:szCs w:val="24"/>
          <w:lang w:val="es-PE"/>
        </w:rPr>
      </w:pPr>
    </w:p>
    <w:p w14:paraId="3CDD5FC0" w14:textId="13AF10D6" w:rsidR="00F02C2A" w:rsidRDefault="00F02C2A" w:rsidP="00F02C2A">
      <w:pPr>
        <w:tabs>
          <w:tab w:val="right" w:leader="dot" w:pos="8789"/>
        </w:tabs>
        <w:spacing w:line="480" w:lineRule="auto"/>
        <w:rPr>
          <w:rFonts w:ascii="Times New Roman" w:hAnsi="Times New Roman" w:cs="Times New Roman"/>
          <w:sz w:val="24"/>
          <w:szCs w:val="24"/>
          <w:lang w:val="es-PE"/>
        </w:rPr>
      </w:pPr>
    </w:p>
    <w:p w14:paraId="3E258B2E" w14:textId="41592858" w:rsidR="00F02C2A" w:rsidRDefault="00F02C2A" w:rsidP="00F02C2A">
      <w:pPr>
        <w:tabs>
          <w:tab w:val="right" w:leader="dot" w:pos="8789"/>
        </w:tabs>
        <w:spacing w:line="480" w:lineRule="auto"/>
        <w:rPr>
          <w:rFonts w:ascii="Times New Roman" w:hAnsi="Times New Roman" w:cs="Times New Roman"/>
          <w:sz w:val="24"/>
          <w:szCs w:val="24"/>
          <w:lang w:val="es-PE"/>
        </w:rPr>
      </w:pPr>
    </w:p>
    <w:p w14:paraId="7FF78603" w14:textId="67379C55" w:rsidR="00F02C2A" w:rsidRDefault="00F02C2A" w:rsidP="00F02C2A">
      <w:pPr>
        <w:tabs>
          <w:tab w:val="right" w:leader="dot" w:pos="8789"/>
        </w:tabs>
        <w:spacing w:line="480" w:lineRule="auto"/>
        <w:rPr>
          <w:rFonts w:ascii="Times New Roman" w:hAnsi="Times New Roman" w:cs="Times New Roman"/>
          <w:sz w:val="24"/>
          <w:szCs w:val="24"/>
          <w:lang w:val="es-PE"/>
        </w:rPr>
      </w:pPr>
    </w:p>
    <w:p w14:paraId="5B7569AE" w14:textId="77777777" w:rsidR="00F02C2A" w:rsidRDefault="00F02C2A" w:rsidP="00F02C2A">
      <w:pPr>
        <w:tabs>
          <w:tab w:val="right" w:leader="dot" w:pos="8789"/>
        </w:tabs>
        <w:spacing w:line="480" w:lineRule="auto"/>
        <w:rPr>
          <w:rFonts w:ascii="Times New Roman" w:hAnsi="Times New Roman" w:cs="Times New Roman"/>
          <w:sz w:val="24"/>
          <w:szCs w:val="24"/>
          <w:lang w:val="es-PE"/>
        </w:rPr>
      </w:pPr>
    </w:p>
    <w:p w14:paraId="469D4D65" w14:textId="1C63D439" w:rsidR="008664DE" w:rsidRDefault="0057475A" w:rsidP="00F02C2A">
      <w:pPr>
        <w:spacing w:line="480" w:lineRule="auto"/>
        <w:jc w:val="center"/>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lastRenderedPageBreak/>
        <w:t>LISTA DE FIGURAS</w:t>
      </w:r>
    </w:p>
    <w:p w14:paraId="587A0B92" w14:textId="1BDC8CB3" w:rsidR="007514FC" w:rsidRPr="007514FC" w:rsidRDefault="00091047"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r>
        <w:rPr>
          <w:rFonts w:ascii="Times New Roman" w:hAnsi="Times New Roman" w:cs="Times New Roman"/>
          <w:b/>
          <w:bCs/>
          <w:sz w:val="24"/>
          <w:szCs w:val="24"/>
          <w:lang w:val="es-PE"/>
        </w:rPr>
        <w:fldChar w:fldCharType="begin"/>
      </w:r>
      <w:r>
        <w:rPr>
          <w:rFonts w:ascii="Times New Roman" w:hAnsi="Times New Roman" w:cs="Times New Roman"/>
          <w:b/>
          <w:bCs/>
          <w:sz w:val="24"/>
          <w:szCs w:val="24"/>
          <w:lang w:val="es-PE"/>
        </w:rPr>
        <w:instrText xml:space="preserve"> TOC \h \z \c "Figure" </w:instrText>
      </w:r>
      <w:r>
        <w:rPr>
          <w:rFonts w:ascii="Times New Roman" w:hAnsi="Times New Roman" w:cs="Times New Roman"/>
          <w:b/>
          <w:bCs/>
          <w:sz w:val="24"/>
          <w:szCs w:val="24"/>
          <w:lang w:val="es-PE"/>
        </w:rPr>
        <w:fldChar w:fldCharType="separate"/>
      </w:r>
      <w:hyperlink w:anchor="_Toc69154120" w:history="1">
        <w:r w:rsidR="007514FC" w:rsidRPr="007514FC">
          <w:rPr>
            <w:rStyle w:val="Hipervnculo"/>
            <w:rFonts w:ascii="Times New Roman" w:hAnsi="Times New Roman" w:cs="Times New Roman"/>
            <w:noProof/>
            <w:sz w:val="24"/>
            <w:szCs w:val="24"/>
            <w:lang w:val="es-PE"/>
          </w:rPr>
          <w:t>Figure 1: Clasificación de acuerdo con el porcentaje de arena, limo y arcilla. Fuente: (López, 2006)</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_Toc69154120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17</w:t>
        </w:r>
        <w:r w:rsidR="007514FC" w:rsidRPr="007514FC">
          <w:rPr>
            <w:rStyle w:val="Hipervnculo"/>
            <w:rFonts w:ascii="Times New Roman" w:hAnsi="Times New Roman" w:cs="Times New Roman"/>
            <w:webHidden/>
            <w:sz w:val="24"/>
            <w:szCs w:val="24"/>
            <w:lang w:val="es-PE"/>
          </w:rPr>
          <w:fldChar w:fldCharType="end"/>
        </w:r>
      </w:hyperlink>
    </w:p>
    <w:p w14:paraId="5D1AB754" w14:textId="3B91245A"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1" w:history="1">
        <w:r w:rsidR="007514FC" w:rsidRPr="007514FC">
          <w:rPr>
            <w:rStyle w:val="Hipervnculo"/>
            <w:rFonts w:ascii="Times New Roman" w:hAnsi="Times New Roman" w:cs="Times New Roman"/>
            <w:noProof/>
            <w:sz w:val="24"/>
            <w:szCs w:val="24"/>
            <w:lang w:val="es-PE"/>
          </w:rPr>
          <w:t>Figure 2: Clasificación según USDA.</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_Toc69154121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30</w:t>
        </w:r>
        <w:r w:rsidR="007514FC" w:rsidRPr="007514FC">
          <w:rPr>
            <w:rStyle w:val="Hipervnculo"/>
            <w:rFonts w:ascii="Times New Roman" w:hAnsi="Times New Roman" w:cs="Times New Roman"/>
            <w:webHidden/>
            <w:sz w:val="24"/>
            <w:szCs w:val="24"/>
            <w:lang w:val="es-PE"/>
          </w:rPr>
          <w:fldChar w:fldCharType="end"/>
        </w:r>
      </w:hyperlink>
    </w:p>
    <w:p w14:paraId="64F802CE" w14:textId="795139EF"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2" w:history="1">
        <w:r w:rsidR="007514FC" w:rsidRPr="007514FC">
          <w:rPr>
            <w:rStyle w:val="Hipervnculo"/>
            <w:rFonts w:ascii="Times New Roman" w:hAnsi="Times New Roman" w:cs="Times New Roman"/>
            <w:noProof/>
            <w:sz w:val="24"/>
            <w:szCs w:val="24"/>
            <w:lang w:val="es-PE"/>
          </w:rPr>
          <w:t>Figure 3: Cinética de adsorción del arsénico; Capacidad de adsorción del suelo (qAr) vs tiempo (Días)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_Toc69154122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69</w:t>
        </w:r>
        <w:r w:rsidR="007514FC" w:rsidRPr="007514FC">
          <w:rPr>
            <w:rStyle w:val="Hipervnculo"/>
            <w:rFonts w:ascii="Times New Roman" w:hAnsi="Times New Roman" w:cs="Times New Roman"/>
            <w:webHidden/>
            <w:sz w:val="24"/>
            <w:szCs w:val="24"/>
            <w:lang w:val="es-PE"/>
          </w:rPr>
          <w:fldChar w:fldCharType="end"/>
        </w:r>
      </w:hyperlink>
    </w:p>
    <w:p w14:paraId="19908B41" w14:textId="481FC36C"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3" w:history="1">
        <w:r w:rsidR="007514FC" w:rsidRPr="007514FC">
          <w:rPr>
            <w:rStyle w:val="Hipervnculo"/>
            <w:rFonts w:ascii="Times New Roman" w:hAnsi="Times New Roman" w:cs="Times New Roman"/>
            <w:noProof/>
            <w:sz w:val="24"/>
            <w:szCs w:val="24"/>
            <w:lang w:val="es-PE"/>
          </w:rPr>
          <w:t>Figure 4: Linealización de los datos experimentales del arsénico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_Toc69154123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69</w:t>
        </w:r>
        <w:r w:rsidR="007514FC" w:rsidRPr="007514FC">
          <w:rPr>
            <w:rStyle w:val="Hipervnculo"/>
            <w:rFonts w:ascii="Times New Roman" w:hAnsi="Times New Roman" w:cs="Times New Roman"/>
            <w:webHidden/>
            <w:sz w:val="24"/>
            <w:szCs w:val="24"/>
            <w:lang w:val="es-PE"/>
          </w:rPr>
          <w:fldChar w:fldCharType="end"/>
        </w:r>
      </w:hyperlink>
    </w:p>
    <w:p w14:paraId="593AFE19" w14:textId="7238591C"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4" w:history="1">
        <w:r w:rsidR="007514FC" w:rsidRPr="007514FC">
          <w:rPr>
            <w:rStyle w:val="Hipervnculo"/>
            <w:rFonts w:ascii="Times New Roman" w:hAnsi="Times New Roman" w:cs="Times New Roman"/>
            <w:noProof/>
            <w:sz w:val="24"/>
            <w:szCs w:val="24"/>
            <w:lang w:val="es-PE"/>
          </w:rPr>
          <w:t>Figure 5: Linealización de los datos experimentales del arsénico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_Toc69154124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70</w:t>
        </w:r>
        <w:r w:rsidR="007514FC" w:rsidRPr="007514FC">
          <w:rPr>
            <w:rStyle w:val="Hipervnculo"/>
            <w:rFonts w:ascii="Times New Roman" w:hAnsi="Times New Roman" w:cs="Times New Roman"/>
            <w:webHidden/>
            <w:sz w:val="24"/>
            <w:szCs w:val="24"/>
            <w:lang w:val="es-PE"/>
          </w:rPr>
          <w:fldChar w:fldCharType="end"/>
        </w:r>
      </w:hyperlink>
    </w:p>
    <w:p w14:paraId="4732FBD8" w14:textId="4B7BD7DB"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5" w:history="1">
        <w:r w:rsidR="007514FC" w:rsidRPr="007514FC">
          <w:rPr>
            <w:rStyle w:val="Hipervnculo"/>
            <w:rFonts w:ascii="Times New Roman" w:hAnsi="Times New Roman" w:cs="Times New Roman"/>
            <w:noProof/>
            <w:sz w:val="24"/>
            <w:szCs w:val="24"/>
            <w:lang w:val="es-PE"/>
          </w:rPr>
          <w:t>Figure 6: Cinética de adsorción del Cadmio; Capacidad de adsorción del suelo (qCd) vs tiempo (Días).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_Toc69154125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71</w:t>
        </w:r>
        <w:r w:rsidR="007514FC" w:rsidRPr="007514FC">
          <w:rPr>
            <w:rStyle w:val="Hipervnculo"/>
            <w:rFonts w:ascii="Times New Roman" w:hAnsi="Times New Roman" w:cs="Times New Roman"/>
            <w:webHidden/>
            <w:sz w:val="24"/>
            <w:szCs w:val="24"/>
            <w:lang w:val="es-PE"/>
          </w:rPr>
          <w:fldChar w:fldCharType="end"/>
        </w:r>
      </w:hyperlink>
    </w:p>
    <w:p w14:paraId="09F4637D" w14:textId="4FAD4601"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6" w:history="1">
        <w:r w:rsidR="007514FC" w:rsidRPr="007514FC">
          <w:rPr>
            <w:rStyle w:val="Hipervnculo"/>
            <w:rFonts w:ascii="Times New Roman" w:hAnsi="Times New Roman" w:cs="Times New Roman"/>
            <w:noProof/>
            <w:sz w:val="24"/>
            <w:szCs w:val="24"/>
            <w:lang w:val="es-PE"/>
          </w:rPr>
          <w:t>Figure 7:  Linealización de los datos experimentales del cadmio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_Toc69154126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72</w:t>
        </w:r>
        <w:r w:rsidR="007514FC" w:rsidRPr="007514FC">
          <w:rPr>
            <w:rStyle w:val="Hipervnculo"/>
            <w:rFonts w:ascii="Times New Roman" w:hAnsi="Times New Roman" w:cs="Times New Roman"/>
            <w:webHidden/>
            <w:sz w:val="24"/>
            <w:szCs w:val="24"/>
            <w:lang w:val="es-PE"/>
          </w:rPr>
          <w:fldChar w:fldCharType="end"/>
        </w:r>
      </w:hyperlink>
    </w:p>
    <w:p w14:paraId="7F9979F7" w14:textId="57E24B94"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7" w:history="1">
        <w:r w:rsidR="007514FC" w:rsidRPr="007514FC">
          <w:rPr>
            <w:rStyle w:val="Hipervnculo"/>
            <w:rFonts w:ascii="Times New Roman" w:hAnsi="Times New Roman" w:cs="Times New Roman"/>
            <w:noProof/>
            <w:sz w:val="24"/>
            <w:szCs w:val="24"/>
            <w:lang w:val="es-PE"/>
          </w:rPr>
          <w:t>Figure 8: Linealización de los datos experimentales del Cadmio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_Toc69154127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72</w:t>
        </w:r>
        <w:r w:rsidR="007514FC" w:rsidRPr="007514FC">
          <w:rPr>
            <w:rStyle w:val="Hipervnculo"/>
            <w:rFonts w:ascii="Times New Roman" w:hAnsi="Times New Roman" w:cs="Times New Roman"/>
            <w:webHidden/>
            <w:sz w:val="24"/>
            <w:szCs w:val="24"/>
            <w:lang w:val="es-PE"/>
          </w:rPr>
          <w:fldChar w:fldCharType="end"/>
        </w:r>
      </w:hyperlink>
    </w:p>
    <w:p w14:paraId="3DE8E47A" w14:textId="3EA399C6"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8" w:history="1">
        <w:r w:rsidR="007514FC" w:rsidRPr="007514FC">
          <w:rPr>
            <w:rStyle w:val="Hipervnculo"/>
            <w:rFonts w:ascii="Times New Roman" w:hAnsi="Times New Roman" w:cs="Times New Roman"/>
            <w:noProof/>
            <w:sz w:val="24"/>
            <w:szCs w:val="24"/>
            <w:lang w:val="es-PE"/>
          </w:rPr>
          <w:t>Figure 9: Cinética de adsorción del Cromo; Capacidad de adsorción del suelo (qCr) vs tiempo (Días).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_Toc69154128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74</w:t>
        </w:r>
        <w:r w:rsidR="007514FC" w:rsidRPr="007514FC">
          <w:rPr>
            <w:rStyle w:val="Hipervnculo"/>
            <w:rFonts w:ascii="Times New Roman" w:hAnsi="Times New Roman" w:cs="Times New Roman"/>
            <w:webHidden/>
            <w:sz w:val="24"/>
            <w:szCs w:val="24"/>
            <w:lang w:val="es-PE"/>
          </w:rPr>
          <w:fldChar w:fldCharType="end"/>
        </w:r>
      </w:hyperlink>
    </w:p>
    <w:p w14:paraId="2A91FDF4" w14:textId="04A7E96E"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29" w:history="1">
        <w:r w:rsidR="007514FC" w:rsidRPr="007514FC">
          <w:rPr>
            <w:rStyle w:val="Hipervnculo"/>
            <w:rFonts w:ascii="Times New Roman" w:hAnsi="Times New Roman" w:cs="Times New Roman"/>
            <w:noProof/>
            <w:sz w:val="24"/>
            <w:szCs w:val="24"/>
            <w:lang w:val="es-PE"/>
          </w:rPr>
          <w:t>Figure 10: Linealización de los datos experimentales del cromo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_Toc69154129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74</w:t>
        </w:r>
        <w:r w:rsidR="007514FC" w:rsidRPr="007514FC">
          <w:rPr>
            <w:rStyle w:val="Hipervnculo"/>
            <w:rFonts w:ascii="Times New Roman" w:hAnsi="Times New Roman" w:cs="Times New Roman"/>
            <w:webHidden/>
            <w:sz w:val="24"/>
            <w:szCs w:val="24"/>
            <w:lang w:val="es-PE"/>
          </w:rPr>
          <w:fldChar w:fldCharType="end"/>
        </w:r>
      </w:hyperlink>
    </w:p>
    <w:p w14:paraId="3DC8471E" w14:textId="139984AF"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0" w:history="1">
        <w:r w:rsidR="007514FC" w:rsidRPr="007514FC">
          <w:rPr>
            <w:rStyle w:val="Hipervnculo"/>
            <w:rFonts w:ascii="Times New Roman" w:hAnsi="Times New Roman" w:cs="Times New Roman"/>
            <w:noProof/>
            <w:sz w:val="24"/>
            <w:szCs w:val="24"/>
            <w:lang w:val="es-PE"/>
          </w:rPr>
          <w:t>Figure 11: Linealización de los datos experimentales del cromo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_Toc69154130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75</w:t>
        </w:r>
        <w:r w:rsidR="007514FC" w:rsidRPr="007514FC">
          <w:rPr>
            <w:rStyle w:val="Hipervnculo"/>
            <w:rFonts w:ascii="Times New Roman" w:hAnsi="Times New Roman" w:cs="Times New Roman"/>
            <w:webHidden/>
            <w:sz w:val="24"/>
            <w:szCs w:val="24"/>
            <w:lang w:val="es-PE"/>
          </w:rPr>
          <w:fldChar w:fldCharType="end"/>
        </w:r>
      </w:hyperlink>
    </w:p>
    <w:p w14:paraId="475D1CB2" w14:textId="5ACE7EF2"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1" w:history="1">
        <w:r w:rsidR="007514FC" w:rsidRPr="007514FC">
          <w:rPr>
            <w:rStyle w:val="Hipervnculo"/>
            <w:rFonts w:ascii="Times New Roman" w:hAnsi="Times New Roman" w:cs="Times New Roman"/>
            <w:noProof/>
            <w:sz w:val="24"/>
            <w:szCs w:val="24"/>
            <w:lang w:val="es-PE"/>
          </w:rPr>
          <w:t>Figure 12: Cinética de adsorción del Hierro; Capacidad de adsorción del suelo (qFe) vs tiempo (Días).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_Toc69154131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76</w:t>
        </w:r>
        <w:r w:rsidR="007514FC" w:rsidRPr="007514FC">
          <w:rPr>
            <w:rStyle w:val="Hipervnculo"/>
            <w:rFonts w:ascii="Times New Roman" w:hAnsi="Times New Roman" w:cs="Times New Roman"/>
            <w:webHidden/>
            <w:sz w:val="24"/>
            <w:szCs w:val="24"/>
            <w:lang w:val="es-PE"/>
          </w:rPr>
          <w:fldChar w:fldCharType="end"/>
        </w:r>
      </w:hyperlink>
    </w:p>
    <w:p w14:paraId="5A22A77D" w14:textId="2549B9A5"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2" w:history="1">
        <w:r w:rsidR="007514FC" w:rsidRPr="007514FC">
          <w:rPr>
            <w:rStyle w:val="Hipervnculo"/>
            <w:rFonts w:ascii="Times New Roman" w:hAnsi="Times New Roman" w:cs="Times New Roman"/>
            <w:noProof/>
            <w:sz w:val="24"/>
            <w:szCs w:val="24"/>
            <w:lang w:val="es-PE"/>
          </w:rPr>
          <w:t>Figure 13:  Linealización de los datos experimentales del hierro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_Toc69154132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77</w:t>
        </w:r>
        <w:r w:rsidR="007514FC" w:rsidRPr="007514FC">
          <w:rPr>
            <w:rStyle w:val="Hipervnculo"/>
            <w:rFonts w:ascii="Times New Roman" w:hAnsi="Times New Roman" w:cs="Times New Roman"/>
            <w:webHidden/>
            <w:sz w:val="24"/>
            <w:szCs w:val="24"/>
            <w:lang w:val="es-PE"/>
          </w:rPr>
          <w:fldChar w:fldCharType="end"/>
        </w:r>
      </w:hyperlink>
    </w:p>
    <w:p w14:paraId="7E80438B" w14:textId="0D471B6D"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3" w:history="1">
        <w:r w:rsidR="007514FC" w:rsidRPr="007514FC">
          <w:rPr>
            <w:rStyle w:val="Hipervnculo"/>
            <w:rFonts w:ascii="Times New Roman" w:hAnsi="Times New Roman" w:cs="Times New Roman"/>
            <w:noProof/>
            <w:sz w:val="24"/>
            <w:szCs w:val="24"/>
            <w:lang w:val="es-PE"/>
          </w:rPr>
          <w:t>Figure 14:  Linealización de los datos experimentales del hierro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_Toc69154133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77</w:t>
        </w:r>
        <w:r w:rsidR="007514FC" w:rsidRPr="007514FC">
          <w:rPr>
            <w:rStyle w:val="Hipervnculo"/>
            <w:rFonts w:ascii="Times New Roman" w:hAnsi="Times New Roman" w:cs="Times New Roman"/>
            <w:webHidden/>
            <w:sz w:val="24"/>
            <w:szCs w:val="24"/>
            <w:lang w:val="es-PE"/>
          </w:rPr>
          <w:fldChar w:fldCharType="end"/>
        </w:r>
      </w:hyperlink>
    </w:p>
    <w:p w14:paraId="19AC233C" w14:textId="11F34BA8"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4" w:history="1">
        <w:r w:rsidR="007514FC" w:rsidRPr="007514FC">
          <w:rPr>
            <w:rStyle w:val="Hipervnculo"/>
            <w:rFonts w:ascii="Times New Roman" w:hAnsi="Times New Roman" w:cs="Times New Roman"/>
            <w:noProof/>
            <w:sz w:val="24"/>
            <w:szCs w:val="24"/>
            <w:lang w:val="es-PE"/>
          </w:rPr>
          <w:t>Figure 15: Cinética de adsorción del Plomo; Capacidad de adsorción del suelo (qPb) vs tiempo (Días).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_Toc69154134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79</w:t>
        </w:r>
        <w:r w:rsidR="007514FC" w:rsidRPr="007514FC">
          <w:rPr>
            <w:rStyle w:val="Hipervnculo"/>
            <w:rFonts w:ascii="Times New Roman" w:hAnsi="Times New Roman" w:cs="Times New Roman"/>
            <w:webHidden/>
            <w:sz w:val="24"/>
            <w:szCs w:val="24"/>
            <w:lang w:val="es-PE"/>
          </w:rPr>
          <w:fldChar w:fldCharType="end"/>
        </w:r>
      </w:hyperlink>
    </w:p>
    <w:p w14:paraId="7BD07276" w14:textId="036009CC"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5" w:history="1">
        <w:r w:rsidR="007514FC" w:rsidRPr="007514FC">
          <w:rPr>
            <w:rStyle w:val="Hipervnculo"/>
            <w:rFonts w:ascii="Times New Roman" w:hAnsi="Times New Roman" w:cs="Times New Roman"/>
            <w:noProof/>
            <w:sz w:val="24"/>
            <w:szCs w:val="24"/>
            <w:lang w:val="es-PE"/>
          </w:rPr>
          <w:t>Figure 16: Linealización de los datos experimentales del plomo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_Toc69154135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79</w:t>
        </w:r>
        <w:r w:rsidR="007514FC" w:rsidRPr="007514FC">
          <w:rPr>
            <w:rStyle w:val="Hipervnculo"/>
            <w:rFonts w:ascii="Times New Roman" w:hAnsi="Times New Roman" w:cs="Times New Roman"/>
            <w:webHidden/>
            <w:sz w:val="24"/>
            <w:szCs w:val="24"/>
            <w:lang w:val="es-PE"/>
          </w:rPr>
          <w:fldChar w:fldCharType="end"/>
        </w:r>
      </w:hyperlink>
    </w:p>
    <w:p w14:paraId="06C40584" w14:textId="78D6ECD2"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6" w:history="1">
        <w:r w:rsidR="007514FC" w:rsidRPr="007514FC">
          <w:rPr>
            <w:rStyle w:val="Hipervnculo"/>
            <w:rFonts w:ascii="Times New Roman" w:hAnsi="Times New Roman" w:cs="Times New Roman"/>
            <w:noProof/>
            <w:sz w:val="24"/>
            <w:szCs w:val="24"/>
            <w:lang w:val="es-PE"/>
          </w:rPr>
          <w:t>Figure 17: Linealización de los datos experimentales del plomo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_Toc69154136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80</w:t>
        </w:r>
        <w:r w:rsidR="007514FC" w:rsidRPr="007514FC">
          <w:rPr>
            <w:rStyle w:val="Hipervnculo"/>
            <w:rFonts w:ascii="Times New Roman" w:hAnsi="Times New Roman" w:cs="Times New Roman"/>
            <w:webHidden/>
            <w:sz w:val="24"/>
            <w:szCs w:val="24"/>
            <w:lang w:val="es-PE"/>
          </w:rPr>
          <w:fldChar w:fldCharType="end"/>
        </w:r>
      </w:hyperlink>
    </w:p>
    <w:p w14:paraId="29145B1E" w14:textId="0024A5FD"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7" w:history="1">
        <w:r w:rsidR="007514FC" w:rsidRPr="007514FC">
          <w:rPr>
            <w:rStyle w:val="Hipervnculo"/>
            <w:rFonts w:ascii="Times New Roman" w:hAnsi="Times New Roman" w:cs="Times New Roman"/>
            <w:noProof/>
            <w:sz w:val="24"/>
            <w:szCs w:val="24"/>
            <w:lang w:val="es-PE"/>
          </w:rPr>
          <w:t>Figure 18:  Cinética de adsorción del Zinc; Capacidad de adsorción del suelo (qZn) vs tiempo (Días).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_Toc69154137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81</w:t>
        </w:r>
        <w:r w:rsidR="007514FC" w:rsidRPr="007514FC">
          <w:rPr>
            <w:rStyle w:val="Hipervnculo"/>
            <w:rFonts w:ascii="Times New Roman" w:hAnsi="Times New Roman" w:cs="Times New Roman"/>
            <w:webHidden/>
            <w:sz w:val="24"/>
            <w:szCs w:val="24"/>
            <w:lang w:val="es-PE"/>
          </w:rPr>
          <w:fldChar w:fldCharType="end"/>
        </w:r>
      </w:hyperlink>
    </w:p>
    <w:p w14:paraId="0CF8504A" w14:textId="07FA63EF"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8" w:history="1">
        <w:r w:rsidR="007514FC" w:rsidRPr="007514FC">
          <w:rPr>
            <w:rStyle w:val="Hipervnculo"/>
            <w:rFonts w:ascii="Times New Roman" w:hAnsi="Times New Roman" w:cs="Times New Roman"/>
            <w:noProof/>
            <w:sz w:val="24"/>
            <w:szCs w:val="24"/>
            <w:lang w:val="es-PE"/>
          </w:rPr>
          <w:t>Figure 19:  Linealización de los datos experimentales del zinc disuelto para seudo primer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_Toc69154138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82</w:t>
        </w:r>
        <w:r w:rsidR="007514FC" w:rsidRPr="007514FC">
          <w:rPr>
            <w:rStyle w:val="Hipervnculo"/>
            <w:rFonts w:ascii="Times New Roman" w:hAnsi="Times New Roman" w:cs="Times New Roman"/>
            <w:webHidden/>
            <w:sz w:val="24"/>
            <w:szCs w:val="24"/>
            <w:lang w:val="es-PE"/>
          </w:rPr>
          <w:fldChar w:fldCharType="end"/>
        </w:r>
      </w:hyperlink>
    </w:p>
    <w:p w14:paraId="2D2CD7D0" w14:textId="71E2C332"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39" w:history="1">
        <w:r w:rsidR="007514FC" w:rsidRPr="007514FC">
          <w:rPr>
            <w:rStyle w:val="Hipervnculo"/>
            <w:rFonts w:ascii="Times New Roman" w:hAnsi="Times New Roman" w:cs="Times New Roman"/>
            <w:noProof/>
            <w:sz w:val="24"/>
            <w:szCs w:val="24"/>
            <w:lang w:val="es-PE"/>
          </w:rPr>
          <w:t>Figure 20:  Linealización de los datos experimentales del zinc disuelto para seudo segundo orden.</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_Toc69154139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82</w:t>
        </w:r>
        <w:r w:rsidR="007514FC" w:rsidRPr="007514FC">
          <w:rPr>
            <w:rStyle w:val="Hipervnculo"/>
            <w:rFonts w:ascii="Times New Roman" w:hAnsi="Times New Roman" w:cs="Times New Roman"/>
            <w:webHidden/>
            <w:sz w:val="24"/>
            <w:szCs w:val="24"/>
            <w:lang w:val="es-PE"/>
          </w:rPr>
          <w:fldChar w:fldCharType="end"/>
        </w:r>
      </w:hyperlink>
    </w:p>
    <w:p w14:paraId="2C60117E" w14:textId="54AAB9C4"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r:id="rId10" w:anchor="_Toc69154140" w:history="1">
        <w:r w:rsidR="007514FC" w:rsidRPr="007514FC">
          <w:rPr>
            <w:rStyle w:val="Hipervnculo"/>
            <w:rFonts w:ascii="Times New Roman" w:hAnsi="Times New Roman" w:cs="Times New Roman"/>
            <w:noProof/>
            <w:sz w:val="24"/>
            <w:szCs w:val="24"/>
            <w:lang w:val="es-PE"/>
          </w:rPr>
          <w:t>Figure 21: mapa de ubicación de los puntos de muestreo.</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_Toc69154140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91</w:t>
        </w:r>
        <w:r w:rsidR="007514FC" w:rsidRPr="007514FC">
          <w:rPr>
            <w:rStyle w:val="Hipervnculo"/>
            <w:rFonts w:ascii="Times New Roman" w:hAnsi="Times New Roman" w:cs="Times New Roman"/>
            <w:webHidden/>
            <w:sz w:val="24"/>
            <w:szCs w:val="24"/>
            <w:lang w:val="es-PE"/>
          </w:rPr>
          <w:fldChar w:fldCharType="end"/>
        </w:r>
      </w:hyperlink>
    </w:p>
    <w:p w14:paraId="7C8BDAD3" w14:textId="7067EBEA"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41" w:history="1">
        <w:r w:rsidR="007514FC" w:rsidRPr="007514FC">
          <w:rPr>
            <w:rStyle w:val="Hipervnculo"/>
            <w:rFonts w:ascii="Times New Roman" w:hAnsi="Times New Roman" w:cs="Times New Roman"/>
            <w:noProof/>
            <w:sz w:val="24"/>
            <w:szCs w:val="24"/>
            <w:lang w:val="es-PE"/>
          </w:rPr>
          <w:t>Figure 22: Tesistas recogiendo muestras de lixiviado y suelo.</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_Toc69154141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92</w:t>
        </w:r>
        <w:r w:rsidR="007514FC" w:rsidRPr="007514FC">
          <w:rPr>
            <w:rStyle w:val="Hipervnculo"/>
            <w:rFonts w:ascii="Times New Roman" w:hAnsi="Times New Roman" w:cs="Times New Roman"/>
            <w:webHidden/>
            <w:sz w:val="24"/>
            <w:szCs w:val="24"/>
            <w:lang w:val="es-PE"/>
          </w:rPr>
          <w:fldChar w:fldCharType="end"/>
        </w:r>
      </w:hyperlink>
    </w:p>
    <w:p w14:paraId="1C56B881" w14:textId="3E3B052E"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42" w:history="1">
        <w:r w:rsidR="007514FC" w:rsidRPr="007514FC">
          <w:rPr>
            <w:rStyle w:val="Hipervnculo"/>
            <w:rFonts w:ascii="Times New Roman" w:hAnsi="Times New Roman" w:cs="Times New Roman"/>
            <w:noProof/>
            <w:sz w:val="24"/>
            <w:szCs w:val="24"/>
            <w:lang w:val="es-PE"/>
          </w:rPr>
          <w:t>Figure 23: medición del Ph de 3 diferentes tipos de suelos extraídos de alrededor del relleno saniatrio.</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_Toc69154142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92</w:t>
        </w:r>
        <w:r w:rsidR="007514FC" w:rsidRPr="007514FC">
          <w:rPr>
            <w:rStyle w:val="Hipervnculo"/>
            <w:rFonts w:ascii="Times New Roman" w:hAnsi="Times New Roman" w:cs="Times New Roman"/>
            <w:webHidden/>
            <w:sz w:val="24"/>
            <w:szCs w:val="24"/>
            <w:lang w:val="es-PE"/>
          </w:rPr>
          <w:fldChar w:fldCharType="end"/>
        </w:r>
      </w:hyperlink>
    </w:p>
    <w:p w14:paraId="45F0FD69" w14:textId="6B4BCCE5"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r:id="rId11" w:anchor="_Toc69154143" w:history="1">
        <w:r w:rsidR="007514FC" w:rsidRPr="007514FC">
          <w:rPr>
            <w:rStyle w:val="Hipervnculo"/>
            <w:rFonts w:ascii="Times New Roman" w:hAnsi="Times New Roman" w:cs="Times New Roman"/>
            <w:noProof/>
            <w:sz w:val="24"/>
            <w:szCs w:val="24"/>
            <w:lang w:val="es-PE"/>
          </w:rPr>
          <w:t>Figure 24:  Reactor de contacto entre el suelo y el lixiviado, el cual tiene tener un caño en la parte inferior para recircular</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_Toc69154143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93</w:t>
        </w:r>
        <w:r w:rsidR="007514FC" w:rsidRPr="007514FC">
          <w:rPr>
            <w:rStyle w:val="Hipervnculo"/>
            <w:rFonts w:ascii="Times New Roman" w:hAnsi="Times New Roman" w:cs="Times New Roman"/>
            <w:webHidden/>
            <w:sz w:val="24"/>
            <w:szCs w:val="24"/>
            <w:lang w:val="es-PE"/>
          </w:rPr>
          <w:fldChar w:fldCharType="end"/>
        </w:r>
      </w:hyperlink>
    </w:p>
    <w:p w14:paraId="49368919" w14:textId="45EEBB1F" w:rsidR="007514FC" w:rsidRPr="007514FC" w:rsidRDefault="001C6359" w:rsidP="007514FC">
      <w:pPr>
        <w:pStyle w:val="Tabladeilustraciones"/>
        <w:tabs>
          <w:tab w:val="right" w:leader="dot" w:pos="8789"/>
        </w:tabs>
        <w:spacing w:line="480" w:lineRule="auto"/>
        <w:jc w:val="both"/>
        <w:rPr>
          <w:rStyle w:val="Hipervnculo"/>
          <w:rFonts w:ascii="Times New Roman" w:hAnsi="Times New Roman" w:cs="Times New Roman"/>
          <w:sz w:val="24"/>
          <w:szCs w:val="24"/>
        </w:rPr>
      </w:pPr>
      <w:hyperlink w:anchor="_Toc69154144" w:history="1">
        <w:r w:rsidR="007514FC" w:rsidRPr="007514FC">
          <w:rPr>
            <w:rStyle w:val="Hipervnculo"/>
            <w:rFonts w:ascii="Times New Roman" w:hAnsi="Times New Roman" w:cs="Times New Roman"/>
            <w:noProof/>
            <w:sz w:val="24"/>
            <w:szCs w:val="24"/>
            <w:lang w:val="es-PE"/>
          </w:rPr>
          <w:t>Figure 25:  un circuito cerrado de recirculación y con un sistema Batch.</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_Toc69154144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93</w:t>
        </w:r>
        <w:r w:rsidR="007514FC" w:rsidRPr="007514FC">
          <w:rPr>
            <w:rStyle w:val="Hipervnculo"/>
            <w:rFonts w:ascii="Times New Roman" w:hAnsi="Times New Roman" w:cs="Times New Roman"/>
            <w:webHidden/>
            <w:sz w:val="24"/>
            <w:szCs w:val="24"/>
            <w:lang w:val="es-PE"/>
          </w:rPr>
          <w:fldChar w:fldCharType="end"/>
        </w:r>
      </w:hyperlink>
    </w:p>
    <w:p w14:paraId="4C3669C2" w14:textId="7477FE5C" w:rsidR="007514FC" w:rsidRDefault="001C6359" w:rsidP="007514FC">
      <w:pPr>
        <w:pStyle w:val="Tabladeilustraciones"/>
        <w:tabs>
          <w:tab w:val="right" w:leader="dot" w:pos="8789"/>
        </w:tabs>
        <w:spacing w:line="480" w:lineRule="auto"/>
        <w:jc w:val="both"/>
        <w:rPr>
          <w:rFonts w:eastAsiaTheme="minorEastAsia"/>
          <w:noProof/>
          <w:lang w:val="es-PE" w:eastAsia="es-PE"/>
        </w:rPr>
      </w:pPr>
      <w:hyperlink w:anchor="_Toc69154145" w:history="1">
        <w:r w:rsidR="007514FC" w:rsidRPr="007514FC">
          <w:rPr>
            <w:rStyle w:val="Hipervnculo"/>
            <w:rFonts w:ascii="Times New Roman" w:hAnsi="Times New Roman" w:cs="Times New Roman"/>
            <w:noProof/>
            <w:sz w:val="24"/>
            <w:szCs w:val="24"/>
            <w:lang w:val="es-PE"/>
          </w:rPr>
          <w:t>Figure 26:  Extracción de muestra para la determinación de metales disueltos tóxicos.</w:t>
        </w:r>
        <w:r w:rsidR="007514FC" w:rsidRPr="007514FC">
          <w:rPr>
            <w:rStyle w:val="Hipervnculo"/>
            <w:rFonts w:ascii="Times New Roman" w:hAnsi="Times New Roman" w:cs="Times New Roman"/>
            <w:webHidden/>
            <w:sz w:val="24"/>
            <w:szCs w:val="24"/>
            <w:lang w:val="es-PE"/>
          </w:rPr>
          <w:tab/>
        </w:r>
        <w:r w:rsidR="007514FC" w:rsidRPr="007514FC">
          <w:rPr>
            <w:rStyle w:val="Hipervnculo"/>
            <w:rFonts w:ascii="Times New Roman" w:hAnsi="Times New Roman" w:cs="Times New Roman"/>
            <w:webHidden/>
            <w:sz w:val="24"/>
            <w:szCs w:val="24"/>
            <w:lang w:val="es-PE"/>
          </w:rPr>
          <w:fldChar w:fldCharType="begin"/>
        </w:r>
        <w:r w:rsidR="007514FC" w:rsidRPr="007514FC">
          <w:rPr>
            <w:rStyle w:val="Hipervnculo"/>
            <w:rFonts w:ascii="Times New Roman" w:hAnsi="Times New Roman" w:cs="Times New Roman"/>
            <w:webHidden/>
            <w:sz w:val="24"/>
            <w:szCs w:val="24"/>
            <w:lang w:val="es-PE"/>
          </w:rPr>
          <w:instrText xml:space="preserve"> PAGEREF _Toc69154145 \h </w:instrText>
        </w:r>
        <w:r w:rsidR="007514FC" w:rsidRPr="007514FC">
          <w:rPr>
            <w:rStyle w:val="Hipervnculo"/>
            <w:rFonts w:ascii="Times New Roman" w:hAnsi="Times New Roman" w:cs="Times New Roman"/>
            <w:webHidden/>
            <w:sz w:val="24"/>
            <w:szCs w:val="24"/>
            <w:lang w:val="es-PE"/>
          </w:rPr>
        </w:r>
        <w:r w:rsidR="007514FC" w:rsidRPr="007514FC">
          <w:rPr>
            <w:rStyle w:val="Hipervnculo"/>
            <w:rFonts w:ascii="Times New Roman" w:hAnsi="Times New Roman" w:cs="Times New Roman"/>
            <w:webHidden/>
            <w:sz w:val="24"/>
            <w:szCs w:val="24"/>
            <w:lang w:val="es-PE"/>
          </w:rPr>
          <w:fldChar w:fldCharType="separate"/>
        </w:r>
        <w:r w:rsidR="007514FC" w:rsidRPr="007514FC">
          <w:rPr>
            <w:rStyle w:val="Hipervnculo"/>
            <w:rFonts w:ascii="Times New Roman" w:hAnsi="Times New Roman" w:cs="Times New Roman"/>
            <w:webHidden/>
            <w:sz w:val="24"/>
            <w:szCs w:val="24"/>
            <w:lang w:val="es-PE"/>
          </w:rPr>
          <w:t>94</w:t>
        </w:r>
        <w:r w:rsidR="007514FC" w:rsidRPr="007514FC">
          <w:rPr>
            <w:rStyle w:val="Hipervnculo"/>
            <w:rFonts w:ascii="Times New Roman" w:hAnsi="Times New Roman" w:cs="Times New Roman"/>
            <w:webHidden/>
            <w:sz w:val="24"/>
            <w:szCs w:val="24"/>
            <w:lang w:val="es-PE"/>
          </w:rPr>
          <w:fldChar w:fldCharType="end"/>
        </w:r>
      </w:hyperlink>
    </w:p>
    <w:p w14:paraId="3CD14807" w14:textId="5E8423F9" w:rsidR="00091047" w:rsidRPr="001C6063" w:rsidRDefault="00091047" w:rsidP="009F0A9F">
      <w:pPr>
        <w:spacing w:line="480" w:lineRule="auto"/>
        <w:jc w:val="center"/>
        <w:rPr>
          <w:rFonts w:ascii="Times New Roman" w:hAnsi="Times New Roman" w:cs="Times New Roman"/>
          <w:b/>
          <w:bCs/>
          <w:sz w:val="24"/>
          <w:szCs w:val="24"/>
          <w:lang w:val="es-PE"/>
        </w:rPr>
      </w:pPr>
      <w:r>
        <w:rPr>
          <w:rFonts w:ascii="Times New Roman" w:hAnsi="Times New Roman" w:cs="Times New Roman"/>
          <w:b/>
          <w:bCs/>
          <w:sz w:val="24"/>
          <w:szCs w:val="24"/>
          <w:lang w:val="es-PE"/>
        </w:rPr>
        <w:fldChar w:fldCharType="end"/>
      </w:r>
    </w:p>
    <w:p w14:paraId="3B61464F" w14:textId="1770EA7B" w:rsidR="001A5A48" w:rsidRPr="00F06DAC" w:rsidRDefault="001A5A48" w:rsidP="00D909F7">
      <w:pPr>
        <w:spacing w:line="360" w:lineRule="auto"/>
        <w:jc w:val="both"/>
        <w:rPr>
          <w:rFonts w:ascii="Times New Roman" w:hAnsi="Times New Roman" w:cs="Times New Roman"/>
          <w:sz w:val="24"/>
          <w:szCs w:val="24"/>
          <w:lang w:val="es-PE"/>
        </w:rPr>
        <w:sectPr w:rsidR="001A5A48" w:rsidRPr="00F06DAC" w:rsidSect="004F09CD">
          <w:footerReference w:type="default" r:id="rId12"/>
          <w:pgSz w:w="12240" w:h="15840"/>
          <w:pgMar w:top="1701" w:right="1701" w:bottom="1701" w:left="1701" w:header="709" w:footer="709" w:gutter="0"/>
          <w:pgNumType w:fmt="lowerRoman" w:start="7"/>
          <w:cols w:space="708"/>
          <w:docGrid w:linePitch="360"/>
        </w:sectPr>
      </w:pPr>
    </w:p>
    <w:p w14:paraId="3CCB4C20" w14:textId="1A387526" w:rsidR="00537BFB" w:rsidRPr="001C6063" w:rsidRDefault="00537BFB" w:rsidP="00DB3591">
      <w:pPr>
        <w:pStyle w:val="Prrafodelista"/>
        <w:spacing w:after="0" w:line="480" w:lineRule="auto"/>
        <w:ind w:left="0"/>
        <w:jc w:val="center"/>
        <w:outlineLvl w:val="0"/>
        <w:rPr>
          <w:rFonts w:ascii="Times New Roman" w:hAnsi="Times New Roman" w:cs="Times New Roman"/>
          <w:b/>
          <w:sz w:val="24"/>
          <w:szCs w:val="24"/>
          <w:lang w:val="es-PE"/>
        </w:rPr>
      </w:pPr>
      <w:bookmarkStart w:id="16" w:name="_Toc65706437"/>
      <w:bookmarkStart w:id="17" w:name="_Toc68526941"/>
      <w:r w:rsidRPr="001C6063">
        <w:rPr>
          <w:rFonts w:ascii="Times New Roman" w:hAnsi="Times New Roman" w:cs="Times New Roman"/>
          <w:b/>
          <w:sz w:val="24"/>
          <w:szCs w:val="24"/>
          <w:lang w:val="es-PE"/>
        </w:rPr>
        <w:lastRenderedPageBreak/>
        <w:t>CAPITULO I: INTRODUCCION</w:t>
      </w:r>
      <w:bookmarkEnd w:id="16"/>
      <w:bookmarkEnd w:id="17"/>
    </w:p>
    <w:p w14:paraId="504080E7" w14:textId="308A1819" w:rsidR="00F45516" w:rsidRPr="001C6063" w:rsidRDefault="006A6083" w:rsidP="00DB3591">
      <w:pPr>
        <w:pStyle w:val="Prrafodelista"/>
        <w:numPr>
          <w:ilvl w:val="0"/>
          <w:numId w:val="28"/>
        </w:numPr>
        <w:spacing w:after="0" w:line="480" w:lineRule="auto"/>
        <w:ind w:left="426" w:hanging="426"/>
        <w:outlineLvl w:val="0"/>
        <w:rPr>
          <w:rFonts w:ascii="Times New Roman" w:hAnsi="Times New Roman" w:cs="Times New Roman"/>
          <w:b/>
          <w:sz w:val="24"/>
          <w:szCs w:val="24"/>
          <w:lang w:val="es-PE"/>
        </w:rPr>
      </w:pPr>
      <w:bookmarkStart w:id="18" w:name="_Toc65706438"/>
      <w:bookmarkStart w:id="19" w:name="_Toc68526942"/>
      <w:r w:rsidRPr="001C6063">
        <w:rPr>
          <w:rFonts w:ascii="Times New Roman" w:hAnsi="Times New Roman" w:cs="Times New Roman"/>
          <w:b/>
          <w:sz w:val="24"/>
          <w:szCs w:val="24"/>
          <w:lang w:val="es-PE"/>
        </w:rPr>
        <w:t>Planteamiento del problema</w:t>
      </w:r>
      <w:bookmarkEnd w:id="18"/>
      <w:bookmarkEnd w:id="19"/>
      <w:r w:rsidRPr="001C6063">
        <w:rPr>
          <w:rFonts w:ascii="Times New Roman" w:hAnsi="Times New Roman" w:cs="Times New Roman"/>
          <w:b/>
          <w:sz w:val="24"/>
          <w:szCs w:val="24"/>
          <w:lang w:val="es-PE"/>
        </w:rPr>
        <w:t xml:space="preserve"> </w:t>
      </w:r>
    </w:p>
    <w:p w14:paraId="2B15F275" w14:textId="0AFF47D8" w:rsidR="002F637F" w:rsidRPr="001C6063" w:rsidRDefault="00FB2A93" w:rsidP="002F637F">
      <w:pPr>
        <w:pStyle w:val="Prrafodelista"/>
        <w:numPr>
          <w:ilvl w:val="1"/>
          <w:numId w:val="28"/>
        </w:numPr>
        <w:spacing w:after="0" w:line="480" w:lineRule="auto"/>
        <w:ind w:left="993" w:hanging="567"/>
        <w:outlineLvl w:val="1"/>
        <w:rPr>
          <w:rFonts w:ascii="Times New Roman" w:hAnsi="Times New Roman" w:cs="Times New Roman"/>
          <w:b/>
          <w:sz w:val="24"/>
          <w:szCs w:val="24"/>
          <w:lang w:val="es-PE"/>
        </w:rPr>
      </w:pPr>
      <w:bookmarkStart w:id="20" w:name="_Toc65706439"/>
      <w:bookmarkStart w:id="21" w:name="_Toc68526943"/>
      <w:r w:rsidRPr="001C6063">
        <w:rPr>
          <w:rFonts w:ascii="Times New Roman" w:hAnsi="Times New Roman" w:cs="Times New Roman"/>
          <w:b/>
          <w:sz w:val="24"/>
          <w:szCs w:val="24"/>
          <w:lang w:val="es-PE"/>
        </w:rPr>
        <w:t>Descripción de la realidad problemática</w:t>
      </w:r>
      <w:bookmarkEnd w:id="20"/>
      <w:bookmarkEnd w:id="21"/>
    </w:p>
    <w:p w14:paraId="77C603C5" w14:textId="2DB43472" w:rsidR="00BD092E" w:rsidRPr="001C6063" w:rsidRDefault="00DC48F0" w:rsidP="00BD092E">
      <w:pPr>
        <w:pStyle w:val="Prrafodelista"/>
        <w:spacing w:after="0" w:line="480" w:lineRule="auto"/>
        <w:ind w:left="993"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Los lixiviados debido a muchos estudios realizados</w:t>
      </w:r>
      <w:r w:rsidR="00ED3723" w:rsidRPr="001C6063">
        <w:rPr>
          <w:rFonts w:ascii="Times New Roman" w:hAnsi="Times New Roman" w:cs="Times New Roman"/>
          <w:sz w:val="24"/>
          <w:szCs w:val="24"/>
          <w:lang w:val="es-PE"/>
        </w:rPr>
        <w:t>, es considerado como</w:t>
      </w:r>
      <w:r w:rsidRPr="001C6063">
        <w:rPr>
          <w:rFonts w:ascii="Times New Roman" w:hAnsi="Times New Roman" w:cs="Times New Roman"/>
          <w:sz w:val="24"/>
          <w:szCs w:val="24"/>
          <w:lang w:val="es-PE"/>
        </w:rPr>
        <w:t xml:space="preserve"> un tema de gran importancia y gravedad, no solo compete al campo de la ingeniería porque también es un problema de educación y de manejo i</w:t>
      </w:r>
      <w:r w:rsidR="00ED3723" w:rsidRPr="001C6063">
        <w:rPr>
          <w:rFonts w:ascii="Times New Roman" w:hAnsi="Times New Roman" w:cs="Times New Roman"/>
          <w:sz w:val="24"/>
          <w:szCs w:val="24"/>
          <w:lang w:val="es-PE"/>
        </w:rPr>
        <w:t xml:space="preserve">ntegral de los residuos sólidos. Los lixiviados son líquidos de color negro o marrón, con un intenso olor desagradable, una elevada carga orgánica y toxicidad. Es por ello que un lixiviado por si solo es considerado un contaminante altamente </w:t>
      </w:r>
      <w:r w:rsidR="00E4543F" w:rsidRPr="001C6063">
        <w:rPr>
          <w:rFonts w:ascii="Times New Roman" w:hAnsi="Times New Roman" w:cs="Times New Roman"/>
          <w:sz w:val="24"/>
          <w:szCs w:val="24"/>
          <w:lang w:val="es-PE"/>
        </w:rPr>
        <w:t xml:space="preserve">peligroso y toxico ya que resulta del </w:t>
      </w:r>
      <w:r w:rsidR="00ED3723" w:rsidRPr="001C6063">
        <w:rPr>
          <w:rFonts w:ascii="Times New Roman" w:hAnsi="Times New Roman" w:cs="Times New Roman"/>
          <w:sz w:val="24"/>
          <w:szCs w:val="24"/>
          <w:lang w:val="es-PE"/>
        </w:rPr>
        <w:t>producto de la degradación de la materia orgánica biodegradable presentes en los residuos sólidos</w:t>
      </w:r>
      <w:r w:rsidR="00072E5F" w:rsidRPr="001C6063">
        <w:rPr>
          <w:rFonts w:ascii="Times New Roman" w:hAnsi="Times New Roman" w:cs="Times New Roman"/>
          <w:sz w:val="24"/>
          <w:szCs w:val="24"/>
          <w:lang w:val="es-PE"/>
        </w:rPr>
        <w:t xml:space="preserve"> urbanos.</w:t>
      </w:r>
      <w:r w:rsidR="00E4543F" w:rsidRPr="001C6063">
        <w:rPr>
          <w:rFonts w:ascii="Times New Roman" w:hAnsi="Times New Roman" w:cs="Times New Roman"/>
          <w:sz w:val="24"/>
          <w:szCs w:val="24"/>
          <w:lang w:val="es-PE"/>
        </w:rPr>
        <w:t xml:space="preserve"> Este tiene características como sales, nitrógeno amoniacal, metales pesados, sales inorgánicas y otros.</w:t>
      </w:r>
    </w:p>
    <w:p w14:paraId="40481387" w14:textId="71F093D1" w:rsidR="00495FAF" w:rsidRPr="001C6063" w:rsidRDefault="00132662" w:rsidP="00495FAF">
      <w:pPr>
        <w:pStyle w:val="Prrafodelista"/>
        <w:spacing w:after="0" w:line="480" w:lineRule="auto"/>
        <w:ind w:left="993"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Un lixiviado se establece comúnmente por integrar materia orgánica en mucha cantidad y con ello diferentes contaminantes que tienen la oportunidad de ser tóxicos, por esto detallan un efecto importante al medio ámbito y de forma exclusiva a los cuerpos de agua. </w:t>
      </w:r>
      <w:r w:rsidR="008F345C"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El lixiviado en el relleno sanitario arrastran material diluido, en suspensión, fijo o volátil, lo que ocasiona que tengan altas cargas orgánicas y un color que varía desde café-pardo-grisáceo cuando están frescos hasta un color negro-viscoso cuando envejecen. Se reportan concentraciones tan altas como 60,000 mg/l de DQO. Los lixiviados a su vez abarcan altas concentraciones de sales inorgánicas (cloruro de sodio y carbonatos) y de metales pesados</w:t>
      </w:r>
      <w:r w:rsidR="008F345C" w:rsidRPr="001C6063">
        <w:rPr>
          <w:rFonts w:ascii="Times New Roman" w:hAnsi="Times New Roman" w:cs="Times New Roman"/>
          <w:sz w:val="24"/>
          <w:szCs w:val="24"/>
          <w:lang w:val="es-PE"/>
        </w:rPr>
        <w:t>”</w:t>
      </w:r>
      <w:sdt>
        <w:sdtPr>
          <w:rPr>
            <w:lang w:val="es-PE"/>
          </w:rPr>
          <w:id w:val="-405377359"/>
          <w:citation/>
        </w:sdtPr>
        <w:sdtEndPr/>
        <w:sdtContent>
          <w:r w:rsidR="008F345C" w:rsidRPr="001C6063">
            <w:rPr>
              <w:rFonts w:ascii="Times New Roman" w:hAnsi="Times New Roman" w:cs="Times New Roman"/>
              <w:sz w:val="24"/>
              <w:szCs w:val="24"/>
              <w:lang w:val="es-PE"/>
            </w:rPr>
            <w:fldChar w:fldCharType="begin"/>
          </w:r>
          <w:r w:rsidR="006876F0" w:rsidRPr="001C6063">
            <w:rPr>
              <w:rFonts w:ascii="Times New Roman" w:hAnsi="Times New Roman" w:cs="Times New Roman"/>
              <w:sz w:val="24"/>
              <w:szCs w:val="24"/>
              <w:lang w:val="es-PE"/>
            </w:rPr>
            <w:instrText xml:space="preserve">CITATION MIR081 \p 19 \l 3082 </w:instrText>
          </w:r>
          <w:r w:rsidR="008F345C" w:rsidRPr="001C6063">
            <w:rPr>
              <w:rFonts w:ascii="Times New Roman" w:hAnsi="Times New Roman" w:cs="Times New Roman"/>
              <w:sz w:val="24"/>
              <w:szCs w:val="24"/>
              <w:lang w:val="es-PE"/>
            </w:rPr>
            <w:fldChar w:fldCharType="separate"/>
          </w:r>
          <w:r w:rsidR="006876F0" w:rsidRPr="001C6063">
            <w:rPr>
              <w:rFonts w:ascii="Times New Roman" w:hAnsi="Times New Roman" w:cs="Times New Roman"/>
              <w:noProof/>
              <w:sz w:val="24"/>
              <w:szCs w:val="24"/>
              <w:lang w:val="es-PE"/>
            </w:rPr>
            <w:t xml:space="preserve"> (Luna, 2008, pág. 19)</w:t>
          </w:r>
          <w:r w:rsidR="008F345C" w:rsidRPr="001C6063">
            <w:rPr>
              <w:rFonts w:ascii="Times New Roman" w:hAnsi="Times New Roman" w:cs="Times New Roman"/>
              <w:sz w:val="24"/>
              <w:szCs w:val="24"/>
              <w:lang w:val="es-PE"/>
            </w:rPr>
            <w:fldChar w:fldCharType="end"/>
          </w:r>
        </w:sdtContent>
      </w:sdt>
      <w:r w:rsidRPr="001C6063">
        <w:rPr>
          <w:rFonts w:ascii="Times New Roman" w:hAnsi="Times New Roman" w:cs="Times New Roman"/>
          <w:sz w:val="24"/>
          <w:szCs w:val="24"/>
          <w:lang w:val="es-PE"/>
        </w:rPr>
        <w:t>.</w:t>
      </w:r>
    </w:p>
    <w:p w14:paraId="3563B382" w14:textId="0C186554" w:rsidR="009F1910" w:rsidRPr="001C6063" w:rsidRDefault="009F1910" w:rsidP="00495FAF">
      <w:pPr>
        <w:pStyle w:val="Prrafodelista"/>
        <w:spacing w:after="0" w:line="480" w:lineRule="auto"/>
        <w:ind w:left="993" w:firstLine="567"/>
        <w:jc w:val="both"/>
        <w:rPr>
          <w:rFonts w:ascii="Times New Roman" w:hAnsi="Times New Roman" w:cs="Times New Roman"/>
          <w:sz w:val="24"/>
          <w:szCs w:val="24"/>
          <w:lang w:val="es-PE"/>
        </w:rPr>
      </w:pPr>
    </w:p>
    <w:p w14:paraId="5A1DEBF0" w14:textId="77777777" w:rsidR="009F1910" w:rsidRPr="001C6063" w:rsidRDefault="009F1910" w:rsidP="009F1910">
      <w:pPr>
        <w:pStyle w:val="Prrafodelista"/>
        <w:spacing w:after="0" w:line="480" w:lineRule="auto"/>
        <w:ind w:left="993" w:firstLine="567"/>
        <w:jc w:val="both"/>
        <w:rPr>
          <w:lang w:val="es-PE"/>
        </w:rPr>
      </w:pPr>
      <w:r w:rsidRPr="001C6063">
        <w:rPr>
          <w:rFonts w:ascii="Times New Roman" w:hAnsi="Times New Roman" w:cs="Times New Roman"/>
          <w:sz w:val="24"/>
          <w:szCs w:val="24"/>
          <w:lang w:val="es-PE"/>
        </w:rPr>
        <w:lastRenderedPageBreak/>
        <w:t>“En Perú existen 12 rellenos sanitarios para abastecer a 1851 distritos, esto da a entender que más del 95% de residuos termina en botaderos. Según los últimos reportes, son 18, 131 </w:t>
      </w:r>
      <w:hyperlink r:id="rId13" w:tgtFrame="_blank" w:history="1">
        <w:r w:rsidRPr="001C6063">
          <w:rPr>
            <w:rFonts w:ascii="Times New Roman" w:hAnsi="Times New Roman" w:cs="Times New Roman"/>
            <w:sz w:val="24"/>
            <w:szCs w:val="24"/>
            <w:lang w:val="es-PE"/>
          </w:rPr>
          <w:t xml:space="preserve">toneladas de residuos que se genera en el país </w:t>
        </w:r>
      </w:hyperlink>
      <w:r w:rsidRPr="001C6063">
        <w:rPr>
          <w:rFonts w:ascii="Times New Roman" w:hAnsi="Times New Roman" w:cs="Times New Roman"/>
          <w:sz w:val="24"/>
          <w:szCs w:val="24"/>
          <w:lang w:val="es-PE"/>
        </w:rPr>
        <w:t xml:space="preserve">día a día. Esta cantidad hace referencia a llenar 3 veces todo el estadio nacional en una sola jornada” </w:t>
      </w:r>
      <w:sdt>
        <w:sdtPr>
          <w:rPr>
            <w:lang w:val="es-PE"/>
          </w:rPr>
          <w:id w:val="-251585727"/>
          <w:citation/>
        </w:sdtPr>
        <w:sdtEndPr/>
        <w:sdtContent>
          <w:r w:rsidRPr="001C6063">
            <w:rPr>
              <w:rFonts w:ascii="Times New Roman" w:hAnsi="Times New Roman" w:cs="Times New Roman"/>
              <w:sz w:val="24"/>
              <w:szCs w:val="24"/>
              <w:lang w:val="es-PE"/>
            </w:rPr>
            <w:fldChar w:fldCharType="begin"/>
          </w:r>
          <w:r w:rsidRPr="001C6063">
            <w:rPr>
              <w:rFonts w:ascii="Times New Roman" w:hAnsi="Times New Roman" w:cs="Times New Roman"/>
              <w:sz w:val="24"/>
              <w:szCs w:val="24"/>
              <w:lang w:val="es-PE"/>
            </w:rPr>
            <w:instrText xml:space="preserve">CITATION RPP19 \l 3082 </w:instrText>
          </w:r>
          <w:r w:rsidRPr="001C6063">
            <w:rPr>
              <w:rFonts w:ascii="Times New Roman" w:hAnsi="Times New Roman" w:cs="Times New Roman"/>
              <w:sz w:val="24"/>
              <w:szCs w:val="24"/>
              <w:lang w:val="es-PE"/>
            </w:rPr>
            <w:fldChar w:fldCharType="separate"/>
          </w:r>
          <w:r w:rsidRPr="001C6063">
            <w:rPr>
              <w:rFonts w:ascii="Times New Roman" w:hAnsi="Times New Roman" w:cs="Times New Roman"/>
              <w:noProof/>
              <w:sz w:val="24"/>
              <w:szCs w:val="24"/>
              <w:lang w:val="es-PE"/>
            </w:rPr>
            <w:t>(Rpp noticias, 2019)</w:t>
          </w:r>
          <w:r w:rsidRPr="001C6063">
            <w:rPr>
              <w:rFonts w:ascii="Times New Roman" w:hAnsi="Times New Roman" w:cs="Times New Roman"/>
              <w:sz w:val="24"/>
              <w:szCs w:val="24"/>
              <w:lang w:val="es-PE"/>
            </w:rPr>
            <w:fldChar w:fldCharType="end"/>
          </w:r>
        </w:sdtContent>
      </w:sdt>
    </w:p>
    <w:p w14:paraId="0344818A" w14:textId="65AF98BF" w:rsidR="002B0ACA" w:rsidRPr="001C6063" w:rsidRDefault="009F1910" w:rsidP="006E697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Cajamarca no se encuentra ajeno</w:t>
      </w:r>
      <w:r w:rsidR="002B0ACA" w:rsidRPr="001C6063">
        <w:rPr>
          <w:rFonts w:ascii="Times New Roman" w:hAnsi="Times New Roman" w:cs="Times New Roman"/>
          <w:sz w:val="24"/>
          <w:szCs w:val="24"/>
          <w:lang w:val="es-PE"/>
        </w:rPr>
        <w:t xml:space="preserve"> al problema de la disposición final de sus residuos sólidos, por lo que, en el relleno sanitario de Cajamarca se genera gran cantidad de lixiviados y en épocas de lluvia éstas tienden a rebalsar entrando en contacto con el suelo, generando impactos negativos en los suelos de alrededor del relleno sanitario. También podemos mencionar que no solo daña los suelos, sino que también genera impacto sobre las aguas tanto superficiales como subterráneas.</w:t>
      </w:r>
    </w:p>
    <w:p w14:paraId="7BB4BB4E" w14:textId="55845C13" w:rsidR="006E6979" w:rsidRDefault="006E6979" w:rsidP="005A4A79">
      <w:pPr>
        <w:pStyle w:val="Prrafodelista"/>
        <w:spacing w:after="0" w:line="480" w:lineRule="auto"/>
        <w:ind w:left="1080"/>
        <w:jc w:val="both"/>
        <w:rPr>
          <w:rFonts w:ascii="Times New Roman" w:hAnsi="Times New Roman" w:cs="Times New Roman"/>
          <w:sz w:val="24"/>
          <w:szCs w:val="24"/>
          <w:lang w:val="es-PE"/>
        </w:rPr>
      </w:pPr>
    </w:p>
    <w:p w14:paraId="51CD282E" w14:textId="77777777" w:rsidR="006E6979" w:rsidRPr="001C6063" w:rsidRDefault="006E6979" w:rsidP="005A4A79">
      <w:pPr>
        <w:pStyle w:val="Prrafodelista"/>
        <w:spacing w:after="0" w:line="480" w:lineRule="auto"/>
        <w:ind w:left="1080"/>
        <w:jc w:val="both"/>
        <w:rPr>
          <w:rFonts w:ascii="Times New Roman" w:hAnsi="Times New Roman" w:cs="Times New Roman"/>
          <w:sz w:val="24"/>
          <w:szCs w:val="24"/>
          <w:lang w:val="es-PE"/>
        </w:rPr>
      </w:pPr>
    </w:p>
    <w:p w14:paraId="242D56AB" w14:textId="07E078A2" w:rsidR="00122198" w:rsidRPr="001C6063" w:rsidRDefault="00FB2A93" w:rsidP="00122198">
      <w:pPr>
        <w:pStyle w:val="Prrafodelista"/>
        <w:numPr>
          <w:ilvl w:val="1"/>
          <w:numId w:val="28"/>
        </w:numPr>
        <w:spacing w:after="0" w:line="480" w:lineRule="auto"/>
        <w:ind w:left="993" w:hanging="567"/>
        <w:outlineLvl w:val="1"/>
        <w:rPr>
          <w:rFonts w:ascii="Times New Roman" w:hAnsi="Times New Roman" w:cs="Times New Roman"/>
          <w:b/>
          <w:sz w:val="24"/>
          <w:szCs w:val="24"/>
          <w:lang w:val="es-PE"/>
        </w:rPr>
      </w:pPr>
      <w:bookmarkStart w:id="22" w:name="_Toc65706440"/>
      <w:bookmarkStart w:id="23" w:name="_Toc68526944"/>
      <w:r w:rsidRPr="001C6063">
        <w:rPr>
          <w:rFonts w:ascii="Times New Roman" w:hAnsi="Times New Roman" w:cs="Times New Roman"/>
          <w:b/>
          <w:sz w:val="24"/>
          <w:szCs w:val="24"/>
          <w:lang w:val="es-PE"/>
        </w:rPr>
        <w:t>Definición</w:t>
      </w:r>
      <w:r w:rsidR="006A6083" w:rsidRPr="001C6063">
        <w:rPr>
          <w:rFonts w:ascii="Times New Roman" w:hAnsi="Times New Roman" w:cs="Times New Roman"/>
          <w:b/>
          <w:sz w:val="24"/>
          <w:szCs w:val="24"/>
          <w:lang w:val="es-PE"/>
        </w:rPr>
        <w:t xml:space="preserve"> del problema</w:t>
      </w:r>
      <w:bookmarkEnd w:id="22"/>
      <w:bookmarkEnd w:id="23"/>
    </w:p>
    <w:p w14:paraId="59C4F13A" w14:textId="378FD6B9" w:rsidR="007C0D06" w:rsidRPr="001C6063" w:rsidRDefault="007C0D06" w:rsidP="006E6979">
      <w:pPr>
        <w:pStyle w:val="Prrafodelista"/>
        <w:spacing w:after="0" w:line="480" w:lineRule="auto"/>
        <w:ind w:left="993"/>
        <w:jc w:val="both"/>
        <w:rPr>
          <w:rFonts w:ascii="Times New Roman" w:hAnsi="Times New Roman" w:cs="Times New Roman"/>
          <w:b/>
          <w:sz w:val="24"/>
          <w:szCs w:val="24"/>
          <w:lang w:val="es-PE"/>
        </w:rPr>
      </w:pPr>
      <w:r w:rsidRPr="001C6063">
        <w:rPr>
          <w:rFonts w:ascii="Times New Roman" w:hAnsi="Times New Roman" w:cs="Times New Roman"/>
          <w:sz w:val="24"/>
          <w:szCs w:val="24"/>
          <w:lang w:val="es-PE"/>
        </w:rPr>
        <w:t xml:space="preserve">¿Cómo es la cinética </w:t>
      </w:r>
      <w:r w:rsidR="00A67BB7" w:rsidRPr="001C6063">
        <w:rPr>
          <w:rFonts w:ascii="Times New Roman" w:hAnsi="Times New Roman" w:cs="Times New Roman"/>
          <w:sz w:val="24"/>
          <w:szCs w:val="24"/>
          <w:lang w:val="es-PE"/>
        </w:rPr>
        <w:t>de metales tóxicos del lixiviado del relleno sanitario de Cajamarca al entrar en contacto con el suelo</w:t>
      </w:r>
      <w:r w:rsidRPr="001C6063">
        <w:rPr>
          <w:rFonts w:ascii="Times New Roman" w:hAnsi="Times New Roman" w:cs="Times New Roman"/>
          <w:sz w:val="24"/>
          <w:szCs w:val="24"/>
          <w:lang w:val="es-PE"/>
        </w:rPr>
        <w:t>?</w:t>
      </w:r>
    </w:p>
    <w:p w14:paraId="6EF58985" w14:textId="414B9FFC" w:rsidR="007C0D06" w:rsidRDefault="007C0D06" w:rsidP="005A4A79">
      <w:pPr>
        <w:spacing w:after="0" w:line="480" w:lineRule="auto"/>
        <w:ind w:left="709"/>
        <w:rPr>
          <w:rFonts w:ascii="Times New Roman" w:hAnsi="Times New Roman" w:cs="Times New Roman"/>
          <w:sz w:val="24"/>
          <w:szCs w:val="24"/>
          <w:lang w:val="es-PE"/>
        </w:rPr>
      </w:pPr>
    </w:p>
    <w:p w14:paraId="0D456868" w14:textId="3AC319CD" w:rsidR="006E6979" w:rsidRDefault="006E6979" w:rsidP="005A4A79">
      <w:pPr>
        <w:spacing w:after="0" w:line="480" w:lineRule="auto"/>
        <w:ind w:left="709"/>
        <w:rPr>
          <w:rFonts w:ascii="Times New Roman" w:hAnsi="Times New Roman" w:cs="Times New Roman"/>
          <w:sz w:val="24"/>
          <w:szCs w:val="24"/>
          <w:lang w:val="es-PE"/>
        </w:rPr>
      </w:pPr>
    </w:p>
    <w:p w14:paraId="69C193E7" w14:textId="0266DBA6" w:rsidR="006E6979" w:rsidRDefault="006E6979" w:rsidP="005A4A79">
      <w:pPr>
        <w:spacing w:after="0" w:line="480" w:lineRule="auto"/>
        <w:ind w:left="709"/>
        <w:rPr>
          <w:rFonts w:ascii="Times New Roman" w:hAnsi="Times New Roman" w:cs="Times New Roman"/>
          <w:sz w:val="24"/>
          <w:szCs w:val="24"/>
          <w:lang w:val="es-PE"/>
        </w:rPr>
      </w:pPr>
    </w:p>
    <w:p w14:paraId="3F053271" w14:textId="540B1C2E" w:rsidR="006E6979" w:rsidRDefault="006E6979" w:rsidP="005A4A79">
      <w:pPr>
        <w:spacing w:after="0" w:line="480" w:lineRule="auto"/>
        <w:ind w:left="709"/>
        <w:rPr>
          <w:rFonts w:ascii="Times New Roman" w:hAnsi="Times New Roman" w:cs="Times New Roman"/>
          <w:sz w:val="24"/>
          <w:szCs w:val="24"/>
          <w:lang w:val="es-PE"/>
        </w:rPr>
      </w:pPr>
    </w:p>
    <w:p w14:paraId="4944FC88" w14:textId="21862918" w:rsidR="006E6979" w:rsidRDefault="006E6979" w:rsidP="005A4A79">
      <w:pPr>
        <w:spacing w:after="0" w:line="480" w:lineRule="auto"/>
        <w:ind w:left="709"/>
        <w:rPr>
          <w:rFonts w:ascii="Times New Roman" w:hAnsi="Times New Roman" w:cs="Times New Roman"/>
          <w:sz w:val="24"/>
          <w:szCs w:val="24"/>
          <w:lang w:val="es-PE"/>
        </w:rPr>
      </w:pPr>
    </w:p>
    <w:p w14:paraId="32E34F3E" w14:textId="61CBE2E2" w:rsidR="006E6979" w:rsidRDefault="006E6979" w:rsidP="005A4A79">
      <w:pPr>
        <w:spacing w:after="0" w:line="480" w:lineRule="auto"/>
        <w:ind w:left="709"/>
        <w:rPr>
          <w:rFonts w:ascii="Times New Roman" w:hAnsi="Times New Roman" w:cs="Times New Roman"/>
          <w:sz w:val="24"/>
          <w:szCs w:val="24"/>
          <w:lang w:val="es-PE"/>
        </w:rPr>
      </w:pPr>
    </w:p>
    <w:p w14:paraId="65CBF18F" w14:textId="549BD2E0" w:rsidR="006E6979" w:rsidRDefault="006E6979" w:rsidP="005A4A79">
      <w:pPr>
        <w:spacing w:after="0" w:line="480" w:lineRule="auto"/>
        <w:ind w:left="709"/>
        <w:rPr>
          <w:rFonts w:ascii="Times New Roman" w:hAnsi="Times New Roman" w:cs="Times New Roman"/>
          <w:sz w:val="24"/>
          <w:szCs w:val="24"/>
          <w:lang w:val="es-PE"/>
        </w:rPr>
      </w:pPr>
    </w:p>
    <w:p w14:paraId="080D5086" w14:textId="68D731C4" w:rsidR="00F91122" w:rsidRPr="001C6063" w:rsidRDefault="00846719" w:rsidP="00132A09">
      <w:pPr>
        <w:pStyle w:val="Prrafodelista"/>
        <w:numPr>
          <w:ilvl w:val="1"/>
          <w:numId w:val="28"/>
        </w:numPr>
        <w:spacing w:after="0" w:line="480" w:lineRule="auto"/>
        <w:ind w:left="993" w:hanging="567"/>
        <w:outlineLvl w:val="1"/>
        <w:rPr>
          <w:rFonts w:ascii="Times New Roman" w:hAnsi="Times New Roman" w:cs="Times New Roman"/>
          <w:b/>
          <w:sz w:val="24"/>
          <w:szCs w:val="24"/>
          <w:lang w:val="es-PE"/>
        </w:rPr>
      </w:pPr>
      <w:bookmarkStart w:id="24" w:name="_Toc65706441"/>
      <w:bookmarkStart w:id="25" w:name="_Toc68526945"/>
      <w:r w:rsidRPr="001C6063">
        <w:rPr>
          <w:rFonts w:ascii="Times New Roman" w:hAnsi="Times New Roman" w:cs="Times New Roman"/>
          <w:b/>
          <w:sz w:val="24"/>
          <w:szCs w:val="24"/>
          <w:lang w:val="es-PE"/>
        </w:rPr>
        <w:lastRenderedPageBreak/>
        <w:t>Objetivos</w:t>
      </w:r>
      <w:bookmarkEnd w:id="24"/>
      <w:bookmarkEnd w:id="25"/>
      <w:r w:rsidRPr="001C6063">
        <w:rPr>
          <w:rFonts w:ascii="Times New Roman" w:hAnsi="Times New Roman" w:cs="Times New Roman"/>
          <w:b/>
          <w:sz w:val="24"/>
          <w:szCs w:val="24"/>
          <w:lang w:val="es-PE"/>
        </w:rPr>
        <w:t xml:space="preserve"> </w:t>
      </w:r>
    </w:p>
    <w:p w14:paraId="5EB51F69" w14:textId="77777777" w:rsidR="00132A09" w:rsidRPr="001C6063" w:rsidRDefault="00C76F64" w:rsidP="00DB3591">
      <w:pPr>
        <w:pStyle w:val="Prrafodelista"/>
        <w:numPr>
          <w:ilvl w:val="2"/>
          <w:numId w:val="28"/>
        </w:numPr>
        <w:spacing w:after="0" w:line="480" w:lineRule="auto"/>
        <w:ind w:left="1701" w:hanging="708"/>
        <w:outlineLvl w:val="2"/>
        <w:rPr>
          <w:rFonts w:ascii="Times New Roman" w:hAnsi="Times New Roman" w:cs="Times New Roman"/>
          <w:b/>
          <w:sz w:val="24"/>
          <w:szCs w:val="24"/>
          <w:lang w:val="es-PE"/>
        </w:rPr>
      </w:pPr>
      <w:bookmarkStart w:id="26" w:name="_Toc65706442"/>
      <w:bookmarkStart w:id="27" w:name="_Toc68526946"/>
      <w:r w:rsidRPr="001C6063">
        <w:rPr>
          <w:rFonts w:ascii="Times New Roman" w:hAnsi="Times New Roman" w:cs="Times New Roman"/>
          <w:b/>
          <w:sz w:val="24"/>
          <w:szCs w:val="24"/>
          <w:lang w:val="es-PE"/>
        </w:rPr>
        <w:t>Objetivo general</w:t>
      </w:r>
      <w:bookmarkEnd w:id="26"/>
      <w:bookmarkEnd w:id="27"/>
      <w:r w:rsidRPr="001C6063">
        <w:rPr>
          <w:rFonts w:ascii="Times New Roman" w:hAnsi="Times New Roman" w:cs="Times New Roman"/>
          <w:b/>
          <w:sz w:val="24"/>
          <w:szCs w:val="24"/>
          <w:lang w:val="es-PE"/>
        </w:rPr>
        <w:t xml:space="preserve"> </w:t>
      </w:r>
    </w:p>
    <w:p w14:paraId="36299B0B" w14:textId="04BF3E01" w:rsidR="0014445C" w:rsidRPr="0014445C" w:rsidRDefault="0014445C" w:rsidP="0014445C">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sidRPr="0014445C">
        <w:rPr>
          <w:rFonts w:ascii="Times New Roman" w:hAnsi="Times New Roman" w:cs="Times New Roman"/>
          <w:sz w:val="24"/>
          <w:szCs w:val="24"/>
          <w:lang w:val="es-PE"/>
        </w:rPr>
        <w:t>Determinar la cinética de adsorción de metales tóxicos del lixiviado del relleno sanitario de Cajamarca al entrar en contacto con el suelo.</w:t>
      </w:r>
    </w:p>
    <w:p w14:paraId="3230EEF3" w14:textId="1F581469" w:rsidR="00C76F64" w:rsidRPr="001C6063" w:rsidRDefault="00C76F64" w:rsidP="00DB3591">
      <w:pPr>
        <w:pStyle w:val="Prrafodelista"/>
        <w:numPr>
          <w:ilvl w:val="2"/>
          <w:numId w:val="28"/>
        </w:numPr>
        <w:spacing w:after="0" w:line="480" w:lineRule="auto"/>
        <w:ind w:left="1701" w:hanging="708"/>
        <w:outlineLvl w:val="2"/>
        <w:rPr>
          <w:rFonts w:ascii="Times New Roman" w:hAnsi="Times New Roman" w:cs="Times New Roman"/>
          <w:b/>
          <w:sz w:val="24"/>
          <w:szCs w:val="24"/>
          <w:lang w:val="es-PE"/>
        </w:rPr>
      </w:pPr>
      <w:bookmarkStart w:id="28" w:name="_Toc65706443"/>
      <w:bookmarkStart w:id="29" w:name="_Toc68526947"/>
      <w:r w:rsidRPr="001C6063">
        <w:rPr>
          <w:rFonts w:ascii="Times New Roman" w:hAnsi="Times New Roman" w:cs="Times New Roman"/>
          <w:b/>
          <w:sz w:val="24"/>
          <w:szCs w:val="24"/>
          <w:lang w:val="es-PE"/>
        </w:rPr>
        <w:t>Objetivos específicos</w:t>
      </w:r>
      <w:bookmarkEnd w:id="28"/>
      <w:bookmarkEnd w:id="29"/>
      <w:r w:rsidRPr="001C6063">
        <w:rPr>
          <w:rFonts w:ascii="Times New Roman" w:hAnsi="Times New Roman" w:cs="Times New Roman"/>
          <w:b/>
          <w:sz w:val="24"/>
          <w:szCs w:val="24"/>
          <w:lang w:val="es-PE"/>
        </w:rPr>
        <w:t xml:space="preserve"> </w:t>
      </w:r>
    </w:p>
    <w:p w14:paraId="6A4E8086" w14:textId="04D04336" w:rsidR="00132A09" w:rsidRDefault="00C76F64" w:rsidP="00000933">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sidRPr="00000933">
        <w:rPr>
          <w:rFonts w:ascii="Times New Roman" w:hAnsi="Times New Roman" w:cs="Times New Roman"/>
          <w:sz w:val="24"/>
          <w:szCs w:val="24"/>
          <w:lang w:val="es-PE"/>
        </w:rPr>
        <w:t xml:space="preserve">Conocer las características iniciales del lixiviado </w:t>
      </w:r>
      <w:r w:rsidR="0089298C" w:rsidRPr="00000933">
        <w:rPr>
          <w:rFonts w:ascii="Times New Roman" w:hAnsi="Times New Roman" w:cs="Times New Roman"/>
          <w:sz w:val="24"/>
          <w:szCs w:val="24"/>
          <w:lang w:val="es-PE"/>
        </w:rPr>
        <w:t xml:space="preserve">del </w:t>
      </w:r>
      <w:r w:rsidR="00E3203E" w:rsidRPr="00000933">
        <w:rPr>
          <w:rFonts w:ascii="Times New Roman" w:hAnsi="Times New Roman" w:cs="Times New Roman"/>
          <w:sz w:val="24"/>
          <w:szCs w:val="24"/>
          <w:lang w:val="es-PE"/>
        </w:rPr>
        <w:t>relleno sanitario de Cajamarca</w:t>
      </w:r>
      <w:r w:rsidR="0089298C" w:rsidRPr="00000933">
        <w:rPr>
          <w:rFonts w:ascii="Times New Roman" w:hAnsi="Times New Roman" w:cs="Times New Roman"/>
          <w:sz w:val="24"/>
          <w:szCs w:val="24"/>
          <w:lang w:val="es-PE"/>
        </w:rPr>
        <w:t>.</w:t>
      </w:r>
    </w:p>
    <w:p w14:paraId="44AF2397" w14:textId="1D2D7B5D" w:rsidR="0014445C" w:rsidRDefault="0014445C" w:rsidP="0014445C">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Instalar un reactor piloto para poner en contacto al suelo con el lixiviado y evaluar la cantidad de metales según se mencionan en los límites máximos permisibles. </w:t>
      </w:r>
    </w:p>
    <w:p w14:paraId="74E25F98" w14:textId="0A13FF38" w:rsidR="0014445C" w:rsidRDefault="0014445C" w:rsidP="0014445C">
      <w:pPr>
        <w:pStyle w:val="Prrafodelista"/>
        <w:numPr>
          <w:ilvl w:val="0"/>
          <w:numId w:val="26"/>
        </w:numPr>
        <w:spacing w:after="0" w:line="480" w:lineRule="auto"/>
        <w:ind w:left="1985" w:hanging="284"/>
        <w:jc w:val="both"/>
        <w:rPr>
          <w:rFonts w:ascii="Times New Roman" w:hAnsi="Times New Roman" w:cs="Times New Roman"/>
          <w:color w:val="000000" w:themeColor="text1"/>
          <w:sz w:val="24"/>
          <w:szCs w:val="24"/>
          <w:lang w:val="es-PE"/>
        </w:rPr>
      </w:pPr>
      <w:r w:rsidRPr="001C6063">
        <w:rPr>
          <w:rFonts w:ascii="Times New Roman" w:hAnsi="Times New Roman" w:cs="Times New Roman"/>
          <w:color w:val="000000" w:themeColor="text1"/>
          <w:sz w:val="24"/>
          <w:szCs w:val="24"/>
          <w:lang w:val="es-PE"/>
        </w:rPr>
        <w:t xml:space="preserve">Evaluar la </w:t>
      </w:r>
      <w:r>
        <w:rPr>
          <w:rFonts w:ascii="Times New Roman" w:hAnsi="Times New Roman" w:cs="Times New Roman"/>
          <w:color w:val="000000" w:themeColor="text1"/>
          <w:sz w:val="24"/>
          <w:szCs w:val="24"/>
          <w:lang w:val="es-PE"/>
        </w:rPr>
        <w:t xml:space="preserve">capacidad de adsorción (q) del suelo con respecto a la </w:t>
      </w:r>
      <w:r w:rsidRPr="001C6063">
        <w:rPr>
          <w:rFonts w:ascii="Times New Roman" w:hAnsi="Times New Roman" w:cs="Times New Roman"/>
          <w:color w:val="000000" w:themeColor="text1"/>
          <w:sz w:val="24"/>
          <w:szCs w:val="24"/>
          <w:lang w:val="es-PE"/>
        </w:rPr>
        <w:t>concentración de metales tóxicos del lixiviados del relleno sanitario de Cajamarca</w:t>
      </w:r>
      <w:r>
        <w:rPr>
          <w:rFonts w:ascii="Times New Roman" w:hAnsi="Times New Roman" w:cs="Times New Roman"/>
          <w:color w:val="000000" w:themeColor="text1"/>
          <w:sz w:val="24"/>
          <w:szCs w:val="24"/>
          <w:lang w:val="es-PE"/>
        </w:rPr>
        <w:t>.</w:t>
      </w:r>
    </w:p>
    <w:p w14:paraId="1FEAC11A" w14:textId="77777777" w:rsidR="0014445C" w:rsidRPr="001C6063" w:rsidRDefault="0014445C" w:rsidP="0014445C">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color w:val="000000" w:themeColor="text1"/>
          <w:sz w:val="24"/>
          <w:szCs w:val="24"/>
          <w:lang w:val="es-PE"/>
        </w:rPr>
        <w:t>Medir la concentración de los metales tóxicos del lixiviado</w:t>
      </w:r>
      <w:r>
        <w:rPr>
          <w:rFonts w:ascii="Times New Roman" w:hAnsi="Times New Roman" w:cs="Times New Roman"/>
          <w:color w:val="000000" w:themeColor="text1"/>
          <w:sz w:val="24"/>
          <w:szCs w:val="24"/>
          <w:lang w:val="es-PE"/>
        </w:rPr>
        <w:t xml:space="preserve"> en contacto con el suelo</w:t>
      </w:r>
      <w:r w:rsidRPr="001C6063">
        <w:rPr>
          <w:rFonts w:ascii="Times New Roman" w:hAnsi="Times New Roman" w:cs="Times New Roman"/>
          <w:color w:val="000000" w:themeColor="text1"/>
          <w:sz w:val="24"/>
          <w:szCs w:val="24"/>
          <w:lang w:val="es-PE"/>
        </w:rPr>
        <w:t xml:space="preserve"> </w:t>
      </w:r>
      <w:r>
        <w:rPr>
          <w:rFonts w:ascii="Times New Roman" w:hAnsi="Times New Roman" w:cs="Times New Roman"/>
          <w:color w:val="000000" w:themeColor="text1"/>
          <w:sz w:val="24"/>
          <w:szCs w:val="24"/>
          <w:lang w:val="es-PE"/>
        </w:rPr>
        <w:t xml:space="preserve">en diferentes tiempos o recirculaciones. </w:t>
      </w:r>
    </w:p>
    <w:p w14:paraId="704D13A1" w14:textId="77777777" w:rsidR="0014445C" w:rsidRPr="007607B2" w:rsidRDefault="0014445C" w:rsidP="0014445C">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color w:val="000000" w:themeColor="text1"/>
          <w:sz w:val="24"/>
          <w:szCs w:val="24"/>
          <w:lang w:val="es-PE"/>
        </w:rPr>
        <w:t>Determinar la velocidad de reacción de los metales del lixiviado en contacto con el suelo.</w:t>
      </w:r>
    </w:p>
    <w:p w14:paraId="4AEAA049" w14:textId="77777777" w:rsidR="0014445C" w:rsidRPr="002F0BDE" w:rsidRDefault="0014445C" w:rsidP="0014445C">
      <w:pPr>
        <w:pStyle w:val="Prrafodelista"/>
        <w:numPr>
          <w:ilvl w:val="0"/>
          <w:numId w:val="26"/>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Determinar el modelo cinético</w:t>
      </w:r>
      <w:r>
        <w:rPr>
          <w:rFonts w:ascii="Times New Roman" w:hAnsi="Times New Roman" w:cs="Times New Roman"/>
          <w:sz w:val="24"/>
          <w:szCs w:val="24"/>
          <w:lang w:val="es-PE"/>
        </w:rPr>
        <w:t xml:space="preserve"> de adsorción que más se ajusta </w:t>
      </w:r>
      <w:r w:rsidRPr="001C6063">
        <w:rPr>
          <w:rFonts w:ascii="Times New Roman" w:hAnsi="Times New Roman" w:cs="Times New Roman"/>
          <w:sz w:val="24"/>
          <w:szCs w:val="24"/>
          <w:lang w:val="es-PE"/>
        </w:rPr>
        <w:t>a</w:t>
      </w:r>
      <w:r>
        <w:rPr>
          <w:rFonts w:ascii="Times New Roman" w:hAnsi="Times New Roman" w:cs="Times New Roman"/>
          <w:sz w:val="24"/>
          <w:szCs w:val="24"/>
          <w:lang w:val="es-PE"/>
        </w:rPr>
        <w:t xml:space="preserve"> </w:t>
      </w:r>
      <w:r w:rsidRPr="001C6063">
        <w:rPr>
          <w:rFonts w:ascii="Times New Roman" w:hAnsi="Times New Roman" w:cs="Times New Roman"/>
          <w:sz w:val="24"/>
          <w:szCs w:val="24"/>
          <w:lang w:val="es-PE"/>
        </w:rPr>
        <w:t>l</w:t>
      </w:r>
      <w:r>
        <w:rPr>
          <w:rFonts w:ascii="Times New Roman" w:hAnsi="Times New Roman" w:cs="Times New Roman"/>
          <w:sz w:val="24"/>
          <w:szCs w:val="24"/>
          <w:lang w:val="es-PE"/>
        </w:rPr>
        <w:t xml:space="preserve">a </w:t>
      </w:r>
      <w:r w:rsidRPr="001C6063">
        <w:rPr>
          <w:rFonts w:ascii="Times New Roman" w:hAnsi="Times New Roman" w:cs="Times New Roman"/>
          <w:sz w:val="24"/>
          <w:szCs w:val="24"/>
          <w:lang w:val="es-PE"/>
        </w:rPr>
        <w:t>concentración de los metales tóxicos del lixiviado</w:t>
      </w:r>
      <w:r>
        <w:rPr>
          <w:rFonts w:ascii="Times New Roman" w:hAnsi="Times New Roman" w:cs="Times New Roman"/>
          <w:sz w:val="24"/>
          <w:szCs w:val="24"/>
          <w:lang w:val="es-PE"/>
        </w:rPr>
        <w:t xml:space="preserve"> en contacto con el suelo. </w:t>
      </w:r>
    </w:p>
    <w:p w14:paraId="234ED00C" w14:textId="77777777" w:rsidR="006E6979" w:rsidRPr="001C6063" w:rsidRDefault="006E6979" w:rsidP="005A4A79">
      <w:pPr>
        <w:pStyle w:val="Prrafodelista"/>
        <w:spacing w:after="0" w:line="480" w:lineRule="auto"/>
        <w:ind w:left="1134"/>
        <w:rPr>
          <w:rFonts w:ascii="Times New Roman" w:hAnsi="Times New Roman" w:cs="Times New Roman"/>
          <w:sz w:val="24"/>
          <w:szCs w:val="24"/>
          <w:lang w:val="es-PE"/>
        </w:rPr>
      </w:pPr>
    </w:p>
    <w:p w14:paraId="5D53BBA8" w14:textId="77777777" w:rsidR="00467B81" w:rsidRPr="001C6063" w:rsidRDefault="00C016BF" w:rsidP="00467B81">
      <w:pPr>
        <w:pStyle w:val="Prrafodelista"/>
        <w:numPr>
          <w:ilvl w:val="1"/>
          <w:numId w:val="28"/>
        </w:numPr>
        <w:spacing w:after="0" w:line="480" w:lineRule="auto"/>
        <w:ind w:left="993" w:hanging="567"/>
        <w:outlineLvl w:val="1"/>
        <w:rPr>
          <w:rFonts w:ascii="Times New Roman" w:hAnsi="Times New Roman" w:cs="Times New Roman"/>
          <w:b/>
          <w:sz w:val="24"/>
          <w:szCs w:val="24"/>
          <w:lang w:val="es-PE"/>
        </w:rPr>
      </w:pPr>
      <w:bookmarkStart w:id="30" w:name="_Toc65706444"/>
      <w:bookmarkStart w:id="31" w:name="_Toc68526948"/>
      <w:r w:rsidRPr="001C6063">
        <w:rPr>
          <w:rFonts w:ascii="Times New Roman" w:hAnsi="Times New Roman" w:cs="Times New Roman"/>
          <w:b/>
          <w:sz w:val="24"/>
          <w:szCs w:val="24"/>
          <w:lang w:val="es-PE"/>
        </w:rPr>
        <w:t>Justificación</w:t>
      </w:r>
      <w:r w:rsidR="009C30F5" w:rsidRPr="001C6063">
        <w:rPr>
          <w:rFonts w:ascii="Times New Roman" w:hAnsi="Times New Roman" w:cs="Times New Roman"/>
          <w:b/>
          <w:sz w:val="24"/>
          <w:szCs w:val="24"/>
          <w:lang w:val="es-PE"/>
        </w:rPr>
        <w:t xml:space="preserve"> e importancia</w:t>
      </w:r>
      <w:bookmarkEnd w:id="30"/>
      <w:bookmarkEnd w:id="31"/>
    </w:p>
    <w:p w14:paraId="3793065A" w14:textId="77777777" w:rsidR="006E6979" w:rsidRDefault="00A00032" w:rsidP="006E697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lastRenderedPageBreak/>
        <w:t>Debido a la problemática que existe en el relleno sanitario de Cajamarca hemos considerado que existe u</w:t>
      </w:r>
      <w:r w:rsidR="005A64C0" w:rsidRPr="001C6063">
        <w:rPr>
          <w:rFonts w:ascii="Times New Roman" w:hAnsi="Times New Roman" w:cs="Times New Roman"/>
          <w:sz w:val="24"/>
          <w:szCs w:val="24"/>
          <w:lang w:val="es-PE"/>
        </w:rPr>
        <w:t>n aumento de los metales</w:t>
      </w:r>
      <w:r w:rsidRPr="001C6063">
        <w:rPr>
          <w:rFonts w:ascii="Times New Roman" w:hAnsi="Times New Roman" w:cs="Times New Roman"/>
          <w:sz w:val="24"/>
          <w:szCs w:val="24"/>
          <w:lang w:val="es-PE"/>
        </w:rPr>
        <w:t xml:space="preserve"> en forma disuelta en los lixiviados, y para esto nos planteamos hacer el estudio cinético de los metales tóxicos al estar en contacto con el suelo.</w:t>
      </w:r>
    </w:p>
    <w:p w14:paraId="1C94A7AF" w14:textId="77777777" w:rsidR="006E6979" w:rsidRDefault="008B5B8A" w:rsidP="006E697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w:t>
      </w:r>
      <w:r w:rsidR="00E609BC" w:rsidRPr="001C6063">
        <w:rPr>
          <w:rFonts w:ascii="Times New Roman" w:hAnsi="Times New Roman" w:cs="Times New Roman"/>
          <w:sz w:val="24"/>
          <w:szCs w:val="24"/>
          <w:lang w:val="es-PE"/>
        </w:rPr>
        <w:t xml:space="preserve"> presente</w:t>
      </w:r>
      <w:r w:rsidRPr="001C6063">
        <w:rPr>
          <w:rFonts w:ascii="Times New Roman" w:hAnsi="Times New Roman" w:cs="Times New Roman"/>
          <w:sz w:val="24"/>
          <w:szCs w:val="24"/>
          <w:lang w:val="es-PE"/>
        </w:rPr>
        <w:t xml:space="preserve"> investigación se lleva a cabo con el fin de estudiar la reacción del lixiviado al entrar en contacto con el suelo,</w:t>
      </w:r>
      <w:r w:rsidR="00E609BC" w:rsidRPr="001C6063">
        <w:rPr>
          <w:rFonts w:ascii="Times New Roman" w:hAnsi="Times New Roman" w:cs="Times New Roman"/>
          <w:sz w:val="24"/>
          <w:szCs w:val="24"/>
          <w:lang w:val="es-PE"/>
        </w:rPr>
        <w:t xml:space="preserve"> debemos mencionar que </w:t>
      </w:r>
      <w:r w:rsidRPr="001C6063">
        <w:rPr>
          <w:rFonts w:ascii="Times New Roman" w:hAnsi="Times New Roman" w:cs="Times New Roman"/>
          <w:sz w:val="24"/>
          <w:szCs w:val="24"/>
          <w:lang w:val="es-PE"/>
        </w:rPr>
        <w:t>el lixiviado por si solo se le considera contaminante</w:t>
      </w:r>
      <w:r w:rsidR="00E609BC" w:rsidRPr="001C6063">
        <w:rPr>
          <w:rFonts w:ascii="Times New Roman" w:hAnsi="Times New Roman" w:cs="Times New Roman"/>
          <w:sz w:val="24"/>
          <w:szCs w:val="24"/>
          <w:lang w:val="es-PE"/>
        </w:rPr>
        <w:t xml:space="preserve"> por la carga de metales que contiene; para tal investigación se estudiará la reacción que tiene el lixiviado al entrar en contacto con el suelo, para lo cual se medirá la concentración de metales en un determinado rango de tiempo.</w:t>
      </w:r>
    </w:p>
    <w:p w14:paraId="67651286" w14:textId="4A6BAE99" w:rsidR="00E609BC" w:rsidRPr="001C6063" w:rsidRDefault="00E609BC" w:rsidP="006E697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Con la inves</w:t>
      </w:r>
      <w:r w:rsidR="00065935" w:rsidRPr="001C6063">
        <w:rPr>
          <w:rFonts w:ascii="Times New Roman" w:hAnsi="Times New Roman" w:cs="Times New Roman"/>
          <w:sz w:val="24"/>
          <w:szCs w:val="24"/>
          <w:lang w:val="es-PE"/>
        </w:rPr>
        <w:t>tigación se aportará un estudio</w:t>
      </w:r>
      <w:r w:rsidRPr="001C6063">
        <w:rPr>
          <w:rFonts w:ascii="Times New Roman" w:hAnsi="Times New Roman" w:cs="Times New Roman"/>
          <w:sz w:val="24"/>
          <w:szCs w:val="24"/>
          <w:lang w:val="es-PE"/>
        </w:rPr>
        <w:t xml:space="preserve"> del comportamiento del lixiviado al entrar en contacto con el suelo, </w:t>
      </w:r>
      <w:r w:rsidR="00065935" w:rsidRPr="001C6063">
        <w:rPr>
          <w:rFonts w:ascii="Times New Roman" w:hAnsi="Times New Roman" w:cs="Times New Roman"/>
          <w:sz w:val="24"/>
          <w:szCs w:val="24"/>
          <w:lang w:val="es-PE"/>
        </w:rPr>
        <w:t xml:space="preserve">permitiendo conocer las concentraciones de metales en los suelos de alrededor y también que tan peligroso o </w:t>
      </w:r>
      <w:r w:rsidR="000C3921">
        <w:rPr>
          <w:rFonts w:ascii="Times New Roman" w:hAnsi="Times New Roman" w:cs="Times New Roman"/>
          <w:sz w:val="24"/>
          <w:szCs w:val="24"/>
          <w:lang w:val="es-PE"/>
        </w:rPr>
        <w:t>nocivos</w:t>
      </w:r>
      <w:r w:rsidR="00065935" w:rsidRPr="001C6063">
        <w:rPr>
          <w:rFonts w:ascii="Times New Roman" w:hAnsi="Times New Roman" w:cs="Times New Roman"/>
          <w:sz w:val="24"/>
          <w:szCs w:val="24"/>
          <w:lang w:val="es-PE"/>
        </w:rPr>
        <w:t xml:space="preserve"> puede llegar a tener el rebalse de los lixiviados de las pozas.</w:t>
      </w:r>
    </w:p>
    <w:p w14:paraId="51BD2E41" w14:textId="77777777" w:rsidR="00D60470" w:rsidRPr="001C6063" w:rsidRDefault="00D60470" w:rsidP="00ED4E05">
      <w:pPr>
        <w:pStyle w:val="Prrafodelista"/>
        <w:spacing w:after="0" w:line="480" w:lineRule="auto"/>
        <w:ind w:left="993" w:firstLine="425"/>
        <w:jc w:val="both"/>
        <w:rPr>
          <w:rFonts w:ascii="Times New Roman" w:hAnsi="Times New Roman" w:cs="Times New Roman"/>
          <w:color w:val="FF0000"/>
          <w:sz w:val="24"/>
          <w:szCs w:val="24"/>
          <w:lang w:val="es-PE"/>
        </w:rPr>
      </w:pPr>
    </w:p>
    <w:p w14:paraId="26503F3A" w14:textId="77777777" w:rsidR="00344DDB" w:rsidRPr="001C6063" w:rsidRDefault="00344DDB" w:rsidP="00ED4E05">
      <w:pPr>
        <w:pStyle w:val="Prrafodelista"/>
        <w:spacing w:after="0" w:line="480" w:lineRule="auto"/>
        <w:ind w:left="993" w:firstLine="425"/>
        <w:jc w:val="both"/>
        <w:rPr>
          <w:rFonts w:ascii="Times New Roman" w:hAnsi="Times New Roman" w:cs="Times New Roman"/>
          <w:b/>
          <w:color w:val="FF0000"/>
          <w:sz w:val="24"/>
          <w:szCs w:val="24"/>
          <w:lang w:val="es-PE"/>
        </w:rPr>
      </w:pPr>
    </w:p>
    <w:p w14:paraId="17114735" w14:textId="77777777" w:rsidR="004B7CE5" w:rsidRPr="001C6063" w:rsidRDefault="004B7CE5" w:rsidP="005A4A79">
      <w:pPr>
        <w:pStyle w:val="Prrafodelista"/>
        <w:spacing w:after="0" w:line="480" w:lineRule="auto"/>
        <w:ind w:left="1080"/>
        <w:rPr>
          <w:rFonts w:ascii="Times New Roman" w:hAnsi="Times New Roman" w:cs="Times New Roman"/>
          <w:b/>
          <w:bCs/>
          <w:sz w:val="24"/>
          <w:szCs w:val="24"/>
          <w:lang w:val="es-PE"/>
        </w:rPr>
      </w:pPr>
    </w:p>
    <w:p w14:paraId="70CE62C3" w14:textId="77777777" w:rsidR="00E7042A" w:rsidRPr="001C6063" w:rsidRDefault="00E7042A" w:rsidP="005A4A79">
      <w:pPr>
        <w:spacing w:after="0" w:line="480" w:lineRule="auto"/>
        <w:rPr>
          <w:rFonts w:ascii="Times New Roman" w:hAnsi="Times New Roman" w:cs="Times New Roman"/>
          <w:b/>
          <w:bCs/>
          <w:sz w:val="24"/>
          <w:szCs w:val="24"/>
          <w:lang w:val="es-PE"/>
        </w:rPr>
        <w:sectPr w:rsidR="00E7042A" w:rsidRPr="001C6063" w:rsidSect="006E6979">
          <w:headerReference w:type="default" r:id="rId14"/>
          <w:footerReference w:type="default" r:id="rId15"/>
          <w:pgSz w:w="12240" w:h="15840"/>
          <w:pgMar w:top="1701" w:right="1701" w:bottom="1701" w:left="1701" w:header="709" w:footer="709" w:gutter="0"/>
          <w:pgNumType w:start="1"/>
          <w:cols w:space="708"/>
          <w:docGrid w:linePitch="360"/>
        </w:sectPr>
      </w:pPr>
    </w:p>
    <w:p w14:paraId="22774C78" w14:textId="4C97A629" w:rsidR="00A372D1" w:rsidRPr="001C6063" w:rsidRDefault="00A372D1" w:rsidP="000C3921">
      <w:pPr>
        <w:pStyle w:val="Ttulo1"/>
        <w:tabs>
          <w:tab w:val="left" w:pos="567"/>
        </w:tabs>
        <w:spacing w:before="0" w:line="480" w:lineRule="auto"/>
        <w:jc w:val="center"/>
        <w:rPr>
          <w:rFonts w:cs="Times New Roman"/>
          <w:b/>
          <w:bCs/>
          <w:szCs w:val="24"/>
          <w:lang w:val="es-PE"/>
        </w:rPr>
      </w:pPr>
      <w:bookmarkStart w:id="32" w:name="_Toc65706445"/>
      <w:bookmarkStart w:id="33" w:name="_Toc68526949"/>
      <w:r w:rsidRPr="001C6063">
        <w:rPr>
          <w:rFonts w:cs="Times New Roman"/>
          <w:b/>
          <w:bCs/>
          <w:szCs w:val="24"/>
          <w:lang w:val="es-PE"/>
        </w:rPr>
        <w:lastRenderedPageBreak/>
        <w:t>CAPITULO II: MARCO TEORICO</w:t>
      </w:r>
      <w:bookmarkEnd w:id="32"/>
      <w:bookmarkEnd w:id="33"/>
    </w:p>
    <w:p w14:paraId="04BB7C00" w14:textId="549317BF" w:rsidR="00BB2041" w:rsidRPr="001C6063" w:rsidRDefault="001D4054" w:rsidP="00DB3591">
      <w:pPr>
        <w:pStyle w:val="Prrafodelista"/>
        <w:numPr>
          <w:ilvl w:val="0"/>
          <w:numId w:val="29"/>
        </w:numPr>
        <w:spacing w:after="0" w:line="480" w:lineRule="auto"/>
        <w:ind w:left="426" w:hanging="426"/>
        <w:outlineLvl w:val="0"/>
        <w:rPr>
          <w:rFonts w:ascii="Times New Roman" w:hAnsi="Times New Roman" w:cs="Times New Roman"/>
          <w:b/>
          <w:sz w:val="24"/>
          <w:szCs w:val="24"/>
          <w:lang w:val="es-PE"/>
        </w:rPr>
      </w:pPr>
      <w:bookmarkStart w:id="34" w:name="_Toc65706446"/>
      <w:bookmarkStart w:id="35" w:name="_Toc68526950"/>
      <w:r w:rsidRPr="001C6063">
        <w:rPr>
          <w:rFonts w:ascii="Times New Roman" w:hAnsi="Times New Roman" w:cs="Times New Roman"/>
          <w:b/>
          <w:sz w:val="24"/>
          <w:szCs w:val="24"/>
          <w:lang w:val="es-PE"/>
        </w:rPr>
        <w:t>Fundamentos teóricos de</w:t>
      </w:r>
      <w:r w:rsidR="00BB2041" w:rsidRPr="001C6063">
        <w:rPr>
          <w:rFonts w:ascii="Times New Roman" w:hAnsi="Times New Roman" w:cs="Times New Roman"/>
          <w:b/>
          <w:sz w:val="24"/>
          <w:szCs w:val="24"/>
          <w:lang w:val="es-PE"/>
        </w:rPr>
        <w:t xml:space="preserve"> la investigación</w:t>
      </w:r>
      <w:bookmarkEnd w:id="34"/>
      <w:bookmarkEnd w:id="35"/>
    </w:p>
    <w:p w14:paraId="12FBF24E" w14:textId="77777777" w:rsidR="0031120F" w:rsidRPr="001C6063" w:rsidRDefault="001D4054" w:rsidP="0031120F">
      <w:pPr>
        <w:pStyle w:val="Prrafodelista"/>
        <w:numPr>
          <w:ilvl w:val="1"/>
          <w:numId w:val="29"/>
        </w:numPr>
        <w:spacing w:after="0" w:line="480" w:lineRule="auto"/>
        <w:ind w:left="992" w:hanging="566"/>
        <w:outlineLvl w:val="1"/>
        <w:rPr>
          <w:rFonts w:ascii="Times New Roman" w:hAnsi="Times New Roman" w:cs="Times New Roman"/>
          <w:b/>
          <w:sz w:val="28"/>
          <w:szCs w:val="28"/>
          <w:lang w:val="es-PE"/>
        </w:rPr>
      </w:pPr>
      <w:bookmarkStart w:id="36" w:name="_Toc65706447"/>
      <w:bookmarkStart w:id="37" w:name="_Toc68526951"/>
      <w:bookmarkStart w:id="38" w:name="_Toc23747534"/>
      <w:r w:rsidRPr="001C6063">
        <w:rPr>
          <w:rFonts w:ascii="Times New Roman" w:hAnsi="Times New Roman" w:cs="Times New Roman"/>
          <w:b/>
          <w:sz w:val="24"/>
          <w:szCs w:val="24"/>
          <w:lang w:val="es-PE"/>
        </w:rPr>
        <w:t>Antecedentes teóricos</w:t>
      </w:r>
      <w:bookmarkEnd w:id="36"/>
      <w:bookmarkEnd w:id="37"/>
    </w:p>
    <w:p w14:paraId="19E93FC0" w14:textId="433DB917" w:rsidR="00E9415A" w:rsidRDefault="0031120F" w:rsidP="00E9415A">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Quintero, Gonzales &amp; Valencia (2017) en su artículo científico presentado por la Universidad Nacional de Colombia denominado </w:t>
      </w:r>
      <w:r w:rsidRPr="001C6063">
        <w:rPr>
          <w:rFonts w:ascii="Times New Roman" w:hAnsi="Times New Roman" w:cs="Times New Roman"/>
          <w:i/>
          <w:sz w:val="24"/>
          <w:szCs w:val="24"/>
          <w:lang w:val="es-PE"/>
        </w:rPr>
        <w:t>“Variaciones geotécnicas en un suelo tropical causadas por los lixiviados de residuos sólidos urbanos: Escala laboratorial”</w:t>
      </w:r>
      <w:r w:rsidRPr="001C6063">
        <w:rPr>
          <w:rFonts w:ascii="Times New Roman" w:hAnsi="Times New Roman" w:cs="Times New Roman"/>
          <w:sz w:val="24"/>
          <w:szCs w:val="24"/>
          <w:lang w:val="es-PE"/>
        </w:rPr>
        <w:t>, se realizó la investigación con la finalidad de estudiar el efecto que pueden generar estos lixiviados de los residuos sólidos en los suelos, a escala de laboratorio se han realizado diferentes ensayos de caracterización física, química, mineralógica y mecánica sobre dos muestras de un suelo residual del Batolito antioqueño, ubicadas en el municipio de Rionegro-Antioquia. A la primera muestra se le efectuaron ensayos de caracterización geotécnica en estado natural y a la segunda muestra se le efectuaron los mismos ensayos, pero después de someterla a un proceso de lixiviación. La metodología consistió en colocar la muestra de suelo inalterado dentro de un recipiente al cual se agregó una tercera parte del tamaño de la muestra de suelo, en cantidad de residuos biodegradables durante un mes. Este proceso de lixiviación mostró importantes variaciones en las propiedades físicas, químicas y mecánicas al compararla con la muestra en estado natural, producto del proceso de contaminación al que fue sometido el suelo.</w:t>
      </w:r>
      <w:r w:rsidR="00837F99">
        <w:rPr>
          <w:rFonts w:ascii="Times New Roman" w:hAnsi="Times New Roman" w:cs="Times New Roman"/>
          <w:sz w:val="24"/>
          <w:szCs w:val="24"/>
          <w:lang w:val="es-PE"/>
        </w:rPr>
        <w:t xml:space="preserve"> (p. </w:t>
      </w:r>
      <w:r w:rsidRPr="00974729">
        <w:rPr>
          <w:rFonts w:ascii="Times New Roman" w:hAnsi="Times New Roman" w:cs="Times New Roman"/>
          <w:sz w:val="24"/>
          <w:szCs w:val="24"/>
          <w:lang w:val="es-PE"/>
        </w:rPr>
        <w:t>40-47</w:t>
      </w:r>
      <w:bookmarkEnd w:id="38"/>
      <w:r w:rsidR="00837F99">
        <w:rPr>
          <w:rFonts w:ascii="Times New Roman" w:hAnsi="Times New Roman" w:cs="Times New Roman"/>
          <w:sz w:val="24"/>
          <w:szCs w:val="24"/>
          <w:lang w:val="es-PE"/>
        </w:rPr>
        <w:t>)</w:t>
      </w:r>
    </w:p>
    <w:p w14:paraId="6F8B1FDE" w14:textId="77777777" w:rsidR="00837F99" w:rsidRDefault="00196426" w:rsidP="00837F9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Quintero, Gonzales &amp; Valencia (2017) en su artículo científico presentado por la Universidad Nacional de Colombia denominado </w:t>
      </w:r>
      <w:r w:rsidRPr="001C6063">
        <w:rPr>
          <w:rFonts w:ascii="Times New Roman" w:hAnsi="Times New Roman" w:cs="Times New Roman"/>
          <w:i/>
          <w:sz w:val="24"/>
          <w:szCs w:val="24"/>
          <w:lang w:val="es-PE"/>
        </w:rPr>
        <w:t xml:space="preserve">“Efecto de los lixiviados </w:t>
      </w:r>
      <w:r w:rsidRPr="001C6063">
        <w:rPr>
          <w:rFonts w:ascii="Times New Roman" w:hAnsi="Times New Roman" w:cs="Times New Roman"/>
          <w:i/>
          <w:sz w:val="24"/>
          <w:szCs w:val="24"/>
          <w:lang w:val="es-PE"/>
        </w:rPr>
        <w:lastRenderedPageBreak/>
        <w:t>de residuos sólidos en un suelo tropical”</w:t>
      </w:r>
      <w:r w:rsidRPr="001C6063">
        <w:rPr>
          <w:rFonts w:ascii="Times New Roman" w:hAnsi="Times New Roman" w:cs="Times New Roman"/>
          <w:sz w:val="24"/>
          <w:szCs w:val="24"/>
          <w:lang w:val="es-PE"/>
        </w:rPr>
        <w:t xml:space="preserve">, </w:t>
      </w:r>
      <w:r w:rsidR="00CC0C0B" w:rsidRPr="001C6063">
        <w:rPr>
          <w:rFonts w:ascii="Times New Roman" w:hAnsi="Times New Roman" w:cs="Times New Roman"/>
          <w:sz w:val="24"/>
          <w:szCs w:val="24"/>
          <w:lang w:val="es-PE"/>
        </w:rPr>
        <w:t xml:space="preserve">con el objeto de estimar el efecto que genera la presencia del contaminante en las propiedades geotécnicas de dicho suelo residual. La investigación se realizó mediante una campaña de ensayos de laboratorio para caracterizar las propiedades físicas, químicas, estructurales, mecánicas y mineralógicas de los suelos. Los resultados permitieron establecer que la exposición de la muestra contaminada a los lixiviados genera cambios significativos en sus propiedades físicas, químicas, estructurales, hidro-mecánicas y mineralógicas. En consecuencia, se presenta una degradación del comportamiento geotécnico de los suelos expuestos a contaminantes, lo que debe servir como base para generar conciencia en las autoridades ambientales y que se impongan normativas más rígidas ante la disposición inadecuada de lixiviados y en general cualquier tipo de contaminante lanzado directamente al </w:t>
      </w:r>
      <w:proofErr w:type="spellStart"/>
      <w:r w:rsidR="00CC0C0B" w:rsidRPr="001C6063">
        <w:rPr>
          <w:rFonts w:ascii="Times New Roman" w:hAnsi="Times New Roman" w:cs="Times New Roman"/>
          <w:sz w:val="24"/>
          <w:szCs w:val="24"/>
          <w:lang w:val="es-PE"/>
        </w:rPr>
        <w:t>sub-suelo</w:t>
      </w:r>
      <w:proofErr w:type="spellEnd"/>
      <w:r w:rsidR="00CC0C0B" w:rsidRPr="001C6063">
        <w:rPr>
          <w:rFonts w:ascii="Times New Roman" w:hAnsi="Times New Roman" w:cs="Times New Roman"/>
          <w:sz w:val="24"/>
          <w:szCs w:val="24"/>
          <w:lang w:val="es-PE"/>
        </w:rPr>
        <w:t>.</w:t>
      </w:r>
      <w:r w:rsidR="00837F99">
        <w:rPr>
          <w:rFonts w:ascii="Times New Roman" w:hAnsi="Times New Roman" w:cs="Times New Roman"/>
          <w:sz w:val="24"/>
          <w:szCs w:val="24"/>
          <w:lang w:val="es-PE"/>
        </w:rPr>
        <w:t xml:space="preserve"> (</w:t>
      </w:r>
      <w:r w:rsidR="00837F99" w:rsidRPr="00837F99">
        <w:rPr>
          <w:rFonts w:ascii="Times New Roman" w:hAnsi="Times New Roman" w:cs="Times New Roman"/>
          <w:sz w:val="24"/>
          <w:szCs w:val="24"/>
          <w:lang w:val="es-PE"/>
        </w:rPr>
        <w:t xml:space="preserve">p. </w:t>
      </w:r>
      <w:r w:rsidR="00775EA5" w:rsidRPr="00837F99">
        <w:rPr>
          <w:rFonts w:ascii="Times New Roman" w:hAnsi="Times New Roman" w:cs="Times New Roman"/>
          <w:sz w:val="24"/>
          <w:szCs w:val="24"/>
          <w:lang w:val="es-PE"/>
        </w:rPr>
        <w:t>283-290</w:t>
      </w:r>
      <w:r w:rsidR="00837F99" w:rsidRPr="00837F99">
        <w:rPr>
          <w:rFonts w:ascii="Times New Roman" w:hAnsi="Times New Roman" w:cs="Times New Roman"/>
          <w:sz w:val="24"/>
          <w:szCs w:val="24"/>
          <w:lang w:val="es-PE"/>
        </w:rPr>
        <w:t>)</w:t>
      </w:r>
      <w:r w:rsidR="00837F99">
        <w:rPr>
          <w:rFonts w:ascii="Times New Roman" w:hAnsi="Times New Roman" w:cs="Times New Roman"/>
          <w:sz w:val="24"/>
          <w:szCs w:val="24"/>
          <w:lang w:val="es-PE"/>
        </w:rPr>
        <w:t>.</w:t>
      </w:r>
    </w:p>
    <w:p w14:paraId="6B4CD18F" w14:textId="2B90DD6B" w:rsidR="001847DF" w:rsidRPr="001C6063" w:rsidRDefault="001847DF" w:rsidP="00837F9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Quispe &amp; Silvestre (2019), en su tesis de grado presentado por la Universidad </w:t>
      </w:r>
      <w:r w:rsidR="002F7A8E" w:rsidRPr="001C6063">
        <w:rPr>
          <w:rFonts w:ascii="Times New Roman" w:hAnsi="Times New Roman" w:cs="Times New Roman"/>
          <w:sz w:val="24"/>
          <w:szCs w:val="24"/>
          <w:lang w:val="es-PE"/>
        </w:rPr>
        <w:t xml:space="preserve">Nacional de Huancavelica denominado </w:t>
      </w:r>
      <w:r w:rsidR="002F7A8E" w:rsidRPr="001C6063">
        <w:rPr>
          <w:rFonts w:ascii="Times New Roman" w:hAnsi="Times New Roman" w:cs="Times New Roman"/>
          <w:i/>
          <w:sz w:val="24"/>
          <w:szCs w:val="24"/>
          <w:lang w:val="es-PE"/>
        </w:rPr>
        <w:t>“Nivel de concentración de metales pesados en relación a los estándares de calidad ambiental (</w:t>
      </w:r>
      <w:proofErr w:type="spellStart"/>
      <w:r w:rsidR="002F7A8E" w:rsidRPr="001C6063">
        <w:rPr>
          <w:rFonts w:ascii="Times New Roman" w:hAnsi="Times New Roman" w:cs="Times New Roman"/>
          <w:i/>
          <w:sz w:val="24"/>
          <w:szCs w:val="24"/>
          <w:lang w:val="es-PE"/>
        </w:rPr>
        <w:t>ECAs</w:t>
      </w:r>
      <w:proofErr w:type="spellEnd"/>
      <w:r w:rsidR="002F7A8E" w:rsidRPr="001C6063">
        <w:rPr>
          <w:rFonts w:ascii="Times New Roman" w:hAnsi="Times New Roman" w:cs="Times New Roman"/>
          <w:i/>
          <w:sz w:val="24"/>
          <w:szCs w:val="24"/>
          <w:lang w:val="es-PE"/>
        </w:rPr>
        <w:t xml:space="preserve">-suelo), en el suelo del área de influencia directa del botadero de </w:t>
      </w:r>
      <w:proofErr w:type="spellStart"/>
      <w:r w:rsidR="002F7A8E" w:rsidRPr="001C6063">
        <w:rPr>
          <w:rFonts w:ascii="Times New Roman" w:hAnsi="Times New Roman" w:cs="Times New Roman"/>
          <w:i/>
          <w:sz w:val="24"/>
          <w:szCs w:val="24"/>
          <w:lang w:val="es-PE"/>
        </w:rPr>
        <w:t>Pampachacra</w:t>
      </w:r>
      <w:proofErr w:type="spellEnd"/>
      <w:r w:rsidR="002F7A8E" w:rsidRPr="001C6063">
        <w:rPr>
          <w:rFonts w:ascii="Times New Roman" w:hAnsi="Times New Roman" w:cs="Times New Roman"/>
          <w:i/>
          <w:sz w:val="24"/>
          <w:szCs w:val="24"/>
          <w:lang w:val="es-PE"/>
        </w:rPr>
        <w:t>, distrito, provincia y departamento de Huancavelica”</w:t>
      </w:r>
      <w:r w:rsidR="002F7A8E" w:rsidRPr="001C6063">
        <w:rPr>
          <w:rFonts w:ascii="Times New Roman" w:hAnsi="Times New Roman" w:cs="Times New Roman"/>
          <w:sz w:val="24"/>
          <w:szCs w:val="24"/>
          <w:lang w:val="es-PE"/>
        </w:rPr>
        <w:t xml:space="preserve">, tuvo como objetivo determinar los niveles de concentración de metales pesados arsénico, mercurio, cadmio, cromo y plomo en suelo del área de influencia directa del botadero ubicado en el centro poblado de </w:t>
      </w:r>
      <w:proofErr w:type="spellStart"/>
      <w:r w:rsidR="002F7A8E" w:rsidRPr="001C6063">
        <w:rPr>
          <w:rFonts w:ascii="Times New Roman" w:hAnsi="Times New Roman" w:cs="Times New Roman"/>
          <w:sz w:val="24"/>
          <w:szCs w:val="24"/>
          <w:lang w:val="es-PE"/>
        </w:rPr>
        <w:t>Pampachacra</w:t>
      </w:r>
      <w:proofErr w:type="spellEnd"/>
      <w:r w:rsidR="002F7A8E" w:rsidRPr="001C6063">
        <w:rPr>
          <w:rFonts w:ascii="Times New Roman" w:hAnsi="Times New Roman" w:cs="Times New Roman"/>
          <w:sz w:val="24"/>
          <w:szCs w:val="24"/>
          <w:lang w:val="es-PE"/>
        </w:rPr>
        <w:t xml:space="preserve">, Huancavelica. Metodología; tipo aplicada, nivel descriptivo, diseño no experimental-transversal y el método científico; con una población de 13 ha del área de influencia directa del botadero, la muestra fue de </w:t>
      </w:r>
      <w:r w:rsidR="002F7A8E" w:rsidRPr="001C6063">
        <w:rPr>
          <w:rFonts w:ascii="Times New Roman" w:hAnsi="Times New Roman" w:cs="Times New Roman"/>
          <w:sz w:val="24"/>
          <w:szCs w:val="24"/>
          <w:lang w:val="es-PE"/>
        </w:rPr>
        <w:lastRenderedPageBreak/>
        <w:t>20 puntos, el muestreo fue no probabilístico del tipo Intencional, el instrumento de recolección de datos fue el espectrofotómetro de absorción atómica. Resultados: el nivel de concentración de cadmio, plomo y cromo, en ambas épocas se obtuvo un rango de concentración entre 0.9-1.34, 3.6-32.74 y 1.19–60.6 mg/Kg PS, respectivamente, por lo que no superan los Estándares de Calidad Ambiental para suelo–uso agrícola; con respecto arsénico la concentración determinada se encuentra entre el rango de 7.6 y 222.4 mg/Kg PS, según los estándares, el límite mínimo es de 50 mg/Kg PS, por lo que se puede indicar que existen puntos que superan los Estándares; en cuanto al Hg la concentración determinada varía entre 0.01 y 22.7 mg/Kg PS, por lo que existen puntos que superan los estándares, puesto que el valor límite es de 6.6 mg/Kg PS. De acuerdo a los resultados obtenidos se concluye que los metales: Cadmio, plomo y cromo no superan a los estándares en ambas épocas, pero en cuanto a concentraciones de arsénico y mercurio, existen puntos que superan los Estándares de Calidad Ambiental para suelo–uso agrícola. Palabras clave: Metales pesados, botadero, espectrofotometría de absorción atómica, residuos sólidos.</w:t>
      </w:r>
    </w:p>
    <w:p w14:paraId="03E8A1CE" w14:textId="03B6FD57" w:rsidR="002F7A8E" w:rsidRPr="001C6063" w:rsidRDefault="00B25794" w:rsidP="002F7A8E">
      <w:pPr>
        <w:pStyle w:val="Prrafodelista"/>
        <w:spacing w:after="0" w:line="480" w:lineRule="auto"/>
        <w:ind w:left="992" w:firstLine="448"/>
        <w:jc w:val="both"/>
        <w:rPr>
          <w:rFonts w:ascii="Times New Roman" w:hAnsi="Times New Roman" w:cs="Times New Roman"/>
          <w:sz w:val="24"/>
          <w:szCs w:val="24"/>
          <w:lang w:val="es-PE"/>
        </w:rPr>
      </w:pPr>
      <w:r w:rsidRPr="00DA4189">
        <w:rPr>
          <w:rFonts w:ascii="Times New Roman" w:hAnsi="Times New Roman" w:cs="Times New Roman"/>
          <w:sz w:val="24"/>
          <w:szCs w:val="24"/>
          <w:lang w:val="es-PE"/>
        </w:rPr>
        <w:t xml:space="preserve">Quispe Arana, C. A., &amp; Silvestre Soto, </w:t>
      </w:r>
      <w:r w:rsidR="008E577E">
        <w:rPr>
          <w:rFonts w:ascii="Times New Roman" w:hAnsi="Times New Roman" w:cs="Times New Roman"/>
          <w:sz w:val="24"/>
          <w:szCs w:val="24"/>
          <w:lang w:val="es-PE"/>
        </w:rPr>
        <w:t>N</w:t>
      </w:r>
      <w:r w:rsidR="008E577E" w:rsidRPr="00DA4189">
        <w:rPr>
          <w:rFonts w:ascii="Times New Roman" w:hAnsi="Times New Roman" w:cs="Times New Roman"/>
          <w:sz w:val="24"/>
          <w:szCs w:val="24"/>
          <w:lang w:val="es-PE"/>
        </w:rPr>
        <w:t>. (2019). nivel de concentración de metales pesados en relación a los estándares de calidad ambiental (</w:t>
      </w:r>
      <w:proofErr w:type="spellStart"/>
      <w:r w:rsidR="008E577E" w:rsidRPr="00DA4189">
        <w:rPr>
          <w:rFonts w:ascii="Times New Roman" w:hAnsi="Times New Roman" w:cs="Times New Roman"/>
          <w:sz w:val="24"/>
          <w:szCs w:val="24"/>
          <w:lang w:val="es-PE"/>
        </w:rPr>
        <w:t>ecas</w:t>
      </w:r>
      <w:proofErr w:type="spellEnd"/>
      <w:r w:rsidR="008E577E" w:rsidRPr="00DA4189">
        <w:rPr>
          <w:rFonts w:ascii="Times New Roman" w:hAnsi="Times New Roman" w:cs="Times New Roman"/>
          <w:sz w:val="24"/>
          <w:szCs w:val="24"/>
          <w:lang w:val="es-PE"/>
        </w:rPr>
        <w:t>-suelo), en el suelo del área de influencia directa del botadero de</w:t>
      </w:r>
      <w:r w:rsidR="008E577E">
        <w:rPr>
          <w:rFonts w:ascii="Times New Roman" w:hAnsi="Times New Roman" w:cs="Times New Roman"/>
          <w:sz w:val="24"/>
          <w:szCs w:val="24"/>
          <w:lang w:val="es-PE"/>
        </w:rPr>
        <w:t xml:space="preserve"> </w:t>
      </w:r>
      <w:proofErr w:type="spellStart"/>
      <w:r w:rsidR="008E577E">
        <w:rPr>
          <w:rFonts w:ascii="Times New Roman" w:hAnsi="Times New Roman" w:cs="Times New Roman"/>
          <w:sz w:val="24"/>
          <w:szCs w:val="24"/>
          <w:lang w:val="es-PE"/>
        </w:rPr>
        <w:t>P</w:t>
      </w:r>
      <w:r w:rsidR="008E577E" w:rsidRPr="00DA4189">
        <w:rPr>
          <w:rFonts w:ascii="Times New Roman" w:hAnsi="Times New Roman" w:cs="Times New Roman"/>
          <w:sz w:val="24"/>
          <w:szCs w:val="24"/>
          <w:lang w:val="es-PE"/>
        </w:rPr>
        <w:t>ampachacra</w:t>
      </w:r>
      <w:proofErr w:type="spellEnd"/>
      <w:r w:rsidR="008E577E" w:rsidRPr="00DA4189">
        <w:rPr>
          <w:rFonts w:ascii="Times New Roman" w:hAnsi="Times New Roman" w:cs="Times New Roman"/>
          <w:sz w:val="24"/>
          <w:szCs w:val="24"/>
          <w:lang w:val="es-PE"/>
        </w:rPr>
        <w:t xml:space="preserve">, distrito, provincia y departamento de </w:t>
      </w:r>
      <w:r w:rsidR="008E577E">
        <w:rPr>
          <w:rFonts w:ascii="Times New Roman" w:hAnsi="Times New Roman" w:cs="Times New Roman"/>
          <w:sz w:val="24"/>
          <w:szCs w:val="24"/>
          <w:lang w:val="es-PE"/>
        </w:rPr>
        <w:t>H</w:t>
      </w:r>
      <w:r w:rsidR="008E577E" w:rsidRPr="00DA4189">
        <w:rPr>
          <w:rFonts w:ascii="Times New Roman" w:hAnsi="Times New Roman" w:cs="Times New Roman"/>
          <w:sz w:val="24"/>
          <w:szCs w:val="24"/>
          <w:lang w:val="es-PE"/>
        </w:rPr>
        <w:t>uancavelica.</w:t>
      </w:r>
    </w:p>
    <w:p w14:paraId="70417668" w14:textId="77777777" w:rsidR="002F7A8E" w:rsidRPr="001C6063" w:rsidRDefault="002F7A8E" w:rsidP="002F7A8E">
      <w:pPr>
        <w:pStyle w:val="Prrafodelista"/>
        <w:spacing w:after="0" w:line="480" w:lineRule="auto"/>
        <w:ind w:left="992" w:firstLine="448"/>
        <w:jc w:val="both"/>
        <w:rPr>
          <w:rFonts w:ascii="Times New Roman" w:hAnsi="Times New Roman" w:cs="Times New Roman"/>
          <w:sz w:val="24"/>
          <w:szCs w:val="24"/>
          <w:lang w:val="es-PE"/>
        </w:rPr>
      </w:pPr>
    </w:p>
    <w:p w14:paraId="2B9D46A7" w14:textId="7A27E50B" w:rsidR="008A1741" w:rsidRPr="001C6063" w:rsidRDefault="00065935" w:rsidP="008A1741">
      <w:pPr>
        <w:pStyle w:val="Prrafodelista"/>
        <w:spacing w:after="0" w:line="480" w:lineRule="auto"/>
        <w:ind w:left="992" w:firstLine="448"/>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García Gonzales </w:t>
      </w:r>
      <w:r w:rsidR="00D10BD3" w:rsidRPr="001C6063">
        <w:rPr>
          <w:rFonts w:ascii="Times New Roman" w:hAnsi="Times New Roman" w:cs="Times New Roman"/>
          <w:sz w:val="24"/>
          <w:szCs w:val="24"/>
          <w:lang w:val="es-PE"/>
        </w:rPr>
        <w:t xml:space="preserve">(2018), </w:t>
      </w:r>
      <w:r w:rsidR="00937896" w:rsidRPr="001C6063">
        <w:rPr>
          <w:rFonts w:ascii="Times New Roman" w:hAnsi="Times New Roman" w:cs="Times New Roman"/>
          <w:sz w:val="24"/>
          <w:szCs w:val="24"/>
          <w:lang w:val="es-PE"/>
        </w:rPr>
        <w:t xml:space="preserve">en su tesis de doctorado presentado por la Universidad Nacional de Cajamarca (UNC) denominado </w:t>
      </w:r>
      <w:r w:rsidR="00937896" w:rsidRPr="001C6063">
        <w:rPr>
          <w:rFonts w:ascii="Times New Roman" w:hAnsi="Times New Roman" w:cs="Times New Roman"/>
          <w:i/>
          <w:sz w:val="24"/>
          <w:szCs w:val="24"/>
          <w:lang w:val="es-PE"/>
        </w:rPr>
        <w:t xml:space="preserve">“Evaluación del riesgo </w:t>
      </w:r>
      <w:r w:rsidR="00937896" w:rsidRPr="001C6063">
        <w:rPr>
          <w:rFonts w:ascii="Times New Roman" w:hAnsi="Times New Roman" w:cs="Times New Roman"/>
          <w:i/>
          <w:sz w:val="24"/>
          <w:szCs w:val="24"/>
          <w:lang w:val="es-PE"/>
        </w:rPr>
        <w:lastRenderedPageBreak/>
        <w:t>ambiental que genera la planta de tratamiento de residuos sólidos de la ciudad de Cajamarca debido al manejo de los lixiviados”</w:t>
      </w:r>
      <w:r w:rsidR="00937896" w:rsidRPr="001C6063">
        <w:rPr>
          <w:rFonts w:ascii="Times New Roman" w:hAnsi="Times New Roman" w:cs="Times New Roman"/>
          <w:sz w:val="24"/>
          <w:szCs w:val="24"/>
          <w:lang w:val="es-PE"/>
        </w:rPr>
        <w:t xml:space="preserve">, </w:t>
      </w:r>
      <w:r w:rsidR="005C5C43" w:rsidRPr="001C6063">
        <w:rPr>
          <w:rFonts w:ascii="Times New Roman" w:hAnsi="Times New Roman" w:cs="Times New Roman"/>
          <w:sz w:val="24"/>
          <w:szCs w:val="24"/>
          <w:lang w:val="es-PE"/>
        </w:rPr>
        <w:t xml:space="preserve">tuvo como objetivo general evaluar el riesgo ambiental que genera la planta de tratamiento de residuos sólidos de la ciudad de Cajamarca en el manejo de los lixiviados. En la recolección de datos en campo, se utilizó insumos y suministros propios del manejo de lixiviados de plantas de tratamiento de residuos sólidos; así mismo, para su análisis químico, físico y biológico se utilizó equipos del Laboratorio Regional del Agua de Cajamarca, el cual se encuentra acreditado por el Instituto Nacional de la Calidad (INACAL), y a través de los métodos aprobados, se obtuvo los resultados que se presentan en los informes correspondientes del análisis de las muestras. Estos resultados fueron tratados estadísticamente para darles la fiabilidad y consistencia, aplicándose el estadístico descriptivo de frecuencias, la correlación estadística </w:t>
      </w:r>
      <w:r w:rsidR="00EB4E8C" w:rsidRPr="001C6063">
        <w:rPr>
          <w:rFonts w:ascii="Times New Roman" w:hAnsi="Times New Roman" w:cs="Times New Roman"/>
          <w:sz w:val="24"/>
          <w:szCs w:val="24"/>
          <w:lang w:val="es-PE"/>
        </w:rPr>
        <w:t>bivariado</w:t>
      </w:r>
      <w:r w:rsidR="005C5C43" w:rsidRPr="001C6063">
        <w:rPr>
          <w:rFonts w:ascii="Times New Roman" w:hAnsi="Times New Roman" w:cs="Times New Roman"/>
          <w:sz w:val="24"/>
          <w:szCs w:val="24"/>
          <w:lang w:val="es-PE"/>
        </w:rPr>
        <w:t xml:space="preserve"> y la fiabilidad a nivel de escala, esto para cada uno de los cinco puntos de muestreo y de los cuatro meses de toma de muestras (abril, mayo, junio y julio de 2017). De los datos obtenidos y del análisis respectivo, se determinó que la carga tóxica del lixiviado de la poza 2 de la planta de tratamiento de residuos sólidos de Cajamarca y su respectiva caracterización, es SIGNIFICATIVA; por ende y de la evaluación del nivel del riesgo ambiental, según su nivel de peligrosidad, así como el grado de afectación de la salud humana y animal, y de los ecosistemas, el riesgo ambiental también es SIGNIFICATIVO.</w:t>
      </w:r>
    </w:p>
    <w:p w14:paraId="11EA7CE9" w14:textId="4826EEED" w:rsidR="00361A33" w:rsidRPr="00DA4189" w:rsidRDefault="00B11152" w:rsidP="008A1741">
      <w:pPr>
        <w:pStyle w:val="Prrafodelista"/>
        <w:spacing w:after="0" w:line="480" w:lineRule="auto"/>
        <w:ind w:left="992" w:firstLine="448"/>
        <w:jc w:val="both"/>
        <w:rPr>
          <w:rFonts w:ascii="Times New Roman" w:hAnsi="Times New Roman" w:cs="Times New Roman"/>
          <w:bCs/>
          <w:sz w:val="24"/>
          <w:szCs w:val="24"/>
          <w:lang w:val="es-PE"/>
        </w:rPr>
      </w:pPr>
      <w:r w:rsidRPr="00DA4189">
        <w:rPr>
          <w:rFonts w:ascii="Times New Roman" w:hAnsi="Times New Roman" w:cs="Times New Roman"/>
          <w:bCs/>
          <w:sz w:val="24"/>
          <w:szCs w:val="24"/>
          <w:lang w:val="es-PE"/>
        </w:rPr>
        <w:t xml:space="preserve">Gonzales García, J. E. (2018). </w:t>
      </w:r>
      <w:r w:rsidR="005E532D" w:rsidRPr="00DA4189">
        <w:rPr>
          <w:rFonts w:ascii="Times New Roman" w:hAnsi="Times New Roman" w:cs="Times New Roman"/>
          <w:bCs/>
          <w:sz w:val="24"/>
          <w:szCs w:val="24"/>
          <w:lang w:val="es-PE"/>
        </w:rPr>
        <w:t>Evaluación</w:t>
      </w:r>
      <w:r w:rsidRPr="00DA4189">
        <w:rPr>
          <w:rFonts w:ascii="Times New Roman" w:hAnsi="Times New Roman" w:cs="Times New Roman"/>
          <w:bCs/>
          <w:sz w:val="24"/>
          <w:szCs w:val="24"/>
          <w:lang w:val="es-PE"/>
        </w:rPr>
        <w:t xml:space="preserve"> del riesgo ambiental que genera la planta de tratamiento de residuos sólidos de la ciudad de Cajamarca debido al manejo de los lixiviados.</w:t>
      </w:r>
    </w:p>
    <w:p w14:paraId="18A8D61D" w14:textId="37E010DC" w:rsidR="008A1741" w:rsidRPr="001C6063" w:rsidRDefault="008A1741" w:rsidP="008A1741">
      <w:pPr>
        <w:pStyle w:val="Prrafodelista"/>
        <w:spacing w:after="0" w:line="480" w:lineRule="auto"/>
        <w:ind w:left="992" w:firstLine="448"/>
        <w:jc w:val="both"/>
        <w:rPr>
          <w:rFonts w:ascii="Times New Roman" w:hAnsi="Times New Roman" w:cs="Times New Roman"/>
          <w:b/>
          <w:sz w:val="24"/>
          <w:szCs w:val="24"/>
          <w:lang w:val="es-PE"/>
        </w:rPr>
      </w:pPr>
    </w:p>
    <w:p w14:paraId="5DFEB40F" w14:textId="77777777" w:rsidR="00361A33" w:rsidRPr="001C6063" w:rsidRDefault="001D4054" w:rsidP="00B00C0F">
      <w:pPr>
        <w:pStyle w:val="Prrafodelista"/>
        <w:numPr>
          <w:ilvl w:val="1"/>
          <w:numId w:val="29"/>
        </w:numPr>
        <w:spacing w:after="0" w:line="480" w:lineRule="auto"/>
        <w:ind w:left="992" w:hanging="566"/>
        <w:outlineLvl w:val="1"/>
        <w:rPr>
          <w:rFonts w:ascii="Times New Roman" w:hAnsi="Times New Roman" w:cs="Times New Roman"/>
          <w:b/>
          <w:sz w:val="24"/>
          <w:szCs w:val="24"/>
          <w:lang w:val="es-PE"/>
        </w:rPr>
      </w:pPr>
      <w:bookmarkStart w:id="39" w:name="_Toc65706451"/>
      <w:bookmarkStart w:id="40" w:name="_Toc68526952"/>
      <w:r w:rsidRPr="001C6063">
        <w:rPr>
          <w:rFonts w:ascii="Times New Roman" w:hAnsi="Times New Roman" w:cs="Times New Roman"/>
          <w:b/>
          <w:sz w:val="24"/>
          <w:szCs w:val="24"/>
          <w:lang w:val="es-PE"/>
        </w:rPr>
        <w:t xml:space="preserve">Marco </w:t>
      </w:r>
      <w:r w:rsidR="00327FCC" w:rsidRPr="001C6063">
        <w:rPr>
          <w:rFonts w:ascii="Times New Roman" w:hAnsi="Times New Roman" w:cs="Times New Roman"/>
          <w:b/>
          <w:sz w:val="24"/>
          <w:szCs w:val="24"/>
          <w:lang w:val="es-PE"/>
        </w:rPr>
        <w:t>histórico</w:t>
      </w:r>
      <w:bookmarkEnd w:id="39"/>
      <w:bookmarkEnd w:id="40"/>
    </w:p>
    <w:p w14:paraId="1E58E8D9" w14:textId="77777777" w:rsidR="00837F99" w:rsidRDefault="006F74C7" w:rsidP="00837F9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 generación de lixiviados crece en todo el mundo a medida que pasa el tiempo. Tanto en América, Asia, Australia, África y Europa, los índices de estos líquidos han crecido en los últimos años ampliamente Según la Agencia Europea de Medio Ambiente el volumen total de residuos generados en Europa aumenta año tras año. También se halla en gran aumento de estos líquidos en Estados Unidos y Australia.</w:t>
      </w:r>
      <w:r w:rsidR="00361A33" w:rsidRPr="001C6063">
        <w:rPr>
          <w:rFonts w:ascii="Times New Roman" w:hAnsi="Times New Roman" w:cs="Times New Roman"/>
          <w:sz w:val="24"/>
          <w:szCs w:val="24"/>
          <w:lang w:val="es-PE"/>
        </w:rPr>
        <w:t xml:space="preserve"> </w:t>
      </w:r>
      <w:r w:rsidR="00837F99" w:rsidRPr="001C6063">
        <w:rPr>
          <w:rFonts w:ascii="Times New Roman" w:hAnsi="Times New Roman" w:cs="Times New Roman"/>
          <w:sz w:val="24"/>
          <w:szCs w:val="24"/>
          <w:lang w:val="es-PE"/>
        </w:rPr>
        <w:t xml:space="preserve">(ARBELAEZ </w:t>
      </w:r>
      <w:r w:rsidR="00837F99">
        <w:rPr>
          <w:rFonts w:ascii="Times New Roman" w:hAnsi="Times New Roman" w:cs="Times New Roman"/>
          <w:sz w:val="24"/>
          <w:szCs w:val="24"/>
          <w:lang w:val="es-PE"/>
        </w:rPr>
        <w:t>y</w:t>
      </w:r>
      <w:r w:rsidR="00837F99" w:rsidRPr="001C6063">
        <w:rPr>
          <w:rFonts w:ascii="Times New Roman" w:hAnsi="Times New Roman" w:cs="Times New Roman"/>
          <w:sz w:val="24"/>
          <w:szCs w:val="24"/>
          <w:lang w:val="es-PE"/>
        </w:rPr>
        <w:t xml:space="preserve"> GARCIA, 2010)</w:t>
      </w:r>
    </w:p>
    <w:p w14:paraId="21B68FF7" w14:textId="6B19D801" w:rsidR="00A87A27" w:rsidRPr="00837F99" w:rsidRDefault="006F74C7" w:rsidP="00837F99">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En el Perú los rellenos sanitarios, siempre terminan cayendo líquido e</w:t>
      </w:r>
      <w:r w:rsidR="00EE63C6" w:rsidRPr="001C6063">
        <w:rPr>
          <w:rFonts w:ascii="Times New Roman" w:hAnsi="Times New Roman" w:cs="Times New Roman"/>
          <w:sz w:val="24"/>
          <w:szCs w:val="24"/>
          <w:lang w:val="es-PE"/>
        </w:rPr>
        <w:t>n</w:t>
      </w:r>
      <w:r w:rsidRPr="001C6063">
        <w:rPr>
          <w:rFonts w:ascii="Times New Roman" w:hAnsi="Times New Roman" w:cs="Times New Roman"/>
          <w:sz w:val="24"/>
          <w:szCs w:val="24"/>
          <w:lang w:val="es-PE"/>
        </w:rPr>
        <w:t xml:space="preserve"> el interior de las cámaras, La lluvia se cuela y se mezclan con el líquido que está en el interior de los residuos. El líquido se filtra a través de la basura seca y recoge contaminantes (como los metales pesados qu</w:t>
      </w:r>
      <w:r w:rsidR="00A862A9" w:rsidRPr="001C6063">
        <w:rPr>
          <w:rFonts w:ascii="Times New Roman" w:hAnsi="Times New Roman" w:cs="Times New Roman"/>
          <w:sz w:val="24"/>
          <w:szCs w:val="24"/>
          <w:lang w:val="es-PE"/>
        </w:rPr>
        <w:t>e contiene la tinta de imprenta</w:t>
      </w:r>
      <w:r w:rsidRPr="001C6063">
        <w:rPr>
          <w:rFonts w:ascii="Times New Roman" w:hAnsi="Times New Roman" w:cs="Times New Roman"/>
          <w:sz w:val="24"/>
          <w:szCs w:val="24"/>
          <w:lang w:val="es-PE"/>
        </w:rPr>
        <w:t>, las pinturas, los pesticidas del jardín y mil cosas más), este líquido, llamado lixiviado, puede filtrarse directamente en el suelo y contaminar así el agua, las reservas de agua subterránea y todo lo que se cruce por el camino.</w:t>
      </w:r>
    </w:p>
    <w:p w14:paraId="16107456" w14:textId="49BED7B9" w:rsidR="00BB2041" w:rsidRPr="001C6063" w:rsidRDefault="001D4054" w:rsidP="00B00C0F">
      <w:pPr>
        <w:pStyle w:val="Prrafodelista"/>
        <w:numPr>
          <w:ilvl w:val="1"/>
          <w:numId w:val="29"/>
        </w:numPr>
        <w:spacing w:after="0" w:line="480" w:lineRule="auto"/>
        <w:ind w:left="992" w:hanging="566"/>
        <w:outlineLvl w:val="1"/>
        <w:rPr>
          <w:rFonts w:ascii="Times New Roman" w:hAnsi="Times New Roman" w:cs="Times New Roman"/>
          <w:b/>
          <w:sz w:val="24"/>
          <w:szCs w:val="24"/>
          <w:lang w:val="es-PE"/>
        </w:rPr>
      </w:pPr>
      <w:bookmarkStart w:id="41" w:name="_Toc65706452"/>
      <w:bookmarkStart w:id="42" w:name="_Toc68526953"/>
      <w:r w:rsidRPr="001C6063">
        <w:rPr>
          <w:rFonts w:ascii="Times New Roman" w:hAnsi="Times New Roman" w:cs="Times New Roman"/>
          <w:b/>
          <w:sz w:val="24"/>
          <w:szCs w:val="24"/>
          <w:lang w:val="es-PE"/>
        </w:rPr>
        <w:t>Marco teórico</w:t>
      </w:r>
      <w:bookmarkEnd w:id="41"/>
      <w:bookmarkEnd w:id="42"/>
    </w:p>
    <w:p w14:paraId="2D4606ED" w14:textId="77777777" w:rsidR="00FF6499" w:rsidRPr="001C6063" w:rsidRDefault="00BE563D" w:rsidP="00FF6499">
      <w:pPr>
        <w:pStyle w:val="Prrafodelista"/>
        <w:numPr>
          <w:ilvl w:val="2"/>
          <w:numId w:val="29"/>
        </w:numPr>
        <w:spacing w:after="0" w:line="480" w:lineRule="auto"/>
        <w:ind w:left="1701" w:hanging="708"/>
        <w:outlineLvl w:val="2"/>
        <w:rPr>
          <w:rFonts w:ascii="Times New Roman" w:hAnsi="Times New Roman" w:cs="Times New Roman"/>
          <w:b/>
          <w:sz w:val="24"/>
          <w:szCs w:val="24"/>
          <w:lang w:val="es-PE"/>
        </w:rPr>
      </w:pPr>
      <w:bookmarkStart w:id="43" w:name="_Toc65706453"/>
      <w:bookmarkStart w:id="44" w:name="_Toc68526954"/>
      <w:r w:rsidRPr="001C6063">
        <w:rPr>
          <w:rFonts w:ascii="Times New Roman" w:hAnsi="Times New Roman" w:cs="Times New Roman"/>
          <w:b/>
          <w:sz w:val="24"/>
          <w:szCs w:val="24"/>
          <w:lang w:val="es-PE"/>
        </w:rPr>
        <w:t>Dinámica del lixiviado en el suelo</w:t>
      </w:r>
      <w:bookmarkEnd w:id="43"/>
      <w:bookmarkEnd w:id="44"/>
    </w:p>
    <w:p w14:paraId="24D09AC1" w14:textId="77777777" w:rsidR="00837F99" w:rsidRDefault="00BE563D" w:rsidP="00837F99">
      <w:pPr>
        <w:pStyle w:val="Prrafodelista"/>
        <w:spacing w:after="0" w:line="480" w:lineRule="auto"/>
        <w:ind w:left="1701" w:firstLine="567"/>
        <w:jc w:val="both"/>
        <w:rPr>
          <w:rFonts w:ascii="Times New Roman" w:hAnsi="Times New Roman" w:cs="Times New Roman"/>
          <w:noProof/>
          <w:sz w:val="24"/>
          <w:szCs w:val="24"/>
          <w:lang w:val="es-PE"/>
        </w:rPr>
      </w:pPr>
      <w:r w:rsidRPr="001C6063">
        <w:rPr>
          <w:rFonts w:ascii="Times New Roman" w:hAnsi="Times New Roman" w:cs="Times New Roman"/>
          <w:sz w:val="24"/>
          <w:szCs w:val="24"/>
          <w:lang w:val="es-PE"/>
        </w:rPr>
        <w:t xml:space="preserve">“Se llevó a cabo un estudio en Colombia y en los resultados de exámenes físicos, se puede ver que la presencia de lixiviados en las muestras aumenta la proporción de partículas finas de tamaño limo al compararla con una exhibe sin contaminar. Para la situación en que se usa de floculante, de la misma manera que en las muestras analizadas en agua, se expone un más importante contenido de partículas finas en la exhibe </w:t>
      </w:r>
      <w:r w:rsidRPr="001C6063">
        <w:rPr>
          <w:rFonts w:ascii="Times New Roman" w:hAnsi="Times New Roman" w:cs="Times New Roman"/>
          <w:sz w:val="24"/>
          <w:szCs w:val="24"/>
          <w:lang w:val="es-PE"/>
        </w:rPr>
        <w:lastRenderedPageBreak/>
        <w:t xml:space="preserve">contaminada, sin embargo, la proporción no es tan considerable. Así mismo se concluye que el lixiviado crea en sí un efecto </w:t>
      </w:r>
      <w:proofErr w:type="spellStart"/>
      <w:r w:rsidRPr="001C6063">
        <w:rPr>
          <w:rFonts w:ascii="Times New Roman" w:hAnsi="Times New Roman" w:cs="Times New Roman"/>
          <w:sz w:val="24"/>
          <w:szCs w:val="24"/>
          <w:lang w:val="es-PE"/>
        </w:rPr>
        <w:t>desagregador</w:t>
      </w:r>
      <w:proofErr w:type="spellEnd"/>
      <w:r w:rsidRPr="001C6063">
        <w:rPr>
          <w:rFonts w:ascii="Times New Roman" w:hAnsi="Times New Roman" w:cs="Times New Roman"/>
          <w:sz w:val="24"/>
          <w:szCs w:val="24"/>
          <w:lang w:val="es-PE"/>
        </w:rPr>
        <w:t xml:space="preserve"> que por el momento no es considerable con la utilización del de floculante”. </w:t>
      </w:r>
      <w:r w:rsidRPr="001C6063">
        <w:rPr>
          <w:rFonts w:ascii="Times New Roman" w:hAnsi="Times New Roman" w:cs="Times New Roman"/>
          <w:noProof/>
          <w:sz w:val="24"/>
          <w:szCs w:val="24"/>
          <w:lang w:val="es-PE"/>
        </w:rPr>
        <w:t>(Quintero Ramírez, Valencia González, &amp; Lara Valencia, 2017, p. 4)</w:t>
      </w:r>
    </w:p>
    <w:p w14:paraId="307D0844" w14:textId="1978E599" w:rsidR="00837F99" w:rsidRDefault="00BE563D" w:rsidP="00837F99">
      <w:pPr>
        <w:pStyle w:val="Prrafodelista"/>
        <w:spacing w:after="0" w:line="480" w:lineRule="auto"/>
        <w:ind w:left="1701" w:firstLine="567"/>
        <w:jc w:val="both"/>
        <w:rPr>
          <w:rFonts w:ascii="Times New Roman" w:hAnsi="Times New Roman" w:cs="Times New Roman"/>
          <w:noProof/>
          <w:sz w:val="24"/>
          <w:szCs w:val="24"/>
          <w:lang w:val="es-PE"/>
        </w:rPr>
      </w:pPr>
      <w:r w:rsidRPr="001C6063">
        <w:rPr>
          <w:rFonts w:ascii="Times New Roman" w:hAnsi="Times New Roman" w:cs="Times New Roman"/>
          <w:sz w:val="24"/>
          <w:szCs w:val="24"/>
          <w:lang w:val="es-PE"/>
        </w:rPr>
        <w:t xml:space="preserve">“En el ensayo llevado a cabo, el ensayo de difracción de Rayos X, exhibe que los minerales que conforman los suelos analizados son en términos en general los mismos en las dos muestras, sin originarse u ocultar algún mineral gracias a la lixiviación a la que se someten las muestras, lo que sugiere que dicho desarrollo de lixiviación y el lixiviado como tal no ejerce ningún efecto que altere la mineralogía de los materiales. A través de las imágenes de la microscopía se tienen la posibilidad de ver precisamente las variantes estructurales que sufre el suelo al contacto con los lixiviados. La presencia de lixiviados en la muestra contaminada perjudica a las partículas de dicho tamaño generando dispersión. La </w:t>
      </w:r>
      <w:r w:rsidR="00EB4E8C" w:rsidRPr="001C6063">
        <w:rPr>
          <w:rFonts w:ascii="Times New Roman" w:hAnsi="Times New Roman" w:cs="Times New Roman"/>
          <w:sz w:val="24"/>
          <w:szCs w:val="24"/>
          <w:lang w:val="es-PE"/>
        </w:rPr>
        <w:t>de floculación</w:t>
      </w:r>
      <w:r w:rsidRPr="001C6063">
        <w:rPr>
          <w:rFonts w:ascii="Times New Roman" w:hAnsi="Times New Roman" w:cs="Times New Roman"/>
          <w:sz w:val="24"/>
          <w:szCs w:val="24"/>
          <w:lang w:val="es-PE"/>
        </w:rPr>
        <w:t xml:space="preserve"> aumenta los vacíos de la zona de poros de tamaño intermedio, al aumentar dichos vacíos las succiones en esa región son menores en la muestra contaminada. </w:t>
      </w:r>
      <w:r w:rsidRPr="001C6063">
        <w:rPr>
          <w:rFonts w:ascii="Times New Roman" w:hAnsi="Times New Roman" w:cs="Times New Roman"/>
          <w:noProof/>
          <w:sz w:val="24"/>
          <w:szCs w:val="24"/>
          <w:lang w:val="es-PE"/>
        </w:rPr>
        <w:t>(Quintero Ramírez, Valencia González, &amp; Lara Valencia, 2017, p. 287)</w:t>
      </w:r>
    </w:p>
    <w:p w14:paraId="0ED1A49D" w14:textId="4FBD6649" w:rsidR="00BE563D" w:rsidRPr="00837F99" w:rsidRDefault="00BE563D" w:rsidP="00837F99">
      <w:pPr>
        <w:pStyle w:val="Prrafodelista"/>
        <w:spacing w:after="0" w:line="480" w:lineRule="auto"/>
        <w:ind w:left="1701" w:firstLine="567"/>
        <w:jc w:val="both"/>
        <w:rPr>
          <w:rFonts w:ascii="Times New Roman" w:hAnsi="Times New Roman" w:cs="Times New Roman"/>
          <w:noProof/>
          <w:sz w:val="24"/>
          <w:szCs w:val="24"/>
          <w:lang w:val="es-PE"/>
        </w:rPr>
      </w:pPr>
      <w:r w:rsidRPr="001C6063">
        <w:rPr>
          <w:rFonts w:ascii="Times New Roman" w:hAnsi="Times New Roman" w:cs="Times New Roman"/>
          <w:sz w:val="24"/>
          <w:szCs w:val="24"/>
          <w:lang w:val="es-PE"/>
        </w:rPr>
        <w:t xml:space="preserve">Para la succión total se observa una postura distintiva en los valores de succión asociados a humedades mayores a 10%, ya que, con el incremento en el contenido de sales minerales presentado en la caracterización química, se esperaría una mayor succión en la muestra contaminada debido al crecimiento en las sales disueltas del líquido </w:t>
      </w:r>
      <w:r w:rsidRPr="001C6063">
        <w:rPr>
          <w:rFonts w:ascii="Times New Roman" w:hAnsi="Times New Roman" w:cs="Times New Roman"/>
          <w:sz w:val="24"/>
          <w:szCs w:val="24"/>
          <w:lang w:val="es-PE"/>
        </w:rPr>
        <w:lastRenderedPageBreak/>
        <w:t xml:space="preserve">percolante, lo cual generaría una menor presión de vapor en el medio entre el papel filtro y la muestra y por ende una mayor succión. Pero como se contempla en la curva de fluidez de los materiales, el mayor aporte por succión osmótica en el suelo contaminado se tiene para humedades mayores a las obtenidas en el ensayo de succión. En las zonas de los macroporos y microporos es verídico una mayor succión en la muestra contaminada, lo que se confirma mediante la microscopía electrónica de barrido, dónde se observó un tamaño mayor en los poros de la muestra natural, macro y </w:t>
      </w:r>
      <w:r w:rsidR="001A4040" w:rsidRPr="001C6063">
        <w:rPr>
          <w:rFonts w:ascii="Times New Roman" w:hAnsi="Times New Roman" w:cs="Times New Roman"/>
          <w:sz w:val="24"/>
          <w:szCs w:val="24"/>
          <w:lang w:val="es-PE"/>
        </w:rPr>
        <w:t>microporos</w:t>
      </w:r>
      <w:r w:rsidRPr="001C6063">
        <w:rPr>
          <w:rFonts w:ascii="Times New Roman" w:hAnsi="Times New Roman" w:cs="Times New Roman"/>
          <w:sz w:val="24"/>
          <w:szCs w:val="24"/>
          <w:lang w:val="es-PE"/>
        </w:rPr>
        <w:t xml:space="preserve"> de menor tamaño en la muestra contaminada”. </w:t>
      </w:r>
      <w:r w:rsidRPr="001C6063">
        <w:rPr>
          <w:rFonts w:ascii="Times New Roman" w:hAnsi="Times New Roman" w:cs="Times New Roman"/>
          <w:noProof/>
          <w:sz w:val="24"/>
          <w:szCs w:val="24"/>
          <w:lang w:val="es-PE"/>
        </w:rPr>
        <w:t>(Quintero Ramírez, Valencia González, &amp; Lara Valencia, 2017, p. 288)</w:t>
      </w:r>
    </w:p>
    <w:p w14:paraId="2D3D7B06" w14:textId="77777777" w:rsidR="00CA4F61" w:rsidRPr="001C6063" w:rsidRDefault="00BE563D" w:rsidP="00CA4F61">
      <w:pPr>
        <w:pStyle w:val="Prrafodelista"/>
        <w:numPr>
          <w:ilvl w:val="2"/>
          <w:numId w:val="29"/>
        </w:numPr>
        <w:spacing w:after="0" w:line="480" w:lineRule="auto"/>
        <w:ind w:left="1701" w:hanging="708"/>
        <w:outlineLvl w:val="2"/>
        <w:rPr>
          <w:rFonts w:ascii="Times New Roman" w:hAnsi="Times New Roman" w:cs="Times New Roman"/>
          <w:b/>
          <w:sz w:val="24"/>
          <w:szCs w:val="24"/>
          <w:lang w:val="es-PE"/>
        </w:rPr>
      </w:pPr>
      <w:bookmarkStart w:id="45" w:name="_Toc65706454"/>
      <w:bookmarkStart w:id="46" w:name="_Toc68526955"/>
      <w:r w:rsidRPr="001C6063">
        <w:rPr>
          <w:rFonts w:ascii="Times New Roman" w:hAnsi="Times New Roman" w:cs="Times New Roman"/>
          <w:b/>
          <w:sz w:val="24"/>
          <w:szCs w:val="24"/>
          <w:lang w:val="es-PE"/>
        </w:rPr>
        <w:t>Tipos de suelos</w:t>
      </w:r>
      <w:bookmarkStart w:id="47" w:name="_Toc23264545"/>
      <w:bookmarkStart w:id="48" w:name="_Toc23747542"/>
      <w:bookmarkEnd w:id="45"/>
      <w:bookmarkEnd w:id="46"/>
    </w:p>
    <w:p w14:paraId="02F9672E"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Los suelos están formados por dos capas una que está compuesta por rocas y llamada inerte por no tener vida y la otra que está conformada de materia orgánica. Las partículas de los suelos determinan su textura y se distingue </w:t>
      </w:r>
      <w:r w:rsidR="001A4040" w:rsidRPr="001C6063">
        <w:rPr>
          <w:rFonts w:ascii="Times New Roman" w:hAnsi="Times New Roman" w:cs="Times New Roman"/>
          <w:sz w:val="24"/>
          <w:szCs w:val="24"/>
          <w:lang w:val="es-PE"/>
        </w:rPr>
        <w:t>de acuerdo con el</w:t>
      </w:r>
      <w:r w:rsidRPr="001C6063">
        <w:rPr>
          <w:rFonts w:ascii="Times New Roman" w:hAnsi="Times New Roman" w:cs="Times New Roman"/>
          <w:sz w:val="24"/>
          <w:szCs w:val="24"/>
          <w:lang w:val="es-PE"/>
        </w:rPr>
        <w:t xml:space="preserve"> tamaño de las partículas que la componen (de los granos de tierra que lo integran), dependiendo de la textura se determina si el suelo es arenoso, arcilloso o limoso.</w:t>
      </w:r>
      <w:bookmarkStart w:id="49" w:name="_Toc23747544"/>
      <w:bookmarkEnd w:id="47"/>
      <w:bookmarkEnd w:id="48"/>
    </w:p>
    <w:p w14:paraId="3AFEC7EB" w14:textId="3A69AC07" w:rsidR="00BE563D" w:rsidRP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Se muestran relaciones “aproximadas entre los mayores órdenes y grupos de suelos según las clasificaciones del </w:t>
      </w:r>
      <w:proofErr w:type="spellStart"/>
      <w:r w:rsidRPr="001C6063">
        <w:rPr>
          <w:rFonts w:ascii="Times New Roman" w:hAnsi="Times New Roman" w:cs="Times New Roman"/>
          <w:sz w:val="24"/>
          <w:szCs w:val="24"/>
          <w:lang w:val="es-PE"/>
        </w:rPr>
        <w:t>Soil</w:t>
      </w:r>
      <w:proofErr w:type="spellEnd"/>
      <w:r w:rsidRPr="001C6063">
        <w:rPr>
          <w:rFonts w:ascii="Times New Roman" w:hAnsi="Times New Roman" w:cs="Times New Roman"/>
          <w:sz w:val="24"/>
          <w:szCs w:val="24"/>
          <w:lang w:val="es-PE"/>
        </w:rPr>
        <w:t xml:space="preserve"> </w:t>
      </w:r>
      <w:proofErr w:type="spellStart"/>
      <w:r w:rsidRPr="001C6063">
        <w:rPr>
          <w:rFonts w:ascii="Times New Roman" w:hAnsi="Times New Roman" w:cs="Times New Roman"/>
          <w:sz w:val="24"/>
          <w:szCs w:val="24"/>
          <w:lang w:val="es-PE"/>
        </w:rPr>
        <w:t>Survey</w:t>
      </w:r>
      <w:proofErr w:type="spellEnd"/>
      <w:r w:rsidRPr="001C6063">
        <w:rPr>
          <w:rFonts w:ascii="Times New Roman" w:hAnsi="Times New Roman" w:cs="Times New Roman"/>
          <w:sz w:val="24"/>
          <w:szCs w:val="24"/>
          <w:lang w:val="es-PE"/>
        </w:rPr>
        <w:t xml:space="preserve"> Staff (USA) y de la FAO /UNESCO”.  </w:t>
      </w:r>
      <w:bookmarkEnd w:id="49"/>
      <w:r w:rsidR="00721796" w:rsidRPr="001C6063">
        <w:rPr>
          <w:rFonts w:ascii="Times New Roman" w:hAnsi="Times New Roman" w:cs="Times New Roman"/>
          <w:noProof/>
          <w:sz w:val="24"/>
          <w:szCs w:val="24"/>
          <w:lang w:val="es-PE"/>
        </w:rPr>
        <w:t>(Anadón, p. 16)</w:t>
      </w:r>
      <w:r w:rsidRPr="001C6063">
        <w:rPr>
          <w:rFonts w:ascii="Times New Roman" w:hAnsi="Times New Roman" w:cs="Times New Roman"/>
          <w:sz w:val="24"/>
          <w:szCs w:val="24"/>
          <w:lang w:val="es-PE"/>
        </w:rPr>
        <w:t>, las cuales son:</w:t>
      </w:r>
    </w:p>
    <w:p w14:paraId="6ED71FC1" w14:textId="10AF5E46" w:rsidR="003D4357" w:rsidRPr="001C6063" w:rsidRDefault="003D4357" w:rsidP="001A4040">
      <w:pPr>
        <w:pStyle w:val="Descripcin"/>
        <w:keepNext/>
        <w:rPr>
          <w:rFonts w:ascii="Times New Roman" w:hAnsi="Times New Roman" w:cs="Times New Roman"/>
          <w:b/>
          <w:color w:val="000000" w:themeColor="text1"/>
          <w:sz w:val="24"/>
          <w:szCs w:val="24"/>
          <w:lang w:val="es-PE"/>
        </w:rPr>
      </w:pPr>
      <w:bookmarkStart w:id="50" w:name="_Toc68241418"/>
      <w:r w:rsidRPr="001A4040">
        <w:rPr>
          <w:rFonts w:ascii="Times New Roman" w:hAnsi="Times New Roman" w:cs="Times New Roman"/>
          <w:b/>
          <w:i w:val="0"/>
          <w:iCs w:val="0"/>
          <w:color w:val="000000" w:themeColor="text1"/>
          <w:sz w:val="24"/>
          <w:szCs w:val="24"/>
          <w:lang w:val="es-PE"/>
        </w:rPr>
        <w:lastRenderedPageBreak/>
        <w:t xml:space="preserve">Table </w:t>
      </w:r>
      <w:r w:rsidRPr="001A4040">
        <w:rPr>
          <w:rFonts w:ascii="Times New Roman" w:hAnsi="Times New Roman" w:cs="Times New Roman"/>
          <w:b/>
          <w:i w:val="0"/>
          <w:iCs w:val="0"/>
          <w:color w:val="000000" w:themeColor="text1"/>
          <w:sz w:val="24"/>
          <w:szCs w:val="24"/>
          <w:lang w:val="es-PE"/>
        </w:rPr>
        <w:fldChar w:fldCharType="begin"/>
      </w:r>
      <w:r w:rsidRPr="001A4040">
        <w:rPr>
          <w:rFonts w:ascii="Times New Roman" w:hAnsi="Times New Roman" w:cs="Times New Roman"/>
          <w:b/>
          <w:i w:val="0"/>
          <w:iCs w:val="0"/>
          <w:color w:val="000000" w:themeColor="text1"/>
          <w:sz w:val="24"/>
          <w:szCs w:val="24"/>
          <w:lang w:val="es-PE"/>
        </w:rPr>
        <w:instrText xml:space="preserve"> SEQ Table \* ARABIC </w:instrText>
      </w:r>
      <w:r w:rsidRPr="001A4040">
        <w:rPr>
          <w:rFonts w:ascii="Times New Roman" w:hAnsi="Times New Roman" w:cs="Times New Roman"/>
          <w:b/>
          <w:i w:val="0"/>
          <w:iCs w:val="0"/>
          <w:color w:val="000000" w:themeColor="text1"/>
          <w:sz w:val="24"/>
          <w:szCs w:val="24"/>
          <w:lang w:val="es-PE"/>
        </w:rPr>
        <w:fldChar w:fldCharType="separate"/>
      </w:r>
      <w:r w:rsidR="00395CB3" w:rsidRPr="001A4040">
        <w:rPr>
          <w:rFonts w:ascii="Times New Roman" w:hAnsi="Times New Roman" w:cs="Times New Roman"/>
          <w:b/>
          <w:i w:val="0"/>
          <w:iCs w:val="0"/>
          <w:noProof/>
          <w:color w:val="000000" w:themeColor="text1"/>
          <w:sz w:val="24"/>
          <w:szCs w:val="24"/>
          <w:lang w:val="es-PE"/>
        </w:rPr>
        <w:t>1</w:t>
      </w:r>
      <w:r w:rsidRPr="001A4040">
        <w:rPr>
          <w:rFonts w:ascii="Times New Roman" w:hAnsi="Times New Roman" w:cs="Times New Roman"/>
          <w:b/>
          <w:i w:val="0"/>
          <w:iCs w:val="0"/>
          <w:color w:val="000000" w:themeColor="text1"/>
          <w:sz w:val="24"/>
          <w:szCs w:val="24"/>
          <w:lang w:val="es-PE"/>
        </w:rPr>
        <w:fldChar w:fldCharType="end"/>
      </w:r>
      <w:r w:rsidRPr="001A4040">
        <w:rPr>
          <w:rFonts w:ascii="Times New Roman" w:hAnsi="Times New Roman" w:cs="Times New Roman"/>
          <w:b/>
          <w:i w:val="0"/>
          <w:iCs w:val="0"/>
          <w:color w:val="000000" w:themeColor="text1"/>
          <w:sz w:val="24"/>
          <w:szCs w:val="24"/>
          <w:lang w:val="es-PE"/>
        </w:rPr>
        <w:t>:</w:t>
      </w:r>
      <w:r w:rsidRPr="001C6063">
        <w:rPr>
          <w:rFonts w:ascii="Times New Roman" w:hAnsi="Times New Roman" w:cs="Times New Roman"/>
          <w:b/>
          <w:color w:val="000000" w:themeColor="text1"/>
          <w:sz w:val="24"/>
          <w:szCs w:val="24"/>
          <w:lang w:val="es-PE"/>
        </w:rPr>
        <w:t xml:space="preserve"> </w:t>
      </w:r>
      <w:r w:rsidRPr="001A4040">
        <w:rPr>
          <w:rFonts w:ascii="Times New Roman" w:hAnsi="Times New Roman" w:cs="Times New Roman"/>
          <w:bCs/>
          <w:color w:val="000000" w:themeColor="text1"/>
          <w:sz w:val="24"/>
          <w:szCs w:val="24"/>
          <w:lang w:val="es-PE"/>
        </w:rPr>
        <w:t>Clasificación de los suelos</w:t>
      </w:r>
      <w:bookmarkEnd w:id="50"/>
    </w:p>
    <w:tbl>
      <w:tblPr>
        <w:tblStyle w:val="TablaconformeaAPA6edicion"/>
        <w:tblpPr w:leftFromText="180" w:rightFromText="180" w:vertAnchor="text" w:horzAnchor="margin" w:tblpXSpec="right" w:tblpY="-58"/>
        <w:tblW w:w="5000" w:type="pct"/>
        <w:tblLook w:val="04A0" w:firstRow="1" w:lastRow="0" w:firstColumn="1" w:lastColumn="0" w:noHBand="0" w:noVBand="1"/>
      </w:tblPr>
      <w:tblGrid>
        <w:gridCol w:w="4419"/>
        <w:gridCol w:w="4419"/>
      </w:tblGrid>
      <w:tr w:rsidR="00BE563D" w:rsidRPr="001C6063" w14:paraId="383CB8B1" w14:textId="77777777" w:rsidTr="00CA4F61">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00" w:type="pct"/>
          </w:tcPr>
          <w:p w14:paraId="03CC80DC"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Clasificación USA</w:t>
            </w:r>
          </w:p>
        </w:tc>
        <w:tc>
          <w:tcPr>
            <w:tcW w:w="2500" w:type="pct"/>
          </w:tcPr>
          <w:p w14:paraId="57782BFF" w14:textId="77777777" w:rsidR="00BE563D" w:rsidRPr="001C6063" w:rsidRDefault="00BE563D" w:rsidP="00CA4F61">
            <w:pPr>
              <w:pStyle w:val="Prrafodelista"/>
              <w:ind w:left="0"/>
              <w:jc w:val="both"/>
              <w:cnfStyle w:val="100000000000" w:firstRow="1"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Clasificación FAO/UNESCO</w:t>
            </w:r>
          </w:p>
        </w:tc>
      </w:tr>
      <w:tr w:rsidR="00BE563D" w:rsidRPr="001C6063" w14:paraId="47AC81EC" w14:textId="77777777" w:rsidTr="00CA4F61">
        <w:trPr>
          <w:trHeight w:val="421"/>
        </w:trPr>
        <w:tc>
          <w:tcPr>
            <w:cnfStyle w:val="001000000000" w:firstRow="0" w:lastRow="0" w:firstColumn="1" w:lastColumn="0" w:oddVBand="0" w:evenVBand="0" w:oddHBand="0" w:evenHBand="0" w:firstRowFirstColumn="0" w:firstRowLastColumn="0" w:lastRowFirstColumn="0" w:lastRowLastColumn="0"/>
            <w:tcW w:w="2500" w:type="pct"/>
          </w:tcPr>
          <w:p w14:paraId="0C863D17"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Alfisol</w:t>
            </w:r>
          </w:p>
        </w:tc>
        <w:tc>
          <w:tcPr>
            <w:tcW w:w="2500" w:type="pct"/>
          </w:tcPr>
          <w:p w14:paraId="14E24638"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Luvisol</w:t>
            </w:r>
          </w:p>
        </w:tc>
      </w:tr>
      <w:tr w:rsidR="00BE563D" w:rsidRPr="001C6063" w14:paraId="7DAD9E28" w14:textId="77777777" w:rsidTr="00CA4F61">
        <w:trPr>
          <w:trHeight w:val="406"/>
        </w:trPr>
        <w:tc>
          <w:tcPr>
            <w:cnfStyle w:val="001000000000" w:firstRow="0" w:lastRow="0" w:firstColumn="1" w:lastColumn="0" w:oddVBand="0" w:evenVBand="0" w:oddHBand="0" w:evenHBand="0" w:firstRowFirstColumn="0" w:firstRowLastColumn="0" w:lastRowFirstColumn="0" w:lastRowLastColumn="0"/>
            <w:tcW w:w="2500" w:type="pct"/>
          </w:tcPr>
          <w:p w14:paraId="400121B0"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Andisol</w:t>
            </w:r>
            <w:proofErr w:type="spellEnd"/>
          </w:p>
        </w:tc>
        <w:tc>
          <w:tcPr>
            <w:tcW w:w="2500" w:type="pct"/>
          </w:tcPr>
          <w:p w14:paraId="06762672"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Andosol</w:t>
            </w:r>
          </w:p>
        </w:tc>
      </w:tr>
      <w:tr w:rsidR="00BE563D" w:rsidRPr="001C6063" w14:paraId="364C9198" w14:textId="77777777" w:rsidTr="00CA4F61">
        <w:trPr>
          <w:trHeight w:val="827"/>
        </w:trPr>
        <w:tc>
          <w:tcPr>
            <w:cnfStyle w:val="001000000000" w:firstRow="0" w:lastRow="0" w:firstColumn="1" w:lastColumn="0" w:oddVBand="0" w:evenVBand="0" w:oddHBand="0" w:evenHBand="0" w:firstRowFirstColumn="0" w:firstRowLastColumn="0" w:lastRowFirstColumn="0" w:lastRowLastColumn="0"/>
            <w:tcW w:w="2500" w:type="pct"/>
          </w:tcPr>
          <w:p w14:paraId="08994DF6"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 xml:space="preserve">Aridisol </w:t>
            </w:r>
          </w:p>
        </w:tc>
        <w:tc>
          <w:tcPr>
            <w:tcW w:w="2500" w:type="pct"/>
          </w:tcPr>
          <w:p w14:paraId="7C50795B"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proofErr w:type="spellStart"/>
            <w:r w:rsidRPr="001C6063">
              <w:rPr>
                <w:rFonts w:cs="Times New Roman"/>
                <w:szCs w:val="24"/>
                <w:lang w:val="es-PE"/>
              </w:rPr>
              <w:t>Calcisol</w:t>
            </w:r>
            <w:proofErr w:type="spellEnd"/>
            <w:r w:rsidRPr="001C6063">
              <w:rPr>
                <w:rFonts w:cs="Times New Roman"/>
                <w:szCs w:val="24"/>
                <w:lang w:val="es-PE"/>
              </w:rPr>
              <w:t xml:space="preserve">, </w:t>
            </w:r>
            <w:proofErr w:type="spellStart"/>
            <w:r w:rsidRPr="001C6063">
              <w:rPr>
                <w:rFonts w:cs="Times New Roman"/>
                <w:szCs w:val="24"/>
                <w:lang w:val="es-PE"/>
              </w:rPr>
              <w:t>Gypsisol</w:t>
            </w:r>
            <w:proofErr w:type="spellEnd"/>
            <w:r w:rsidRPr="001C6063">
              <w:rPr>
                <w:rFonts w:cs="Times New Roman"/>
                <w:szCs w:val="24"/>
                <w:lang w:val="es-PE"/>
              </w:rPr>
              <w:t xml:space="preserve">, </w:t>
            </w:r>
            <w:proofErr w:type="spellStart"/>
            <w:r w:rsidRPr="001C6063">
              <w:rPr>
                <w:rFonts w:cs="Times New Roman"/>
                <w:szCs w:val="24"/>
                <w:lang w:val="es-PE"/>
              </w:rPr>
              <w:t>Solonchank</w:t>
            </w:r>
            <w:proofErr w:type="spellEnd"/>
            <w:r w:rsidRPr="001C6063">
              <w:rPr>
                <w:rFonts w:cs="Times New Roman"/>
                <w:szCs w:val="24"/>
                <w:lang w:val="es-PE"/>
              </w:rPr>
              <w:t xml:space="preserve">, </w:t>
            </w:r>
            <w:proofErr w:type="spellStart"/>
            <w:r w:rsidRPr="001C6063">
              <w:rPr>
                <w:rFonts w:cs="Times New Roman"/>
                <w:szCs w:val="24"/>
                <w:lang w:val="es-PE"/>
              </w:rPr>
              <w:t>Solonetz</w:t>
            </w:r>
            <w:proofErr w:type="spellEnd"/>
          </w:p>
        </w:tc>
      </w:tr>
      <w:tr w:rsidR="00BE563D" w:rsidRPr="001C6063" w14:paraId="16DE7EA6" w14:textId="77777777" w:rsidTr="00CA4F61">
        <w:trPr>
          <w:trHeight w:val="421"/>
        </w:trPr>
        <w:tc>
          <w:tcPr>
            <w:cnfStyle w:val="001000000000" w:firstRow="0" w:lastRow="0" w:firstColumn="1" w:lastColumn="0" w:oddVBand="0" w:evenVBand="0" w:oddHBand="0" w:evenHBand="0" w:firstRowFirstColumn="0" w:firstRowLastColumn="0" w:lastRowFirstColumn="0" w:lastRowLastColumn="0"/>
            <w:tcW w:w="2500" w:type="pct"/>
          </w:tcPr>
          <w:p w14:paraId="327A3FAC"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 xml:space="preserve">Entisol </w:t>
            </w:r>
          </w:p>
        </w:tc>
        <w:tc>
          <w:tcPr>
            <w:tcW w:w="2500" w:type="pct"/>
          </w:tcPr>
          <w:p w14:paraId="16E97FF4"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 xml:space="preserve">Arenosol, Fluvisol, </w:t>
            </w:r>
            <w:proofErr w:type="spellStart"/>
            <w:r w:rsidRPr="001C6063">
              <w:rPr>
                <w:rFonts w:cs="Times New Roman"/>
                <w:szCs w:val="24"/>
                <w:lang w:val="es-PE"/>
              </w:rPr>
              <w:t>Leptosol</w:t>
            </w:r>
            <w:proofErr w:type="spellEnd"/>
            <w:r w:rsidRPr="001C6063">
              <w:rPr>
                <w:rFonts w:cs="Times New Roman"/>
                <w:szCs w:val="24"/>
                <w:lang w:val="es-PE"/>
              </w:rPr>
              <w:t>, Regosol</w:t>
            </w:r>
          </w:p>
        </w:tc>
      </w:tr>
      <w:tr w:rsidR="00BE563D" w:rsidRPr="001C6063" w14:paraId="7A690EED" w14:textId="77777777" w:rsidTr="00CA4F61">
        <w:trPr>
          <w:trHeight w:val="421"/>
        </w:trPr>
        <w:tc>
          <w:tcPr>
            <w:cnfStyle w:val="001000000000" w:firstRow="0" w:lastRow="0" w:firstColumn="1" w:lastColumn="0" w:oddVBand="0" w:evenVBand="0" w:oddHBand="0" w:evenHBand="0" w:firstRowFirstColumn="0" w:firstRowLastColumn="0" w:lastRowFirstColumn="0" w:lastRowLastColumn="0"/>
            <w:tcW w:w="2500" w:type="pct"/>
          </w:tcPr>
          <w:p w14:paraId="70AD52F6"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Histosol</w:t>
            </w:r>
            <w:proofErr w:type="spellEnd"/>
            <w:r w:rsidRPr="001C6063">
              <w:rPr>
                <w:rFonts w:cs="Times New Roman"/>
                <w:szCs w:val="24"/>
                <w:lang w:val="es-PE"/>
              </w:rPr>
              <w:t xml:space="preserve"> </w:t>
            </w:r>
          </w:p>
        </w:tc>
        <w:tc>
          <w:tcPr>
            <w:tcW w:w="2500" w:type="pct"/>
          </w:tcPr>
          <w:p w14:paraId="44548B19"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proofErr w:type="spellStart"/>
            <w:r w:rsidRPr="001C6063">
              <w:rPr>
                <w:rFonts w:cs="Times New Roman"/>
                <w:szCs w:val="24"/>
                <w:lang w:val="es-PE"/>
              </w:rPr>
              <w:t>Histosol</w:t>
            </w:r>
            <w:proofErr w:type="spellEnd"/>
            <w:r w:rsidRPr="001C6063">
              <w:rPr>
                <w:rFonts w:cs="Times New Roman"/>
                <w:szCs w:val="24"/>
                <w:lang w:val="es-PE"/>
              </w:rPr>
              <w:t xml:space="preserve"> </w:t>
            </w:r>
          </w:p>
        </w:tc>
      </w:tr>
      <w:tr w:rsidR="00BE563D" w:rsidRPr="001C6063" w14:paraId="10AF3A9F" w14:textId="77777777" w:rsidTr="00CA4F61">
        <w:trPr>
          <w:trHeight w:val="406"/>
        </w:trPr>
        <w:tc>
          <w:tcPr>
            <w:cnfStyle w:val="001000000000" w:firstRow="0" w:lastRow="0" w:firstColumn="1" w:lastColumn="0" w:oddVBand="0" w:evenVBand="0" w:oddHBand="0" w:evenHBand="0" w:firstRowFirstColumn="0" w:firstRowLastColumn="0" w:lastRowFirstColumn="0" w:lastRowLastColumn="0"/>
            <w:tcW w:w="2500" w:type="pct"/>
          </w:tcPr>
          <w:p w14:paraId="2B6E99ED"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Inceptisol</w:t>
            </w:r>
            <w:proofErr w:type="spellEnd"/>
            <w:r w:rsidRPr="001C6063">
              <w:rPr>
                <w:rFonts w:cs="Times New Roman"/>
                <w:szCs w:val="24"/>
                <w:lang w:val="es-PE"/>
              </w:rPr>
              <w:t xml:space="preserve"> </w:t>
            </w:r>
          </w:p>
        </w:tc>
        <w:tc>
          <w:tcPr>
            <w:tcW w:w="2500" w:type="pct"/>
          </w:tcPr>
          <w:p w14:paraId="4D13EE71"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proofErr w:type="spellStart"/>
            <w:r w:rsidRPr="001C6063">
              <w:rPr>
                <w:rFonts w:cs="Times New Roman"/>
                <w:szCs w:val="24"/>
                <w:lang w:val="es-PE"/>
              </w:rPr>
              <w:t>Cambisol</w:t>
            </w:r>
            <w:proofErr w:type="spellEnd"/>
            <w:r w:rsidRPr="001C6063">
              <w:rPr>
                <w:rFonts w:cs="Times New Roman"/>
                <w:szCs w:val="24"/>
                <w:lang w:val="es-PE"/>
              </w:rPr>
              <w:t xml:space="preserve"> </w:t>
            </w:r>
          </w:p>
        </w:tc>
      </w:tr>
      <w:tr w:rsidR="00BE563D" w:rsidRPr="001C6063" w14:paraId="5CA9BA7F" w14:textId="77777777" w:rsidTr="00CA4F61">
        <w:trPr>
          <w:trHeight w:val="827"/>
        </w:trPr>
        <w:tc>
          <w:tcPr>
            <w:cnfStyle w:val="001000000000" w:firstRow="0" w:lastRow="0" w:firstColumn="1" w:lastColumn="0" w:oddVBand="0" w:evenVBand="0" w:oddHBand="0" w:evenHBand="0" w:firstRowFirstColumn="0" w:firstRowLastColumn="0" w:lastRowFirstColumn="0" w:lastRowLastColumn="0"/>
            <w:tcW w:w="2500" w:type="pct"/>
          </w:tcPr>
          <w:p w14:paraId="2D68A9DF"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Mollisol</w:t>
            </w:r>
            <w:proofErr w:type="spellEnd"/>
            <w:r w:rsidRPr="001C6063">
              <w:rPr>
                <w:rFonts w:cs="Times New Roman"/>
                <w:szCs w:val="24"/>
                <w:lang w:val="es-PE"/>
              </w:rPr>
              <w:t xml:space="preserve"> </w:t>
            </w:r>
          </w:p>
        </w:tc>
        <w:tc>
          <w:tcPr>
            <w:tcW w:w="2500" w:type="pct"/>
          </w:tcPr>
          <w:p w14:paraId="2349AE20"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 xml:space="preserve">Chernozem, </w:t>
            </w:r>
            <w:proofErr w:type="spellStart"/>
            <w:r w:rsidRPr="001C6063">
              <w:rPr>
                <w:rFonts w:cs="Times New Roman"/>
                <w:szCs w:val="24"/>
                <w:lang w:val="es-PE"/>
              </w:rPr>
              <w:t>Greyzems</w:t>
            </w:r>
            <w:proofErr w:type="spellEnd"/>
            <w:r w:rsidRPr="001C6063">
              <w:rPr>
                <w:rFonts w:cs="Times New Roman"/>
                <w:szCs w:val="24"/>
                <w:lang w:val="es-PE"/>
              </w:rPr>
              <w:t xml:space="preserve">, </w:t>
            </w:r>
            <w:proofErr w:type="spellStart"/>
            <w:r w:rsidRPr="001C6063">
              <w:rPr>
                <w:rFonts w:cs="Times New Roman"/>
                <w:szCs w:val="24"/>
                <w:lang w:val="es-PE"/>
              </w:rPr>
              <w:t>Kastanozems</w:t>
            </w:r>
            <w:proofErr w:type="spellEnd"/>
            <w:r w:rsidRPr="001C6063">
              <w:rPr>
                <w:rFonts w:cs="Times New Roman"/>
                <w:szCs w:val="24"/>
                <w:lang w:val="es-PE"/>
              </w:rPr>
              <w:t xml:space="preserve">, </w:t>
            </w:r>
            <w:proofErr w:type="spellStart"/>
            <w:r w:rsidRPr="001C6063">
              <w:rPr>
                <w:rFonts w:cs="Times New Roman"/>
                <w:szCs w:val="24"/>
                <w:lang w:val="es-PE"/>
              </w:rPr>
              <w:t>Phaenozems</w:t>
            </w:r>
            <w:proofErr w:type="spellEnd"/>
            <w:r w:rsidRPr="001C6063">
              <w:rPr>
                <w:rFonts w:cs="Times New Roman"/>
                <w:szCs w:val="24"/>
                <w:lang w:val="es-PE"/>
              </w:rPr>
              <w:t xml:space="preserve"> </w:t>
            </w:r>
          </w:p>
        </w:tc>
      </w:tr>
      <w:tr w:rsidR="00BE563D" w:rsidRPr="001C6063" w14:paraId="24DEA3C9" w14:textId="77777777" w:rsidTr="00CA4F61">
        <w:trPr>
          <w:trHeight w:val="421"/>
        </w:trPr>
        <w:tc>
          <w:tcPr>
            <w:cnfStyle w:val="001000000000" w:firstRow="0" w:lastRow="0" w:firstColumn="1" w:lastColumn="0" w:oddVBand="0" w:evenVBand="0" w:oddHBand="0" w:evenHBand="0" w:firstRowFirstColumn="0" w:firstRowLastColumn="0" w:lastRowFirstColumn="0" w:lastRowLastColumn="0"/>
            <w:tcW w:w="2500" w:type="pct"/>
          </w:tcPr>
          <w:p w14:paraId="76646ECD"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Oxisol</w:t>
            </w:r>
          </w:p>
        </w:tc>
        <w:tc>
          <w:tcPr>
            <w:tcW w:w="2500" w:type="pct"/>
          </w:tcPr>
          <w:p w14:paraId="05FBB86B"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proofErr w:type="spellStart"/>
            <w:r w:rsidRPr="001C6063">
              <w:rPr>
                <w:rFonts w:cs="Times New Roman"/>
                <w:szCs w:val="24"/>
                <w:lang w:val="es-PE"/>
              </w:rPr>
              <w:t>Alisol</w:t>
            </w:r>
            <w:proofErr w:type="spellEnd"/>
            <w:r w:rsidRPr="001C6063">
              <w:rPr>
                <w:rFonts w:cs="Times New Roman"/>
                <w:szCs w:val="24"/>
                <w:lang w:val="es-PE"/>
              </w:rPr>
              <w:t xml:space="preserve">, </w:t>
            </w:r>
            <w:proofErr w:type="spellStart"/>
            <w:r w:rsidRPr="001C6063">
              <w:rPr>
                <w:rFonts w:cs="Times New Roman"/>
                <w:szCs w:val="24"/>
                <w:lang w:val="es-PE"/>
              </w:rPr>
              <w:t>Ferrasol</w:t>
            </w:r>
            <w:proofErr w:type="spellEnd"/>
            <w:r w:rsidRPr="001C6063">
              <w:rPr>
                <w:rFonts w:cs="Times New Roman"/>
                <w:szCs w:val="24"/>
                <w:lang w:val="es-PE"/>
              </w:rPr>
              <w:t xml:space="preserve">, </w:t>
            </w:r>
            <w:proofErr w:type="spellStart"/>
            <w:r w:rsidRPr="001C6063">
              <w:rPr>
                <w:rFonts w:cs="Times New Roman"/>
                <w:szCs w:val="24"/>
                <w:lang w:val="es-PE"/>
              </w:rPr>
              <w:t>Nitosol</w:t>
            </w:r>
            <w:proofErr w:type="spellEnd"/>
            <w:r w:rsidRPr="001C6063">
              <w:rPr>
                <w:rFonts w:cs="Times New Roman"/>
                <w:szCs w:val="24"/>
                <w:lang w:val="es-PE"/>
              </w:rPr>
              <w:t xml:space="preserve">, </w:t>
            </w:r>
            <w:proofErr w:type="spellStart"/>
            <w:r w:rsidRPr="001C6063">
              <w:rPr>
                <w:rFonts w:cs="Times New Roman"/>
                <w:szCs w:val="24"/>
                <w:lang w:val="es-PE"/>
              </w:rPr>
              <w:t>Plinthosol</w:t>
            </w:r>
            <w:proofErr w:type="spellEnd"/>
          </w:p>
        </w:tc>
      </w:tr>
      <w:tr w:rsidR="00BE563D" w:rsidRPr="001C6063" w14:paraId="0B2F331D" w14:textId="77777777" w:rsidTr="00CA4F61">
        <w:trPr>
          <w:trHeight w:val="406"/>
        </w:trPr>
        <w:tc>
          <w:tcPr>
            <w:cnfStyle w:val="001000000000" w:firstRow="0" w:lastRow="0" w:firstColumn="1" w:lastColumn="0" w:oddVBand="0" w:evenVBand="0" w:oddHBand="0" w:evenHBand="0" w:firstRowFirstColumn="0" w:firstRowLastColumn="0" w:lastRowFirstColumn="0" w:lastRowLastColumn="0"/>
            <w:tcW w:w="2500" w:type="pct"/>
          </w:tcPr>
          <w:p w14:paraId="0C3E115E"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Spodosol</w:t>
            </w:r>
            <w:proofErr w:type="spellEnd"/>
            <w:r w:rsidRPr="001C6063">
              <w:rPr>
                <w:rFonts w:cs="Times New Roman"/>
                <w:szCs w:val="24"/>
                <w:lang w:val="es-PE"/>
              </w:rPr>
              <w:t xml:space="preserve"> </w:t>
            </w:r>
          </w:p>
        </w:tc>
        <w:tc>
          <w:tcPr>
            <w:tcW w:w="2500" w:type="pct"/>
          </w:tcPr>
          <w:p w14:paraId="442CF13B"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 xml:space="preserve">Podzol </w:t>
            </w:r>
          </w:p>
        </w:tc>
      </w:tr>
      <w:tr w:rsidR="00BE563D" w:rsidRPr="001C6063" w14:paraId="270774C2" w14:textId="77777777" w:rsidTr="00CA4F61">
        <w:trPr>
          <w:trHeight w:val="421"/>
        </w:trPr>
        <w:tc>
          <w:tcPr>
            <w:cnfStyle w:val="001000000000" w:firstRow="0" w:lastRow="0" w:firstColumn="1" w:lastColumn="0" w:oddVBand="0" w:evenVBand="0" w:oddHBand="0" w:evenHBand="0" w:firstRowFirstColumn="0" w:firstRowLastColumn="0" w:lastRowFirstColumn="0" w:lastRowLastColumn="0"/>
            <w:tcW w:w="2500" w:type="pct"/>
          </w:tcPr>
          <w:p w14:paraId="2CC8885F" w14:textId="77777777" w:rsidR="00BE563D" w:rsidRPr="001C6063" w:rsidRDefault="00BE563D" w:rsidP="00CA4F61">
            <w:pPr>
              <w:pStyle w:val="Prrafodelista"/>
              <w:ind w:left="0"/>
              <w:jc w:val="both"/>
              <w:rPr>
                <w:rFonts w:cs="Times New Roman"/>
                <w:szCs w:val="24"/>
                <w:lang w:val="es-PE"/>
              </w:rPr>
            </w:pPr>
            <w:proofErr w:type="spellStart"/>
            <w:r w:rsidRPr="001C6063">
              <w:rPr>
                <w:rFonts w:cs="Times New Roman"/>
                <w:szCs w:val="24"/>
                <w:lang w:val="es-PE"/>
              </w:rPr>
              <w:t>Ultisol</w:t>
            </w:r>
            <w:proofErr w:type="spellEnd"/>
            <w:r w:rsidRPr="001C6063">
              <w:rPr>
                <w:rFonts w:cs="Times New Roman"/>
                <w:szCs w:val="24"/>
                <w:lang w:val="es-PE"/>
              </w:rPr>
              <w:t xml:space="preserve"> </w:t>
            </w:r>
          </w:p>
        </w:tc>
        <w:tc>
          <w:tcPr>
            <w:tcW w:w="2500" w:type="pct"/>
          </w:tcPr>
          <w:p w14:paraId="24247E21" w14:textId="77777777" w:rsidR="00BE563D" w:rsidRPr="001C6063" w:rsidRDefault="00BE563D" w:rsidP="00CA4F61">
            <w:pPr>
              <w:pStyle w:val="Prrafodelista"/>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proofErr w:type="spellStart"/>
            <w:r w:rsidRPr="001C6063">
              <w:rPr>
                <w:rFonts w:cs="Times New Roman"/>
                <w:szCs w:val="24"/>
                <w:lang w:val="es-PE"/>
              </w:rPr>
              <w:t>Acrisol</w:t>
            </w:r>
            <w:proofErr w:type="spellEnd"/>
            <w:r w:rsidRPr="001C6063">
              <w:rPr>
                <w:rFonts w:cs="Times New Roman"/>
                <w:szCs w:val="24"/>
                <w:lang w:val="es-PE"/>
              </w:rPr>
              <w:t xml:space="preserve">, </w:t>
            </w:r>
            <w:proofErr w:type="spellStart"/>
            <w:r w:rsidRPr="001C6063">
              <w:rPr>
                <w:rFonts w:cs="Times New Roman"/>
                <w:szCs w:val="24"/>
                <w:lang w:val="es-PE"/>
              </w:rPr>
              <w:t>Lixisol</w:t>
            </w:r>
            <w:proofErr w:type="spellEnd"/>
          </w:p>
        </w:tc>
      </w:tr>
      <w:tr w:rsidR="00BE563D" w:rsidRPr="001C6063" w14:paraId="25532612" w14:textId="77777777" w:rsidTr="00CA4F61">
        <w:trPr>
          <w:trHeight w:val="406"/>
        </w:trPr>
        <w:tc>
          <w:tcPr>
            <w:cnfStyle w:val="001000000000" w:firstRow="0" w:lastRow="0" w:firstColumn="1" w:lastColumn="0" w:oddVBand="0" w:evenVBand="0" w:oddHBand="0" w:evenHBand="0" w:firstRowFirstColumn="0" w:firstRowLastColumn="0" w:lastRowFirstColumn="0" w:lastRowLastColumn="0"/>
            <w:tcW w:w="2500" w:type="pct"/>
          </w:tcPr>
          <w:p w14:paraId="6416F5DD" w14:textId="77777777" w:rsidR="00BE563D" w:rsidRPr="001C6063" w:rsidRDefault="00BE563D" w:rsidP="00CA4F61">
            <w:pPr>
              <w:pStyle w:val="Prrafodelista"/>
              <w:ind w:left="0"/>
              <w:jc w:val="both"/>
              <w:rPr>
                <w:rFonts w:cs="Times New Roman"/>
                <w:szCs w:val="24"/>
                <w:lang w:val="es-PE"/>
              </w:rPr>
            </w:pPr>
            <w:r w:rsidRPr="001C6063">
              <w:rPr>
                <w:rFonts w:cs="Times New Roman"/>
                <w:szCs w:val="24"/>
                <w:lang w:val="es-PE"/>
              </w:rPr>
              <w:t>Vertisol</w:t>
            </w:r>
          </w:p>
        </w:tc>
        <w:tc>
          <w:tcPr>
            <w:tcW w:w="2500" w:type="pct"/>
          </w:tcPr>
          <w:p w14:paraId="5FE312BF" w14:textId="77777777" w:rsidR="00BE563D" w:rsidRPr="001C6063" w:rsidRDefault="00BE563D" w:rsidP="00CA4F61">
            <w:pPr>
              <w:pStyle w:val="Prrafodelista"/>
              <w:keepNext/>
              <w:ind w:left="0"/>
              <w:jc w:val="both"/>
              <w:cnfStyle w:val="000000000000" w:firstRow="0" w:lastRow="0" w:firstColumn="0" w:lastColumn="0" w:oddVBand="0" w:evenVBand="0" w:oddHBand="0" w:evenHBand="0" w:firstRowFirstColumn="0" w:firstRowLastColumn="0" w:lastRowFirstColumn="0" w:lastRowLastColumn="0"/>
              <w:rPr>
                <w:rFonts w:cs="Times New Roman"/>
                <w:szCs w:val="24"/>
                <w:lang w:val="es-PE"/>
              </w:rPr>
            </w:pPr>
            <w:r w:rsidRPr="001C6063">
              <w:rPr>
                <w:rFonts w:cs="Times New Roman"/>
                <w:szCs w:val="24"/>
                <w:lang w:val="es-PE"/>
              </w:rPr>
              <w:t>Vertisol</w:t>
            </w:r>
          </w:p>
        </w:tc>
      </w:tr>
    </w:tbl>
    <w:p w14:paraId="7C3F894C" w14:textId="374C5964" w:rsidR="00BE563D" w:rsidRPr="001C6063" w:rsidRDefault="00721796" w:rsidP="00CA4F61">
      <w:pPr>
        <w:rPr>
          <w:rFonts w:ascii="Times New Roman" w:hAnsi="Times New Roman" w:cs="Times New Roman"/>
          <w:b/>
          <w:bCs/>
          <w:iCs/>
          <w:lang w:val="es-PE"/>
        </w:rPr>
      </w:pPr>
      <w:r w:rsidRPr="001C6063">
        <w:rPr>
          <w:rStyle w:val="nfasissutil"/>
          <w:rFonts w:ascii="Times New Roman" w:hAnsi="Times New Roman" w:cs="Times New Roman"/>
          <w:i w:val="0"/>
          <w:color w:val="auto"/>
          <w:sz w:val="24"/>
          <w:szCs w:val="24"/>
          <w:lang w:val="es-PE"/>
        </w:rPr>
        <w:t>Fuente</w:t>
      </w:r>
      <w:r w:rsidR="00BE563D" w:rsidRPr="001C6063">
        <w:rPr>
          <w:rStyle w:val="nfasissutil"/>
          <w:rFonts w:ascii="Times New Roman" w:hAnsi="Times New Roman" w:cs="Times New Roman"/>
          <w:bCs/>
          <w:i w:val="0"/>
          <w:color w:val="auto"/>
          <w:lang w:val="es-PE"/>
        </w:rPr>
        <w:t>:</w:t>
      </w:r>
      <w:r w:rsidR="00BE563D" w:rsidRPr="001C6063">
        <w:rPr>
          <w:rStyle w:val="nfasissutil"/>
          <w:rFonts w:ascii="Times New Roman" w:hAnsi="Times New Roman" w:cs="Times New Roman"/>
          <w:color w:val="auto"/>
          <w:lang w:val="es-PE"/>
        </w:rPr>
        <w:t xml:space="preserve"> </w:t>
      </w:r>
      <w:r w:rsidR="00CA4F61" w:rsidRPr="001C6063">
        <w:rPr>
          <w:rStyle w:val="nfasissutil"/>
          <w:rFonts w:ascii="Times New Roman" w:hAnsi="Times New Roman" w:cs="Times New Roman"/>
          <w:i w:val="0"/>
          <w:color w:val="auto"/>
          <w:lang w:val="es-PE"/>
        </w:rPr>
        <w:t>Elaborado por Anadón.</w:t>
      </w:r>
    </w:p>
    <w:p w14:paraId="73BE4A22"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“El suelo agrícola permite el desarrollo de la agricultura y es de gran importancia para el desarrollo de la humanidad. Una de las características principales de este tipo de suelo es que es de carácter renovable, está formado por partículas de distinto tamaño debido a la fragmentación de la roca”</w:t>
      </w:r>
      <w:r w:rsidR="001A4040" w:rsidRPr="001C6063">
        <w:rPr>
          <w:rFonts w:ascii="Times New Roman" w:hAnsi="Times New Roman" w:cs="Times New Roman"/>
          <w:sz w:val="24"/>
          <w:szCs w:val="24"/>
          <w:lang w:val="es-PE"/>
        </w:rPr>
        <w:t xml:space="preserve"> (Anadón, p. 2)</w:t>
      </w:r>
      <w:r w:rsidRPr="001C6063">
        <w:rPr>
          <w:rFonts w:ascii="Times New Roman" w:hAnsi="Times New Roman" w:cs="Times New Roman"/>
          <w:sz w:val="24"/>
          <w:szCs w:val="24"/>
          <w:lang w:val="es-PE"/>
        </w:rPr>
        <w:t xml:space="preserve"> </w:t>
      </w:r>
    </w:p>
    <w:p w14:paraId="773F0699"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Los suelos son partículas minerales u orgánicos, que varían de acuerdo con su origen.  Los elementos esenciales del suelo son diversos, en especial, el volumen de los distintos materiales puede cambiar considerablemente de un suelo a otro. </w:t>
      </w:r>
    </w:p>
    <w:p w14:paraId="5BE11B1E" w14:textId="16D1CA35" w:rsidR="00BE563D" w:rsidRPr="001A4040" w:rsidRDefault="00BE563D" w:rsidP="001A4040">
      <w:pPr>
        <w:pStyle w:val="Prrafodelista"/>
        <w:spacing w:after="0" w:line="480" w:lineRule="auto"/>
        <w:ind w:left="1701" w:firstLine="567"/>
        <w:jc w:val="both"/>
        <w:rPr>
          <w:rStyle w:val="nfasissutil"/>
          <w:rFonts w:ascii="Times New Roman" w:hAnsi="Times New Roman" w:cs="Times New Roman"/>
          <w:i w:val="0"/>
          <w:iCs w:val="0"/>
          <w:color w:val="auto"/>
          <w:sz w:val="24"/>
          <w:szCs w:val="24"/>
          <w:lang w:val="es-PE"/>
        </w:rPr>
      </w:pPr>
      <w:r w:rsidRPr="001C6063">
        <w:rPr>
          <w:rFonts w:ascii="Times New Roman" w:hAnsi="Times New Roman" w:cs="Times New Roman"/>
          <w:sz w:val="24"/>
          <w:szCs w:val="24"/>
          <w:lang w:val="es-PE"/>
        </w:rPr>
        <w:lastRenderedPageBreak/>
        <w:t>Según el sistema unificado de clasificación de suelos (SUCS) se tienen los diferentes suelos:</w:t>
      </w:r>
    </w:p>
    <w:p w14:paraId="0F91B210" w14:textId="2E41B7D4" w:rsidR="003D4357" w:rsidRPr="001C6063" w:rsidRDefault="003D4357" w:rsidP="001A4040">
      <w:pPr>
        <w:pStyle w:val="Descripcin"/>
        <w:keepNext/>
        <w:ind w:left="794"/>
        <w:rPr>
          <w:rFonts w:ascii="Times New Roman" w:hAnsi="Times New Roman" w:cs="Times New Roman"/>
          <w:b/>
          <w:color w:val="000000" w:themeColor="text1"/>
          <w:sz w:val="24"/>
          <w:szCs w:val="24"/>
          <w:lang w:val="es-PE"/>
        </w:rPr>
      </w:pPr>
      <w:bookmarkStart w:id="51" w:name="_Toc68241419"/>
      <w:r w:rsidRPr="001A4040">
        <w:rPr>
          <w:rFonts w:ascii="Times New Roman" w:hAnsi="Times New Roman" w:cs="Times New Roman"/>
          <w:b/>
          <w:i w:val="0"/>
          <w:iCs w:val="0"/>
          <w:color w:val="000000" w:themeColor="text1"/>
          <w:sz w:val="24"/>
          <w:szCs w:val="24"/>
          <w:lang w:val="es-PE"/>
        </w:rPr>
        <w:t xml:space="preserve">Table </w:t>
      </w:r>
      <w:r w:rsidRPr="001A4040">
        <w:rPr>
          <w:rFonts w:ascii="Times New Roman" w:hAnsi="Times New Roman" w:cs="Times New Roman"/>
          <w:b/>
          <w:i w:val="0"/>
          <w:iCs w:val="0"/>
          <w:color w:val="000000" w:themeColor="text1"/>
          <w:sz w:val="24"/>
          <w:szCs w:val="24"/>
          <w:lang w:val="es-PE"/>
        </w:rPr>
        <w:fldChar w:fldCharType="begin"/>
      </w:r>
      <w:r w:rsidRPr="001A4040">
        <w:rPr>
          <w:rFonts w:ascii="Times New Roman" w:hAnsi="Times New Roman" w:cs="Times New Roman"/>
          <w:b/>
          <w:i w:val="0"/>
          <w:iCs w:val="0"/>
          <w:color w:val="000000" w:themeColor="text1"/>
          <w:sz w:val="24"/>
          <w:szCs w:val="24"/>
          <w:lang w:val="es-PE"/>
        </w:rPr>
        <w:instrText xml:space="preserve"> SEQ Table \* ARABIC </w:instrText>
      </w:r>
      <w:r w:rsidRPr="001A4040">
        <w:rPr>
          <w:rFonts w:ascii="Times New Roman" w:hAnsi="Times New Roman" w:cs="Times New Roman"/>
          <w:b/>
          <w:i w:val="0"/>
          <w:iCs w:val="0"/>
          <w:color w:val="000000" w:themeColor="text1"/>
          <w:sz w:val="24"/>
          <w:szCs w:val="24"/>
          <w:lang w:val="es-PE"/>
        </w:rPr>
        <w:fldChar w:fldCharType="separate"/>
      </w:r>
      <w:r w:rsidR="00395CB3" w:rsidRPr="001A4040">
        <w:rPr>
          <w:rFonts w:ascii="Times New Roman" w:hAnsi="Times New Roman" w:cs="Times New Roman"/>
          <w:b/>
          <w:i w:val="0"/>
          <w:iCs w:val="0"/>
          <w:noProof/>
          <w:color w:val="000000" w:themeColor="text1"/>
          <w:sz w:val="24"/>
          <w:szCs w:val="24"/>
          <w:lang w:val="es-PE"/>
        </w:rPr>
        <w:t>2</w:t>
      </w:r>
      <w:r w:rsidRPr="001A4040">
        <w:rPr>
          <w:rFonts w:ascii="Times New Roman" w:hAnsi="Times New Roman" w:cs="Times New Roman"/>
          <w:b/>
          <w:i w:val="0"/>
          <w:iCs w:val="0"/>
          <w:color w:val="000000" w:themeColor="text1"/>
          <w:sz w:val="24"/>
          <w:szCs w:val="24"/>
          <w:lang w:val="es-PE"/>
        </w:rPr>
        <w:fldChar w:fldCharType="end"/>
      </w:r>
      <w:r w:rsidRPr="001A4040">
        <w:rPr>
          <w:rFonts w:ascii="Times New Roman" w:hAnsi="Times New Roman" w:cs="Times New Roman"/>
          <w:b/>
          <w:i w:val="0"/>
          <w:iCs w:val="0"/>
          <w:color w:val="000000" w:themeColor="text1"/>
          <w:sz w:val="24"/>
          <w:szCs w:val="24"/>
          <w:lang w:val="es-PE"/>
        </w:rPr>
        <w:t>:</w:t>
      </w:r>
      <w:r w:rsidRPr="001C6063">
        <w:rPr>
          <w:rFonts w:ascii="Times New Roman" w:hAnsi="Times New Roman" w:cs="Times New Roman"/>
          <w:b/>
          <w:color w:val="000000" w:themeColor="text1"/>
          <w:sz w:val="24"/>
          <w:szCs w:val="24"/>
          <w:lang w:val="es-PE"/>
        </w:rPr>
        <w:t xml:space="preserve"> </w:t>
      </w:r>
      <w:r w:rsidRPr="001A4040">
        <w:rPr>
          <w:rFonts w:ascii="Times New Roman" w:hAnsi="Times New Roman" w:cs="Times New Roman"/>
          <w:bCs/>
          <w:color w:val="000000" w:themeColor="text1"/>
          <w:sz w:val="24"/>
          <w:szCs w:val="24"/>
          <w:lang w:val="es-PE"/>
        </w:rPr>
        <w:t>Clasificación de los suelos</w:t>
      </w:r>
      <w:bookmarkEnd w:id="51"/>
    </w:p>
    <w:tbl>
      <w:tblPr>
        <w:tblStyle w:val="Tablaconcuadrcula"/>
        <w:tblW w:w="8137" w:type="dxa"/>
        <w:tblInd w:w="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022"/>
        <w:gridCol w:w="2058"/>
        <w:gridCol w:w="2017"/>
      </w:tblGrid>
      <w:tr w:rsidR="00BE563D" w:rsidRPr="001C6063" w14:paraId="71BC7A89" w14:textId="77777777" w:rsidTr="001A4040">
        <w:trPr>
          <w:trHeight w:val="389"/>
        </w:trPr>
        <w:tc>
          <w:tcPr>
            <w:tcW w:w="2040" w:type="dxa"/>
            <w:tcBorders>
              <w:top w:val="single" w:sz="4" w:space="0" w:color="auto"/>
              <w:bottom w:val="single" w:sz="4" w:space="0" w:color="auto"/>
            </w:tcBorders>
          </w:tcPr>
          <w:p w14:paraId="65DA28B6"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Tipo de suelo</w:t>
            </w:r>
          </w:p>
        </w:tc>
        <w:tc>
          <w:tcPr>
            <w:tcW w:w="2022" w:type="dxa"/>
            <w:tcBorders>
              <w:top w:val="single" w:sz="4" w:space="0" w:color="auto"/>
              <w:bottom w:val="single" w:sz="4" w:space="0" w:color="auto"/>
            </w:tcBorders>
          </w:tcPr>
          <w:p w14:paraId="7D58ADA6"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Prefijo</w:t>
            </w:r>
          </w:p>
        </w:tc>
        <w:tc>
          <w:tcPr>
            <w:tcW w:w="2058" w:type="dxa"/>
            <w:tcBorders>
              <w:top w:val="single" w:sz="4" w:space="0" w:color="auto"/>
              <w:bottom w:val="single" w:sz="4" w:space="0" w:color="auto"/>
            </w:tcBorders>
          </w:tcPr>
          <w:p w14:paraId="4E0AA9D9"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subgrupo</w:t>
            </w:r>
          </w:p>
        </w:tc>
        <w:tc>
          <w:tcPr>
            <w:tcW w:w="2017" w:type="dxa"/>
            <w:tcBorders>
              <w:top w:val="single" w:sz="4" w:space="0" w:color="auto"/>
              <w:bottom w:val="single" w:sz="4" w:space="0" w:color="auto"/>
            </w:tcBorders>
          </w:tcPr>
          <w:p w14:paraId="0A22BD15"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Sufijo</w:t>
            </w:r>
          </w:p>
        </w:tc>
      </w:tr>
      <w:tr w:rsidR="00BE563D" w:rsidRPr="001C6063" w14:paraId="54BA26A7" w14:textId="77777777" w:rsidTr="001A4040">
        <w:trPr>
          <w:trHeight w:val="389"/>
        </w:trPr>
        <w:tc>
          <w:tcPr>
            <w:tcW w:w="2040" w:type="dxa"/>
            <w:tcBorders>
              <w:top w:val="single" w:sz="4" w:space="0" w:color="auto"/>
            </w:tcBorders>
          </w:tcPr>
          <w:p w14:paraId="66B5C48A"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Grava</w:t>
            </w:r>
          </w:p>
        </w:tc>
        <w:tc>
          <w:tcPr>
            <w:tcW w:w="2022" w:type="dxa"/>
            <w:tcBorders>
              <w:top w:val="single" w:sz="4" w:space="0" w:color="auto"/>
            </w:tcBorders>
          </w:tcPr>
          <w:p w14:paraId="6641DC30"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G</w:t>
            </w:r>
          </w:p>
        </w:tc>
        <w:tc>
          <w:tcPr>
            <w:tcW w:w="2058" w:type="dxa"/>
            <w:tcBorders>
              <w:top w:val="single" w:sz="4" w:space="0" w:color="auto"/>
            </w:tcBorders>
          </w:tcPr>
          <w:p w14:paraId="07A91986"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Bien Graduado</w:t>
            </w:r>
          </w:p>
        </w:tc>
        <w:tc>
          <w:tcPr>
            <w:tcW w:w="2017" w:type="dxa"/>
            <w:tcBorders>
              <w:top w:val="single" w:sz="4" w:space="0" w:color="auto"/>
            </w:tcBorders>
          </w:tcPr>
          <w:p w14:paraId="7D44D55C"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w:t>
            </w:r>
          </w:p>
        </w:tc>
      </w:tr>
      <w:tr w:rsidR="00BE563D" w:rsidRPr="001C6063" w14:paraId="2DD8BFD4" w14:textId="77777777" w:rsidTr="001A4040">
        <w:trPr>
          <w:trHeight w:val="779"/>
        </w:trPr>
        <w:tc>
          <w:tcPr>
            <w:tcW w:w="2040" w:type="dxa"/>
          </w:tcPr>
          <w:p w14:paraId="0469B4CE"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Arena</w:t>
            </w:r>
          </w:p>
        </w:tc>
        <w:tc>
          <w:tcPr>
            <w:tcW w:w="2022" w:type="dxa"/>
          </w:tcPr>
          <w:p w14:paraId="6649F808"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w:t>
            </w:r>
          </w:p>
        </w:tc>
        <w:tc>
          <w:tcPr>
            <w:tcW w:w="2058" w:type="dxa"/>
          </w:tcPr>
          <w:p w14:paraId="3EBD49C3"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Pobremente Graduado</w:t>
            </w:r>
          </w:p>
        </w:tc>
        <w:tc>
          <w:tcPr>
            <w:tcW w:w="2017" w:type="dxa"/>
          </w:tcPr>
          <w:p w14:paraId="7EC3852B"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P</w:t>
            </w:r>
          </w:p>
        </w:tc>
      </w:tr>
      <w:tr w:rsidR="00BE563D" w:rsidRPr="001C6063" w14:paraId="0FB87D64" w14:textId="77777777" w:rsidTr="001A4040">
        <w:trPr>
          <w:trHeight w:val="389"/>
        </w:trPr>
        <w:tc>
          <w:tcPr>
            <w:tcW w:w="2040" w:type="dxa"/>
          </w:tcPr>
          <w:p w14:paraId="6F43EF92"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Limo</w:t>
            </w:r>
          </w:p>
        </w:tc>
        <w:tc>
          <w:tcPr>
            <w:tcW w:w="2022" w:type="dxa"/>
          </w:tcPr>
          <w:p w14:paraId="1C4A9FCA"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M</w:t>
            </w:r>
          </w:p>
        </w:tc>
        <w:tc>
          <w:tcPr>
            <w:tcW w:w="2058" w:type="dxa"/>
          </w:tcPr>
          <w:p w14:paraId="75E0C3A6"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Limoso</w:t>
            </w:r>
          </w:p>
        </w:tc>
        <w:tc>
          <w:tcPr>
            <w:tcW w:w="2017" w:type="dxa"/>
          </w:tcPr>
          <w:p w14:paraId="4ABEAB25"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M</w:t>
            </w:r>
          </w:p>
        </w:tc>
      </w:tr>
      <w:tr w:rsidR="00BE563D" w:rsidRPr="001C6063" w14:paraId="18834045" w14:textId="77777777" w:rsidTr="001A4040">
        <w:trPr>
          <w:trHeight w:val="389"/>
        </w:trPr>
        <w:tc>
          <w:tcPr>
            <w:tcW w:w="2040" w:type="dxa"/>
          </w:tcPr>
          <w:p w14:paraId="33AF1BBA"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Arcilla</w:t>
            </w:r>
          </w:p>
        </w:tc>
        <w:tc>
          <w:tcPr>
            <w:tcW w:w="2022" w:type="dxa"/>
          </w:tcPr>
          <w:p w14:paraId="5FC78376"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w:t>
            </w:r>
          </w:p>
        </w:tc>
        <w:tc>
          <w:tcPr>
            <w:tcW w:w="2058" w:type="dxa"/>
          </w:tcPr>
          <w:p w14:paraId="040B3E5B"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Arcilloso</w:t>
            </w:r>
          </w:p>
        </w:tc>
        <w:tc>
          <w:tcPr>
            <w:tcW w:w="2017" w:type="dxa"/>
          </w:tcPr>
          <w:p w14:paraId="3E63DF88"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w:t>
            </w:r>
          </w:p>
        </w:tc>
      </w:tr>
      <w:tr w:rsidR="00BE563D" w:rsidRPr="001C6063" w14:paraId="5AA0AA26" w14:textId="77777777" w:rsidTr="001A4040">
        <w:trPr>
          <w:trHeight w:val="779"/>
        </w:trPr>
        <w:tc>
          <w:tcPr>
            <w:tcW w:w="2040" w:type="dxa"/>
            <w:tcBorders>
              <w:bottom w:val="single" w:sz="4" w:space="0" w:color="auto"/>
            </w:tcBorders>
          </w:tcPr>
          <w:p w14:paraId="7E456510"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Orgánico</w:t>
            </w:r>
          </w:p>
        </w:tc>
        <w:tc>
          <w:tcPr>
            <w:tcW w:w="2022" w:type="dxa"/>
            <w:tcBorders>
              <w:bottom w:val="single" w:sz="4" w:space="0" w:color="auto"/>
            </w:tcBorders>
          </w:tcPr>
          <w:p w14:paraId="47431A63"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O</w:t>
            </w:r>
          </w:p>
        </w:tc>
        <w:tc>
          <w:tcPr>
            <w:tcW w:w="2058" w:type="dxa"/>
            <w:tcBorders>
              <w:bottom w:val="single" w:sz="4" w:space="0" w:color="auto"/>
            </w:tcBorders>
          </w:tcPr>
          <w:p w14:paraId="7458204D"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Baja Plasticidad</w:t>
            </w:r>
          </w:p>
          <w:p w14:paraId="73DC3017"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Alta Plasticidad</w:t>
            </w:r>
          </w:p>
        </w:tc>
        <w:tc>
          <w:tcPr>
            <w:tcW w:w="2017" w:type="dxa"/>
            <w:tcBorders>
              <w:bottom w:val="single" w:sz="4" w:space="0" w:color="auto"/>
            </w:tcBorders>
          </w:tcPr>
          <w:p w14:paraId="612DE7F3"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w:t>
            </w:r>
          </w:p>
          <w:p w14:paraId="39285063" w14:textId="77777777" w:rsidR="00BE563D" w:rsidRPr="001C6063" w:rsidRDefault="00BE563D" w:rsidP="00373C64">
            <w:pPr>
              <w:pStyle w:val="Prrafodelista"/>
              <w:ind w:left="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H</w:t>
            </w:r>
          </w:p>
        </w:tc>
      </w:tr>
    </w:tbl>
    <w:p w14:paraId="60AC58E2" w14:textId="4A20F34F" w:rsidR="00BE563D" w:rsidRPr="001A4040" w:rsidRDefault="00BC658E" w:rsidP="001A4040">
      <w:pPr>
        <w:ind w:left="794"/>
        <w:rPr>
          <w:rStyle w:val="nfasissutil"/>
          <w:rFonts w:ascii="Times New Roman" w:hAnsi="Times New Roman" w:cs="Times New Roman"/>
          <w:b/>
          <w:bCs/>
          <w:color w:val="auto"/>
          <w:sz w:val="24"/>
          <w:szCs w:val="24"/>
          <w:lang w:val="es-PE"/>
        </w:rPr>
      </w:pPr>
      <w:r w:rsidRPr="001A4040">
        <w:rPr>
          <w:rStyle w:val="nfasissutil"/>
          <w:rFonts w:ascii="Times New Roman" w:hAnsi="Times New Roman" w:cs="Times New Roman"/>
          <w:bCs/>
          <w:i w:val="0"/>
          <w:color w:val="auto"/>
          <w:sz w:val="24"/>
          <w:szCs w:val="24"/>
          <w:lang w:val="es-PE"/>
        </w:rPr>
        <w:t>Fuente</w:t>
      </w:r>
      <w:r w:rsidR="00BE563D" w:rsidRPr="001A4040">
        <w:rPr>
          <w:rStyle w:val="nfasissutil"/>
          <w:rFonts w:ascii="Times New Roman" w:hAnsi="Times New Roman" w:cs="Times New Roman"/>
          <w:bCs/>
          <w:i w:val="0"/>
          <w:color w:val="auto"/>
          <w:sz w:val="24"/>
          <w:szCs w:val="24"/>
          <w:lang w:val="es-PE"/>
        </w:rPr>
        <w:t>:</w:t>
      </w:r>
      <w:r w:rsidR="00BE563D" w:rsidRPr="001A4040">
        <w:rPr>
          <w:rStyle w:val="nfasissutil"/>
          <w:rFonts w:ascii="Times New Roman" w:hAnsi="Times New Roman" w:cs="Times New Roman"/>
          <w:b/>
          <w:bCs/>
          <w:color w:val="auto"/>
          <w:sz w:val="24"/>
          <w:szCs w:val="24"/>
          <w:lang w:val="es-PE"/>
        </w:rPr>
        <w:t xml:space="preserve"> </w:t>
      </w:r>
      <w:proofErr w:type="spellStart"/>
      <w:r w:rsidR="00373C64" w:rsidRPr="001A4040">
        <w:rPr>
          <w:rStyle w:val="nfasissutil"/>
          <w:rFonts w:ascii="Times New Roman" w:hAnsi="Times New Roman" w:cs="Times New Roman"/>
          <w:i w:val="0"/>
          <w:iCs w:val="0"/>
          <w:color w:val="auto"/>
          <w:sz w:val="24"/>
          <w:szCs w:val="24"/>
          <w:lang w:val="es-PE"/>
        </w:rPr>
        <w:t>Borselli</w:t>
      </w:r>
      <w:proofErr w:type="spellEnd"/>
      <w:r w:rsidR="00373C64" w:rsidRPr="001A4040">
        <w:rPr>
          <w:rStyle w:val="nfasissutil"/>
          <w:rFonts w:ascii="Times New Roman" w:hAnsi="Times New Roman" w:cs="Times New Roman"/>
          <w:i w:val="0"/>
          <w:iCs w:val="0"/>
          <w:color w:val="auto"/>
          <w:sz w:val="24"/>
          <w:szCs w:val="24"/>
          <w:lang w:val="es-PE"/>
        </w:rPr>
        <w:t xml:space="preserve"> (2019)</w:t>
      </w:r>
    </w:p>
    <w:p w14:paraId="4EDAB137" w14:textId="77777777" w:rsidR="00BE563D" w:rsidRPr="001C6063" w:rsidRDefault="00BE563D" w:rsidP="009F5C71">
      <w:pPr>
        <w:spacing w:after="0" w:line="480" w:lineRule="auto"/>
        <w:rPr>
          <w:lang w:val="es-PE"/>
        </w:rPr>
      </w:pPr>
    </w:p>
    <w:p w14:paraId="6C3307D0" w14:textId="77777777" w:rsidR="00137AE3" w:rsidRPr="001C6063" w:rsidRDefault="00BE563D" w:rsidP="009F5C71">
      <w:pPr>
        <w:pStyle w:val="Prrafodelista"/>
        <w:numPr>
          <w:ilvl w:val="0"/>
          <w:numId w:val="4"/>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Grava </w:t>
      </w:r>
    </w:p>
    <w:p w14:paraId="419B46C1" w14:textId="08E39E18" w:rsidR="00BE563D" w:rsidRP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grava son partículas de las rocas que posee un mayor tamaño, por el cual es fácil de distinguir, tiene entre 2mm de diámetro hasta 7,52 cm” </w:t>
      </w:r>
      <w:r w:rsidR="001A4040" w:rsidRPr="001C6063">
        <w:rPr>
          <w:rFonts w:ascii="Times New Roman" w:hAnsi="Times New Roman" w:cs="Times New Roman"/>
          <w:sz w:val="24"/>
          <w:szCs w:val="24"/>
          <w:lang w:val="es-PE"/>
        </w:rPr>
        <w:t>(</w:t>
      </w:r>
      <w:proofErr w:type="spellStart"/>
      <w:r w:rsidR="001A4040" w:rsidRPr="001C6063">
        <w:rPr>
          <w:rFonts w:ascii="Times New Roman" w:hAnsi="Times New Roman" w:cs="Times New Roman"/>
          <w:sz w:val="24"/>
          <w:szCs w:val="24"/>
          <w:lang w:val="es-PE"/>
        </w:rPr>
        <w:t>Borselli</w:t>
      </w:r>
      <w:proofErr w:type="spellEnd"/>
      <w:r w:rsidR="001A4040" w:rsidRPr="001C6063">
        <w:rPr>
          <w:rFonts w:ascii="Times New Roman" w:hAnsi="Times New Roman" w:cs="Times New Roman"/>
          <w:sz w:val="24"/>
          <w:szCs w:val="24"/>
          <w:lang w:val="es-PE"/>
        </w:rPr>
        <w:t>, 2019)</w:t>
      </w:r>
    </w:p>
    <w:p w14:paraId="2B0CCE55" w14:textId="77777777" w:rsidR="00640F20" w:rsidRPr="001C6063" w:rsidRDefault="00BE563D" w:rsidP="00640F20">
      <w:pPr>
        <w:pStyle w:val="Prrafodelista"/>
        <w:numPr>
          <w:ilvl w:val="0"/>
          <w:numId w:val="4"/>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Arena</w:t>
      </w:r>
    </w:p>
    <w:p w14:paraId="0CA12467" w14:textId="12BF1A47" w:rsidR="00BE563D" w:rsidRPr="001C6063"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arena son partículas pequeñas, pero son visibles a simple vista, sin uso de microscopio. Tiene de 2 mm y 0.005mm de diámetro. Es muy fácil de identificarlo ya que, si tomamos en la mano una exhibe de arena seca, está se deslizará entre los dedos como el agua porque la arena no es un material permanente. Los suelos arenosos son simples de trabajar y no se adhieren a las utilidades. De esta forma el aire y el agua circulan por medio de ellos con simplicidad. Los suelos arenosos tienen partículas muy sueltas, </w:t>
      </w:r>
      <w:r w:rsidRPr="001C6063">
        <w:rPr>
          <w:rFonts w:ascii="Times New Roman" w:hAnsi="Times New Roman" w:cs="Times New Roman"/>
          <w:sz w:val="24"/>
          <w:szCs w:val="24"/>
          <w:lang w:val="es-PE"/>
        </w:rPr>
        <w:lastRenderedPageBreak/>
        <w:t>por lo tanto, son muy porosos y dejan chorrear el agua con simplicidad. (García, p. 13)</w:t>
      </w:r>
    </w:p>
    <w:p w14:paraId="46B2FB4B" w14:textId="77777777" w:rsidR="00B5707E" w:rsidRPr="001C6063" w:rsidRDefault="00BE563D" w:rsidP="00B5707E">
      <w:pPr>
        <w:pStyle w:val="Prrafodelista"/>
        <w:numPr>
          <w:ilvl w:val="0"/>
          <w:numId w:val="4"/>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Limo </w:t>
      </w:r>
    </w:p>
    <w:p w14:paraId="5F02C712" w14:textId="5CAF2889" w:rsidR="00BE563D" w:rsidRP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Es un suelo de color gris claro y gris oscuro que no posee ninguna plasticidad, no tiene resistencia cuando está seco (ninguna resistencia a la compresión). Además, es una capa de suelo demasiada mala para la cimentación, al manipularlo se siente arenoso, posee mucha piedra y al colocarlo agua este circula rápidamente, aquí la materia orgánica se descompone rápido. Tiene un diámetro de 0,05 mm hasta 0,0005mm. Existen limos inorgánicos que se encuentra en las canteras y limos orgánicos que son lo que están presentes en los ríos. (García, p. 13)</w:t>
      </w:r>
    </w:p>
    <w:p w14:paraId="429DDF19" w14:textId="77777777" w:rsidR="00014F54" w:rsidRPr="001C6063" w:rsidRDefault="00BE563D" w:rsidP="00014F54">
      <w:pPr>
        <w:pStyle w:val="Prrafodelista"/>
        <w:numPr>
          <w:ilvl w:val="0"/>
          <w:numId w:val="4"/>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Arcilla </w:t>
      </w:r>
    </w:p>
    <w:p w14:paraId="467E6780" w14:textId="53B42FE2" w:rsidR="00BE563D" w:rsidRP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arcilla es la más fina del suelo se caracteriza, porque presenta plasticidad, es suave al tacto, muy fuerte y resiste a la compresión cuando está seca (no tiene humedad).  posee particular solidas con un diámetro de 0,005mm, es una masa plástica que cuando se mescla con agua se deja trabajar, Además es un suelo cohesivo que tiene una propiedad de atracción intermolecular (las moléculas se unen estrechamente entre ellas y debido a una atracción hace que mantengan una misma unidad siempre). Tiene propiedades de retención de agua y la aptitud de adsorber muy lentamente el agua, y de esta forma como adsorbe retardado, es con la capacidad de </w:t>
      </w:r>
      <w:r w:rsidRPr="001C6063">
        <w:rPr>
          <w:rFonts w:ascii="Times New Roman" w:hAnsi="Times New Roman" w:cs="Times New Roman"/>
          <w:sz w:val="24"/>
          <w:szCs w:val="24"/>
          <w:lang w:val="es-PE"/>
        </w:rPr>
        <w:lastRenderedPageBreak/>
        <w:t>retenerla en enormes proporciones y entonces dilatarse hasta lograr más del doble de su volumen. (agricultura, 2011, p. 18)</w:t>
      </w:r>
    </w:p>
    <w:p w14:paraId="13FD293B" w14:textId="77777777" w:rsidR="00BE15D5" w:rsidRPr="001C6063" w:rsidRDefault="00BE563D" w:rsidP="00BE15D5">
      <w:pPr>
        <w:pStyle w:val="Prrafodelista"/>
        <w:numPr>
          <w:ilvl w:val="0"/>
          <w:numId w:val="4"/>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Turba</w:t>
      </w:r>
    </w:p>
    <w:p w14:paraId="085C79FA"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turba es el suelo que está compuesto por materiales en descomposición, por ende, posee un olor desagradable. Tiene un color oscuro negro, es esponjoso, con una textura amorfa. Para evaluar la turba respecto a sus posibles usos agrícolas es importante tomar en cuenta 4 puntos importantes como: la retención de agua, la proporción de poros con aire, la capacidad de intercambio catiónico y el grado de evolución de la materia orgánica. (Guerrero &amp; Polo, 1990, p. 2) </w:t>
      </w:r>
    </w:p>
    <w:p w14:paraId="1CEA058F" w14:textId="15D430AF" w:rsidR="003B369C" w:rsidRPr="001C6063"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Las características del suelo son los rasgos que marcan la diferencia entre un suelo y otro. El estudio del suelo se ha clasificado según sus propiedades f</w:t>
      </w:r>
      <w:r w:rsidR="003B369C" w:rsidRPr="001C6063">
        <w:rPr>
          <w:rFonts w:ascii="Times New Roman" w:hAnsi="Times New Roman" w:cs="Times New Roman"/>
          <w:sz w:val="24"/>
          <w:szCs w:val="24"/>
          <w:lang w:val="es-PE"/>
        </w:rPr>
        <w:t>ísicas, químicas y biológicas.</w:t>
      </w:r>
    </w:p>
    <w:p w14:paraId="35533855" w14:textId="5580C11B" w:rsidR="003B369C" w:rsidRPr="001C6063" w:rsidRDefault="00BE563D" w:rsidP="003B369C">
      <w:pPr>
        <w:pStyle w:val="Prrafodelista"/>
        <w:numPr>
          <w:ilvl w:val="0"/>
          <w:numId w:val="40"/>
        </w:numPr>
        <w:spacing w:after="0" w:line="480" w:lineRule="auto"/>
        <w:ind w:left="2268" w:hanging="283"/>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Fís</w:t>
      </w:r>
      <w:r w:rsidR="003B369C" w:rsidRPr="001C6063">
        <w:rPr>
          <w:rFonts w:ascii="Times New Roman" w:hAnsi="Times New Roman" w:cs="Times New Roman"/>
          <w:b/>
          <w:sz w:val="24"/>
          <w:szCs w:val="24"/>
          <w:lang w:val="es-PE"/>
        </w:rPr>
        <w:t>icas</w:t>
      </w:r>
    </w:p>
    <w:p w14:paraId="7C09A6B9"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A4040">
        <w:rPr>
          <w:rFonts w:ascii="Times New Roman" w:hAnsi="Times New Roman" w:cs="Times New Roman"/>
          <w:b/>
          <w:bCs/>
          <w:sz w:val="24"/>
          <w:szCs w:val="24"/>
          <w:lang w:val="es-PE"/>
        </w:rPr>
        <w:t xml:space="preserve">Color: </w:t>
      </w:r>
      <w:r w:rsidRPr="001C6063">
        <w:rPr>
          <w:rFonts w:ascii="Times New Roman" w:hAnsi="Times New Roman" w:cs="Times New Roman"/>
          <w:sz w:val="24"/>
          <w:szCs w:val="24"/>
          <w:lang w:val="es-PE"/>
        </w:rPr>
        <w:t>Es una propiedad muy fácil de observar, pero no se la puede considerar determínate para clasificar a los suelos. Pueden ir de tonalidades oscuras a pardo rojizas, dependiendo de las sustancias que contengan el suelo. Por ejemplo: el color blanco del suelo se deberá a que posee silicio o yeso; o el color pardo rojizo porque posee óxidos de hierro (</w:t>
      </w:r>
      <w:r w:rsidRPr="001A4040">
        <w:rPr>
          <w:rFonts w:ascii="Times New Roman" w:hAnsi="Times New Roman" w:cs="Times New Roman"/>
          <w:sz w:val="24"/>
          <w:szCs w:val="24"/>
          <w:lang w:val="es-PE"/>
        </w:rPr>
        <w:t>Fe2O3</w:t>
      </w:r>
      <w:r w:rsidRPr="001C6063">
        <w:rPr>
          <w:rFonts w:ascii="Times New Roman" w:hAnsi="Times New Roman" w:cs="Times New Roman"/>
          <w:sz w:val="24"/>
          <w:szCs w:val="24"/>
          <w:lang w:val="es-PE"/>
        </w:rPr>
        <w:t>).</w:t>
      </w:r>
    </w:p>
    <w:p w14:paraId="01D62055"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Textura:</w:t>
      </w:r>
      <w:r w:rsidRPr="001C6063">
        <w:rPr>
          <w:rFonts w:ascii="Times New Roman" w:hAnsi="Times New Roman" w:cs="Times New Roman"/>
          <w:sz w:val="24"/>
          <w:szCs w:val="24"/>
          <w:lang w:val="es-PE"/>
        </w:rPr>
        <w:t xml:space="preserve"> Esta característica depende del diámetro de las partículas minerales presentes en el suelo se refiere al grano de finura y uniformidad que se puede detectar al tacto. Sobre la base de esta propiedad física se </w:t>
      </w:r>
      <w:r w:rsidRPr="001C6063">
        <w:rPr>
          <w:rFonts w:ascii="Times New Roman" w:hAnsi="Times New Roman" w:cs="Times New Roman"/>
          <w:sz w:val="24"/>
          <w:szCs w:val="24"/>
          <w:lang w:val="es-PE"/>
        </w:rPr>
        <w:lastRenderedPageBreak/>
        <w:t>puede agrupar según su tamaño en: arena, limo y arcilla.</w:t>
      </w:r>
      <w:r w:rsidRPr="001C6063">
        <w:rPr>
          <w:rFonts w:ascii="Times New Roman" w:hAnsi="Times New Roman" w:cs="Times New Roman"/>
          <w:noProof/>
          <w:sz w:val="24"/>
          <w:szCs w:val="24"/>
          <w:lang w:val="es-PE"/>
        </w:rPr>
        <w:t xml:space="preserve"> (Ministerio de Agricultura, p. 8)</w:t>
      </w:r>
    </w:p>
    <w:p w14:paraId="4EC0D58F"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Estructura:</w:t>
      </w:r>
      <w:r w:rsidRPr="001C6063">
        <w:rPr>
          <w:rFonts w:ascii="Times New Roman" w:hAnsi="Times New Roman" w:cs="Times New Roman"/>
          <w:sz w:val="24"/>
          <w:szCs w:val="24"/>
          <w:lang w:val="es-PE"/>
        </w:rPr>
        <w:t xml:space="preserve"> Es la forma como se agrupan las partículas del suelo. </w:t>
      </w:r>
      <w:r w:rsidRPr="001C6063">
        <w:rPr>
          <w:rFonts w:ascii="Times New Roman" w:hAnsi="Times New Roman" w:cs="Times New Roman"/>
          <w:noProof/>
          <w:sz w:val="24"/>
          <w:szCs w:val="24"/>
          <w:lang w:val="es-PE"/>
        </w:rPr>
        <w:t>(Ministerio de Agricultura, p. 10)</w:t>
      </w:r>
    </w:p>
    <w:p w14:paraId="46878932" w14:textId="77777777" w:rsid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Porosidad:</w:t>
      </w:r>
      <w:r w:rsidRPr="001C6063">
        <w:rPr>
          <w:rFonts w:ascii="Times New Roman" w:hAnsi="Times New Roman" w:cs="Times New Roman"/>
          <w:sz w:val="24"/>
          <w:szCs w:val="24"/>
          <w:lang w:val="es-PE"/>
        </w:rPr>
        <w:t xml:space="preserve"> Está cierta por el porcentaje de volumen del suelo que no está ocupado por las partículas sólidas, muestra poros que son las fuentes por las cuales penetra y circula el agua y aire.</w:t>
      </w:r>
      <w:r w:rsidRPr="001C6063">
        <w:rPr>
          <w:rFonts w:ascii="Times New Roman" w:hAnsi="Times New Roman" w:cs="Times New Roman"/>
          <w:noProof/>
          <w:sz w:val="24"/>
          <w:szCs w:val="24"/>
          <w:lang w:val="es-PE"/>
        </w:rPr>
        <w:t xml:space="preserve"> (Ministerio de Agricultura, p. 13)</w:t>
      </w:r>
    </w:p>
    <w:p w14:paraId="65C75BC1" w14:textId="1D6801AB" w:rsidR="00B76902" w:rsidRPr="001A4040"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Permeabilidad:</w:t>
      </w:r>
      <w:r w:rsidRPr="001C6063">
        <w:rPr>
          <w:rFonts w:ascii="Times New Roman" w:hAnsi="Times New Roman" w:cs="Times New Roman"/>
          <w:sz w:val="24"/>
          <w:szCs w:val="24"/>
          <w:lang w:val="es-PE"/>
        </w:rPr>
        <w:t xml:space="preserve"> En una propiedad que determina la forma de movilización del agua y del aire en el suelo.</w:t>
      </w:r>
    </w:p>
    <w:p w14:paraId="07C7404C" w14:textId="77777777" w:rsidR="003B369C" w:rsidRPr="001C6063" w:rsidRDefault="00BE563D" w:rsidP="003B369C">
      <w:pPr>
        <w:pStyle w:val="Prrafodelista"/>
        <w:numPr>
          <w:ilvl w:val="0"/>
          <w:numId w:val="40"/>
        </w:numPr>
        <w:spacing w:after="0" w:line="480" w:lineRule="auto"/>
        <w:ind w:left="2268" w:hanging="283"/>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Químicas:</w:t>
      </w:r>
    </w:p>
    <w:p w14:paraId="6417E1D8" w14:textId="102BCC70" w:rsidR="00B76902" w:rsidRPr="001C6063" w:rsidRDefault="00BE563D" w:rsidP="001A4040">
      <w:pPr>
        <w:pStyle w:val="Prrafodelista"/>
        <w:spacing w:after="0" w:line="480" w:lineRule="auto"/>
        <w:ind w:left="1701" w:firstLine="567"/>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Acidez:</w:t>
      </w:r>
      <w:r w:rsidRPr="001A4040">
        <w:rPr>
          <w:rFonts w:ascii="Times New Roman" w:hAnsi="Times New Roman" w:cs="Times New Roman"/>
          <w:b/>
          <w:sz w:val="24"/>
          <w:szCs w:val="24"/>
          <w:lang w:val="es-PE"/>
        </w:rPr>
        <w:t xml:space="preserve"> </w:t>
      </w:r>
      <w:r w:rsidRPr="001A4040">
        <w:rPr>
          <w:rFonts w:ascii="Times New Roman" w:hAnsi="Times New Roman" w:cs="Times New Roman"/>
          <w:bCs/>
          <w:sz w:val="24"/>
          <w:szCs w:val="24"/>
          <w:lang w:val="es-PE"/>
        </w:rPr>
        <w:t xml:space="preserve">afecta a la disponibilidad de nutrientes para los cultivos. Un suelo que contenga un PH de 6,5 – 6,8 (poco acido) es mejor para el cultivo. </w:t>
      </w:r>
    </w:p>
    <w:p w14:paraId="7569BFBD" w14:textId="77777777" w:rsidR="003B369C" w:rsidRPr="001C6063" w:rsidRDefault="00BE563D" w:rsidP="003B369C">
      <w:pPr>
        <w:pStyle w:val="Prrafodelista"/>
        <w:numPr>
          <w:ilvl w:val="0"/>
          <w:numId w:val="40"/>
        </w:numPr>
        <w:spacing w:after="0" w:line="480" w:lineRule="auto"/>
        <w:ind w:left="2268" w:hanging="283"/>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Biológicas:</w:t>
      </w:r>
    </w:p>
    <w:p w14:paraId="4FE335DE" w14:textId="77777777" w:rsidR="001A4040" w:rsidRDefault="00BE563D" w:rsidP="001A4040">
      <w:pPr>
        <w:pStyle w:val="Prrafodelista"/>
        <w:spacing w:after="0" w:line="480" w:lineRule="auto"/>
        <w:ind w:left="1701" w:firstLine="567"/>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Fertilidad:</w:t>
      </w:r>
      <w:r w:rsidRPr="001A4040">
        <w:rPr>
          <w:rFonts w:ascii="Times New Roman" w:hAnsi="Times New Roman" w:cs="Times New Roman"/>
          <w:b/>
          <w:sz w:val="24"/>
          <w:szCs w:val="24"/>
          <w:lang w:val="es-PE"/>
        </w:rPr>
        <w:t xml:space="preserve"> </w:t>
      </w:r>
      <w:r w:rsidRPr="001A4040">
        <w:rPr>
          <w:rFonts w:ascii="Times New Roman" w:hAnsi="Times New Roman" w:cs="Times New Roman"/>
          <w:bCs/>
          <w:sz w:val="24"/>
          <w:szCs w:val="24"/>
          <w:lang w:val="es-PE"/>
        </w:rPr>
        <w:t>depende de la cantidad de nutrientes que posee el suelo para el crecimiento y fructificación de las plantas.</w:t>
      </w:r>
      <w:r w:rsidRPr="001A4040">
        <w:rPr>
          <w:rFonts w:ascii="Times New Roman" w:hAnsi="Times New Roman" w:cs="Times New Roman"/>
          <w:b/>
          <w:sz w:val="24"/>
          <w:szCs w:val="24"/>
          <w:lang w:val="es-PE"/>
        </w:rPr>
        <w:t xml:space="preserve"> </w:t>
      </w:r>
    </w:p>
    <w:p w14:paraId="697E389E" w14:textId="504BDDE0" w:rsidR="00BE563D" w:rsidRDefault="00BE563D" w:rsidP="001A4040">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Las diferentes capas del suelo se forman a medida que las partículas de roca desintegran y se mezclan con los residuos animales o vegetales. Estas capas forman el perfil del suelo, las que estructuran los llamados horizontes o capaz que se pueden distinguir al hacer un corte del suelo.</w:t>
      </w:r>
    </w:p>
    <w:p w14:paraId="098BB664" w14:textId="77777777" w:rsidR="009E474E" w:rsidRPr="001C6063" w:rsidRDefault="009E474E" w:rsidP="001A4040">
      <w:pPr>
        <w:pStyle w:val="Prrafodelista"/>
        <w:spacing w:after="0" w:line="480" w:lineRule="auto"/>
        <w:ind w:left="1701" w:firstLine="567"/>
        <w:jc w:val="both"/>
        <w:rPr>
          <w:rFonts w:ascii="Times New Roman" w:hAnsi="Times New Roman" w:cs="Times New Roman"/>
          <w:b/>
          <w:sz w:val="24"/>
          <w:szCs w:val="24"/>
          <w:lang w:val="es-PE"/>
        </w:rPr>
      </w:pPr>
    </w:p>
    <w:p w14:paraId="1E0AA58A" w14:textId="77777777" w:rsidR="00677210" w:rsidRPr="001C6063" w:rsidRDefault="00BE563D" w:rsidP="00677210">
      <w:pPr>
        <w:pStyle w:val="Prrafodelista"/>
        <w:numPr>
          <w:ilvl w:val="2"/>
          <w:numId w:val="29"/>
        </w:numPr>
        <w:spacing w:after="0" w:line="480" w:lineRule="auto"/>
        <w:ind w:left="1701" w:hanging="708"/>
        <w:jc w:val="both"/>
        <w:outlineLvl w:val="2"/>
        <w:rPr>
          <w:rFonts w:ascii="Times New Roman" w:hAnsi="Times New Roman" w:cs="Times New Roman"/>
          <w:b/>
          <w:sz w:val="24"/>
          <w:szCs w:val="24"/>
          <w:lang w:val="es-PE"/>
        </w:rPr>
      </w:pPr>
      <w:bookmarkStart w:id="52" w:name="_Toc65706455"/>
      <w:bookmarkStart w:id="53" w:name="_Toc68526956"/>
      <w:r w:rsidRPr="001C6063">
        <w:rPr>
          <w:rFonts w:ascii="Times New Roman" w:hAnsi="Times New Roman" w:cs="Times New Roman"/>
          <w:b/>
          <w:sz w:val="24"/>
          <w:szCs w:val="24"/>
          <w:lang w:val="es-PE"/>
        </w:rPr>
        <w:lastRenderedPageBreak/>
        <w:t>Relación de los constituyentes de tierra fina por tamaño, definiendo las clases textuales y subclases de arena.</w:t>
      </w:r>
      <w:bookmarkEnd w:id="52"/>
      <w:bookmarkEnd w:id="53"/>
      <w:r w:rsidRPr="001C6063">
        <w:rPr>
          <w:rFonts w:ascii="Times New Roman" w:hAnsi="Times New Roman" w:cs="Times New Roman"/>
          <w:b/>
          <w:sz w:val="24"/>
          <w:szCs w:val="24"/>
          <w:lang w:val="es-PE"/>
        </w:rPr>
        <w:t xml:space="preserve"> </w:t>
      </w:r>
    </w:p>
    <w:p w14:paraId="4D592783" w14:textId="77777777" w:rsidR="002D5764" w:rsidRDefault="00BE563D" w:rsidP="00F9271E">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Esta clasificación de diagrama triangular con tres variables se clasifica </w:t>
      </w:r>
      <w:r w:rsidR="00881220" w:rsidRPr="001C6063">
        <w:rPr>
          <w:rFonts w:ascii="Times New Roman" w:hAnsi="Times New Roman" w:cs="Times New Roman"/>
          <w:sz w:val="24"/>
          <w:szCs w:val="24"/>
          <w:lang w:val="es-PE"/>
        </w:rPr>
        <w:t>de acuerdo con el</w:t>
      </w:r>
      <w:r w:rsidRPr="001C6063">
        <w:rPr>
          <w:rFonts w:ascii="Times New Roman" w:hAnsi="Times New Roman" w:cs="Times New Roman"/>
          <w:sz w:val="24"/>
          <w:szCs w:val="24"/>
          <w:lang w:val="es-PE"/>
        </w:rPr>
        <w:t xml:space="preserve"> porcentaje de arena, limo y arcilla que tiene cada suelo. Además, también se debe ubicar los puntos máximos de arena, limo y arcilla de cada suelo para saber cuál es el máximo de arena, limo y arcilla que puede tener un suelo arenoso, arcilloso y limoso. </w:t>
      </w:r>
    </w:p>
    <w:p w14:paraId="0FF8B159" w14:textId="77777777" w:rsidR="00510441" w:rsidRDefault="00BE563D" w:rsidP="00510441">
      <w:pPr>
        <w:pStyle w:val="Prrafodelista"/>
        <w:keepNext/>
        <w:spacing w:after="0" w:line="480" w:lineRule="auto"/>
        <w:ind w:left="1701" w:firstLine="567"/>
        <w:jc w:val="both"/>
      </w:pPr>
      <w:r w:rsidRPr="001C6063">
        <w:rPr>
          <w:noProof/>
          <w:lang w:val="es-PE"/>
        </w:rPr>
        <w:drawing>
          <wp:inline distT="0" distB="0" distL="0" distR="0" wp14:anchorId="0467890A" wp14:editId="0E47B28A">
            <wp:extent cx="3339662" cy="4686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44" t="15697" r="34487" b="5514"/>
                    <a:stretch/>
                  </pic:blipFill>
                  <pic:spPr bwMode="auto">
                    <a:xfrm>
                      <a:off x="0" y="0"/>
                      <a:ext cx="3357764" cy="4711701"/>
                    </a:xfrm>
                    <a:prstGeom prst="rect">
                      <a:avLst/>
                    </a:prstGeom>
                    <a:ln>
                      <a:noFill/>
                    </a:ln>
                    <a:extLst>
                      <a:ext uri="{53640926-AAD7-44D8-BBD7-CCE9431645EC}">
                        <a14:shadowObscured xmlns:a14="http://schemas.microsoft.com/office/drawing/2010/main"/>
                      </a:ext>
                    </a:extLst>
                  </pic:spPr>
                </pic:pic>
              </a:graphicData>
            </a:graphic>
          </wp:inline>
        </w:drawing>
      </w:r>
    </w:p>
    <w:p w14:paraId="51F79D0F" w14:textId="214DF75B" w:rsidR="00510441" w:rsidRPr="002D5764" w:rsidRDefault="00510441" w:rsidP="00510441">
      <w:pPr>
        <w:pStyle w:val="Descripcin"/>
        <w:ind w:left="1077"/>
        <w:jc w:val="both"/>
        <w:rPr>
          <w:rFonts w:ascii="Times New Roman" w:hAnsi="Times New Roman" w:cs="Times New Roman"/>
          <w:b/>
          <w:i w:val="0"/>
          <w:iCs w:val="0"/>
          <w:color w:val="000000" w:themeColor="text1"/>
          <w:sz w:val="24"/>
          <w:szCs w:val="24"/>
          <w:lang w:val="es-PE"/>
        </w:rPr>
      </w:pPr>
      <w:bookmarkStart w:id="54" w:name="_Toc69154120"/>
      <w:r w:rsidRPr="00510441">
        <w:rPr>
          <w:rFonts w:ascii="Times New Roman" w:hAnsi="Times New Roman" w:cs="Times New Roman"/>
          <w:b/>
          <w:bCs/>
          <w:color w:val="000000" w:themeColor="text1"/>
          <w:sz w:val="24"/>
          <w:szCs w:val="24"/>
          <w:lang w:val="es-PE"/>
        </w:rPr>
        <w:t xml:space="preserve">Figure </w:t>
      </w:r>
      <w:r w:rsidRPr="00510441">
        <w:rPr>
          <w:rFonts w:ascii="Times New Roman" w:hAnsi="Times New Roman" w:cs="Times New Roman"/>
          <w:b/>
          <w:bCs/>
          <w:color w:val="000000" w:themeColor="text1"/>
          <w:sz w:val="24"/>
          <w:szCs w:val="24"/>
          <w:lang w:val="es-PE"/>
        </w:rPr>
        <w:fldChar w:fldCharType="begin"/>
      </w:r>
      <w:r w:rsidRPr="00510441">
        <w:rPr>
          <w:rFonts w:ascii="Times New Roman" w:hAnsi="Times New Roman" w:cs="Times New Roman"/>
          <w:b/>
          <w:bCs/>
          <w:color w:val="000000" w:themeColor="text1"/>
          <w:sz w:val="24"/>
          <w:szCs w:val="24"/>
          <w:lang w:val="es-PE"/>
        </w:rPr>
        <w:instrText xml:space="preserve"> SEQ Figure \* ARABIC </w:instrText>
      </w:r>
      <w:r w:rsidRPr="00510441">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w:t>
      </w:r>
      <w:r w:rsidRPr="00510441">
        <w:rPr>
          <w:rFonts w:ascii="Times New Roman" w:hAnsi="Times New Roman" w:cs="Times New Roman"/>
          <w:b/>
          <w:bCs/>
          <w:color w:val="000000" w:themeColor="text1"/>
          <w:sz w:val="24"/>
          <w:szCs w:val="24"/>
          <w:lang w:val="es-PE"/>
        </w:rPr>
        <w:fldChar w:fldCharType="end"/>
      </w:r>
      <w:r w:rsidRPr="00510441">
        <w:rPr>
          <w:rFonts w:ascii="Times New Roman" w:hAnsi="Times New Roman" w:cs="Times New Roman"/>
          <w:b/>
          <w:bCs/>
          <w:color w:val="000000" w:themeColor="text1"/>
          <w:sz w:val="24"/>
          <w:szCs w:val="24"/>
          <w:lang w:val="es-PE"/>
        </w:rPr>
        <w:t>:</w:t>
      </w:r>
      <w:r>
        <w:rPr>
          <w:rFonts w:ascii="Times New Roman" w:hAnsi="Times New Roman" w:cs="Times New Roman"/>
          <w:b/>
          <w:bCs/>
          <w:color w:val="000000" w:themeColor="text1"/>
          <w:sz w:val="24"/>
          <w:szCs w:val="24"/>
          <w:lang w:val="es-PE"/>
        </w:rPr>
        <w:t xml:space="preserve"> </w:t>
      </w:r>
      <w:r w:rsidRPr="00F06263">
        <w:rPr>
          <w:rFonts w:ascii="Times New Roman" w:hAnsi="Times New Roman" w:cs="Times New Roman"/>
          <w:bCs/>
          <w:i w:val="0"/>
          <w:iCs w:val="0"/>
          <w:color w:val="000000" w:themeColor="text1"/>
          <w:sz w:val="24"/>
          <w:szCs w:val="24"/>
          <w:lang w:val="es-PE"/>
        </w:rPr>
        <w:t xml:space="preserve">Clasificación de acuerdo con el porcentaje de arena, limo y arcilla. </w:t>
      </w:r>
      <w:r w:rsidRPr="00F06263">
        <w:rPr>
          <w:rFonts w:ascii="Times New Roman" w:hAnsi="Times New Roman" w:cs="Times New Roman"/>
          <w:b/>
          <w:i w:val="0"/>
          <w:iCs w:val="0"/>
          <w:color w:val="000000" w:themeColor="text1"/>
          <w:sz w:val="24"/>
          <w:szCs w:val="24"/>
          <w:lang w:val="es-PE"/>
        </w:rPr>
        <w:t>Fuente:</w:t>
      </w:r>
      <w:r w:rsidRPr="00F06263">
        <w:rPr>
          <w:rFonts w:ascii="Times New Roman" w:hAnsi="Times New Roman" w:cs="Times New Roman"/>
          <w:bCs/>
          <w:i w:val="0"/>
          <w:iCs w:val="0"/>
          <w:color w:val="000000" w:themeColor="text1"/>
          <w:sz w:val="24"/>
          <w:szCs w:val="24"/>
          <w:lang w:val="es-PE"/>
        </w:rPr>
        <w:t xml:space="preserve"> (López, 2006)</w:t>
      </w:r>
      <w:bookmarkEnd w:id="54"/>
    </w:p>
    <w:p w14:paraId="2161E0DD" w14:textId="23513326" w:rsidR="0057055B" w:rsidRPr="00510441" w:rsidRDefault="00510441" w:rsidP="00510441">
      <w:pPr>
        <w:pStyle w:val="Descripcin"/>
        <w:jc w:val="both"/>
        <w:rPr>
          <w:lang w:val="es-PE"/>
        </w:rPr>
      </w:pPr>
      <w:r w:rsidRPr="00510441">
        <w:rPr>
          <w:lang w:val="es-PE"/>
        </w:rPr>
        <w:lastRenderedPageBreak/>
        <w:t xml:space="preserve"> </w:t>
      </w:r>
    </w:p>
    <w:p w14:paraId="3966BC35" w14:textId="5B3395CD" w:rsidR="00BE563D" w:rsidRPr="002D5764" w:rsidRDefault="0057055B" w:rsidP="00F06263">
      <w:pPr>
        <w:pStyle w:val="Descripcin"/>
        <w:ind w:left="1077"/>
        <w:jc w:val="both"/>
        <w:rPr>
          <w:rFonts w:ascii="Times New Roman" w:hAnsi="Times New Roman" w:cs="Times New Roman"/>
          <w:b/>
          <w:i w:val="0"/>
          <w:iCs w:val="0"/>
          <w:color w:val="000000" w:themeColor="text1"/>
          <w:sz w:val="24"/>
          <w:szCs w:val="24"/>
          <w:lang w:val="es-PE"/>
        </w:rPr>
      </w:pPr>
      <w:bookmarkStart w:id="55" w:name="_Toc69136305"/>
      <w:r w:rsidRPr="00F06263">
        <w:rPr>
          <w:rFonts w:ascii="Times New Roman" w:hAnsi="Times New Roman" w:cs="Times New Roman"/>
          <w:b/>
          <w:bCs/>
          <w:color w:val="000000" w:themeColor="text1"/>
          <w:sz w:val="24"/>
          <w:szCs w:val="24"/>
          <w:lang w:val="es-PE"/>
        </w:rPr>
        <w:t xml:space="preserve">Figura </w:t>
      </w:r>
      <w:r w:rsidRPr="00F06263">
        <w:rPr>
          <w:rFonts w:ascii="Times New Roman" w:hAnsi="Times New Roman" w:cs="Times New Roman"/>
          <w:b/>
          <w:bCs/>
          <w:color w:val="000000" w:themeColor="text1"/>
          <w:sz w:val="24"/>
          <w:szCs w:val="24"/>
        </w:rPr>
        <w:fldChar w:fldCharType="begin"/>
      </w:r>
      <w:r w:rsidRPr="00F06263">
        <w:rPr>
          <w:rFonts w:ascii="Times New Roman" w:hAnsi="Times New Roman" w:cs="Times New Roman"/>
          <w:b/>
          <w:bCs/>
          <w:color w:val="000000" w:themeColor="text1"/>
          <w:sz w:val="24"/>
          <w:szCs w:val="24"/>
          <w:lang w:val="es-PE"/>
        </w:rPr>
        <w:instrText xml:space="preserve"> SEQ Figura \* ARABIC </w:instrText>
      </w:r>
      <w:r w:rsidRPr="00F06263">
        <w:rPr>
          <w:rFonts w:ascii="Times New Roman" w:hAnsi="Times New Roman" w:cs="Times New Roman"/>
          <w:b/>
          <w:bCs/>
          <w:color w:val="000000" w:themeColor="text1"/>
          <w:sz w:val="24"/>
          <w:szCs w:val="24"/>
        </w:rPr>
        <w:fldChar w:fldCharType="separate"/>
      </w:r>
      <w:r w:rsidR="006D48B9">
        <w:rPr>
          <w:rFonts w:ascii="Times New Roman" w:hAnsi="Times New Roman" w:cs="Times New Roman"/>
          <w:b/>
          <w:bCs/>
          <w:noProof/>
          <w:color w:val="000000" w:themeColor="text1"/>
          <w:sz w:val="24"/>
          <w:szCs w:val="24"/>
          <w:lang w:val="es-PE"/>
        </w:rPr>
        <w:t>1</w:t>
      </w:r>
      <w:r w:rsidRPr="00F06263">
        <w:rPr>
          <w:rFonts w:ascii="Times New Roman" w:hAnsi="Times New Roman" w:cs="Times New Roman"/>
          <w:b/>
          <w:bCs/>
          <w:color w:val="000000" w:themeColor="text1"/>
          <w:sz w:val="24"/>
          <w:szCs w:val="24"/>
        </w:rPr>
        <w:fldChar w:fldCharType="end"/>
      </w:r>
      <w:r w:rsidR="00F06263" w:rsidRPr="00F06263">
        <w:rPr>
          <w:rFonts w:ascii="Times New Roman" w:hAnsi="Times New Roman" w:cs="Times New Roman"/>
          <w:b/>
          <w:bCs/>
          <w:color w:val="000000" w:themeColor="text1"/>
          <w:sz w:val="24"/>
          <w:szCs w:val="24"/>
          <w:lang w:val="es-PE"/>
        </w:rPr>
        <w:t>:</w:t>
      </w:r>
      <w:bookmarkStart w:id="56" w:name="_Toc68241495"/>
      <w:r w:rsidR="00F06263">
        <w:rPr>
          <w:rFonts w:ascii="Times New Roman" w:hAnsi="Times New Roman" w:cs="Times New Roman"/>
          <w:b/>
          <w:bCs/>
          <w:color w:val="000000" w:themeColor="text1"/>
          <w:sz w:val="24"/>
          <w:szCs w:val="24"/>
          <w:lang w:val="es-PE"/>
        </w:rPr>
        <w:t xml:space="preserve"> </w:t>
      </w:r>
      <w:r w:rsidR="00496580" w:rsidRPr="00F06263">
        <w:rPr>
          <w:rFonts w:ascii="Times New Roman" w:hAnsi="Times New Roman" w:cs="Times New Roman"/>
          <w:bCs/>
          <w:i w:val="0"/>
          <w:iCs w:val="0"/>
          <w:color w:val="000000" w:themeColor="text1"/>
          <w:sz w:val="24"/>
          <w:szCs w:val="24"/>
          <w:lang w:val="es-PE"/>
        </w:rPr>
        <w:t xml:space="preserve">Clasificación </w:t>
      </w:r>
      <w:r w:rsidR="002D5764" w:rsidRPr="00F06263">
        <w:rPr>
          <w:rFonts w:ascii="Times New Roman" w:hAnsi="Times New Roman" w:cs="Times New Roman"/>
          <w:bCs/>
          <w:i w:val="0"/>
          <w:iCs w:val="0"/>
          <w:color w:val="000000" w:themeColor="text1"/>
          <w:sz w:val="24"/>
          <w:szCs w:val="24"/>
          <w:lang w:val="es-PE"/>
        </w:rPr>
        <w:t>de acuerdo con el</w:t>
      </w:r>
      <w:r w:rsidR="00496580" w:rsidRPr="00F06263">
        <w:rPr>
          <w:rFonts w:ascii="Times New Roman" w:hAnsi="Times New Roman" w:cs="Times New Roman"/>
          <w:bCs/>
          <w:i w:val="0"/>
          <w:iCs w:val="0"/>
          <w:color w:val="000000" w:themeColor="text1"/>
          <w:sz w:val="24"/>
          <w:szCs w:val="24"/>
          <w:lang w:val="es-PE"/>
        </w:rPr>
        <w:t xml:space="preserve"> porcentaje de arena, limo y arcilla. </w:t>
      </w:r>
      <w:r w:rsidR="00BE563D" w:rsidRPr="00F06263">
        <w:rPr>
          <w:rFonts w:ascii="Times New Roman" w:hAnsi="Times New Roman" w:cs="Times New Roman"/>
          <w:b/>
          <w:i w:val="0"/>
          <w:iCs w:val="0"/>
          <w:color w:val="000000" w:themeColor="text1"/>
          <w:sz w:val="24"/>
          <w:szCs w:val="24"/>
          <w:lang w:val="es-PE"/>
        </w:rPr>
        <w:t>Fuente:</w:t>
      </w:r>
      <w:r w:rsidR="00BE563D" w:rsidRPr="00F06263">
        <w:rPr>
          <w:rFonts w:ascii="Times New Roman" w:hAnsi="Times New Roman" w:cs="Times New Roman"/>
          <w:bCs/>
          <w:i w:val="0"/>
          <w:iCs w:val="0"/>
          <w:color w:val="000000" w:themeColor="text1"/>
          <w:sz w:val="24"/>
          <w:szCs w:val="24"/>
          <w:lang w:val="es-PE"/>
        </w:rPr>
        <w:t xml:space="preserve"> </w:t>
      </w:r>
      <w:bookmarkEnd w:id="56"/>
      <w:r w:rsidR="002D5764" w:rsidRPr="00F06263">
        <w:rPr>
          <w:rFonts w:ascii="Times New Roman" w:hAnsi="Times New Roman" w:cs="Times New Roman"/>
          <w:bCs/>
          <w:i w:val="0"/>
          <w:iCs w:val="0"/>
          <w:color w:val="000000" w:themeColor="text1"/>
          <w:sz w:val="24"/>
          <w:szCs w:val="24"/>
          <w:lang w:val="es-PE"/>
        </w:rPr>
        <w:t>(López, 2006)</w:t>
      </w:r>
      <w:bookmarkEnd w:id="55"/>
    </w:p>
    <w:p w14:paraId="27A19B4F" w14:textId="77777777" w:rsidR="009F26AB" w:rsidRPr="001C6063" w:rsidRDefault="00107808" w:rsidP="009F26AB">
      <w:pPr>
        <w:pStyle w:val="Prrafodelista"/>
        <w:numPr>
          <w:ilvl w:val="2"/>
          <w:numId w:val="29"/>
        </w:numPr>
        <w:spacing w:after="0" w:line="480" w:lineRule="auto"/>
        <w:ind w:left="1701" w:hanging="708"/>
        <w:jc w:val="both"/>
        <w:outlineLvl w:val="2"/>
        <w:rPr>
          <w:rFonts w:ascii="Times New Roman" w:hAnsi="Times New Roman" w:cs="Times New Roman"/>
          <w:b/>
          <w:sz w:val="24"/>
          <w:szCs w:val="24"/>
          <w:lang w:val="es-PE"/>
        </w:rPr>
      </w:pPr>
      <w:bookmarkStart w:id="57" w:name="_Toc65706456"/>
      <w:bookmarkStart w:id="58" w:name="_Toc68526957"/>
      <w:r w:rsidRPr="001C6063">
        <w:rPr>
          <w:rFonts w:ascii="Times New Roman" w:hAnsi="Times New Roman" w:cs="Times New Roman"/>
          <w:b/>
          <w:sz w:val="24"/>
          <w:szCs w:val="24"/>
          <w:lang w:val="es-PE"/>
        </w:rPr>
        <w:t>Lixiviado</w:t>
      </w:r>
      <w:bookmarkEnd w:id="57"/>
      <w:bookmarkEnd w:id="58"/>
    </w:p>
    <w:p w14:paraId="1CD81324" w14:textId="31717101" w:rsidR="00522053" w:rsidRDefault="00182B30" w:rsidP="002D5764">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Considerando los estudios de ministerio del ambiente – MINAM, “los </w:t>
      </w:r>
      <w:r w:rsidR="00522053" w:rsidRPr="001C6063">
        <w:rPr>
          <w:rFonts w:ascii="Times New Roman" w:hAnsi="Times New Roman" w:cs="Times New Roman"/>
          <w:sz w:val="24"/>
          <w:szCs w:val="24"/>
          <w:lang w:val="es-PE"/>
        </w:rPr>
        <w:t>Límites máximos permisibles (LMP) para la descarga de efluentes líquidos de tratamiento de residuos sólidos y lixiviados de rellenos sanitarios y de seguridad</w:t>
      </w:r>
      <w:r w:rsidRPr="001C6063">
        <w:rPr>
          <w:rFonts w:ascii="Times New Roman" w:hAnsi="Times New Roman" w:cs="Times New Roman"/>
          <w:sz w:val="24"/>
          <w:szCs w:val="24"/>
          <w:lang w:val="es-PE"/>
        </w:rPr>
        <w:t>”, son los siguientes:</w:t>
      </w:r>
    </w:p>
    <w:p w14:paraId="6808F5BF" w14:textId="77777777" w:rsidR="002D5764" w:rsidRPr="001C6063" w:rsidRDefault="002D5764" w:rsidP="002D5764">
      <w:pPr>
        <w:pStyle w:val="Prrafodelista"/>
        <w:spacing w:after="0" w:line="480" w:lineRule="auto"/>
        <w:ind w:left="1701" w:firstLine="567"/>
        <w:jc w:val="both"/>
        <w:rPr>
          <w:rFonts w:ascii="Times New Roman" w:hAnsi="Times New Roman" w:cs="Times New Roman"/>
          <w:sz w:val="24"/>
          <w:szCs w:val="24"/>
          <w:lang w:val="es-PE"/>
        </w:rPr>
      </w:pPr>
    </w:p>
    <w:p w14:paraId="3C366366" w14:textId="39CC98F9" w:rsidR="003D4357" w:rsidRPr="001C6063" w:rsidRDefault="003D4357" w:rsidP="002D5764">
      <w:pPr>
        <w:pStyle w:val="Prrafodelista"/>
        <w:spacing w:after="0" w:line="480" w:lineRule="auto"/>
        <w:ind w:left="567"/>
        <w:rPr>
          <w:rFonts w:ascii="Times New Roman" w:hAnsi="Times New Roman" w:cs="Times New Roman"/>
          <w:b/>
          <w:sz w:val="24"/>
          <w:szCs w:val="24"/>
          <w:lang w:val="es-PE"/>
        </w:rPr>
      </w:pPr>
      <w:bookmarkStart w:id="59" w:name="_Toc68241420"/>
      <w:r w:rsidRPr="001C6063">
        <w:rPr>
          <w:rFonts w:ascii="Times New Roman" w:hAnsi="Times New Roman" w:cs="Times New Roman"/>
          <w:b/>
          <w:sz w:val="24"/>
          <w:szCs w:val="24"/>
          <w:lang w:val="es-PE"/>
        </w:rPr>
        <w:t xml:space="preserve">Table </w:t>
      </w:r>
      <w:r w:rsidRPr="001C6063">
        <w:rPr>
          <w:rFonts w:ascii="Times New Roman" w:hAnsi="Times New Roman" w:cs="Times New Roman"/>
          <w:b/>
          <w:sz w:val="24"/>
          <w:szCs w:val="24"/>
          <w:lang w:val="es-PE"/>
        </w:rPr>
        <w:fldChar w:fldCharType="begin"/>
      </w:r>
      <w:r w:rsidRPr="001C6063">
        <w:rPr>
          <w:rFonts w:ascii="Times New Roman" w:hAnsi="Times New Roman" w:cs="Times New Roman"/>
          <w:b/>
          <w:sz w:val="24"/>
          <w:szCs w:val="24"/>
          <w:lang w:val="es-PE"/>
        </w:rPr>
        <w:instrText xml:space="preserve"> SEQ Table \* ARABIC </w:instrText>
      </w:r>
      <w:r w:rsidRPr="001C6063">
        <w:rPr>
          <w:rFonts w:ascii="Times New Roman" w:hAnsi="Times New Roman" w:cs="Times New Roman"/>
          <w:b/>
          <w:sz w:val="24"/>
          <w:szCs w:val="24"/>
          <w:lang w:val="es-PE"/>
        </w:rPr>
        <w:fldChar w:fldCharType="separate"/>
      </w:r>
      <w:r w:rsidR="00395CB3" w:rsidRPr="001C6063">
        <w:rPr>
          <w:rFonts w:ascii="Times New Roman" w:hAnsi="Times New Roman" w:cs="Times New Roman"/>
          <w:b/>
          <w:noProof/>
          <w:sz w:val="24"/>
          <w:szCs w:val="24"/>
          <w:lang w:val="es-PE"/>
        </w:rPr>
        <w:t>3</w:t>
      </w:r>
      <w:r w:rsidRPr="001C6063">
        <w:rPr>
          <w:rFonts w:ascii="Times New Roman" w:hAnsi="Times New Roman" w:cs="Times New Roman"/>
          <w:b/>
          <w:sz w:val="24"/>
          <w:szCs w:val="24"/>
          <w:lang w:val="es-PE"/>
        </w:rPr>
        <w:fldChar w:fldCharType="end"/>
      </w:r>
      <w:r w:rsidRPr="001C6063">
        <w:rPr>
          <w:rFonts w:ascii="Times New Roman" w:hAnsi="Times New Roman" w:cs="Times New Roman"/>
          <w:b/>
          <w:sz w:val="24"/>
          <w:szCs w:val="24"/>
          <w:lang w:val="es-PE"/>
        </w:rPr>
        <w:t xml:space="preserve">: </w:t>
      </w:r>
      <w:r w:rsidRPr="002D5764">
        <w:rPr>
          <w:rFonts w:ascii="Times New Roman" w:hAnsi="Times New Roman" w:cs="Times New Roman"/>
          <w:bCs/>
          <w:i/>
          <w:iCs/>
          <w:sz w:val="24"/>
          <w:szCs w:val="24"/>
          <w:lang w:val="es-PE"/>
        </w:rPr>
        <w:t>LMP para lixiviados de rellenos sanitarios</w:t>
      </w:r>
      <w:bookmarkEnd w:id="59"/>
    </w:p>
    <w:tbl>
      <w:tblPr>
        <w:tblStyle w:val="TablaconformeaAPA6edicion"/>
        <w:tblW w:w="4726" w:type="pct"/>
        <w:tblInd w:w="709" w:type="dxa"/>
        <w:tblLook w:val="01E0" w:firstRow="1" w:lastRow="1" w:firstColumn="1" w:lastColumn="1" w:noHBand="0" w:noVBand="0"/>
      </w:tblPr>
      <w:tblGrid>
        <w:gridCol w:w="497"/>
        <w:gridCol w:w="2125"/>
        <w:gridCol w:w="1342"/>
        <w:gridCol w:w="1048"/>
        <w:gridCol w:w="3342"/>
      </w:tblGrid>
      <w:tr w:rsidR="00522053" w:rsidRPr="001C6063" w14:paraId="283948C0" w14:textId="77777777" w:rsidTr="002D5764">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 w:type="pct"/>
          </w:tcPr>
          <w:p w14:paraId="28630673" w14:textId="77777777" w:rsidR="00522053" w:rsidRPr="001C6063" w:rsidRDefault="00522053" w:rsidP="007157E7">
            <w:pPr>
              <w:pStyle w:val="TableParagraph"/>
              <w:rPr>
                <w:rFonts w:ascii="Times New Roman" w:hAnsi="Times New Roman" w:cs="Times New Roman"/>
                <w:sz w:val="22"/>
                <w:lang w:val="es-PE"/>
              </w:rPr>
            </w:pPr>
          </w:p>
        </w:tc>
        <w:tc>
          <w:tcPr>
            <w:tcW w:w="1272" w:type="pct"/>
            <w:hideMark/>
          </w:tcPr>
          <w:p w14:paraId="79FB305B" w14:textId="77777777" w:rsidR="00522053" w:rsidRPr="001C6063" w:rsidRDefault="00522053" w:rsidP="007157E7">
            <w:pPr>
              <w:pStyle w:val="TableParagraph"/>
              <w:spacing w:before="21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Parámetros</w:t>
            </w:r>
          </w:p>
        </w:tc>
        <w:tc>
          <w:tcPr>
            <w:tcW w:w="803" w:type="pct"/>
            <w:hideMark/>
          </w:tcPr>
          <w:p w14:paraId="347B174F" w14:textId="77777777" w:rsidR="00522053" w:rsidRPr="001C6063" w:rsidRDefault="00522053" w:rsidP="007157E7">
            <w:pPr>
              <w:pStyle w:val="TableParagraph"/>
              <w:spacing w:before="21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Unidad</w:t>
            </w:r>
          </w:p>
        </w:tc>
        <w:tc>
          <w:tcPr>
            <w:tcW w:w="627" w:type="pct"/>
            <w:hideMark/>
          </w:tcPr>
          <w:p w14:paraId="7139FC1A" w14:textId="77777777" w:rsidR="00522053" w:rsidRPr="001C6063" w:rsidRDefault="00522053" w:rsidP="007157E7">
            <w:pPr>
              <w:pStyle w:val="TableParagraph"/>
              <w:spacing w:before="215"/>
              <w:ind w:right="10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LMP</w:t>
            </w:r>
          </w:p>
        </w:tc>
        <w:tc>
          <w:tcPr>
            <w:tcW w:w="2000" w:type="pct"/>
            <w:hideMark/>
          </w:tcPr>
          <w:p w14:paraId="58895972" w14:textId="77777777" w:rsidR="00522053" w:rsidRPr="001C6063" w:rsidRDefault="00522053" w:rsidP="007157E7">
            <w:pPr>
              <w:pStyle w:val="TableParagraph"/>
              <w:spacing w:before="21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Método de ensayo</w:t>
            </w:r>
          </w:p>
        </w:tc>
      </w:tr>
      <w:tr w:rsidR="00522053" w:rsidRPr="001C6063" w14:paraId="3B846BBB" w14:textId="77777777" w:rsidTr="002D5764">
        <w:trPr>
          <w:trHeight w:val="310"/>
        </w:trPr>
        <w:tc>
          <w:tcPr>
            <w:cnfStyle w:val="001000000000" w:firstRow="0" w:lastRow="0" w:firstColumn="1" w:lastColumn="0" w:oddVBand="0" w:evenVBand="0" w:oddHBand="0" w:evenHBand="0" w:firstRowFirstColumn="0" w:firstRowLastColumn="0" w:lastRowFirstColumn="0" w:lastRowLastColumn="0"/>
            <w:tcW w:w="297" w:type="pct"/>
            <w:hideMark/>
          </w:tcPr>
          <w:p w14:paraId="38A8BB87" w14:textId="73C5C539" w:rsidR="00522053" w:rsidRPr="001C6063" w:rsidRDefault="00522053" w:rsidP="007157E7">
            <w:pPr>
              <w:pStyle w:val="TableParagraph"/>
              <w:spacing w:before="81"/>
              <w:rPr>
                <w:rFonts w:ascii="Times New Roman" w:hAnsi="Times New Roman" w:cs="Times New Roman"/>
                <w:b/>
                <w:sz w:val="22"/>
                <w:lang w:val="es-PE"/>
              </w:rPr>
            </w:pPr>
          </w:p>
        </w:tc>
        <w:tc>
          <w:tcPr>
            <w:tcW w:w="1272" w:type="pct"/>
            <w:hideMark/>
          </w:tcPr>
          <w:p w14:paraId="3C2EF259" w14:textId="77777777" w:rsidR="00522053" w:rsidRPr="001C6063" w:rsidRDefault="00522053" w:rsidP="007157E7">
            <w:pPr>
              <w:pStyle w:val="TableParagraph"/>
              <w:spacing w:before="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Generales</w:t>
            </w:r>
          </w:p>
        </w:tc>
        <w:tc>
          <w:tcPr>
            <w:tcW w:w="803" w:type="pct"/>
          </w:tcPr>
          <w:p w14:paraId="70142508"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tcPr>
          <w:p w14:paraId="4FDDA8E7"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2000" w:type="pct"/>
          </w:tcPr>
          <w:p w14:paraId="05A58FA5"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r>
      <w:tr w:rsidR="00522053" w:rsidRPr="00AF7967" w14:paraId="344C1A93" w14:textId="77777777" w:rsidTr="002D5764">
        <w:trPr>
          <w:trHeight w:val="358"/>
        </w:trPr>
        <w:tc>
          <w:tcPr>
            <w:cnfStyle w:val="001000000000" w:firstRow="0" w:lastRow="0" w:firstColumn="1" w:lastColumn="0" w:oddVBand="0" w:evenVBand="0" w:oddHBand="0" w:evenHBand="0" w:firstRowFirstColumn="0" w:firstRowLastColumn="0" w:lastRowFirstColumn="0" w:lastRowLastColumn="0"/>
            <w:tcW w:w="297" w:type="pct"/>
            <w:hideMark/>
          </w:tcPr>
          <w:p w14:paraId="6225C703" w14:textId="77777777" w:rsidR="00522053" w:rsidRPr="001C6063" w:rsidRDefault="00522053" w:rsidP="007157E7">
            <w:pPr>
              <w:pStyle w:val="TableParagraph"/>
              <w:spacing w:before="110"/>
              <w:rPr>
                <w:rFonts w:ascii="Times New Roman" w:hAnsi="Times New Roman" w:cs="Times New Roman"/>
                <w:sz w:val="22"/>
                <w:lang w:val="es-PE"/>
              </w:rPr>
            </w:pPr>
            <w:r w:rsidRPr="001C6063">
              <w:rPr>
                <w:rFonts w:ascii="Times New Roman" w:hAnsi="Times New Roman" w:cs="Times New Roman"/>
                <w:w w:val="103"/>
                <w:sz w:val="22"/>
                <w:lang w:val="es-PE"/>
              </w:rPr>
              <w:t>1</w:t>
            </w:r>
          </w:p>
        </w:tc>
        <w:tc>
          <w:tcPr>
            <w:tcW w:w="1272" w:type="pct"/>
            <w:hideMark/>
          </w:tcPr>
          <w:p w14:paraId="5E50B560" w14:textId="183BC5E9" w:rsidR="00522053" w:rsidRPr="001C6063" w:rsidRDefault="00F50F30" w:rsidP="007157E7">
            <w:pPr>
              <w:pStyle w:val="TableParagraph"/>
              <w:spacing w:before="1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roofErr w:type="spellStart"/>
            <w:r w:rsidRPr="001C6063">
              <w:rPr>
                <w:rFonts w:ascii="Times New Roman" w:hAnsi="Times New Roman" w:cs="Times New Roman"/>
                <w:w w:val="105"/>
                <w:sz w:val="22"/>
                <w:lang w:val="es-PE"/>
              </w:rPr>
              <w:t>Ph</w:t>
            </w:r>
            <w:proofErr w:type="spellEnd"/>
          </w:p>
        </w:tc>
        <w:tc>
          <w:tcPr>
            <w:tcW w:w="803" w:type="pct"/>
          </w:tcPr>
          <w:p w14:paraId="594B044E"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hideMark/>
          </w:tcPr>
          <w:p w14:paraId="2DF11BC6" w14:textId="77777777" w:rsidR="00522053" w:rsidRPr="001C6063" w:rsidRDefault="00522053" w:rsidP="007157E7">
            <w:pPr>
              <w:pStyle w:val="TableParagraph"/>
              <w:spacing w:before="11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6,5 – 8,5</w:t>
            </w:r>
          </w:p>
        </w:tc>
        <w:tc>
          <w:tcPr>
            <w:tcW w:w="2000" w:type="pct"/>
            <w:hideMark/>
          </w:tcPr>
          <w:p w14:paraId="15C342F0" w14:textId="77777777" w:rsidR="00522053" w:rsidRPr="001C6063" w:rsidRDefault="00522053" w:rsidP="007157E7">
            <w:pPr>
              <w:pStyle w:val="TableParagraph"/>
              <w:spacing w:before="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4500-H+ - B Pág. 4-90 a 4-94</w:t>
            </w:r>
          </w:p>
          <w:p w14:paraId="7EEBBA04"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AF7967" w14:paraId="02C757E1"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66A43B43" w14:textId="77777777" w:rsidR="00522053" w:rsidRPr="001C6063" w:rsidRDefault="00522053" w:rsidP="007157E7">
            <w:pPr>
              <w:pStyle w:val="TableParagraph"/>
              <w:spacing w:before="117"/>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2</w:t>
            </w:r>
          </w:p>
        </w:tc>
        <w:tc>
          <w:tcPr>
            <w:tcW w:w="1272" w:type="pct"/>
            <w:hideMark/>
          </w:tcPr>
          <w:p w14:paraId="45826C94" w14:textId="77777777" w:rsidR="00522053" w:rsidRPr="001C6063" w:rsidRDefault="00522053" w:rsidP="007157E7">
            <w:pPr>
              <w:pStyle w:val="TableParagraph"/>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Sólidos Totales en Suspensión</w:t>
            </w:r>
          </w:p>
        </w:tc>
        <w:tc>
          <w:tcPr>
            <w:tcW w:w="803" w:type="pct"/>
            <w:hideMark/>
          </w:tcPr>
          <w:p w14:paraId="378C518B" w14:textId="77777777" w:rsidR="00522053" w:rsidRPr="001C6063" w:rsidRDefault="00522053" w:rsidP="007157E7">
            <w:pPr>
              <w:pStyle w:val="TableParagraph"/>
              <w:spacing w:before="117"/>
              <w:ind w:right="1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1D210AEE" w14:textId="77777777" w:rsidR="00522053" w:rsidRPr="001C6063" w:rsidRDefault="00522053" w:rsidP="007157E7">
            <w:pPr>
              <w:pStyle w:val="TableParagraph"/>
              <w:spacing w:before="117"/>
              <w:ind w:right="1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30</w:t>
            </w:r>
          </w:p>
        </w:tc>
        <w:tc>
          <w:tcPr>
            <w:tcW w:w="2000" w:type="pct"/>
            <w:hideMark/>
          </w:tcPr>
          <w:p w14:paraId="17AD003D"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2540-D Pág. 2-58 a 2-59</w:t>
            </w:r>
          </w:p>
          <w:p w14:paraId="62EEEB57"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1C6063" w14:paraId="2A31FFCE" w14:textId="77777777" w:rsidTr="002D5764">
        <w:trPr>
          <w:trHeight w:val="348"/>
        </w:trPr>
        <w:tc>
          <w:tcPr>
            <w:cnfStyle w:val="001000000000" w:firstRow="0" w:lastRow="0" w:firstColumn="1" w:lastColumn="0" w:oddVBand="0" w:evenVBand="0" w:oddHBand="0" w:evenHBand="0" w:firstRowFirstColumn="0" w:firstRowLastColumn="0" w:lastRowFirstColumn="0" w:lastRowLastColumn="0"/>
            <w:tcW w:w="297" w:type="pct"/>
            <w:hideMark/>
          </w:tcPr>
          <w:p w14:paraId="3482FC1A" w14:textId="311B8EA2" w:rsidR="00522053" w:rsidRPr="001C6063" w:rsidRDefault="00522053" w:rsidP="007157E7">
            <w:pPr>
              <w:pStyle w:val="TableParagraph"/>
              <w:spacing w:before="87"/>
              <w:ind w:right="164"/>
              <w:jc w:val="right"/>
              <w:rPr>
                <w:rFonts w:ascii="Times New Roman" w:hAnsi="Times New Roman" w:cs="Times New Roman"/>
                <w:b/>
                <w:sz w:val="22"/>
                <w:lang w:val="es-PE"/>
              </w:rPr>
            </w:pPr>
          </w:p>
        </w:tc>
        <w:tc>
          <w:tcPr>
            <w:tcW w:w="1272" w:type="pct"/>
            <w:hideMark/>
          </w:tcPr>
          <w:p w14:paraId="200E2F1E" w14:textId="466A9E5D" w:rsidR="00522053" w:rsidRPr="001C6063" w:rsidRDefault="00522053" w:rsidP="007157E7">
            <w:pPr>
              <w:pStyle w:val="TableParagraph"/>
              <w:spacing w:before="8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Orgánicos</w:t>
            </w:r>
          </w:p>
        </w:tc>
        <w:tc>
          <w:tcPr>
            <w:tcW w:w="803" w:type="pct"/>
          </w:tcPr>
          <w:p w14:paraId="5B3248D2"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tcPr>
          <w:p w14:paraId="33207F99"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2000" w:type="pct"/>
          </w:tcPr>
          <w:p w14:paraId="00CBEC39"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r>
      <w:tr w:rsidR="00522053" w:rsidRPr="001C6063" w14:paraId="1B44ED76"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5B2F450C" w14:textId="77777777" w:rsidR="00522053" w:rsidRPr="001C6063" w:rsidRDefault="00522053" w:rsidP="007157E7">
            <w:pPr>
              <w:pStyle w:val="TableParagraph"/>
              <w:spacing w:before="117"/>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3</w:t>
            </w:r>
          </w:p>
        </w:tc>
        <w:tc>
          <w:tcPr>
            <w:tcW w:w="1272" w:type="pct"/>
            <w:hideMark/>
          </w:tcPr>
          <w:p w14:paraId="3F78C014" w14:textId="77777777" w:rsidR="00522053" w:rsidRPr="001C6063" w:rsidRDefault="00522053" w:rsidP="007157E7">
            <w:pPr>
              <w:pStyle w:val="TableParagraph"/>
              <w:spacing w:before="1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DQO</w:t>
            </w:r>
          </w:p>
        </w:tc>
        <w:tc>
          <w:tcPr>
            <w:tcW w:w="803" w:type="pct"/>
            <w:hideMark/>
          </w:tcPr>
          <w:p w14:paraId="166D91D7" w14:textId="77777777" w:rsidR="00522053" w:rsidRPr="001C6063" w:rsidRDefault="00522053" w:rsidP="007157E7">
            <w:pPr>
              <w:pStyle w:val="TableParagraph"/>
              <w:spacing w:before="117"/>
              <w:ind w:right="1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04809F07" w14:textId="77777777" w:rsidR="00522053" w:rsidRPr="001C6063" w:rsidRDefault="00522053" w:rsidP="007157E7">
            <w:pPr>
              <w:pStyle w:val="TableParagraph"/>
              <w:spacing w:before="1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120</w:t>
            </w:r>
          </w:p>
        </w:tc>
        <w:tc>
          <w:tcPr>
            <w:tcW w:w="2000" w:type="pct"/>
            <w:hideMark/>
          </w:tcPr>
          <w:p w14:paraId="556192AE" w14:textId="77777777" w:rsidR="00522053" w:rsidRPr="001C6063"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 xml:space="preserve">EPA </w:t>
            </w:r>
            <w:proofErr w:type="spellStart"/>
            <w:r w:rsidRPr="001C6063">
              <w:rPr>
                <w:rFonts w:ascii="Times New Roman" w:hAnsi="Times New Roman" w:cs="Times New Roman"/>
                <w:w w:val="105"/>
                <w:sz w:val="22"/>
                <w:lang w:val="es-PE"/>
              </w:rPr>
              <w:t>method</w:t>
            </w:r>
            <w:proofErr w:type="spellEnd"/>
            <w:r w:rsidRPr="001C6063">
              <w:rPr>
                <w:rFonts w:ascii="Times New Roman" w:hAnsi="Times New Roman" w:cs="Times New Roman"/>
                <w:w w:val="105"/>
                <w:sz w:val="22"/>
                <w:lang w:val="es-PE"/>
              </w:rPr>
              <w:t xml:space="preserve"> 410.1 600/4-79-020 REVISED MARCH</w:t>
            </w:r>
          </w:p>
        </w:tc>
      </w:tr>
      <w:tr w:rsidR="00522053" w:rsidRPr="001C6063" w14:paraId="7284BE0E"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3E568FF3" w14:textId="77777777" w:rsidR="00522053" w:rsidRPr="001C6063" w:rsidRDefault="00522053" w:rsidP="007157E7">
            <w:pPr>
              <w:pStyle w:val="TableParagraph"/>
              <w:spacing w:before="116"/>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4</w:t>
            </w:r>
          </w:p>
        </w:tc>
        <w:tc>
          <w:tcPr>
            <w:tcW w:w="1272" w:type="pct"/>
            <w:hideMark/>
          </w:tcPr>
          <w:p w14:paraId="19DD2D14" w14:textId="77777777" w:rsidR="00522053" w:rsidRPr="001C6063" w:rsidRDefault="00522053" w:rsidP="007157E7">
            <w:pPr>
              <w:pStyle w:val="TableParagraph"/>
              <w:spacing w:before="11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DBO</w:t>
            </w:r>
          </w:p>
        </w:tc>
        <w:tc>
          <w:tcPr>
            <w:tcW w:w="803" w:type="pct"/>
            <w:hideMark/>
          </w:tcPr>
          <w:p w14:paraId="55171CE6" w14:textId="77777777" w:rsidR="00522053" w:rsidRPr="001C6063" w:rsidRDefault="00522053" w:rsidP="007157E7">
            <w:pPr>
              <w:pStyle w:val="TableParagraph"/>
              <w:spacing w:before="116"/>
              <w:ind w:right="1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72BC8C14" w14:textId="77777777" w:rsidR="00522053" w:rsidRPr="001C6063" w:rsidRDefault="00522053" w:rsidP="007157E7">
            <w:pPr>
              <w:pStyle w:val="TableParagraph"/>
              <w:spacing w:before="116"/>
              <w:ind w:right="1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20</w:t>
            </w:r>
          </w:p>
        </w:tc>
        <w:tc>
          <w:tcPr>
            <w:tcW w:w="2000" w:type="pct"/>
            <w:hideMark/>
          </w:tcPr>
          <w:p w14:paraId="4656C404" w14:textId="77777777" w:rsidR="00522053" w:rsidRPr="004112DB"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4112DB">
              <w:rPr>
                <w:rFonts w:ascii="Times New Roman" w:hAnsi="Times New Roman" w:cs="Times New Roman"/>
                <w:w w:val="105"/>
                <w:sz w:val="22"/>
                <w:lang w:val="en-US"/>
              </w:rPr>
              <w:t>APHA -AWWA-WEF 5210 B. 21</w:t>
            </w:r>
            <w:r w:rsidRPr="004112DB">
              <w:rPr>
                <w:rFonts w:ascii="Times New Roman" w:hAnsi="Times New Roman" w:cs="Times New Roman"/>
                <w:w w:val="105"/>
                <w:sz w:val="22"/>
                <w:vertAlign w:val="superscript"/>
                <w:lang w:val="en-US"/>
              </w:rPr>
              <w:t>st</w:t>
            </w:r>
          </w:p>
          <w:p w14:paraId="09AAA4E6" w14:textId="77777777" w:rsidR="00522053" w:rsidRPr="004112DB"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4112DB">
              <w:rPr>
                <w:rFonts w:ascii="Times New Roman" w:hAnsi="Times New Roman" w:cs="Times New Roman"/>
                <w:w w:val="105"/>
                <w:sz w:val="22"/>
                <w:lang w:val="en-US"/>
              </w:rPr>
              <w:t>Edition</w:t>
            </w:r>
          </w:p>
        </w:tc>
      </w:tr>
      <w:tr w:rsidR="00522053" w:rsidRPr="001C6063" w14:paraId="1BBE2543" w14:textId="77777777" w:rsidTr="002D5764">
        <w:trPr>
          <w:trHeight w:val="405"/>
        </w:trPr>
        <w:tc>
          <w:tcPr>
            <w:cnfStyle w:val="001000000000" w:firstRow="0" w:lastRow="0" w:firstColumn="1" w:lastColumn="0" w:oddVBand="0" w:evenVBand="0" w:oddHBand="0" w:evenHBand="0" w:firstRowFirstColumn="0" w:firstRowLastColumn="0" w:lastRowFirstColumn="0" w:lastRowLastColumn="0"/>
            <w:tcW w:w="297" w:type="pct"/>
            <w:hideMark/>
          </w:tcPr>
          <w:p w14:paraId="697C0942" w14:textId="77777777" w:rsidR="00522053" w:rsidRPr="001C6063" w:rsidRDefault="00522053" w:rsidP="007157E7">
            <w:pPr>
              <w:pStyle w:val="TableParagraph"/>
              <w:spacing w:before="114"/>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5</w:t>
            </w:r>
          </w:p>
        </w:tc>
        <w:tc>
          <w:tcPr>
            <w:tcW w:w="1272" w:type="pct"/>
            <w:hideMark/>
          </w:tcPr>
          <w:p w14:paraId="567C11A6" w14:textId="77777777" w:rsidR="00522053" w:rsidRPr="001C6063" w:rsidRDefault="00522053" w:rsidP="007157E7">
            <w:pPr>
              <w:pStyle w:val="TableParagraph"/>
              <w:spacing w:before="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Hidrocarburos Totales de Petróleo</w:t>
            </w:r>
          </w:p>
        </w:tc>
        <w:tc>
          <w:tcPr>
            <w:tcW w:w="803" w:type="pct"/>
          </w:tcPr>
          <w:p w14:paraId="70BE03FD"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hideMark/>
          </w:tcPr>
          <w:p w14:paraId="44ABF653" w14:textId="77777777" w:rsidR="00522053" w:rsidRPr="001C6063" w:rsidRDefault="00522053" w:rsidP="007157E7">
            <w:pPr>
              <w:pStyle w:val="TableParagraph"/>
              <w:spacing w:before="114"/>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10</w:t>
            </w:r>
          </w:p>
        </w:tc>
        <w:tc>
          <w:tcPr>
            <w:tcW w:w="2000" w:type="pct"/>
            <w:hideMark/>
          </w:tcPr>
          <w:p w14:paraId="141599E8" w14:textId="77777777" w:rsidR="00522053" w:rsidRPr="001C6063" w:rsidRDefault="00522053" w:rsidP="007157E7">
            <w:pPr>
              <w:pStyle w:val="TableParagraph"/>
              <w:spacing w:before="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DIN EN ISO 9377-2. Julio 2001</w:t>
            </w:r>
          </w:p>
        </w:tc>
      </w:tr>
      <w:tr w:rsidR="00522053" w:rsidRPr="001C6063" w14:paraId="3C0B59B3" w14:textId="77777777" w:rsidTr="002D5764">
        <w:trPr>
          <w:trHeight w:val="347"/>
        </w:trPr>
        <w:tc>
          <w:tcPr>
            <w:cnfStyle w:val="001000000000" w:firstRow="0" w:lastRow="0" w:firstColumn="1" w:lastColumn="0" w:oddVBand="0" w:evenVBand="0" w:oddHBand="0" w:evenHBand="0" w:firstRowFirstColumn="0" w:firstRowLastColumn="0" w:lastRowFirstColumn="0" w:lastRowLastColumn="0"/>
            <w:tcW w:w="297" w:type="pct"/>
            <w:hideMark/>
          </w:tcPr>
          <w:p w14:paraId="68A835DB" w14:textId="1C95343E" w:rsidR="00522053" w:rsidRPr="001C6063" w:rsidRDefault="00522053" w:rsidP="007157E7">
            <w:pPr>
              <w:pStyle w:val="TableParagraph"/>
              <w:spacing w:before="83"/>
              <w:ind w:right="137"/>
              <w:jc w:val="right"/>
              <w:rPr>
                <w:rFonts w:ascii="Times New Roman" w:hAnsi="Times New Roman" w:cs="Times New Roman"/>
                <w:b/>
                <w:sz w:val="22"/>
                <w:lang w:val="es-PE"/>
              </w:rPr>
            </w:pPr>
          </w:p>
        </w:tc>
        <w:tc>
          <w:tcPr>
            <w:tcW w:w="1272" w:type="pct"/>
            <w:hideMark/>
          </w:tcPr>
          <w:p w14:paraId="18270D72" w14:textId="77777777" w:rsidR="00522053" w:rsidRPr="001C6063" w:rsidRDefault="00522053" w:rsidP="007157E7">
            <w:pPr>
              <w:pStyle w:val="TableParagraph"/>
              <w:spacing w:before="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Inorgánicos</w:t>
            </w:r>
          </w:p>
        </w:tc>
        <w:tc>
          <w:tcPr>
            <w:tcW w:w="803" w:type="pct"/>
          </w:tcPr>
          <w:p w14:paraId="2D3B7DB2"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tcPr>
          <w:p w14:paraId="5E51E0BE"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2000" w:type="pct"/>
          </w:tcPr>
          <w:p w14:paraId="0627B304"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r>
      <w:tr w:rsidR="00522053" w:rsidRPr="001C6063" w14:paraId="05036676" w14:textId="77777777" w:rsidTr="002D5764">
        <w:trPr>
          <w:trHeight w:val="201"/>
        </w:trPr>
        <w:tc>
          <w:tcPr>
            <w:cnfStyle w:val="001000000000" w:firstRow="0" w:lastRow="0" w:firstColumn="1" w:lastColumn="0" w:oddVBand="0" w:evenVBand="0" w:oddHBand="0" w:evenHBand="0" w:firstRowFirstColumn="0" w:firstRowLastColumn="0" w:lastRowFirstColumn="0" w:lastRowLastColumn="0"/>
            <w:tcW w:w="297" w:type="pct"/>
            <w:hideMark/>
          </w:tcPr>
          <w:p w14:paraId="1A7CF92D" w14:textId="77777777" w:rsidR="00522053" w:rsidRPr="001C6063" w:rsidRDefault="00522053" w:rsidP="007157E7">
            <w:pPr>
              <w:pStyle w:val="TableParagraph"/>
              <w:spacing w:before="9"/>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6</w:t>
            </w:r>
          </w:p>
        </w:tc>
        <w:tc>
          <w:tcPr>
            <w:tcW w:w="1272" w:type="pct"/>
            <w:hideMark/>
          </w:tcPr>
          <w:p w14:paraId="47700252"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Amonio (como N)</w:t>
            </w:r>
          </w:p>
        </w:tc>
        <w:tc>
          <w:tcPr>
            <w:tcW w:w="803" w:type="pct"/>
            <w:hideMark/>
          </w:tcPr>
          <w:p w14:paraId="2F15EEDD" w14:textId="77777777" w:rsidR="00522053" w:rsidRPr="001C6063" w:rsidRDefault="00522053" w:rsidP="007157E7">
            <w:pPr>
              <w:pStyle w:val="TableParagraph"/>
              <w:spacing w:before="9"/>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77795D6A" w14:textId="77777777" w:rsidR="00522053" w:rsidRPr="001C6063" w:rsidRDefault="00522053" w:rsidP="007157E7">
            <w:pPr>
              <w:pStyle w:val="TableParagraph"/>
              <w:spacing w:before="9"/>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10</w:t>
            </w:r>
          </w:p>
        </w:tc>
        <w:tc>
          <w:tcPr>
            <w:tcW w:w="2000" w:type="pct"/>
          </w:tcPr>
          <w:p w14:paraId="06019024"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r>
      <w:tr w:rsidR="00522053" w:rsidRPr="00AF7967" w14:paraId="64D67D02" w14:textId="77777777" w:rsidTr="002D5764">
        <w:trPr>
          <w:trHeight w:val="405"/>
        </w:trPr>
        <w:tc>
          <w:tcPr>
            <w:cnfStyle w:val="001000000000" w:firstRow="0" w:lastRow="0" w:firstColumn="1" w:lastColumn="0" w:oddVBand="0" w:evenVBand="0" w:oddHBand="0" w:evenHBand="0" w:firstRowFirstColumn="0" w:firstRowLastColumn="0" w:lastRowFirstColumn="0" w:lastRowLastColumn="0"/>
            <w:tcW w:w="297" w:type="pct"/>
            <w:hideMark/>
          </w:tcPr>
          <w:p w14:paraId="6E7E64E0" w14:textId="77777777" w:rsidR="00522053" w:rsidRPr="001C6063" w:rsidRDefault="00522053" w:rsidP="007157E7">
            <w:pPr>
              <w:pStyle w:val="TableParagraph"/>
              <w:spacing w:before="117"/>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7</w:t>
            </w:r>
          </w:p>
        </w:tc>
        <w:tc>
          <w:tcPr>
            <w:tcW w:w="1272" w:type="pct"/>
            <w:hideMark/>
          </w:tcPr>
          <w:p w14:paraId="01F0E56E" w14:textId="77777777" w:rsidR="00522053" w:rsidRPr="001C6063" w:rsidRDefault="00522053" w:rsidP="007157E7">
            <w:pPr>
              <w:pStyle w:val="TableParagraph"/>
              <w:spacing w:before="1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Arsénico total</w:t>
            </w:r>
          </w:p>
        </w:tc>
        <w:tc>
          <w:tcPr>
            <w:tcW w:w="803" w:type="pct"/>
            <w:hideMark/>
          </w:tcPr>
          <w:p w14:paraId="119E70C6" w14:textId="77777777" w:rsidR="00522053" w:rsidRPr="001C6063" w:rsidRDefault="00522053" w:rsidP="007157E7">
            <w:pPr>
              <w:pStyle w:val="TableParagraph"/>
              <w:spacing w:before="117"/>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06591E2C" w14:textId="77777777" w:rsidR="00522053" w:rsidRPr="001C6063" w:rsidRDefault="00522053" w:rsidP="007157E7">
            <w:pPr>
              <w:pStyle w:val="TableParagraph"/>
              <w:spacing w:before="117"/>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0,1</w:t>
            </w:r>
          </w:p>
        </w:tc>
        <w:tc>
          <w:tcPr>
            <w:tcW w:w="2000" w:type="pct"/>
            <w:hideMark/>
          </w:tcPr>
          <w:p w14:paraId="23E737FB"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3114-C Pág. 3-37 a 3-38</w:t>
            </w:r>
          </w:p>
          <w:p w14:paraId="785B6249"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1C6063" w14:paraId="29A408A8"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1386A48C" w14:textId="77777777" w:rsidR="00522053" w:rsidRPr="001C6063" w:rsidRDefault="00522053" w:rsidP="007157E7">
            <w:pPr>
              <w:pStyle w:val="TableParagraph"/>
              <w:spacing w:before="117"/>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8</w:t>
            </w:r>
          </w:p>
        </w:tc>
        <w:tc>
          <w:tcPr>
            <w:tcW w:w="1272" w:type="pct"/>
            <w:hideMark/>
          </w:tcPr>
          <w:p w14:paraId="2F635B23" w14:textId="77777777" w:rsidR="00522053" w:rsidRPr="001C6063" w:rsidRDefault="00522053" w:rsidP="007157E7">
            <w:pPr>
              <w:pStyle w:val="TableParagraph"/>
              <w:spacing w:before="1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Cadmio total</w:t>
            </w:r>
          </w:p>
        </w:tc>
        <w:tc>
          <w:tcPr>
            <w:tcW w:w="803" w:type="pct"/>
            <w:hideMark/>
          </w:tcPr>
          <w:p w14:paraId="11AC241C" w14:textId="77777777" w:rsidR="00522053" w:rsidRPr="001C6063" w:rsidRDefault="00522053" w:rsidP="007157E7">
            <w:pPr>
              <w:pStyle w:val="TableParagraph"/>
              <w:spacing w:before="117"/>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13F20A36" w14:textId="77777777" w:rsidR="00522053" w:rsidRPr="001C6063" w:rsidRDefault="00522053" w:rsidP="007157E7">
            <w:pPr>
              <w:pStyle w:val="TableParagraph"/>
              <w:spacing w:before="117"/>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0,1</w:t>
            </w:r>
          </w:p>
        </w:tc>
        <w:tc>
          <w:tcPr>
            <w:tcW w:w="2000" w:type="pct"/>
            <w:hideMark/>
          </w:tcPr>
          <w:p w14:paraId="477E6A65" w14:textId="77777777" w:rsidR="00522053" w:rsidRPr="004112DB"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4112DB">
              <w:rPr>
                <w:rFonts w:ascii="Times New Roman" w:hAnsi="Times New Roman" w:cs="Times New Roman"/>
                <w:w w:val="105"/>
                <w:sz w:val="22"/>
                <w:lang w:val="en-US"/>
              </w:rPr>
              <w:t xml:space="preserve">APHA 3111-B, </w:t>
            </w:r>
            <w:proofErr w:type="spellStart"/>
            <w:r w:rsidRPr="004112DB">
              <w:rPr>
                <w:rFonts w:ascii="Times New Roman" w:hAnsi="Times New Roman" w:cs="Times New Roman"/>
                <w:w w:val="105"/>
                <w:sz w:val="22"/>
                <w:lang w:val="en-US"/>
              </w:rPr>
              <w:t>Pág</w:t>
            </w:r>
            <w:proofErr w:type="spellEnd"/>
            <w:r w:rsidRPr="004112DB">
              <w:rPr>
                <w:rFonts w:ascii="Times New Roman" w:hAnsi="Times New Roman" w:cs="Times New Roman"/>
                <w:w w:val="105"/>
                <w:sz w:val="22"/>
                <w:lang w:val="en-US"/>
              </w:rPr>
              <w:t xml:space="preserve"> 3-17 a 3-19, 21st</w:t>
            </w:r>
          </w:p>
          <w:p w14:paraId="57C4880C" w14:textId="77777777" w:rsidR="00522053" w:rsidRPr="004112DB"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4112DB">
              <w:rPr>
                <w:rFonts w:ascii="Times New Roman" w:hAnsi="Times New Roman" w:cs="Times New Roman"/>
                <w:w w:val="105"/>
                <w:sz w:val="22"/>
                <w:lang w:val="en-US"/>
              </w:rPr>
              <w:t>Edition.</w:t>
            </w:r>
          </w:p>
        </w:tc>
      </w:tr>
      <w:tr w:rsidR="00522053" w:rsidRPr="00AF7967" w14:paraId="6505822B"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289E260E" w14:textId="77777777" w:rsidR="00920C1E" w:rsidRPr="004112DB" w:rsidRDefault="00920C1E" w:rsidP="007157E7">
            <w:pPr>
              <w:pStyle w:val="TableParagraph"/>
              <w:spacing w:before="116"/>
              <w:ind w:right="162"/>
              <w:jc w:val="right"/>
              <w:rPr>
                <w:rFonts w:ascii="Times New Roman" w:hAnsi="Times New Roman" w:cs="Times New Roman"/>
                <w:w w:val="103"/>
                <w:sz w:val="22"/>
                <w:lang w:val="en-US"/>
              </w:rPr>
            </w:pPr>
          </w:p>
          <w:p w14:paraId="14ECD5C6" w14:textId="043CB952" w:rsidR="00522053" w:rsidRPr="001C6063" w:rsidRDefault="00522053" w:rsidP="007157E7">
            <w:pPr>
              <w:pStyle w:val="TableParagraph"/>
              <w:spacing w:before="116"/>
              <w:ind w:right="162"/>
              <w:jc w:val="right"/>
              <w:rPr>
                <w:rFonts w:ascii="Times New Roman" w:hAnsi="Times New Roman" w:cs="Times New Roman"/>
                <w:sz w:val="22"/>
                <w:lang w:val="es-PE"/>
              </w:rPr>
            </w:pPr>
            <w:r w:rsidRPr="001C6063">
              <w:rPr>
                <w:rFonts w:ascii="Times New Roman" w:hAnsi="Times New Roman" w:cs="Times New Roman"/>
                <w:w w:val="103"/>
                <w:sz w:val="22"/>
                <w:lang w:val="es-PE"/>
              </w:rPr>
              <w:t>9</w:t>
            </w:r>
          </w:p>
        </w:tc>
        <w:tc>
          <w:tcPr>
            <w:tcW w:w="1272" w:type="pct"/>
            <w:hideMark/>
          </w:tcPr>
          <w:p w14:paraId="5CD1BE02" w14:textId="77777777" w:rsidR="00522053" w:rsidRPr="001C6063" w:rsidRDefault="00522053" w:rsidP="007157E7">
            <w:pPr>
              <w:pStyle w:val="TableParagraph"/>
              <w:spacing w:before="11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Cobre total</w:t>
            </w:r>
          </w:p>
        </w:tc>
        <w:tc>
          <w:tcPr>
            <w:tcW w:w="803" w:type="pct"/>
            <w:hideMark/>
          </w:tcPr>
          <w:p w14:paraId="75732B97" w14:textId="77777777" w:rsidR="00522053" w:rsidRPr="001C6063" w:rsidRDefault="00522053" w:rsidP="007157E7">
            <w:pPr>
              <w:pStyle w:val="TableParagraph"/>
              <w:spacing w:before="116"/>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5E5C2A07" w14:textId="77777777" w:rsidR="00522053" w:rsidRPr="001C6063" w:rsidRDefault="00522053" w:rsidP="007157E7">
            <w:pPr>
              <w:pStyle w:val="TableParagraph"/>
              <w:spacing w:before="116"/>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0,5</w:t>
            </w:r>
          </w:p>
        </w:tc>
        <w:tc>
          <w:tcPr>
            <w:tcW w:w="2000" w:type="pct"/>
            <w:hideMark/>
          </w:tcPr>
          <w:p w14:paraId="10C53739" w14:textId="77777777" w:rsidR="00522053" w:rsidRPr="001C6063"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3111-B Pág. 3-17 a 3-19</w:t>
            </w:r>
          </w:p>
          <w:p w14:paraId="78E42FAA"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1C6063" w14:paraId="1B8CB03A" w14:textId="77777777" w:rsidTr="002D5764">
        <w:trPr>
          <w:trHeight w:val="813"/>
        </w:trPr>
        <w:tc>
          <w:tcPr>
            <w:cnfStyle w:val="001000000000" w:firstRow="0" w:lastRow="0" w:firstColumn="1" w:lastColumn="0" w:oddVBand="0" w:evenVBand="0" w:oddHBand="0" w:evenHBand="0" w:firstRowFirstColumn="0" w:firstRowLastColumn="0" w:lastRowFirstColumn="0" w:lastRowLastColumn="0"/>
            <w:tcW w:w="297" w:type="pct"/>
          </w:tcPr>
          <w:p w14:paraId="1F5F9DBD" w14:textId="77777777" w:rsidR="00522053" w:rsidRPr="001C6063" w:rsidRDefault="00522053" w:rsidP="007157E7">
            <w:pPr>
              <w:pStyle w:val="TableParagraph"/>
              <w:spacing w:before="8"/>
              <w:rPr>
                <w:rFonts w:ascii="Times New Roman" w:hAnsi="Times New Roman" w:cs="Times New Roman"/>
                <w:b/>
                <w:sz w:val="22"/>
                <w:lang w:val="es-PE"/>
              </w:rPr>
            </w:pPr>
          </w:p>
          <w:p w14:paraId="323327A3" w14:textId="02FC1D15" w:rsidR="00522053" w:rsidRPr="001C6063" w:rsidRDefault="00182B30" w:rsidP="007157E7">
            <w:pPr>
              <w:pStyle w:val="TableParagraph"/>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10</w:t>
            </w:r>
          </w:p>
        </w:tc>
        <w:tc>
          <w:tcPr>
            <w:tcW w:w="1272" w:type="pct"/>
          </w:tcPr>
          <w:p w14:paraId="6F847918" w14:textId="77777777" w:rsidR="00522053" w:rsidRPr="001C6063"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p>
          <w:p w14:paraId="4826889A"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Cromo VI (*)</w:t>
            </w:r>
          </w:p>
        </w:tc>
        <w:tc>
          <w:tcPr>
            <w:tcW w:w="803" w:type="pct"/>
          </w:tcPr>
          <w:p w14:paraId="09535198" w14:textId="77777777" w:rsidR="00522053" w:rsidRPr="001C6063"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p>
          <w:p w14:paraId="5C6DD8EF" w14:textId="77777777" w:rsidR="00522053" w:rsidRPr="001C6063" w:rsidRDefault="00522053" w:rsidP="007157E7">
            <w:pPr>
              <w:pStyle w:val="TableParagraph"/>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tcPr>
          <w:p w14:paraId="7D2822CF" w14:textId="77777777" w:rsidR="00522053" w:rsidRPr="001C6063" w:rsidRDefault="00522053" w:rsidP="007157E7">
            <w:pPr>
              <w:pStyle w:val="TableParagraph"/>
              <w:spacing w:before="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p>
          <w:p w14:paraId="07CC652D" w14:textId="77777777" w:rsidR="00522053" w:rsidRPr="001C6063" w:rsidRDefault="00522053" w:rsidP="007157E7">
            <w:pPr>
              <w:pStyle w:val="TableParagraph"/>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0,1</w:t>
            </w:r>
          </w:p>
        </w:tc>
        <w:tc>
          <w:tcPr>
            <w:tcW w:w="2000" w:type="pct"/>
            <w:hideMark/>
          </w:tcPr>
          <w:p w14:paraId="47521A22" w14:textId="77777777" w:rsidR="00522053" w:rsidRPr="001C6063" w:rsidRDefault="00522053" w:rsidP="007157E7">
            <w:pPr>
              <w:pStyle w:val="TableParagraph"/>
              <w:spacing w:before="6"/>
              <w:ind w:right="8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4112DB">
              <w:rPr>
                <w:rFonts w:ascii="Times New Roman" w:hAnsi="Times New Roman" w:cs="Times New Roman"/>
                <w:w w:val="105"/>
                <w:sz w:val="22"/>
                <w:lang w:val="en-US"/>
              </w:rPr>
              <w:t xml:space="preserve">Standard Methods for the examination of water and wastewater APHA-AWWA-WEF. </w:t>
            </w:r>
            <w:r w:rsidRPr="001C6063">
              <w:rPr>
                <w:rFonts w:ascii="Times New Roman" w:hAnsi="Times New Roman" w:cs="Times New Roman"/>
                <w:w w:val="105"/>
                <w:sz w:val="22"/>
                <w:lang w:val="es-PE"/>
              </w:rPr>
              <w:t xml:space="preserve">3500 Cr-B 21 </w:t>
            </w:r>
            <w:proofErr w:type="spellStart"/>
            <w:r w:rsidRPr="001C6063">
              <w:rPr>
                <w:rFonts w:ascii="Times New Roman" w:hAnsi="Times New Roman" w:cs="Times New Roman"/>
                <w:w w:val="105"/>
                <w:sz w:val="22"/>
                <w:lang w:val="es-PE"/>
              </w:rPr>
              <w:t>st</w:t>
            </w:r>
            <w:proofErr w:type="spellEnd"/>
          </w:p>
          <w:p w14:paraId="33C15954"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roofErr w:type="spellStart"/>
            <w:r w:rsidRPr="001C6063">
              <w:rPr>
                <w:rFonts w:ascii="Times New Roman" w:hAnsi="Times New Roman" w:cs="Times New Roman"/>
                <w:w w:val="105"/>
                <w:sz w:val="22"/>
                <w:lang w:val="es-PE"/>
              </w:rPr>
              <w:t>Edition</w:t>
            </w:r>
            <w:proofErr w:type="spellEnd"/>
          </w:p>
        </w:tc>
      </w:tr>
      <w:tr w:rsidR="00522053" w:rsidRPr="00AF7967" w14:paraId="288C1E21" w14:textId="77777777" w:rsidTr="002D5764">
        <w:trPr>
          <w:trHeight w:val="406"/>
        </w:trPr>
        <w:tc>
          <w:tcPr>
            <w:cnfStyle w:val="001000000000" w:firstRow="0" w:lastRow="0" w:firstColumn="1" w:lastColumn="0" w:oddVBand="0" w:evenVBand="0" w:oddHBand="0" w:evenHBand="0" w:firstRowFirstColumn="0" w:firstRowLastColumn="0" w:lastRowFirstColumn="0" w:lastRowLastColumn="0"/>
            <w:tcW w:w="297" w:type="pct"/>
            <w:hideMark/>
          </w:tcPr>
          <w:p w14:paraId="7F516A32" w14:textId="77777777" w:rsidR="00522053" w:rsidRPr="001C6063" w:rsidRDefault="00522053" w:rsidP="007157E7">
            <w:pPr>
              <w:pStyle w:val="TableParagraph"/>
              <w:spacing w:before="116"/>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11</w:t>
            </w:r>
          </w:p>
        </w:tc>
        <w:tc>
          <w:tcPr>
            <w:tcW w:w="1272" w:type="pct"/>
            <w:hideMark/>
          </w:tcPr>
          <w:p w14:paraId="71640B27" w14:textId="77777777" w:rsidR="00522053" w:rsidRPr="001C6063" w:rsidRDefault="00522053" w:rsidP="007157E7">
            <w:pPr>
              <w:pStyle w:val="TableParagraph"/>
              <w:spacing w:before="11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Hierro total</w:t>
            </w:r>
          </w:p>
        </w:tc>
        <w:tc>
          <w:tcPr>
            <w:tcW w:w="803" w:type="pct"/>
            <w:hideMark/>
          </w:tcPr>
          <w:p w14:paraId="260CD546" w14:textId="77777777" w:rsidR="00522053" w:rsidRPr="001C6063" w:rsidRDefault="00522053" w:rsidP="007157E7">
            <w:pPr>
              <w:pStyle w:val="TableParagraph"/>
              <w:spacing w:before="116"/>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555EACE1" w14:textId="77777777" w:rsidR="00522053" w:rsidRPr="001C6063" w:rsidRDefault="00522053" w:rsidP="007157E7">
            <w:pPr>
              <w:pStyle w:val="TableParagraph"/>
              <w:spacing w:before="11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3"/>
                <w:sz w:val="22"/>
                <w:lang w:val="es-PE"/>
              </w:rPr>
              <w:t>2</w:t>
            </w:r>
          </w:p>
        </w:tc>
        <w:tc>
          <w:tcPr>
            <w:tcW w:w="2000" w:type="pct"/>
            <w:hideMark/>
          </w:tcPr>
          <w:p w14:paraId="2C1B1466" w14:textId="77777777" w:rsidR="00522053" w:rsidRPr="001C6063" w:rsidRDefault="00522053" w:rsidP="007157E7">
            <w:pPr>
              <w:pStyle w:val="TableParagraph"/>
              <w:spacing w:before="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3111-B Pág. 3-17 a 3-19</w:t>
            </w:r>
          </w:p>
          <w:p w14:paraId="25EA4CAC" w14:textId="77777777" w:rsidR="00522053" w:rsidRPr="001C6063" w:rsidRDefault="00522053" w:rsidP="007157E7">
            <w:pPr>
              <w:pStyle w:val="TableParagraph"/>
              <w:spacing w:before="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AF7967" w14:paraId="3EE1855B" w14:textId="77777777" w:rsidTr="002D5764">
        <w:trPr>
          <w:trHeight w:val="405"/>
        </w:trPr>
        <w:tc>
          <w:tcPr>
            <w:cnfStyle w:val="001000000000" w:firstRow="0" w:lastRow="0" w:firstColumn="1" w:lastColumn="0" w:oddVBand="0" w:evenVBand="0" w:oddHBand="0" w:evenHBand="0" w:firstRowFirstColumn="0" w:firstRowLastColumn="0" w:lastRowFirstColumn="0" w:lastRowLastColumn="0"/>
            <w:tcW w:w="297" w:type="pct"/>
            <w:hideMark/>
          </w:tcPr>
          <w:p w14:paraId="226CA1F2" w14:textId="77777777" w:rsidR="00522053" w:rsidRPr="001C6063" w:rsidRDefault="00522053" w:rsidP="007157E7">
            <w:pPr>
              <w:pStyle w:val="TableParagraph"/>
              <w:spacing w:before="114"/>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12</w:t>
            </w:r>
          </w:p>
        </w:tc>
        <w:tc>
          <w:tcPr>
            <w:tcW w:w="1272" w:type="pct"/>
            <w:hideMark/>
          </w:tcPr>
          <w:p w14:paraId="3C8D7F1B" w14:textId="77777777" w:rsidR="00522053" w:rsidRPr="001C6063" w:rsidRDefault="00522053" w:rsidP="007157E7">
            <w:pPr>
              <w:pStyle w:val="TableParagraph"/>
              <w:spacing w:before="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Mercurio total</w:t>
            </w:r>
          </w:p>
        </w:tc>
        <w:tc>
          <w:tcPr>
            <w:tcW w:w="803" w:type="pct"/>
            <w:hideMark/>
          </w:tcPr>
          <w:p w14:paraId="1B51FF82" w14:textId="77777777" w:rsidR="00522053" w:rsidRPr="001C6063" w:rsidRDefault="00522053" w:rsidP="007157E7">
            <w:pPr>
              <w:pStyle w:val="TableParagraph"/>
              <w:spacing w:before="114"/>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33C3E9C1" w14:textId="77777777" w:rsidR="00522053" w:rsidRPr="001C6063" w:rsidRDefault="00522053" w:rsidP="007157E7">
            <w:pPr>
              <w:pStyle w:val="TableParagraph"/>
              <w:spacing w:before="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0,01</w:t>
            </w:r>
          </w:p>
        </w:tc>
        <w:tc>
          <w:tcPr>
            <w:tcW w:w="2000" w:type="pct"/>
            <w:hideMark/>
          </w:tcPr>
          <w:p w14:paraId="7DEB6E8C" w14:textId="77777777" w:rsidR="00522053" w:rsidRPr="001C6063" w:rsidRDefault="00522053" w:rsidP="007157E7">
            <w:pPr>
              <w:pStyle w:val="TableParagraph"/>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3112-B Pág. 3-23 a 3-24</w:t>
            </w:r>
          </w:p>
          <w:p w14:paraId="4BFCDE1B"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AF7967" w14:paraId="6E514620" w14:textId="77777777" w:rsidTr="002D5764">
        <w:trPr>
          <w:trHeight w:val="405"/>
        </w:trPr>
        <w:tc>
          <w:tcPr>
            <w:cnfStyle w:val="001000000000" w:firstRow="0" w:lastRow="0" w:firstColumn="1" w:lastColumn="0" w:oddVBand="0" w:evenVBand="0" w:oddHBand="0" w:evenHBand="0" w:firstRowFirstColumn="0" w:firstRowLastColumn="0" w:lastRowFirstColumn="0" w:lastRowLastColumn="0"/>
            <w:tcW w:w="297" w:type="pct"/>
            <w:hideMark/>
          </w:tcPr>
          <w:p w14:paraId="6CC5BBD6" w14:textId="77777777" w:rsidR="00522053" w:rsidRPr="001C6063" w:rsidRDefault="00522053" w:rsidP="007157E7">
            <w:pPr>
              <w:pStyle w:val="TableParagraph"/>
              <w:spacing w:before="114"/>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13</w:t>
            </w:r>
          </w:p>
        </w:tc>
        <w:tc>
          <w:tcPr>
            <w:tcW w:w="1272" w:type="pct"/>
            <w:hideMark/>
          </w:tcPr>
          <w:p w14:paraId="78C40164" w14:textId="77777777" w:rsidR="00522053" w:rsidRPr="001C6063" w:rsidRDefault="00522053" w:rsidP="007157E7">
            <w:pPr>
              <w:pStyle w:val="TableParagraph"/>
              <w:spacing w:before="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Plomo total</w:t>
            </w:r>
          </w:p>
        </w:tc>
        <w:tc>
          <w:tcPr>
            <w:tcW w:w="803" w:type="pct"/>
            <w:hideMark/>
          </w:tcPr>
          <w:p w14:paraId="127654E3" w14:textId="77777777" w:rsidR="00522053" w:rsidRPr="001C6063" w:rsidRDefault="00522053" w:rsidP="007157E7">
            <w:pPr>
              <w:pStyle w:val="TableParagraph"/>
              <w:spacing w:before="114"/>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60A3502B" w14:textId="77777777" w:rsidR="00522053" w:rsidRPr="001C6063" w:rsidRDefault="00522053" w:rsidP="007157E7">
            <w:pPr>
              <w:pStyle w:val="TableParagraph"/>
              <w:spacing w:before="114"/>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0,5</w:t>
            </w:r>
          </w:p>
        </w:tc>
        <w:tc>
          <w:tcPr>
            <w:tcW w:w="2000" w:type="pct"/>
            <w:hideMark/>
          </w:tcPr>
          <w:p w14:paraId="74477B4D" w14:textId="77777777" w:rsidR="00522053" w:rsidRPr="001C6063" w:rsidRDefault="00522053" w:rsidP="007157E7">
            <w:pPr>
              <w:pStyle w:val="TableParagraph"/>
              <w:spacing w:before="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3111-B Pág. 3-17 a 3-19 21</w:t>
            </w:r>
          </w:p>
          <w:p w14:paraId="75523893" w14:textId="77777777" w:rsidR="00522053" w:rsidRPr="001C6063" w:rsidRDefault="00522053" w:rsidP="007157E7">
            <w:pPr>
              <w:pStyle w:val="TableParagraph"/>
              <w:spacing w:befor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roofErr w:type="spellStart"/>
            <w:r w:rsidRPr="001C6063">
              <w:rPr>
                <w:rFonts w:ascii="Times New Roman" w:hAnsi="Times New Roman" w:cs="Times New Roman"/>
                <w:w w:val="105"/>
                <w:sz w:val="22"/>
                <w:lang w:val="es-PE"/>
              </w:rPr>
              <w:t>ava</w:t>
            </w:r>
            <w:proofErr w:type="spellEnd"/>
            <w:r w:rsidRPr="001C6063">
              <w:rPr>
                <w:rFonts w:ascii="Times New Roman" w:hAnsi="Times New Roman" w:cs="Times New Roman"/>
                <w:w w:val="105"/>
                <w:sz w:val="22"/>
                <w:lang w:val="es-PE"/>
              </w:rPr>
              <w:t xml:space="preserve"> edición</w:t>
            </w:r>
          </w:p>
        </w:tc>
      </w:tr>
      <w:tr w:rsidR="00522053" w:rsidRPr="00AF7967" w14:paraId="3CDFD3CF" w14:textId="77777777" w:rsidTr="002D5764">
        <w:trPr>
          <w:trHeight w:val="497"/>
        </w:trPr>
        <w:tc>
          <w:tcPr>
            <w:cnfStyle w:val="001000000000" w:firstRow="0" w:lastRow="0" w:firstColumn="1" w:lastColumn="0" w:oddVBand="0" w:evenVBand="0" w:oddHBand="0" w:evenHBand="0" w:firstRowFirstColumn="0" w:firstRowLastColumn="0" w:lastRowFirstColumn="0" w:lastRowLastColumn="0"/>
            <w:tcW w:w="297" w:type="pct"/>
            <w:hideMark/>
          </w:tcPr>
          <w:p w14:paraId="3EFC3B07" w14:textId="77777777" w:rsidR="00522053" w:rsidRPr="001C6063" w:rsidRDefault="00522053" w:rsidP="007157E7">
            <w:pPr>
              <w:pStyle w:val="TableParagraph"/>
              <w:spacing w:before="117"/>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14</w:t>
            </w:r>
          </w:p>
        </w:tc>
        <w:tc>
          <w:tcPr>
            <w:tcW w:w="1272" w:type="pct"/>
            <w:hideMark/>
          </w:tcPr>
          <w:p w14:paraId="6D7149B1" w14:textId="77777777" w:rsidR="00522053" w:rsidRPr="001C6063" w:rsidRDefault="00522053" w:rsidP="007157E7">
            <w:pPr>
              <w:pStyle w:val="TableParagraph"/>
              <w:spacing w:before="1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Zinc total</w:t>
            </w:r>
          </w:p>
        </w:tc>
        <w:tc>
          <w:tcPr>
            <w:tcW w:w="803" w:type="pct"/>
            <w:hideMark/>
          </w:tcPr>
          <w:p w14:paraId="2E24F673" w14:textId="77777777" w:rsidR="00522053" w:rsidRPr="001C6063" w:rsidRDefault="00522053" w:rsidP="007157E7">
            <w:pPr>
              <w:pStyle w:val="TableParagraph"/>
              <w:spacing w:before="117"/>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mg/L</w:t>
            </w:r>
          </w:p>
        </w:tc>
        <w:tc>
          <w:tcPr>
            <w:tcW w:w="627" w:type="pct"/>
            <w:hideMark/>
          </w:tcPr>
          <w:p w14:paraId="5B0F6A06" w14:textId="77777777" w:rsidR="00522053" w:rsidRPr="001C6063" w:rsidRDefault="00522053" w:rsidP="007157E7">
            <w:pPr>
              <w:pStyle w:val="TableParagraph"/>
              <w:spacing w:before="117"/>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0,5</w:t>
            </w:r>
          </w:p>
        </w:tc>
        <w:tc>
          <w:tcPr>
            <w:tcW w:w="2000" w:type="pct"/>
            <w:hideMark/>
          </w:tcPr>
          <w:p w14:paraId="7963569F"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APHA 3111-B Pág. 3-17 a 3-19</w:t>
            </w:r>
          </w:p>
          <w:p w14:paraId="72FF07EC" w14:textId="77777777" w:rsidR="00522053" w:rsidRPr="001C6063" w:rsidRDefault="00522053" w:rsidP="007157E7">
            <w:pPr>
              <w:pStyle w:val="TableParagraph"/>
              <w:spacing w:before="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21ava Edición</w:t>
            </w:r>
          </w:p>
        </w:tc>
      </w:tr>
      <w:tr w:rsidR="00522053" w:rsidRPr="001C6063" w14:paraId="7177A8CB" w14:textId="77777777" w:rsidTr="002D5764">
        <w:trPr>
          <w:trHeight w:val="161"/>
        </w:trPr>
        <w:tc>
          <w:tcPr>
            <w:cnfStyle w:val="001000000000" w:firstRow="0" w:lastRow="0" w:firstColumn="1" w:lastColumn="0" w:oddVBand="0" w:evenVBand="0" w:oddHBand="0" w:evenHBand="0" w:firstRowFirstColumn="0" w:firstRowLastColumn="0" w:lastRowFirstColumn="0" w:lastRowLastColumn="0"/>
            <w:tcW w:w="297" w:type="pct"/>
            <w:hideMark/>
          </w:tcPr>
          <w:p w14:paraId="1DF5B08C" w14:textId="77777777" w:rsidR="00522053" w:rsidRPr="001C6063" w:rsidRDefault="00522053" w:rsidP="007157E7">
            <w:pPr>
              <w:pStyle w:val="TableParagraph"/>
              <w:ind w:right="129"/>
              <w:jc w:val="right"/>
              <w:rPr>
                <w:rFonts w:ascii="Times New Roman" w:hAnsi="Times New Roman" w:cs="Times New Roman"/>
                <w:b/>
                <w:w w:val="105"/>
                <w:sz w:val="22"/>
                <w:lang w:val="es-PE"/>
              </w:rPr>
            </w:pPr>
          </w:p>
          <w:p w14:paraId="71CD7567" w14:textId="721154F8" w:rsidR="00182B30" w:rsidRPr="001C6063" w:rsidRDefault="00182B30" w:rsidP="007157E7">
            <w:pPr>
              <w:pStyle w:val="TableParagraph"/>
              <w:ind w:right="129"/>
              <w:jc w:val="right"/>
              <w:rPr>
                <w:rFonts w:ascii="Times New Roman" w:hAnsi="Times New Roman" w:cs="Times New Roman"/>
                <w:b/>
                <w:sz w:val="22"/>
                <w:lang w:val="es-PE"/>
              </w:rPr>
            </w:pPr>
          </w:p>
        </w:tc>
        <w:tc>
          <w:tcPr>
            <w:tcW w:w="1272" w:type="pct"/>
            <w:hideMark/>
          </w:tcPr>
          <w:p w14:paraId="721DDC03"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r w:rsidRPr="001C6063">
              <w:rPr>
                <w:rFonts w:ascii="Times New Roman" w:hAnsi="Times New Roman" w:cs="Times New Roman"/>
                <w:b/>
                <w:w w:val="105"/>
                <w:sz w:val="22"/>
                <w:lang w:val="es-PE"/>
              </w:rPr>
              <w:t>Biológico</w:t>
            </w:r>
          </w:p>
        </w:tc>
        <w:tc>
          <w:tcPr>
            <w:tcW w:w="803" w:type="pct"/>
          </w:tcPr>
          <w:p w14:paraId="7E8E58FF"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627" w:type="pct"/>
          </w:tcPr>
          <w:p w14:paraId="35F91CDB"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c>
          <w:tcPr>
            <w:tcW w:w="2000" w:type="pct"/>
          </w:tcPr>
          <w:p w14:paraId="30D4DEE4"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
        </w:tc>
      </w:tr>
      <w:tr w:rsidR="00522053" w:rsidRPr="001C6063" w14:paraId="2BE51A9C" w14:textId="77777777" w:rsidTr="002D5764">
        <w:trPr>
          <w:trHeight w:val="602"/>
        </w:trPr>
        <w:tc>
          <w:tcPr>
            <w:cnfStyle w:val="001000000000" w:firstRow="0" w:lastRow="0" w:firstColumn="1" w:lastColumn="0" w:oddVBand="0" w:evenVBand="0" w:oddHBand="0" w:evenHBand="0" w:firstRowFirstColumn="0" w:firstRowLastColumn="0" w:lastRowFirstColumn="0" w:lastRowLastColumn="0"/>
            <w:tcW w:w="297" w:type="pct"/>
          </w:tcPr>
          <w:p w14:paraId="16935707" w14:textId="77777777" w:rsidR="00522053" w:rsidRPr="001C6063" w:rsidRDefault="00522053" w:rsidP="007157E7">
            <w:pPr>
              <w:pStyle w:val="TableParagraph"/>
              <w:spacing w:before="7"/>
              <w:rPr>
                <w:rFonts w:ascii="Times New Roman" w:hAnsi="Times New Roman" w:cs="Times New Roman"/>
                <w:b/>
                <w:sz w:val="22"/>
                <w:lang w:val="es-PE"/>
              </w:rPr>
            </w:pPr>
          </w:p>
          <w:p w14:paraId="2D7E74F2" w14:textId="77777777" w:rsidR="00522053" w:rsidRPr="001C6063" w:rsidRDefault="00522053" w:rsidP="007157E7">
            <w:pPr>
              <w:pStyle w:val="TableParagraph"/>
              <w:spacing w:before="1"/>
              <w:ind w:left="-171" w:right="114"/>
              <w:jc w:val="right"/>
              <w:rPr>
                <w:rFonts w:ascii="Times New Roman" w:hAnsi="Times New Roman" w:cs="Times New Roman"/>
                <w:sz w:val="22"/>
                <w:lang w:val="es-PE"/>
              </w:rPr>
            </w:pPr>
            <w:r w:rsidRPr="001C6063">
              <w:rPr>
                <w:rFonts w:ascii="Times New Roman" w:hAnsi="Times New Roman" w:cs="Times New Roman"/>
                <w:sz w:val="22"/>
                <w:lang w:val="es-PE"/>
              </w:rPr>
              <w:t>15</w:t>
            </w:r>
          </w:p>
        </w:tc>
        <w:tc>
          <w:tcPr>
            <w:tcW w:w="1272" w:type="pct"/>
          </w:tcPr>
          <w:p w14:paraId="675933BD" w14:textId="77777777" w:rsidR="00522053" w:rsidRPr="001C6063" w:rsidRDefault="00522053" w:rsidP="007157E7">
            <w:pPr>
              <w:pStyle w:val="TableParagraph"/>
              <w:spacing w:before="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p>
          <w:p w14:paraId="6422D2F8" w14:textId="77777777" w:rsidR="00522053" w:rsidRPr="001C6063" w:rsidRDefault="00522053" w:rsidP="007157E7">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Coliformes totales</w:t>
            </w:r>
          </w:p>
        </w:tc>
        <w:tc>
          <w:tcPr>
            <w:tcW w:w="803" w:type="pct"/>
            <w:hideMark/>
          </w:tcPr>
          <w:p w14:paraId="270450DB" w14:textId="77777777" w:rsidR="00522053" w:rsidRPr="001C6063" w:rsidRDefault="00522053" w:rsidP="007157E7">
            <w:pPr>
              <w:pStyle w:val="TableParagraph"/>
              <w:spacing w:before="107"/>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NMP/100</w:t>
            </w:r>
          </w:p>
          <w:p w14:paraId="6B9EB673" w14:textId="57D2C2D6" w:rsidR="00522053" w:rsidRPr="001C6063" w:rsidRDefault="00BC658E" w:rsidP="007157E7">
            <w:pPr>
              <w:pStyle w:val="TableParagraph"/>
              <w:spacing w:before="9"/>
              <w:ind w:right="20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Ml</w:t>
            </w:r>
          </w:p>
        </w:tc>
        <w:tc>
          <w:tcPr>
            <w:tcW w:w="627" w:type="pct"/>
          </w:tcPr>
          <w:p w14:paraId="42CA5243" w14:textId="77777777" w:rsidR="00522053" w:rsidRPr="001C6063" w:rsidRDefault="00522053" w:rsidP="007157E7">
            <w:pPr>
              <w:pStyle w:val="TableParagraph"/>
              <w:spacing w:before="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lang w:val="es-PE"/>
              </w:rPr>
            </w:pPr>
          </w:p>
          <w:p w14:paraId="66C2B12D" w14:textId="77777777" w:rsidR="00522053" w:rsidRPr="001C6063" w:rsidRDefault="00522053" w:rsidP="007157E7">
            <w:pPr>
              <w:pStyle w:val="TableParagraph"/>
              <w:spacing w:before="1"/>
              <w:ind w:right="287"/>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r w:rsidRPr="001C6063">
              <w:rPr>
                <w:rFonts w:ascii="Times New Roman" w:hAnsi="Times New Roman" w:cs="Times New Roman"/>
                <w:w w:val="105"/>
                <w:sz w:val="22"/>
                <w:lang w:val="es-PE"/>
              </w:rPr>
              <w:t>1 000</w:t>
            </w:r>
          </w:p>
        </w:tc>
        <w:tc>
          <w:tcPr>
            <w:tcW w:w="2000" w:type="pct"/>
            <w:hideMark/>
          </w:tcPr>
          <w:p w14:paraId="5613E735" w14:textId="77777777" w:rsidR="00522053" w:rsidRPr="004112DB"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4112DB">
              <w:rPr>
                <w:rFonts w:ascii="Times New Roman" w:hAnsi="Times New Roman" w:cs="Times New Roman"/>
                <w:w w:val="105"/>
                <w:sz w:val="22"/>
                <w:lang w:val="en-US"/>
              </w:rPr>
              <w:t>APHA 9221 B Standard Methods for the Examination of Water and</w:t>
            </w:r>
          </w:p>
          <w:p w14:paraId="5499D09E" w14:textId="77777777" w:rsidR="00522053" w:rsidRPr="001C6063" w:rsidRDefault="00522053" w:rsidP="007157E7">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s-PE"/>
              </w:rPr>
            </w:pPr>
            <w:proofErr w:type="spellStart"/>
            <w:r w:rsidRPr="001C6063">
              <w:rPr>
                <w:rFonts w:ascii="Times New Roman" w:hAnsi="Times New Roman" w:cs="Times New Roman"/>
                <w:w w:val="105"/>
                <w:sz w:val="22"/>
                <w:lang w:val="es-PE"/>
              </w:rPr>
              <w:t>Wastewater</w:t>
            </w:r>
            <w:proofErr w:type="spellEnd"/>
            <w:r w:rsidRPr="001C6063">
              <w:rPr>
                <w:rFonts w:ascii="Times New Roman" w:hAnsi="Times New Roman" w:cs="Times New Roman"/>
                <w:w w:val="105"/>
                <w:sz w:val="22"/>
                <w:lang w:val="es-PE"/>
              </w:rPr>
              <w:t xml:space="preserve"> 21st </w:t>
            </w:r>
            <w:proofErr w:type="spellStart"/>
            <w:r w:rsidRPr="001C6063">
              <w:rPr>
                <w:rFonts w:ascii="Times New Roman" w:hAnsi="Times New Roman" w:cs="Times New Roman"/>
                <w:w w:val="105"/>
                <w:sz w:val="22"/>
                <w:lang w:val="es-PE"/>
              </w:rPr>
              <w:t>Edition</w:t>
            </w:r>
            <w:proofErr w:type="spellEnd"/>
          </w:p>
        </w:tc>
      </w:tr>
    </w:tbl>
    <w:p w14:paraId="58BF71D9" w14:textId="5161799C" w:rsidR="00522053" w:rsidRPr="001C6063" w:rsidRDefault="00BC658E" w:rsidP="002D5764">
      <w:pPr>
        <w:pStyle w:val="Notadetabla"/>
        <w:ind w:left="567"/>
        <w:outlineLvl w:val="9"/>
        <w:rPr>
          <w:rStyle w:val="nfasissutil"/>
          <w:b w:val="0"/>
          <w:i w:val="0"/>
          <w:sz w:val="22"/>
          <w:szCs w:val="22"/>
          <w:lang w:val="es-PE"/>
        </w:rPr>
      </w:pPr>
      <w:r w:rsidRPr="001C6063">
        <w:rPr>
          <w:rStyle w:val="nfasissutil"/>
          <w:b w:val="0"/>
          <w:i w:val="0"/>
          <w:sz w:val="22"/>
          <w:szCs w:val="22"/>
          <w:lang w:val="es-PE"/>
        </w:rPr>
        <w:t>Fuente</w:t>
      </w:r>
      <w:r w:rsidR="00F17B52" w:rsidRPr="001C6063">
        <w:rPr>
          <w:rStyle w:val="nfasissutil"/>
          <w:i w:val="0"/>
          <w:sz w:val="22"/>
          <w:szCs w:val="22"/>
          <w:lang w:val="es-PE"/>
        </w:rPr>
        <w:t>:</w:t>
      </w:r>
      <w:r w:rsidR="00F17B52" w:rsidRPr="001C6063">
        <w:rPr>
          <w:rStyle w:val="nfasissutil"/>
          <w:sz w:val="22"/>
          <w:szCs w:val="22"/>
          <w:lang w:val="es-PE"/>
        </w:rPr>
        <w:t xml:space="preserve"> </w:t>
      </w:r>
      <w:r w:rsidR="007C5E03" w:rsidRPr="001C6063">
        <w:rPr>
          <w:rStyle w:val="nfasissutil"/>
          <w:b w:val="0"/>
          <w:i w:val="0"/>
          <w:sz w:val="22"/>
          <w:szCs w:val="22"/>
          <w:lang w:val="es-PE"/>
        </w:rPr>
        <w:t>T</w:t>
      </w:r>
      <w:r w:rsidR="000213E4" w:rsidRPr="001C6063">
        <w:rPr>
          <w:rStyle w:val="nfasissutil"/>
          <w:b w:val="0"/>
          <w:i w:val="0"/>
          <w:sz w:val="22"/>
          <w:szCs w:val="22"/>
          <w:lang w:val="es-PE"/>
        </w:rPr>
        <w:t>rabajo de investigación del MINAM.</w:t>
      </w:r>
    </w:p>
    <w:p w14:paraId="7622903B" w14:textId="77777777" w:rsidR="00182B30" w:rsidRPr="001C6063" w:rsidRDefault="00182B30" w:rsidP="00B21DA3">
      <w:pPr>
        <w:spacing w:after="0" w:line="480" w:lineRule="auto"/>
        <w:rPr>
          <w:lang w:val="es-PE"/>
        </w:rPr>
      </w:pPr>
    </w:p>
    <w:p w14:paraId="50446E83" w14:textId="77777777" w:rsidR="00B21DA3" w:rsidRPr="001C6063" w:rsidRDefault="00107808" w:rsidP="00B21DA3">
      <w:pPr>
        <w:pStyle w:val="Prrafodelista"/>
        <w:numPr>
          <w:ilvl w:val="2"/>
          <w:numId w:val="29"/>
        </w:numPr>
        <w:spacing w:after="0" w:line="480" w:lineRule="auto"/>
        <w:ind w:left="1701" w:hanging="708"/>
        <w:jc w:val="both"/>
        <w:outlineLvl w:val="2"/>
        <w:rPr>
          <w:rFonts w:ascii="Times New Roman" w:hAnsi="Times New Roman" w:cs="Times New Roman"/>
          <w:b/>
          <w:sz w:val="24"/>
          <w:szCs w:val="24"/>
          <w:lang w:val="es-PE"/>
        </w:rPr>
      </w:pPr>
      <w:bookmarkStart w:id="60" w:name="_Toc65706457"/>
      <w:bookmarkStart w:id="61" w:name="_Toc68526958"/>
      <w:r w:rsidRPr="001C6063">
        <w:rPr>
          <w:rFonts w:ascii="Times New Roman" w:hAnsi="Times New Roman" w:cs="Times New Roman"/>
          <w:b/>
          <w:sz w:val="24"/>
          <w:szCs w:val="24"/>
          <w:lang w:val="es-PE"/>
        </w:rPr>
        <w:t>Suelos</w:t>
      </w:r>
      <w:bookmarkEnd w:id="60"/>
      <w:bookmarkEnd w:id="61"/>
    </w:p>
    <w:p w14:paraId="54918A69" w14:textId="00D904F4" w:rsidR="00B21DA3" w:rsidRPr="002D5764" w:rsidRDefault="00CF2AFB" w:rsidP="002D5764">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Los suelos</w:t>
      </w:r>
      <w:r w:rsidR="006477C7" w:rsidRPr="001C6063">
        <w:rPr>
          <w:rFonts w:ascii="Times New Roman" w:hAnsi="Times New Roman" w:cs="Times New Roman"/>
          <w:sz w:val="24"/>
          <w:szCs w:val="24"/>
          <w:lang w:val="es-PE"/>
        </w:rPr>
        <w:t xml:space="preserve"> están divididos en tres fases una sólida, liquida y gaseosa. La sólida que está compuesta por partículas de suelos minerales y orgánicos, la liquida que está compuesta por agua y la gaseosa que es compuesta por aire. </w:t>
      </w:r>
      <w:r w:rsidR="006055CB" w:rsidRPr="001C6063">
        <w:rPr>
          <w:rFonts w:ascii="Times New Roman" w:hAnsi="Times New Roman" w:cs="Times New Roman"/>
          <w:sz w:val="24"/>
          <w:szCs w:val="24"/>
          <w:lang w:val="es-PE"/>
        </w:rPr>
        <w:t>Cada suelo</w:t>
      </w:r>
      <w:r w:rsidR="0013523D" w:rsidRPr="001C6063">
        <w:rPr>
          <w:rFonts w:ascii="Times New Roman" w:hAnsi="Times New Roman" w:cs="Times New Roman"/>
          <w:sz w:val="24"/>
          <w:szCs w:val="24"/>
          <w:lang w:val="es-PE"/>
        </w:rPr>
        <w:t xml:space="preserve"> por si solo posee sus propias características como su textura y estructura.</w:t>
      </w:r>
    </w:p>
    <w:p w14:paraId="78BECE68" w14:textId="77777777" w:rsidR="00E30E7F" w:rsidRPr="001C6063" w:rsidRDefault="008900B6" w:rsidP="00E30E7F">
      <w:pPr>
        <w:pStyle w:val="Prrafodelista"/>
        <w:numPr>
          <w:ilvl w:val="3"/>
          <w:numId w:val="29"/>
        </w:numPr>
        <w:spacing w:after="0" w:line="480" w:lineRule="auto"/>
        <w:ind w:left="2552" w:hanging="851"/>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Propiedades químicas de los suelo</w:t>
      </w:r>
      <w:r w:rsidR="006D7308" w:rsidRPr="001C6063">
        <w:rPr>
          <w:rFonts w:ascii="Times New Roman" w:hAnsi="Times New Roman" w:cs="Times New Roman"/>
          <w:b/>
          <w:sz w:val="24"/>
          <w:szCs w:val="24"/>
          <w:lang w:val="es-PE"/>
        </w:rPr>
        <w:t>s</w:t>
      </w:r>
    </w:p>
    <w:p w14:paraId="25DC5AC6" w14:textId="77777777" w:rsidR="00125EFE" w:rsidRDefault="00354C81" w:rsidP="00125EFE">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Estas características resultan del desarrollo de formación y evolución del suelo y su conocimiento facilita realizar criterios para su categorización e interpretación de las relaciones suelos-planta. Los procesos de trueque catiónico y aniónico dependen de la estructura y de las propiedades del complejo coloidal (partículas de materia orgánica, arcilla y sesquióxidos) y de la estructura de </w:t>
      </w:r>
      <w:r w:rsidRPr="001C6063">
        <w:rPr>
          <w:rFonts w:ascii="Times New Roman" w:hAnsi="Times New Roman" w:cs="Times New Roman"/>
          <w:sz w:val="24"/>
          <w:szCs w:val="24"/>
          <w:lang w:val="es-PE"/>
        </w:rPr>
        <w:lastRenderedPageBreak/>
        <w:t xml:space="preserve">la satisfacción del suelo. Los equilibrios químicos resultantes son reversibles y varían según las influencias climáticas y ecológicas que trabajan sobre el suelo y que además regulan la disponibilidad de los elementos saludables. </w:t>
      </w:r>
      <w:r w:rsidR="008900B6" w:rsidRPr="001C6063">
        <w:rPr>
          <w:rFonts w:ascii="Times New Roman" w:hAnsi="Times New Roman" w:cs="Times New Roman"/>
          <w:sz w:val="24"/>
          <w:szCs w:val="24"/>
          <w:lang w:val="es-PE"/>
        </w:rPr>
        <w:t xml:space="preserve">La reacción del suelo, que define las condiciones de acides y alcalinidad, juega un papel primordial en el uso de los suelos tropicales; especialmente bajo una meteorización avanzada resultan suelos ácidos con posible toxicidad de algunos elementos nutritivos, así como problemas de salinidad en los suelos alcalinos de regiones áridas. </w:t>
      </w:r>
    </w:p>
    <w:p w14:paraId="29733C5B" w14:textId="2CB96785" w:rsidR="00182B30" w:rsidRPr="001C6063" w:rsidRDefault="008900B6" w:rsidP="005E66A8">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Las condiciones de oxidación y </w:t>
      </w:r>
      <w:r w:rsidR="00125EFE" w:rsidRPr="001C6063">
        <w:rPr>
          <w:rFonts w:ascii="Times New Roman" w:hAnsi="Times New Roman" w:cs="Times New Roman"/>
          <w:sz w:val="24"/>
          <w:szCs w:val="24"/>
          <w:lang w:val="es-PE"/>
        </w:rPr>
        <w:t>reducción</w:t>
      </w:r>
      <w:r w:rsidRPr="001C6063">
        <w:rPr>
          <w:rFonts w:ascii="Times New Roman" w:hAnsi="Times New Roman" w:cs="Times New Roman"/>
          <w:sz w:val="24"/>
          <w:szCs w:val="24"/>
          <w:lang w:val="es-PE"/>
        </w:rPr>
        <w:t xml:space="preserve"> son decisivas para determinar suelos. </w:t>
      </w:r>
      <w:r w:rsidR="00182B30"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 xml:space="preserve">Los fenómenos de coagulación y </w:t>
      </w:r>
      <w:proofErr w:type="spellStart"/>
      <w:r w:rsidRPr="001C6063">
        <w:rPr>
          <w:rFonts w:ascii="Times New Roman" w:hAnsi="Times New Roman" w:cs="Times New Roman"/>
          <w:sz w:val="24"/>
          <w:szCs w:val="24"/>
          <w:lang w:val="es-PE"/>
        </w:rPr>
        <w:t>peptización</w:t>
      </w:r>
      <w:proofErr w:type="spellEnd"/>
      <w:r w:rsidRPr="001C6063">
        <w:rPr>
          <w:rFonts w:ascii="Times New Roman" w:hAnsi="Times New Roman" w:cs="Times New Roman"/>
          <w:sz w:val="24"/>
          <w:szCs w:val="24"/>
          <w:lang w:val="es-PE"/>
        </w:rPr>
        <w:t xml:space="preserve"> juegan un papel importante en la movilización de las partículas coloidales en el perfil del suelo</w:t>
      </w:r>
      <w:r w:rsidR="006D7308" w:rsidRPr="001C6063">
        <w:rPr>
          <w:rFonts w:ascii="Times New Roman" w:hAnsi="Times New Roman" w:cs="Times New Roman"/>
          <w:sz w:val="24"/>
          <w:szCs w:val="24"/>
          <w:lang w:val="es-PE"/>
        </w:rPr>
        <w:t>”</w:t>
      </w:r>
      <w:r w:rsidR="002B5D8C" w:rsidRPr="001C6063">
        <w:rPr>
          <w:rFonts w:ascii="Times New Roman" w:hAnsi="Times New Roman" w:cs="Times New Roman"/>
          <w:noProof/>
          <w:sz w:val="24"/>
          <w:szCs w:val="24"/>
          <w:lang w:val="es-PE"/>
        </w:rPr>
        <w:t xml:space="preserve"> (Fassbender, p. 117)</w:t>
      </w:r>
    </w:p>
    <w:p w14:paraId="3847BDE6" w14:textId="77777777" w:rsidR="00E30E7F" w:rsidRPr="001C6063" w:rsidRDefault="005E18DD" w:rsidP="00E30E7F">
      <w:pPr>
        <w:pStyle w:val="Prrafodelista"/>
        <w:numPr>
          <w:ilvl w:val="3"/>
          <w:numId w:val="29"/>
        </w:numPr>
        <w:spacing w:after="0" w:line="480" w:lineRule="auto"/>
        <w:ind w:left="2552" w:hanging="851"/>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Características físicas y químicas</w:t>
      </w:r>
    </w:p>
    <w:p w14:paraId="46C7B0AE" w14:textId="635B63A4" w:rsidR="005E18DD" w:rsidRPr="005E66A8" w:rsidRDefault="005E18DD" w:rsidP="005E66A8">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Según </w:t>
      </w:r>
      <w:r w:rsidR="002B5D8C" w:rsidRPr="001C6063">
        <w:rPr>
          <w:rFonts w:ascii="Times New Roman" w:hAnsi="Times New Roman" w:cs="Times New Roman"/>
          <w:sz w:val="24"/>
          <w:szCs w:val="24"/>
          <w:lang w:val="es-PE"/>
        </w:rPr>
        <w:t xml:space="preserve">Poma Rojas </w:t>
      </w:r>
      <w:r w:rsidR="005E66A8">
        <w:rPr>
          <w:rFonts w:ascii="Times New Roman" w:hAnsi="Times New Roman" w:cs="Times New Roman"/>
          <w:sz w:val="24"/>
          <w:szCs w:val="24"/>
          <w:lang w:val="es-PE"/>
        </w:rPr>
        <w:t>y</w:t>
      </w:r>
      <w:r w:rsidR="002B5D8C" w:rsidRPr="001C6063">
        <w:rPr>
          <w:rFonts w:ascii="Times New Roman" w:hAnsi="Times New Roman" w:cs="Times New Roman"/>
          <w:sz w:val="24"/>
          <w:szCs w:val="24"/>
          <w:lang w:val="es-PE"/>
        </w:rPr>
        <w:t xml:space="preserve"> Alcántara </w:t>
      </w:r>
      <w:proofErr w:type="spellStart"/>
      <w:r w:rsidR="002B5D8C" w:rsidRPr="001C6063">
        <w:rPr>
          <w:rFonts w:ascii="Times New Roman" w:hAnsi="Times New Roman" w:cs="Times New Roman"/>
          <w:sz w:val="24"/>
          <w:szCs w:val="24"/>
          <w:lang w:val="es-PE"/>
        </w:rPr>
        <w:t>Boñón</w:t>
      </w:r>
      <w:proofErr w:type="spellEnd"/>
      <w:r w:rsidR="002B5D8C" w:rsidRPr="001C6063">
        <w:rPr>
          <w:rFonts w:ascii="Times New Roman" w:hAnsi="Times New Roman" w:cs="Times New Roman"/>
          <w:sz w:val="24"/>
          <w:szCs w:val="24"/>
          <w:lang w:val="es-PE"/>
        </w:rPr>
        <w:t xml:space="preserve">, </w:t>
      </w:r>
      <w:r w:rsidRPr="001C6063">
        <w:rPr>
          <w:rFonts w:ascii="Times New Roman" w:hAnsi="Times New Roman" w:cs="Times New Roman"/>
          <w:sz w:val="24"/>
          <w:szCs w:val="24"/>
          <w:lang w:val="es-PE"/>
        </w:rPr>
        <w:t xml:space="preserve">en su tema </w:t>
      </w:r>
      <w:r w:rsidR="007C5E03" w:rsidRPr="001C6063">
        <w:rPr>
          <w:rFonts w:ascii="Times New Roman" w:hAnsi="Times New Roman" w:cs="Times New Roman"/>
          <w:sz w:val="24"/>
          <w:szCs w:val="24"/>
          <w:lang w:val="es-PE"/>
        </w:rPr>
        <w:t xml:space="preserve">de </w:t>
      </w:r>
      <w:r w:rsidRPr="001C6063">
        <w:rPr>
          <w:rFonts w:ascii="Times New Roman" w:hAnsi="Times New Roman" w:cs="Times New Roman"/>
          <w:sz w:val="24"/>
          <w:szCs w:val="24"/>
          <w:lang w:val="es-PE"/>
        </w:rPr>
        <w:t>estudio</w:t>
      </w:r>
      <w:r w:rsidR="00182B30" w:rsidRPr="001C6063">
        <w:rPr>
          <w:rFonts w:ascii="Times New Roman" w:hAnsi="Times New Roman" w:cs="Times New Roman"/>
          <w:sz w:val="24"/>
          <w:szCs w:val="24"/>
          <w:lang w:val="es-PE"/>
        </w:rPr>
        <w:t>: “los</w:t>
      </w:r>
      <w:r w:rsidRPr="001C6063">
        <w:rPr>
          <w:rFonts w:ascii="Times New Roman" w:hAnsi="Times New Roman" w:cs="Times New Roman"/>
          <w:sz w:val="24"/>
          <w:szCs w:val="24"/>
          <w:lang w:val="es-PE"/>
        </w:rPr>
        <w:t xml:space="preserve"> suelos y capacidad de uso mayor del departamento de Cajamarca</w:t>
      </w:r>
      <w:r w:rsidR="00182B30" w:rsidRPr="001C6063">
        <w:rPr>
          <w:rFonts w:ascii="Times New Roman" w:hAnsi="Times New Roman" w:cs="Times New Roman"/>
          <w:sz w:val="24"/>
          <w:szCs w:val="24"/>
          <w:lang w:val="es-PE"/>
        </w:rPr>
        <w:t>”</w:t>
      </w:r>
      <w:r w:rsidR="005E66A8" w:rsidRPr="005E66A8">
        <w:rPr>
          <w:rFonts w:ascii="Times New Roman" w:hAnsi="Times New Roman" w:cs="Times New Roman"/>
          <w:sz w:val="24"/>
          <w:szCs w:val="24"/>
          <w:lang w:val="es-PE"/>
        </w:rPr>
        <w:t xml:space="preserve"> </w:t>
      </w:r>
      <w:r w:rsidR="00660636">
        <w:rPr>
          <w:rFonts w:ascii="Times New Roman" w:hAnsi="Times New Roman" w:cs="Times New Roman"/>
          <w:sz w:val="24"/>
          <w:szCs w:val="24"/>
          <w:lang w:val="es-PE"/>
        </w:rPr>
        <w:t>(</w:t>
      </w:r>
      <w:r w:rsidR="005E66A8" w:rsidRPr="001C6063">
        <w:rPr>
          <w:rFonts w:ascii="Times New Roman" w:hAnsi="Times New Roman" w:cs="Times New Roman"/>
          <w:sz w:val="24"/>
          <w:szCs w:val="24"/>
          <w:lang w:val="es-PE"/>
        </w:rPr>
        <w:t>2011, p. 29)</w:t>
      </w:r>
      <w:r w:rsidRPr="001C6063">
        <w:rPr>
          <w:rFonts w:ascii="Times New Roman" w:hAnsi="Times New Roman" w:cs="Times New Roman"/>
          <w:sz w:val="24"/>
          <w:szCs w:val="24"/>
          <w:lang w:val="es-PE"/>
        </w:rPr>
        <w:t xml:space="preserve">, </w:t>
      </w:r>
      <w:r w:rsidR="00182B30" w:rsidRPr="001C6063">
        <w:rPr>
          <w:rFonts w:ascii="Times New Roman" w:hAnsi="Times New Roman" w:cs="Times New Roman"/>
          <w:sz w:val="24"/>
          <w:szCs w:val="24"/>
          <w:lang w:val="es-PE"/>
        </w:rPr>
        <w:t xml:space="preserve">presenta las </w:t>
      </w:r>
      <w:r w:rsidRPr="001C6063">
        <w:rPr>
          <w:rFonts w:ascii="Times New Roman" w:hAnsi="Times New Roman" w:cs="Times New Roman"/>
          <w:sz w:val="24"/>
          <w:szCs w:val="24"/>
          <w:lang w:val="es-PE"/>
        </w:rPr>
        <w:t>características físicas y químicas de</w:t>
      </w:r>
      <w:r w:rsidR="00182B30" w:rsidRPr="001C6063">
        <w:rPr>
          <w:rFonts w:ascii="Times New Roman" w:hAnsi="Times New Roman" w:cs="Times New Roman"/>
          <w:sz w:val="24"/>
          <w:szCs w:val="24"/>
          <w:lang w:val="es-PE"/>
        </w:rPr>
        <w:t>l</w:t>
      </w:r>
      <w:r w:rsidRPr="001C6063">
        <w:rPr>
          <w:rFonts w:ascii="Times New Roman" w:hAnsi="Times New Roman" w:cs="Times New Roman"/>
          <w:sz w:val="24"/>
          <w:szCs w:val="24"/>
          <w:lang w:val="es-PE"/>
        </w:rPr>
        <w:t xml:space="preserve"> suelo</w:t>
      </w:r>
      <w:r w:rsidR="00182B30" w:rsidRPr="001C6063">
        <w:rPr>
          <w:rFonts w:ascii="Times New Roman" w:hAnsi="Times New Roman" w:cs="Times New Roman"/>
          <w:sz w:val="24"/>
          <w:szCs w:val="24"/>
          <w:lang w:val="es-PE"/>
        </w:rPr>
        <w:t xml:space="preserve"> </w:t>
      </w:r>
      <w:r w:rsidRPr="001C6063">
        <w:rPr>
          <w:rFonts w:ascii="Times New Roman" w:hAnsi="Times New Roman" w:cs="Times New Roman"/>
          <w:sz w:val="24"/>
          <w:szCs w:val="24"/>
          <w:lang w:val="es-PE"/>
        </w:rPr>
        <w:t>de la región de Cajamarca</w:t>
      </w:r>
      <w:r w:rsidR="00660636">
        <w:rPr>
          <w:rFonts w:ascii="Times New Roman" w:hAnsi="Times New Roman" w:cs="Times New Roman"/>
          <w:sz w:val="24"/>
          <w:szCs w:val="24"/>
          <w:lang w:val="es-PE"/>
        </w:rPr>
        <w:t xml:space="preserve">. </w:t>
      </w:r>
      <w:r w:rsidR="00182B30" w:rsidRPr="001C6063">
        <w:rPr>
          <w:rFonts w:ascii="Times New Roman" w:hAnsi="Times New Roman" w:cs="Times New Roman"/>
          <w:sz w:val="24"/>
          <w:szCs w:val="24"/>
          <w:lang w:val="es-PE"/>
        </w:rPr>
        <w:t xml:space="preserve">A </w:t>
      </w:r>
      <w:r w:rsidR="00EF4835" w:rsidRPr="001C6063">
        <w:rPr>
          <w:rFonts w:ascii="Times New Roman" w:hAnsi="Times New Roman" w:cs="Times New Roman"/>
          <w:sz w:val="24"/>
          <w:szCs w:val="24"/>
          <w:lang w:val="es-PE"/>
        </w:rPr>
        <w:t>continuación,</w:t>
      </w:r>
      <w:r w:rsidR="00182B30" w:rsidRPr="001C6063">
        <w:rPr>
          <w:rFonts w:ascii="Times New Roman" w:hAnsi="Times New Roman" w:cs="Times New Roman"/>
          <w:sz w:val="24"/>
          <w:szCs w:val="24"/>
          <w:lang w:val="es-PE"/>
        </w:rPr>
        <w:t xml:space="preserve"> se detalla </w:t>
      </w:r>
      <w:r w:rsidR="00EF4835" w:rsidRPr="001C6063">
        <w:rPr>
          <w:rFonts w:ascii="Times New Roman" w:hAnsi="Times New Roman" w:cs="Times New Roman"/>
          <w:sz w:val="24"/>
          <w:szCs w:val="24"/>
          <w:lang w:val="es-PE"/>
        </w:rPr>
        <w:t>en la tabla 4:</w:t>
      </w:r>
    </w:p>
    <w:p w14:paraId="779D23C0" w14:textId="60DF2A52" w:rsidR="006E3E96" w:rsidRPr="001C6063" w:rsidRDefault="006E3E96" w:rsidP="006E3E96">
      <w:pPr>
        <w:tabs>
          <w:tab w:val="center" w:pos="4135"/>
        </w:tabs>
        <w:spacing w:line="360" w:lineRule="auto"/>
        <w:jc w:val="both"/>
        <w:rPr>
          <w:rFonts w:ascii="Times New Roman" w:hAnsi="Times New Roman" w:cs="Times New Roman"/>
          <w:sz w:val="24"/>
          <w:szCs w:val="24"/>
          <w:lang w:val="es-PE"/>
        </w:rPr>
        <w:sectPr w:rsidR="006E3E96" w:rsidRPr="001C6063" w:rsidSect="008A4A13">
          <w:pgSz w:w="12240" w:h="15840"/>
          <w:pgMar w:top="1701" w:right="1701" w:bottom="1701" w:left="1701" w:header="709" w:footer="709" w:gutter="0"/>
          <w:cols w:space="708"/>
          <w:docGrid w:linePitch="360"/>
        </w:sectPr>
      </w:pPr>
    </w:p>
    <w:p w14:paraId="56FAB091" w14:textId="122454B9" w:rsidR="003D4357" w:rsidRPr="00660636" w:rsidRDefault="003D4357" w:rsidP="00660636">
      <w:pPr>
        <w:pStyle w:val="Descripcin"/>
        <w:keepNext/>
        <w:rPr>
          <w:rFonts w:ascii="Times New Roman" w:hAnsi="Times New Roman" w:cs="Times New Roman"/>
          <w:b/>
          <w:color w:val="000000" w:themeColor="text1"/>
          <w:sz w:val="24"/>
          <w:lang w:val="es-PE"/>
        </w:rPr>
      </w:pPr>
      <w:bookmarkStart w:id="62" w:name="_Toc68241421"/>
      <w:r w:rsidRPr="00660636">
        <w:rPr>
          <w:rFonts w:ascii="Times New Roman" w:hAnsi="Times New Roman" w:cs="Times New Roman"/>
          <w:b/>
          <w:i w:val="0"/>
          <w:iCs w:val="0"/>
          <w:color w:val="000000" w:themeColor="text1"/>
          <w:sz w:val="24"/>
          <w:lang w:val="es-PE"/>
        </w:rPr>
        <w:lastRenderedPageBreak/>
        <w:t xml:space="preserve">Table </w:t>
      </w:r>
      <w:r w:rsidRPr="00660636">
        <w:rPr>
          <w:rFonts w:ascii="Times New Roman" w:hAnsi="Times New Roman" w:cs="Times New Roman"/>
          <w:b/>
          <w:i w:val="0"/>
          <w:iCs w:val="0"/>
          <w:color w:val="000000" w:themeColor="text1"/>
          <w:sz w:val="24"/>
          <w:lang w:val="es-PE"/>
        </w:rPr>
        <w:fldChar w:fldCharType="begin"/>
      </w:r>
      <w:r w:rsidRPr="00660636">
        <w:rPr>
          <w:rFonts w:ascii="Times New Roman" w:hAnsi="Times New Roman" w:cs="Times New Roman"/>
          <w:b/>
          <w:i w:val="0"/>
          <w:iCs w:val="0"/>
          <w:color w:val="000000" w:themeColor="text1"/>
          <w:sz w:val="24"/>
          <w:lang w:val="es-PE"/>
        </w:rPr>
        <w:instrText xml:space="preserve"> SEQ Table \* ARABIC </w:instrText>
      </w:r>
      <w:r w:rsidRPr="00660636">
        <w:rPr>
          <w:rFonts w:ascii="Times New Roman" w:hAnsi="Times New Roman" w:cs="Times New Roman"/>
          <w:b/>
          <w:i w:val="0"/>
          <w:iCs w:val="0"/>
          <w:color w:val="000000" w:themeColor="text1"/>
          <w:sz w:val="24"/>
          <w:lang w:val="es-PE"/>
        </w:rPr>
        <w:fldChar w:fldCharType="separate"/>
      </w:r>
      <w:r w:rsidR="00395CB3" w:rsidRPr="00660636">
        <w:rPr>
          <w:rFonts w:ascii="Times New Roman" w:hAnsi="Times New Roman" w:cs="Times New Roman"/>
          <w:b/>
          <w:i w:val="0"/>
          <w:iCs w:val="0"/>
          <w:noProof/>
          <w:color w:val="000000" w:themeColor="text1"/>
          <w:sz w:val="24"/>
          <w:lang w:val="es-PE"/>
        </w:rPr>
        <w:t>4</w:t>
      </w:r>
      <w:r w:rsidRPr="00660636">
        <w:rPr>
          <w:rFonts w:ascii="Times New Roman" w:hAnsi="Times New Roman" w:cs="Times New Roman"/>
          <w:b/>
          <w:i w:val="0"/>
          <w:iCs w:val="0"/>
          <w:color w:val="000000" w:themeColor="text1"/>
          <w:sz w:val="24"/>
          <w:lang w:val="es-PE"/>
        </w:rPr>
        <w:fldChar w:fldCharType="end"/>
      </w:r>
      <w:r w:rsidRPr="00660636">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60636">
        <w:rPr>
          <w:rFonts w:ascii="Times New Roman" w:hAnsi="Times New Roman" w:cs="Times New Roman"/>
          <w:bCs/>
          <w:color w:val="000000" w:themeColor="text1"/>
          <w:sz w:val="24"/>
          <w:lang w:val="es-PE"/>
        </w:rPr>
        <w:t>Características físicas y químicas de los suelos de Cajamarca</w:t>
      </w:r>
      <w:bookmarkEnd w:id="62"/>
    </w:p>
    <w:tbl>
      <w:tblPr>
        <w:tblW w:w="12448" w:type="dxa"/>
        <w:tblInd w:w="-10" w:type="dxa"/>
        <w:tblBorders>
          <w:top w:val="single" w:sz="4" w:space="0" w:color="auto"/>
          <w:bottom w:val="single" w:sz="4" w:space="0" w:color="auto"/>
        </w:tblBorders>
        <w:tblLayout w:type="fixed"/>
        <w:tblLook w:val="04A0" w:firstRow="1" w:lastRow="0" w:firstColumn="1" w:lastColumn="0" w:noHBand="0" w:noVBand="1"/>
      </w:tblPr>
      <w:tblGrid>
        <w:gridCol w:w="1003"/>
        <w:gridCol w:w="1559"/>
        <w:gridCol w:w="863"/>
        <w:gridCol w:w="1498"/>
        <w:gridCol w:w="2224"/>
        <w:gridCol w:w="1465"/>
        <w:gridCol w:w="1455"/>
        <w:gridCol w:w="1465"/>
        <w:gridCol w:w="916"/>
      </w:tblGrid>
      <w:tr w:rsidR="00E843D9" w:rsidRPr="001C6063" w14:paraId="3A0C51D5" w14:textId="77777777" w:rsidTr="00E843D9">
        <w:trPr>
          <w:trHeight w:val="298"/>
        </w:trPr>
        <w:tc>
          <w:tcPr>
            <w:tcW w:w="1003" w:type="dxa"/>
            <w:vMerge w:val="restart"/>
            <w:shd w:val="clear" w:color="auto" w:fill="auto"/>
            <w:vAlign w:val="center"/>
            <w:hideMark/>
          </w:tcPr>
          <w:p w14:paraId="6B436315"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Símbolo</w:t>
            </w:r>
          </w:p>
        </w:tc>
        <w:tc>
          <w:tcPr>
            <w:tcW w:w="1559" w:type="dxa"/>
            <w:vMerge w:val="restart"/>
            <w:shd w:val="clear" w:color="auto" w:fill="auto"/>
            <w:vAlign w:val="center"/>
            <w:hideMark/>
          </w:tcPr>
          <w:p w14:paraId="133D14D1" w14:textId="5C5F2112"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roofErr w:type="spellStart"/>
            <w:r w:rsidRPr="001C6063">
              <w:rPr>
                <w:rFonts w:ascii="Times New Roman" w:eastAsia="Times New Roman" w:hAnsi="Times New Roman" w:cs="Times New Roman"/>
                <w:b/>
                <w:bCs/>
                <w:color w:val="000000"/>
                <w:lang w:val="es-PE"/>
              </w:rPr>
              <w:t>Consociaci</w:t>
            </w:r>
            <w:r w:rsidR="00EB4E8C">
              <w:rPr>
                <w:rFonts w:ascii="Times New Roman" w:eastAsia="Times New Roman" w:hAnsi="Times New Roman" w:cs="Times New Roman"/>
                <w:b/>
                <w:bCs/>
                <w:color w:val="000000"/>
                <w:lang w:val="es-PE"/>
              </w:rPr>
              <w:t>ò</w:t>
            </w:r>
            <w:r w:rsidRPr="001C6063">
              <w:rPr>
                <w:rFonts w:ascii="Times New Roman" w:eastAsia="Times New Roman" w:hAnsi="Times New Roman" w:cs="Times New Roman"/>
                <w:b/>
                <w:bCs/>
                <w:color w:val="000000"/>
                <w:lang w:val="es-PE"/>
              </w:rPr>
              <w:t>n</w:t>
            </w:r>
            <w:proofErr w:type="spellEnd"/>
          </w:p>
        </w:tc>
        <w:tc>
          <w:tcPr>
            <w:tcW w:w="863" w:type="dxa"/>
            <w:vMerge w:val="restart"/>
            <w:shd w:val="clear" w:color="auto" w:fill="auto"/>
            <w:vAlign w:val="center"/>
            <w:hideMark/>
          </w:tcPr>
          <w:p w14:paraId="295456E4"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Asociación</w:t>
            </w:r>
          </w:p>
        </w:tc>
        <w:tc>
          <w:tcPr>
            <w:tcW w:w="1498" w:type="dxa"/>
            <w:vMerge w:val="restart"/>
            <w:shd w:val="clear" w:color="auto" w:fill="auto"/>
            <w:vAlign w:val="center"/>
            <w:hideMark/>
          </w:tcPr>
          <w:p w14:paraId="23962ED0"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Origen</w:t>
            </w:r>
          </w:p>
        </w:tc>
        <w:tc>
          <w:tcPr>
            <w:tcW w:w="2224" w:type="dxa"/>
            <w:vMerge w:val="restart"/>
            <w:shd w:val="clear" w:color="auto" w:fill="auto"/>
            <w:vAlign w:val="center"/>
            <w:hideMark/>
          </w:tcPr>
          <w:p w14:paraId="538EAE10"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Profundidad</w:t>
            </w:r>
          </w:p>
        </w:tc>
        <w:tc>
          <w:tcPr>
            <w:tcW w:w="1465" w:type="dxa"/>
            <w:vMerge w:val="restart"/>
            <w:shd w:val="clear" w:color="auto" w:fill="auto"/>
            <w:vAlign w:val="center"/>
            <w:hideMark/>
          </w:tcPr>
          <w:p w14:paraId="23B8871D" w14:textId="77777777" w:rsidR="00E843D9" w:rsidRPr="001C6063" w:rsidRDefault="00E843D9" w:rsidP="00E843D9">
            <w:pPr>
              <w:spacing w:after="0" w:line="240" w:lineRule="auto"/>
              <w:ind w:firstLineChars="200" w:firstLine="442"/>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Textura</w:t>
            </w:r>
          </w:p>
        </w:tc>
        <w:tc>
          <w:tcPr>
            <w:tcW w:w="1455" w:type="dxa"/>
            <w:vMerge w:val="restart"/>
            <w:shd w:val="clear" w:color="auto" w:fill="auto"/>
            <w:vAlign w:val="center"/>
            <w:hideMark/>
          </w:tcPr>
          <w:p w14:paraId="79241B34"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Drenaje</w:t>
            </w:r>
          </w:p>
        </w:tc>
        <w:tc>
          <w:tcPr>
            <w:tcW w:w="1465" w:type="dxa"/>
            <w:vMerge w:val="restart"/>
            <w:shd w:val="clear" w:color="auto" w:fill="auto"/>
            <w:vAlign w:val="center"/>
            <w:hideMark/>
          </w:tcPr>
          <w:p w14:paraId="79349884"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pH</w:t>
            </w:r>
          </w:p>
        </w:tc>
        <w:tc>
          <w:tcPr>
            <w:tcW w:w="916" w:type="dxa"/>
            <w:shd w:val="clear" w:color="auto" w:fill="auto"/>
            <w:vAlign w:val="center"/>
            <w:hideMark/>
          </w:tcPr>
          <w:p w14:paraId="71CBFF41"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roofErr w:type="spellStart"/>
            <w:r w:rsidRPr="001C6063">
              <w:rPr>
                <w:rFonts w:ascii="Times New Roman" w:eastAsia="Times New Roman" w:hAnsi="Times New Roman" w:cs="Times New Roman"/>
                <w:b/>
                <w:bCs/>
                <w:color w:val="000000"/>
                <w:lang w:val="es-PE"/>
              </w:rPr>
              <w:t>Fert</w:t>
            </w:r>
            <w:proofErr w:type="spellEnd"/>
            <w:r w:rsidRPr="001C6063">
              <w:rPr>
                <w:rFonts w:ascii="Times New Roman" w:eastAsia="Times New Roman" w:hAnsi="Times New Roman" w:cs="Times New Roman"/>
                <w:b/>
                <w:bCs/>
                <w:color w:val="000000"/>
                <w:lang w:val="es-PE"/>
              </w:rPr>
              <w:t>.</w:t>
            </w:r>
          </w:p>
        </w:tc>
      </w:tr>
      <w:tr w:rsidR="00E843D9" w:rsidRPr="001C6063" w14:paraId="59147E2D" w14:textId="77777777" w:rsidTr="00E843D9">
        <w:trPr>
          <w:trHeight w:val="313"/>
        </w:trPr>
        <w:tc>
          <w:tcPr>
            <w:tcW w:w="1003" w:type="dxa"/>
            <w:vMerge/>
            <w:vAlign w:val="center"/>
            <w:hideMark/>
          </w:tcPr>
          <w:p w14:paraId="05AC1D8B"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1559" w:type="dxa"/>
            <w:vMerge/>
            <w:shd w:val="clear" w:color="auto" w:fill="auto"/>
            <w:vAlign w:val="center"/>
            <w:hideMark/>
          </w:tcPr>
          <w:p w14:paraId="36F603B6" w14:textId="5B6D8C26"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863" w:type="dxa"/>
            <w:vMerge/>
            <w:vAlign w:val="center"/>
            <w:hideMark/>
          </w:tcPr>
          <w:p w14:paraId="16F92906"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1498" w:type="dxa"/>
            <w:vMerge/>
            <w:vAlign w:val="center"/>
            <w:hideMark/>
          </w:tcPr>
          <w:p w14:paraId="6FA77EBA"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2224" w:type="dxa"/>
            <w:vMerge/>
            <w:vAlign w:val="center"/>
            <w:hideMark/>
          </w:tcPr>
          <w:p w14:paraId="07B5A494"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1465" w:type="dxa"/>
            <w:vMerge/>
            <w:vAlign w:val="center"/>
            <w:hideMark/>
          </w:tcPr>
          <w:p w14:paraId="5E7770BE"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1455" w:type="dxa"/>
            <w:vMerge/>
            <w:vAlign w:val="center"/>
            <w:hideMark/>
          </w:tcPr>
          <w:p w14:paraId="272D24F5"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1465" w:type="dxa"/>
            <w:vMerge/>
            <w:vAlign w:val="center"/>
            <w:hideMark/>
          </w:tcPr>
          <w:p w14:paraId="09EF8F1E"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p>
        </w:tc>
        <w:tc>
          <w:tcPr>
            <w:tcW w:w="916" w:type="dxa"/>
            <w:shd w:val="clear" w:color="auto" w:fill="auto"/>
            <w:vAlign w:val="center"/>
            <w:hideMark/>
          </w:tcPr>
          <w:p w14:paraId="465229A5" w14:textId="77777777" w:rsidR="00E843D9" w:rsidRPr="001C6063" w:rsidRDefault="00E843D9" w:rsidP="00E843D9">
            <w:pPr>
              <w:spacing w:after="0" w:line="240" w:lineRule="auto"/>
              <w:jc w:val="center"/>
              <w:rPr>
                <w:rFonts w:ascii="Times New Roman" w:eastAsia="Times New Roman" w:hAnsi="Times New Roman" w:cs="Times New Roman"/>
                <w:b/>
                <w:bCs/>
                <w:color w:val="000000"/>
                <w:lang w:val="es-PE"/>
              </w:rPr>
            </w:pPr>
            <w:r w:rsidRPr="001C6063">
              <w:rPr>
                <w:rFonts w:ascii="Times New Roman" w:eastAsia="Times New Roman" w:hAnsi="Times New Roman" w:cs="Times New Roman"/>
                <w:b/>
                <w:bCs/>
                <w:color w:val="000000"/>
                <w:lang w:val="es-PE"/>
              </w:rPr>
              <w:t>Natural</w:t>
            </w:r>
          </w:p>
        </w:tc>
      </w:tr>
      <w:tr w:rsidR="00701662" w:rsidRPr="001C6063" w14:paraId="558391AE" w14:textId="77777777" w:rsidTr="00E843D9">
        <w:trPr>
          <w:trHeight w:val="687"/>
        </w:trPr>
        <w:tc>
          <w:tcPr>
            <w:tcW w:w="1003" w:type="dxa"/>
            <w:shd w:val="clear" w:color="auto" w:fill="auto"/>
            <w:vAlign w:val="center"/>
            <w:hideMark/>
          </w:tcPr>
          <w:p w14:paraId="0239590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w:t>
            </w:r>
          </w:p>
        </w:tc>
        <w:tc>
          <w:tcPr>
            <w:tcW w:w="1559" w:type="dxa"/>
            <w:shd w:val="clear" w:color="auto" w:fill="auto"/>
            <w:vAlign w:val="center"/>
            <w:hideMark/>
          </w:tcPr>
          <w:p w14:paraId="6D18D20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w:t>
            </w:r>
          </w:p>
        </w:tc>
        <w:tc>
          <w:tcPr>
            <w:tcW w:w="863" w:type="dxa"/>
            <w:shd w:val="clear" w:color="auto" w:fill="auto"/>
            <w:vAlign w:val="center"/>
            <w:hideMark/>
          </w:tcPr>
          <w:p w14:paraId="6C3E661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30E00BA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Descomposición de Rocas Volcánicas</w:t>
            </w:r>
          </w:p>
        </w:tc>
        <w:tc>
          <w:tcPr>
            <w:tcW w:w="2224" w:type="dxa"/>
            <w:shd w:val="clear" w:color="auto" w:fill="auto"/>
            <w:vAlign w:val="center"/>
            <w:hideMark/>
          </w:tcPr>
          <w:p w14:paraId="1E2ACFA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 a mod. profundos</w:t>
            </w:r>
          </w:p>
        </w:tc>
        <w:tc>
          <w:tcPr>
            <w:tcW w:w="1465" w:type="dxa"/>
            <w:shd w:val="clear" w:color="auto" w:fill="auto"/>
            <w:vAlign w:val="center"/>
            <w:hideMark/>
          </w:tcPr>
          <w:p w14:paraId="6B6DA5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6863589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464B899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5AE9C6F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3EC952B3" w14:textId="77777777" w:rsidTr="00E843D9">
        <w:trPr>
          <w:trHeight w:val="911"/>
        </w:trPr>
        <w:tc>
          <w:tcPr>
            <w:tcW w:w="1003" w:type="dxa"/>
            <w:shd w:val="clear" w:color="auto" w:fill="auto"/>
            <w:vAlign w:val="center"/>
            <w:hideMark/>
          </w:tcPr>
          <w:p w14:paraId="33789B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w:t>
            </w:r>
          </w:p>
        </w:tc>
        <w:tc>
          <w:tcPr>
            <w:tcW w:w="1559" w:type="dxa"/>
            <w:shd w:val="clear" w:color="auto" w:fill="auto"/>
            <w:vAlign w:val="center"/>
            <w:hideMark/>
          </w:tcPr>
          <w:p w14:paraId="34FCD36C"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w:t>
            </w:r>
            <w:proofErr w:type="spellEnd"/>
          </w:p>
        </w:tc>
        <w:tc>
          <w:tcPr>
            <w:tcW w:w="863" w:type="dxa"/>
            <w:shd w:val="clear" w:color="auto" w:fill="auto"/>
            <w:vAlign w:val="center"/>
            <w:hideMark/>
          </w:tcPr>
          <w:p w14:paraId="62479D9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70749A84"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Descomp.de</w:t>
            </w:r>
            <w:proofErr w:type="spellEnd"/>
            <w:r w:rsidRPr="001C6063">
              <w:rPr>
                <w:rFonts w:ascii="Times New Roman" w:eastAsia="Times New Roman" w:hAnsi="Times New Roman" w:cs="Times New Roman"/>
                <w:color w:val="000000"/>
                <w:lang w:val="es-PE"/>
              </w:rPr>
              <w:t xml:space="preserve"> lutitas, areniscas y cuarcitas</w:t>
            </w:r>
          </w:p>
        </w:tc>
        <w:tc>
          <w:tcPr>
            <w:tcW w:w="2224" w:type="dxa"/>
            <w:shd w:val="clear" w:color="auto" w:fill="auto"/>
            <w:vAlign w:val="center"/>
            <w:hideMark/>
          </w:tcPr>
          <w:p w14:paraId="4458A7C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profundos a profundos</w:t>
            </w:r>
          </w:p>
        </w:tc>
        <w:tc>
          <w:tcPr>
            <w:tcW w:w="1465" w:type="dxa"/>
            <w:shd w:val="clear" w:color="auto" w:fill="auto"/>
            <w:vAlign w:val="center"/>
            <w:hideMark/>
          </w:tcPr>
          <w:p w14:paraId="182A220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pesada</w:t>
            </w:r>
          </w:p>
        </w:tc>
        <w:tc>
          <w:tcPr>
            <w:tcW w:w="1455" w:type="dxa"/>
            <w:shd w:val="clear" w:color="auto" w:fill="auto"/>
            <w:vAlign w:val="center"/>
            <w:hideMark/>
          </w:tcPr>
          <w:p w14:paraId="2368A6D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00D4307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6754E45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2F64D275" w14:textId="77777777" w:rsidTr="00E843D9">
        <w:trPr>
          <w:trHeight w:val="463"/>
        </w:trPr>
        <w:tc>
          <w:tcPr>
            <w:tcW w:w="1003" w:type="dxa"/>
            <w:shd w:val="clear" w:color="auto" w:fill="auto"/>
            <w:vAlign w:val="center"/>
            <w:hideMark/>
          </w:tcPr>
          <w:p w14:paraId="4C76619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J</w:t>
            </w:r>
          </w:p>
        </w:tc>
        <w:tc>
          <w:tcPr>
            <w:tcW w:w="1559" w:type="dxa"/>
            <w:shd w:val="clear" w:color="auto" w:fill="auto"/>
            <w:vAlign w:val="center"/>
            <w:hideMark/>
          </w:tcPr>
          <w:p w14:paraId="748A990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Fluvisol</w:t>
            </w:r>
          </w:p>
        </w:tc>
        <w:tc>
          <w:tcPr>
            <w:tcW w:w="863" w:type="dxa"/>
            <w:shd w:val="clear" w:color="auto" w:fill="auto"/>
            <w:vAlign w:val="center"/>
            <w:hideMark/>
          </w:tcPr>
          <w:p w14:paraId="041E4E3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19AC04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Depositos</w:t>
            </w:r>
            <w:proofErr w:type="spellEnd"/>
            <w:r w:rsidRPr="001C6063">
              <w:rPr>
                <w:rFonts w:ascii="Times New Roman" w:eastAsia="Times New Roman" w:hAnsi="Times New Roman" w:cs="Times New Roman"/>
                <w:color w:val="000000"/>
                <w:lang w:val="es-PE"/>
              </w:rPr>
              <w:t xml:space="preserve"> aluviales</w:t>
            </w:r>
          </w:p>
        </w:tc>
        <w:tc>
          <w:tcPr>
            <w:tcW w:w="2224" w:type="dxa"/>
            <w:shd w:val="clear" w:color="auto" w:fill="auto"/>
            <w:vAlign w:val="center"/>
            <w:hideMark/>
          </w:tcPr>
          <w:p w14:paraId="77329F0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profundos a profundos</w:t>
            </w:r>
          </w:p>
        </w:tc>
        <w:tc>
          <w:tcPr>
            <w:tcW w:w="1465" w:type="dxa"/>
            <w:shd w:val="clear" w:color="auto" w:fill="auto"/>
            <w:vAlign w:val="center"/>
            <w:hideMark/>
          </w:tcPr>
          <w:p w14:paraId="6C0B38F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pesada</w:t>
            </w:r>
          </w:p>
        </w:tc>
        <w:tc>
          <w:tcPr>
            <w:tcW w:w="1455" w:type="dxa"/>
            <w:shd w:val="clear" w:color="auto" w:fill="auto"/>
            <w:vAlign w:val="center"/>
            <w:hideMark/>
          </w:tcPr>
          <w:p w14:paraId="0596285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imperfecto</w:t>
            </w:r>
          </w:p>
        </w:tc>
        <w:tc>
          <w:tcPr>
            <w:tcW w:w="1465" w:type="dxa"/>
            <w:shd w:val="clear" w:color="auto" w:fill="auto"/>
            <w:vAlign w:val="center"/>
            <w:hideMark/>
          </w:tcPr>
          <w:p w14:paraId="6C9650C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Ligeramente a mod. alcalino</w:t>
            </w:r>
          </w:p>
        </w:tc>
        <w:tc>
          <w:tcPr>
            <w:tcW w:w="916" w:type="dxa"/>
            <w:shd w:val="clear" w:color="auto" w:fill="auto"/>
            <w:vAlign w:val="center"/>
            <w:hideMark/>
          </w:tcPr>
          <w:p w14:paraId="5DA5742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alta</w:t>
            </w:r>
          </w:p>
        </w:tc>
      </w:tr>
      <w:tr w:rsidR="00701662" w:rsidRPr="001C6063" w14:paraId="07EF9A63" w14:textId="77777777" w:rsidTr="00E843D9">
        <w:trPr>
          <w:trHeight w:val="911"/>
        </w:trPr>
        <w:tc>
          <w:tcPr>
            <w:tcW w:w="1003" w:type="dxa"/>
            <w:shd w:val="clear" w:color="auto" w:fill="auto"/>
            <w:vAlign w:val="center"/>
            <w:hideMark/>
          </w:tcPr>
          <w:p w14:paraId="49EA9C6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w:t>
            </w:r>
          </w:p>
        </w:tc>
        <w:tc>
          <w:tcPr>
            <w:tcW w:w="1559" w:type="dxa"/>
            <w:shd w:val="clear" w:color="auto" w:fill="auto"/>
            <w:vAlign w:val="center"/>
            <w:hideMark/>
          </w:tcPr>
          <w:p w14:paraId="487E3930"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w:t>
            </w:r>
            <w:proofErr w:type="spellEnd"/>
          </w:p>
        </w:tc>
        <w:tc>
          <w:tcPr>
            <w:tcW w:w="863" w:type="dxa"/>
            <w:shd w:val="clear" w:color="auto" w:fill="auto"/>
            <w:vAlign w:val="center"/>
            <w:hideMark/>
          </w:tcPr>
          <w:p w14:paraId="2D64BB4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0C709E2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areniscas, cuarcitas y calizas</w:t>
            </w:r>
          </w:p>
        </w:tc>
        <w:tc>
          <w:tcPr>
            <w:tcW w:w="2224" w:type="dxa"/>
            <w:shd w:val="clear" w:color="auto" w:fill="auto"/>
            <w:vAlign w:val="center"/>
            <w:hideMark/>
          </w:tcPr>
          <w:p w14:paraId="576F38F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superficiales</w:t>
            </w:r>
          </w:p>
        </w:tc>
        <w:tc>
          <w:tcPr>
            <w:tcW w:w="1465" w:type="dxa"/>
            <w:shd w:val="clear" w:color="auto" w:fill="auto"/>
            <w:vAlign w:val="center"/>
            <w:hideMark/>
          </w:tcPr>
          <w:p w14:paraId="60E8776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51397BF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Excesivo</w:t>
            </w:r>
          </w:p>
        </w:tc>
        <w:tc>
          <w:tcPr>
            <w:tcW w:w="1465" w:type="dxa"/>
            <w:shd w:val="clear" w:color="auto" w:fill="auto"/>
            <w:vAlign w:val="center"/>
            <w:hideMark/>
          </w:tcPr>
          <w:p w14:paraId="25549801" w14:textId="238390F1"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Ftemente</w:t>
            </w:r>
            <w:proofErr w:type="spellEnd"/>
            <w:r w:rsidRPr="001C6063">
              <w:rPr>
                <w:rFonts w:ascii="Times New Roman" w:eastAsia="Times New Roman" w:hAnsi="Times New Roman" w:cs="Times New Roman"/>
                <w:color w:val="000000"/>
                <w:lang w:val="es-PE"/>
              </w:rPr>
              <w:t xml:space="preserve">. acido a </w:t>
            </w:r>
            <w:proofErr w:type="spellStart"/>
            <w:r w:rsidRPr="001C6063">
              <w:rPr>
                <w:rFonts w:ascii="Times New Roman" w:eastAsia="Times New Roman" w:hAnsi="Times New Roman" w:cs="Times New Roman"/>
                <w:color w:val="000000"/>
                <w:lang w:val="es-PE"/>
              </w:rPr>
              <w:t>ligmente</w:t>
            </w:r>
            <w:proofErr w:type="spellEnd"/>
            <w:r w:rsidRPr="001C6063">
              <w:rPr>
                <w:rFonts w:ascii="Times New Roman" w:eastAsia="Times New Roman" w:hAnsi="Times New Roman" w:cs="Times New Roman"/>
                <w:color w:val="000000"/>
                <w:lang w:val="es-PE"/>
              </w:rPr>
              <w:t xml:space="preserve">. </w:t>
            </w:r>
            <w:r w:rsidR="00F673C4"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lcalino</w:t>
            </w:r>
          </w:p>
        </w:tc>
        <w:tc>
          <w:tcPr>
            <w:tcW w:w="916" w:type="dxa"/>
            <w:shd w:val="clear" w:color="auto" w:fill="auto"/>
            <w:vAlign w:val="center"/>
            <w:hideMark/>
          </w:tcPr>
          <w:p w14:paraId="395834D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4E6B1388" w14:textId="77777777" w:rsidTr="00E843D9">
        <w:trPr>
          <w:trHeight w:val="687"/>
        </w:trPr>
        <w:tc>
          <w:tcPr>
            <w:tcW w:w="1003" w:type="dxa"/>
            <w:shd w:val="clear" w:color="auto" w:fill="auto"/>
            <w:vAlign w:val="center"/>
            <w:hideMark/>
          </w:tcPr>
          <w:p w14:paraId="0E0274A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w:t>
            </w:r>
          </w:p>
        </w:tc>
        <w:tc>
          <w:tcPr>
            <w:tcW w:w="1559" w:type="dxa"/>
            <w:shd w:val="clear" w:color="auto" w:fill="auto"/>
            <w:vAlign w:val="center"/>
            <w:hideMark/>
          </w:tcPr>
          <w:p w14:paraId="0F40DB7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Paramo andosol</w:t>
            </w:r>
          </w:p>
        </w:tc>
        <w:tc>
          <w:tcPr>
            <w:tcW w:w="863" w:type="dxa"/>
            <w:shd w:val="clear" w:color="auto" w:fill="auto"/>
            <w:vAlign w:val="center"/>
            <w:hideMark/>
          </w:tcPr>
          <w:p w14:paraId="4631418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6AAC6A5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Formados a partir de rocas </w:t>
            </w:r>
            <w:proofErr w:type="spellStart"/>
            <w:r w:rsidRPr="001C6063">
              <w:rPr>
                <w:rFonts w:ascii="Times New Roman" w:eastAsia="Times New Roman" w:hAnsi="Times New Roman" w:cs="Times New Roman"/>
                <w:color w:val="000000"/>
                <w:lang w:val="es-PE"/>
              </w:rPr>
              <w:t>volcanicas</w:t>
            </w:r>
            <w:proofErr w:type="spellEnd"/>
          </w:p>
        </w:tc>
        <w:tc>
          <w:tcPr>
            <w:tcW w:w="2224" w:type="dxa"/>
            <w:shd w:val="clear" w:color="auto" w:fill="auto"/>
            <w:vAlign w:val="center"/>
            <w:hideMark/>
          </w:tcPr>
          <w:p w14:paraId="7378FE5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profundos a profundos</w:t>
            </w:r>
          </w:p>
        </w:tc>
        <w:tc>
          <w:tcPr>
            <w:tcW w:w="1465" w:type="dxa"/>
            <w:shd w:val="clear" w:color="auto" w:fill="auto"/>
            <w:vAlign w:val="center"/>
            <w:hideMark/>
          </w:tcPr>
          <w:p w14:paraId="03C3702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7BB1984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672C948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344B78E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317BD584" w14:textId="77777777" w:rsidTr="00E843D9">
        <w:trPr>
          <w:trHeight w:val="911"/>
        </w:trPr>
        <w:tc>
          <w:tcPr>
            <w:tcW w:w="1003" w:type="dxa"/>
            <w:shd w:val="clear" w:color="auto" w:fill="auto"/>
            <w:vAlign w:val="center"/>
            <w:hideMark/>
          </w:tcPr>
          <w:p w14:paraId="7CD936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w:t>
            </w:r>
          </w:p>
        </w:tc>
        <w:tc>
          <w:tcPr>
            <w:tcW w:w="1559" w:type="dxa"/>
            <w:shd w:val="clear" w:color="auto" w:fill="auto"/>
            <w:vAlign w:val="center"/>
            <w:hideMark/>
          </w:tcPr>
          <w:p w14:paraId="34173920"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w:t>
            </w:r>
            <w:proofErr w:type="spellEnd"/>
          </w:p>
        </w:tc>
        <w:tc>
          <w:tcPr>
            <w:tcW w:w="863" w:type="dxa"/>
            <w:shd w:val="clear" w:color="auto" w:fill="auto"/>
            <w:vAlign w:val="center"/>
            <w:hideMark/>
          </w:tcPr>
          <w:p w14:paraId="79F7496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1EC6F66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 partir de areniscas, calizas y cuarcitas</w:t>
            </w:r>
          </w:p>
        </w:tc>
        <w:tc>
          <w:tcPr>
            <w:tcW w:w="2224" w:type="dxa"/>
            <w:shd w:val="clear" w:color="auto" w:fill="auto"/>
            <w:vAlign w:val="center"/>
            <w:hideMark/>
          </w:tcPr>
          <w:p w14:paraId="51E7206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profundos a profundos</w:t>
            </w:r>
          </w:p>
        </w:tc>
        <w:tc>
          <w:tcPr>
            <w:tcW w:w="1465" w:type="dxa"/>
            <w:shd w:val="clear" w:color="auto" w:fill="auto"/>
            <w:vAlign w:val="center"/>
            <w:hideMark/>
          </w:tcPr>
          <w:p w14:paraId="2AD2497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60580E8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2D3122E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5115196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6155D5DA" w14:textId="77777777" w:rsidTr="00E843D9">
        <w:trPr>
          <w:trHeight w:val="687"/>
        </w:trPr>
        <w:tc>
          <w:tcPr>
            <w:tcW w:w="1003" w:type="dxa"/>
            <w:shd w:val="clear" w:color="auto" w:fill="auto"/>
            <w:vAlign w:val="center"/>
            <w:hideMark/>
          </w:tcPr>
          <w:p w14:paraId="76BAE7A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w:t>
            </w:r>
          </w:p>
        </w:tc>
        <w:tc>
          <w:tcPr>
            <w:tcW w:w="1559" w:type="dxa"/>
            <w:shd w:val="clear" w:color="auto" w:fill="auto"/>
            <w:vAlign w:val="center"/>
            <w:hideMark/>
          </w:tcPr>
          <w:p w14:paraId="7B56663B"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p>
        </w:tc>
        <w:tc>
          <w:tcPr>
            <w:tcW w:w="863" w:type="dxa"/>
            <w:shd w:val="clear" w:color="auto" w:fill="auto"/>
            <w:vAlign w:val="center"/>
            <w:hideMark/>
          </w:tcPr>
          <w:p w14:paraId="3C9CE0D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696A783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areniscas, cuarcitas, lutitas y calizas</w:t>
            </w:r>
          </w:p>
        </w:tc>
        <w:tc>
          <w:tcPr>
            <w:tcW w:w="2224" w:type="dxa"/>
            <w:shd w:val="clear" w:color="auto" w:fill="auto"/>
            <w:vAlign w:val="center"/>
            <w:hideMark/>
          </w:tcPr>
          <w:p w14:paraId="349397B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profundos a muy profundos</w:t>
            </w:r>
          </w:p>
        </w:tc>
        <w:tc>
          <w:tcPr>
            <w:tcW w:w="1465" w:type="dxa"/>
            <w:shd w:val="clear" w:color="auto" w:fill="auto"/>
            <w:vAlign w:val="center"/>
            <w:hideMark/>
          </w:tcPr>
          <w:p w14:paraId="1D306CB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pesada</w:t>
            </w:r>
          </w:p>
        </w:tc>
        <w:tc>
          <w:tcPr>
            <w:tcW w:w="1455" w:type="dxa"/>
            <w:shd w:val="clear" w:color="auto" w:fill="auto"/>
            <w:vAlign w:val="center"/>
            <w:hideMark/>
          </w:tcPr>
          <w:p w14:paraId="65C6D65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181A5E4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acido a mod. alcalino</w:t>
            </w:r>
          </w:p>
        </w:tc>
        <w:tc>
          <w:tcPr>
            <w:tcW w:w="916" w:type="dxa"/>
            <w:shd w:val="clear" w:color="auto" w:fill="auto"/>
            <w:vAlign w:val="center"/>
            <w:hideMark/>
          </w:tcPr>
          <w:p w14:paraId="469F1E2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4AD1E605" w14:textId="77777777" w:rsidTr="00E843D9">
        <w:trPr>
          <w:trHeight w:val="911"/>
        </w:trPr>
        <w:tc>
          <w:tcPr>
            <w:tcW w:w="1003" w:type="dxa"/>
            <w:shd w:val="clear" w:color="auto" w:fill="auto"/>
            <w:vAlign w:val="center"/>
            <w:hideMark/>
          </w:tcPr>
          <w:p w14:paraId="34F9F1C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R</w:t>
            </w:r>
          </w:p>
        </w:tc>
        <w:tc>
          <w:tcPr>
            <w:tcW w:w="1559" w:type="dxa"/>
            <w:shd w:val="clear" w:color="auto" w:fill="auto"/>
            <w:vAlign w:val="center"/>
            <w:hideMark/>
          </w:tcPr>
          <w:p w14:paraId="73BE04A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Regosol</w:t>
            </w:r>
          </w:p>
        </w:tc>
        <w:tc>
          <w:tcPr>
            <w:tcW w:w="863" w:type="dxa"/>
            <w:shd w:val="clear" w:color="auto" w:fill="auto"/>
            <w:vAlign w:val="center"/>
            <w:hideMark/>
          </w:tcPr>
          <w:p w14:paraId="5BC4BF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25FDF1C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calizas, areniscas, cuarcitas y lutitas</w:t>
            </w:r>
          </w:p>
        </w:tc>
        <w:tc>
          <w:tcPr>
            <w:tcW w:w="2224" w:type="dxa"/>
            <w:shd w:val="clear" w:color="auto" w:fill="auto"/>
            <w:vAlign w:val="center"/>
            <w:hideMark/>
          </w:tcPr>
          <w:p w14:paraId="1A308FB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w:t>
            </w:r>
          </w:p>
        </w:tc>
        <w:tc>
          <w:tcPr>
            <w:tcW w:w="1465" w:type="dxa"/>
            <w:shd w:val="clear" w:color="auto" w:fill="auto"/>
            <w:vAlign w:val="center"/>
            <w:hideMark/>
          </w:tcPr>
          <w:p w14:paraId="540663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w:t>
            </w:r>
          </w:p>
        </w:tc>
        <w:tc>
          <w:tcPr>
            <w:tcW w:w="1455" w:type="dxa"/>
            <w:shd w:val="clear" w:color="auto" w:fill="auto"/>
            <w:vAlign w:val="center"/>
            <w:hideMark/>
          </w:tcPr>
          <w:p w14:paraId="142147C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Excesivo</w:t>
            </w:r>
          </w:p>
        </w:tc>
        <w:tc>
          <w:tcPr>
            <w:tcW w:w="1465" w:type="dxa"/>
            <w:shd w:val="clear" w:color="auto" w:fill="auto"/>
            <w:vAlign w:val="center"/>
            <w:hideMark/>
          </w:tcPr>
          <w:p w14:paraId="5BCB8ECF" w14:textId="31881765"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Ligmente</w:t>
            </w:r>
            <w:proofErr w:type="spellEnd"/>
            <w:r w:rsidRPr="001C6063">
              <w:rPr>
                <w:rFonts w:ascii="Times New Roman" w:eastAsia="Times New Roman" w:hAnsi="Times New Roman" w:cs="Times New Roman"/>
                <w:color w:val="000000"/>
                <w:lang w:val="es-PE"/>
              </w:rPr>
              <w:t xml:space="preserve">. acido a </w:t>
            </w:r>
            <w:proofErr w:type="spellStart"/>
            <w:r w:rsidRPr="001C6063">
              <w:rPr>
                <w:rFonts w:ascii="Times New Roman" w:eastAsia="Times New Roman" w:hAnsi="Times New Roman" w:cs="Times New Roman"/>
                <w:color w:val="000000"/>
                <w:lang w:val="es-PE"/>
              </w:rPr>
              <w:t>ligmente</w:t>
            </w:r>
            <w:proofErr w:type="spellEnd"/>
            <w:r w:rsidRPr="001C6063">
              <w:rPr>
                <w:rFonts w:ascii="Times New Roman" w:eastAsia="Times New Roman" w:hAnsi="Times New Roman" w:cs="Times New Roman"/>
                <w:color w:val="000000"/>
                <w:lang w:val="es-PE"/>
              </w:rPr>
              <w:t xml:space="preserve">. </w:t>
            </w:r>
            <w:r w:rsidR="00F673C4"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lcalino</w:t>
            </w:r>
          </w:p>
        </w:tc>
        <w:tc>
          <w:tcPr>
            <w:tcW w:w="916" w:type="dxa"/>
            <w:shd w:val="clear" w:color="auto" w:fill="auto"/>
            <w:vAlign w:val="center"/>
            <w:hideMark/>
          </w:tcPr>
          <w:p w14:paraId="2B327C2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61A7DFC0" w14:textId="77777777" w:rsidTr="00E843D9">
        <w:trPr>
          <w:trHeight w:val="687"/>
        </w:trPr>
        <w:tc>
          <w:tcPr>
            <w:tcW w:w="1003" w:type="dxa"/>
            <w:shd w:val="clear" w:color="auto" w:fill="auto"/>
            <w:vAlign w:val="center"/>
            <w:hideMark/>
          </w:tcPr>
          <w:p w14:paraId="71721F5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w:t>
            </w:r>
          </w:p>
        </w:tc>
        <w:tc>
          <w:tcPr>
            <w:tcW w:w="1559" w:type="dxa"/>
            <w:shd w:val="clear" w:color="auto" w:fill="auto"/>
            <w:vAlign w:val="center"/>
            <w:hideMark/>
          </w:tcPr>
          <w:p w14:paraId="422918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Rendzina</w:t>
            </w:r>
            <w:proofErr w:type="spellEnd"/>
          </w:p>
        </w:tc>
        <w:tc>
          <w:tcPr>
            <w:tcW w:w="863" w:type="dxa"/>
            <w:shd w:val="clear" w:color="auto" w:fill="auto"/>
            <w:vAlign w:val="center"/>
            <w:hideMark/>
          </w:tcPr>
          <w:p w14:paraId="3D8CCDF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5DC75B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Formados a partir de rocas calizas</w:t>
            </w:r>
          </w:p>
        </w:tc>
        <w:tc>
          <w:tcPr>
            <w:tcW w:w="2224" w:type="dxa"/>
            <w:shd w:val="clear" w:color="auto" w:fill="auto"/>
            <w:vAlign w:val="center"/>
            <w:hideMark/>
          </w:tcPr>
          <w:p w14:paraId="44044EC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w:t>
            </w:r>
          </w:p>
        </w:tc>
        <w:tc>
          <w:tcPr>
            <w:tcW w:w="1465" w:type="dxa"/>
            <w:shd w:val="clear" w:color="auto" w:fill="auto"/>
            <w:vAlign w:val="center"/>
            <w:hideMark/>
          </w:tcPr>
          <w:p w14:paraId="744F591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231AEDE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5B248EB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alcalino</w:t>
            </w:r>
          </w:p>
        </w:tc>
        <w:tc>
          <w:tcPr>
            <w:tcW w:w="916" w:type="dxa"/>
            <w:shd w:val="clear" w:color="auto" w:fill="auto"/>
            <w:vAlign w:val="center"/>
            <w:hideMark/>
          </w:tcPr>
          <w:p w14:paraId="2483718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59C8DC66" w14:textId="77777777" w:rsidTr="00E843D9">
        <w:trPr>
          <w:trHeight w:val="687"/>
        </w:trPr>
        <w:tc>
          <w:tcPr>
            <w:tcW w:w="1003" w:type="dxa"/>
            <w:shd w:val="clear" w:color="auto" w:fill="auto"/>
            <w:vAlign w:val="center"/>
            <w:hideMark/>
          </w:tcPr>
          <w:p w14:paraId="003FA51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V</w:t>
            </w:r>
          </w:p>
        </w:tc>
        <w:tc>
          <w:tcPr>
            <w:tcW w:w="1559" w:type="dxa"/>
            <w:shd w:val="clear" w:color="auto" w:fill="auto"/>
            <w:vAlign w:val="center"/>
            <w:hideMark/>
          </w:tcPr>
          <w:p w14:paraId="24AC284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Vertisol</w:t>
            </w:r>
          </w:p>
        </w:tc>
        <w:tc>
          <w:tcPr>
            <w:tcW w:w="863" w:type="dxa"/>
            <w:shd w:val="clear" w:color="auto" w:fill="auto"/>
            <w:vAlign w:val="center"/>
            <w:hideMark/>
          </w:tcPr>
          <w:p w14:paraId="7B9156D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11BCC5A1"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Limno</w:t>
            </w:r>
            <w:proofErr w:type="spellEnd"/>
            <w:r w:rsidRPr="001C6063">
              <w:rPr>
                <w:rFonts w:ascii="Times New Roman" w:eastAsia="Times New Roman" w:hAnsi="Times New Roman" w:cs="Times New Roman"/>
                <w:color w:val="000000"/>
                <w:lang w:val="es-PE"/>
              </w:rPr>
              <w:t xml:space="preserve"> </w:t>
            </w:r>
            <w:proofErr w:type="spellStart"/>
            <w:r w:rsidRPr="001C6063">
              <w:rPr>
                <w:rFonts w:ascii="Times New Roman" w:eastAsia="Times New Roman" w:hAnsi="Times New Roman" w:cs="Times New Roman"/>
                <w:color w:val="000000"/>
                <w:lang w:val="es-PE"/>
              </w:rPr>
              <w:t>fluvio</w:t>
            </w:r>
            <w:proofErr w:type="spellEnd"/>
            <w:r w:rsidRPr="001C6063">
              <w:rPr>
                <w:rFonts w:ascii="Times New Roman" w:eastAsia="Times New Roman" w:hAnsi="Times New Roman" w:cs="Times New Roman"/>
                <w:color w:val="000000"/>
                <w:lang w:val="es-PE"/>
              </w:rPr>
              <w:t xml:space="preserve"> glaciar</w:t>
            </w:r>
          </w:p>
        </w:tc>
        <w:tc>
          <w:tcPr>
            <w:tcW w:w="2224" w:type="dxa"/>
            <w:shd w:val="clear" w:color="auto" w:fill="auto"/>
            <w:vAlign w:val="center"/>
            <w:hideMark/>
          </w:tcPr>
          <w:p w14:paraId="11F6776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Profundos a muy profundos</w:t>
            </w:r>
          </w:p>
        </w:tc>
        <w:tc>
          <w:tcPr>
            <w:tcW w:w="1465" w:type="dxa"/>
            <w:shd w:val="clear" w:color="auto" w:fill="auto"/>
            <w:vAlign w:val="center"/>
            <w:hideMark/>
          </w:tcPr>
          <w:p w14:paraId="374F499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Pesada</w:t>
            </w:r>
          </w:p>
        </w:tc>
        <w:tc>
          <w:tcPr>
            <w:tcW w:w="1455" w:type="dxa"/>
            <w:shd w:val="clear" w:color="auto" w:fill="auto"/>
            <w:vAlign w:val="center"/>
            <w:hideMark/>
          </w:tcPr>
          <w:p w14:paraId="77C6EEE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imperfecto</w:t>
            </w:r>
          </w:p>
        </w:tc>
        <w:tc>
          <w:tcPr>
            <w:tcW w:w="1465" w:type="dxa"/>
            <w:shd w:val="clear" w:color="auto" w:fill="auto"/>
            <w:vAlign w:val="center"/>
            <w:hideMark/>
          </w:tcPr>
          <w:p w14:paraId="25C83E4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Neutra a moderadamente alcalino</w:t>
            </w:r>
          </w:p>
        </w:tc>
        <w:tc>
          <w:tcPr>
            <w:tcW w:w="916" w:type="dxa"/>
            <w:shd w:val="clear" w:color="auto" w:fill="auto"/>
            <w:vAlign w:val="center"/>
            <w:hideMark/>
          </w:tcPr>
          <w:p w14:paraId="0E0B124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alta</w:t>
            </w:r>
          </w:p>
        </w:tc>
      </w:tr>
      <w:tr w:rsidR="00701662" w:rsidRPr="001C6063" w14:paraId="6C10FFA0" w14:textId="77777777" w:rsidTr="00E843D9">
        <w:trPr>
          <w:trHeight w:val="687"/>
        </w:trPr>
        <w:tc>
          <w:tcPr>
            <w:tcW w:w="1003" w:type="dxa"/>
            <w:shd w:val="clear" w:color="auto" w:fill="auto"/>
            <w:vAlign w:val="center"/>
            <w:hideMark/>
          </w:tcPr>
          <w:p w14:paraId="09BC0E2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X</w:t>
            </w:r>
          </w:p>
        </w:tc>
        <w:tc>
          <w:tcPr>
            <w:tcW w:w="1559" w:type="dxa"/>
            <w:shd w:val="clear" w:color="auto" w:fill="auto"/>
            <w:vAlign w:val="center"/>
            <w:hideMark/>
          </w:tcPr>
          <w:p w14:paraId="0E777A29"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Xerosol</w:t>
            </w:r>
            <w:proofErr w:type="spellEnd"/>
          </w:p>
        </w:tc>
        <w:tc>
          <w:tcPr>
            <w:tcW w:w="863" w:type="dxa"/>
            <w:shd w:val="clear" w:color="auto" w:fill="auto"/>
            <w:vAlign w:val="center"/>
            <w:hideMark/>
          </w:tcPr>
          <w:p w14:paraId="18962CC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54404C0B"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Aluvio</w:t>
            </w:r>
            <w:proofErr w:type="spellEnd"/>
            <w:r w:rsidRPr="001C6063">
              <w:rPr>
                <w:rFonts w:ascii="Times New Roman" w:eastAsia="Times New Roman" w:hAnsi="Times New Roman" w:cs="Times New Roman"/>
                <w:color w:val="000000"/>
                <w:lang w:val="es-PE"/>
              </w:rPr>
              <w:t xml:space="preserve"> coluvial proveniente de calizas</w:t>
            </w:r>
          </w:p>
        </w:tc>
        <w:tc>
          <w:tcPr>
            <w:tcW w:w="2224" w:type="dxa"/>
            <w:shd w:val="clear" w:color="auto" w:fill="auto"/>
            <w:vAlign w:val="center"/>
            <w:hideMark/>
          </w:tcPr>
          <w:p w14:paraId="41B230F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w:t>
            </w:r>
          </w:p>
        </w:tc>
        <w:tc>
          <w:tcPr>
            <w:tcW w:w="1465" w:type="dxa"/>
            <w:shd w:val="clear" w:color="auto" w:fill="auto"/>
            <w:vAlign w:val="center"/>
            <w:hideMark/>
          </w:tcPr>
          <w:p w14:paraId="6C0D4DF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55740B1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w:t>
            </w:r>
          </w:p>
        </w:tc>
        <w:tc>
          <w:tcPr>
            <w:tcW w:w="1465" w:type="dxa"/>
            <w:shd w:val="clear" w:color="auto" w:fill="auto"/>
            <w:vAlign w:val="center"/>
            <w:hideMark/>
          </w:tcPr>
          <w:p w14:paraId="5FD9500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 acido a ligeramente alcalino</w:t>
            </w:r>
          </w:p>
        </w:tc>
        <w:tc>
          <w:tcPr>
            <w:tcW w:w="916" w:type="dxa"/>
            <w:shd w:val="clear" w:color="auto" w:fill="auto"/>
            <w:vAlign w:val="center"/>
            <w:hideMark/>
          </w:tcPr>
          <w:p w14:paraId="2EE0405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4C1FD9A9" w14:textId="77777777" w:rsidTr="00E843D9">
        <w:trPr>
          <w:trHeight w:val="687"/>
        </w:trPr>
        <w:tc>
          <w:tcPr>
            <w:tcW w:w="1003" w:type="dxa"/>
            <w:shd w:val="clear" w:color="auto" w:fill="auto"/>
            <w:vAlign w:val="center"/>
            <w:hideMark/>
          </w:tcPr>
          <w:p w14:paraId="632B9BE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 – L</w:t>
            </w:r>
          </w:p>
        </w:tc>
        <w:tc>
          <w:tcPr>
            <w:tcW w:w="1559" w:type="dxa"/>
            <w:shd w:val="clear" w:color="auto" w:fill="auto"/>
            <w:vAlign w:val="center"/>
            <w:hideMark/>
          </w:tcPr>
          <w:p w14:paraId="1B08D3A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3CAC3BE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3682FA64" w14:textId="03E8C223"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De areniscas, cuarcitas, calizas y </w:t>
            </w:r>
            <w:r w:rsidR="00AD3FC3" w:rsidRPr="001C6063">
              <w:rPr>
                <w:rFonts w:ascii="Times New Roman" w:eastAsia="Times New Roman" w:hAnsi="Times New Roman" w:cs="Times New Roman"/>
                <w:color w:val="000000"/>
                <w:lang w:val="es-PE"/>
              </w:rPr>
              <w:t>volcánicas</w:t>
            </w:r>
          </w:p>
        </w:tc>
        <w:tc>
          <w:tcPr>
            <w:tcW w:w="2224" w:type="dxa"/>
            <w:shd w:val="clear" w:color="auto" w:fill="auto"/>
            <w:vAlign w:val="center"/>
            <w:hideMark/>
          </w:tcPr>
          <w:p w14:paraId="59CC904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profundos</w:t>
            </w:r>
          </w:p>
        </w:tc>
        <w:tc>
          <w:tcPr>
            <w:tcW w:w="1465" w:type="dxa"/>
            <w:shd w:val="clear" w:color="auto" w:fill="auto"/>
            <w:vAlign w:val="center"/>
            <w:hideMark/>
          </w:tcPr>
          <w:p w14:paraId="17C7548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5503628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7DE72BC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2886881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r>
      <w:tr w:rsidR="00701662" w:rsidRPr="001C6063" w14:paraId="44B92D57" w14:textId="77777777" w:rsidTr="00E843D9">
        <w:trPr>
          <w:trHeight w:val="298"/>
        </w:trPr>
        <w:tc>
          <w:tcPr>
            <w:tcW w:w="1003" w:type="dxa"/>
            <w:shd w:val="clear" w:color="auto" w:fill="auto"/>
            <w:vAlign w:val="center"/>
            <w:hideMark/>
          </w:tcPr>
          <w:p w14:paraId="7CEDF32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559" w:type="dxa"/>
            <w:vMerge w:val="restart"/>
            <w:shd w:val="clear" w:color="auto" w:fill="auto"/>
            <w:vAlign w:val="center"/>
            <w:hideMark/>
          </w:tcPr>
          <w:p w14:paraId="4F96C37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5D5760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vMerge w:val="restart"/>
            <w:shd w:val="clear" w:color="auto" w:fill="auto"/>
            <w:vAlign w:val="center"/>
            <w:hideMark/>
          </w:tcPr>
          <w:p w14:paraId="491E0DE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volcánicas y areniscas</w:t>
            </w:r>
          </w:p>
        </w:tc>
        <w:tc>
          <w:tcPr>
            <w:tcW w:w="2224" w:type="dxa"/>
            <w:shd w:val="clear" w:color="auto" w:fill="auto"/>
            <w:vAlign w:val="center"/>
            <w:hideMark/>
          </w:tcPr>
          <w:p w14:paraId="2107966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3B21DE8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55" w:type="dxa"/>
            <w:shd w:val="clear" w:color="auto" w:fill="auto"/>
            <w:vAlign w:val="center"/>
            <w:hideMark/>
          </w:tcPr>
          <w:p w14:paraId="1D63F8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Algo excesivo a</w:t>
            </w:r>
          </w:p>
        </w:tc>
        <w:tc>
          <w:tcPr>
            <w:tcW w:w="1465" w:type="dxa"/>
            <w:shd w:val="clear" w:color="auto" w:fill="auto"/>
            <w:vAlign w:val="center"/>
            <w:hideMark/>
          </w:tcPr>
          <w:p w14:paraId="1F3E5DB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916" w:type="dxa"/>
            <w:shd w:val="clear" w:color="auto" w:fill="auto"/>
            <w:vAlign w:val="center"/>
            <w:hideMark/>
          </w:tcPr>
          <w:p w14:paraId="369D1EF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r>
      <w:tr w:rsidR="00701662" w:rsidRPr="001C6063" w14:paraId="4BE244B0" w14:textId="77777777" w:rsidTr="00E843D9">
        <w:trPr>
          <w:trHeight w:val="687"/>
        </w:trPr>
        <w:tc>
          <w:tcPr>
            <w:tcW w:w="1003" w:type="dxa"/>
            <w:shd w:val="clear" w:color="auto" w:fill="auto"/>
            <w:vAlign w:val="center"/>
            <w:hideMark/>
          </w:tcPr>
          <w:p w14:paraId="0F0D2D0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 – R</w:t>
            </w:r>
          </w:p>
        </w:tc>
        <w:tc>
          <w:tcPr>
            <w:tcW w:w="1559" w:type="dxa"/>
            <w:vMerge/>
            <w:vAlign w:val="center"/>
            <w:hideMark/>
          </w:tcPr>
          <w:p w14:paraId="07848DBB" w14:textId="77777777" w:rsidR="00701662" w:rsidRPr="001C6063" w:rsidRDefault="00701662" w:rsidP="00701662">
            <w:pPr>
              <w:spacing w:after="0" w:line="240" w:lineRule="auto"/>
              <w:rPr>
                <w:rFonts w:ascii="Times New Roman" w:eastAsia="Times New Roman" w:hAnsi="Times New Roman" w:cs="Times New Roman"/>
                <w:color w:val="000000"/>
                <w:lang w:val="es-PE"/>
              </w:rPr>
            </w:pPr>
          </w:p>
        </w:tc>
        <w:tc>
          <w:tcPr>
            <w:tcW w:w="863" w:type="dxa"/>
            <w:shd w:val="clear" w:color="auto" w:fill="auto"/>
            <w:vAlign w:val="center"/>
            <w:hideMark/>
          </w:tcPr>
          <w:p w14:paraId="033DF6E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Andosol-Regosol</w:t>
            </w:r>
          </w:p>
        </w:tc>
        <w:tc>
          <w:tcPr>
            <w:tcW w:w="1498" w:type="dxa"/>
            <w:vMerge/>
            <w:vAlign w:val="center"/>
            <w:hideMark/>
          </w:tcPr>
          <w:p w14:paraId="7B35F00E" w14:textId="77777777" w:rsidR="00701662" w:rsidRPr="001C6063" w:rsidRDefault="00701662" w:rsidP="00701662">
            <w:pPr>
              <w:spacing w:after="0" w:line="240" w:lineRule="auto"/>
              <w:rPr>
                <w:rFonts w:ascii="Times New Roman" w:eastAsia="Times New Roman" w:hAnsi="Times New Roman" w:cs="Times New Roman"/>
                <w:color w:val="000000"/>
                <w:lang w:val="es-PE"/>
              </w:rPr>
            </w:pPr>
          </w:p>
        </w:tc>
        <w:tc>
          <w:tcPr>
            <w:tcW w:w="2224" w:type="dxa"/>
            <w:shd w:val="clear" w:color="auto" w:fill="auto"/>
            <w:vAlign w:val="center"/>
            <w:hideMark/>
          </w:tcPr>
          <w:p w14:paraId="5F4737C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 a muy superficial</w:t>
            </w:r>
          </w:p>
        </w:tc>
        <w:tc>
          <w:tcPr>
            <w:tcW w:w="1465" w:type="dxa"/>
            <w:shd w:val="clear" w:color="auto" w:fill="auto"/>
            <w:vAlign w:val="center"/>
            <w:hideMark/>
          </w:tcPr>
          <w:p w14:paraId="4A32E2D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1D3467DC" w14:textId="4D13298C" w:rsidR="00701662" w:rsidRPr="001C6063" w:rsidRDefault="00F50F30"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w:t>
            </w:r>
            <w:r w:rsidR="00701662" w:rsidRPr="001C6063">
              <w:rPr>
                <w:rFonts w:ascii="Times New Roman" w:eastAsia="Times New Roman" w:hAnsi="Times New Roman" w:cs="Times New Roman"/>
                <w:color w:val="000000"/>
                <w:lang w:val="es-PE"/>
              </w:rPr>
              <w:t>xcesivo</w:t>
            </w:r>
          </w:p>
        </w:tc>
        <w:tc>
          <w:tcPr>
            <w:tcW w:w="1465" w:type="dxa"/>
            <w:shd w:val="clear" w:color="auto" w:fill="auto"/>
            <w:vAlign w:val="center"/>
            <w:hideMark/>
          </w:tcPr>
          <w:p w14:paraId="7E81270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fuertemente acido</w:t>
            </w:r>
          </w:p>
        </w:tc>
        <w:tc>
          <w:tcPr>
            <w:tcW w:w="916" w:type="dxa"/>
            <w:shd w:val="clear" w:color="auto" w:fill="auto"/>
            <w:vAlign w:val="center"/>
            <w:hideMark/>
          </w:tcPr>
          <w:p w14:paraId="3BC33C0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767C7A30" w14:textId="77777777" w:rsidTr="00E843D9">
        <w:trPr>
          <w:trHeight w:val="687"/>
        </w:trPr>
        <w:tc>
          <w:tcPr>
            <w:tcW w:w="1003" w:type="dxa"/>
            <w:shd w:val="clear" w:color="auto" w:fill="auto"/>
            <w:vAlign w:val="center"/>
            <w:hideMark/>
          </w:tcPr>
          <w:p w14:paraId="4271E89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 – L</w:t>
            </w:r>
          </w:p>
        </w:tc>
        <w:tc>
          <w:tcPr>
            <w:tcW w:w="1559" w:type="dxa"/>
            <w:shd w:val="clear" w:color="auto" w:fill="auto"/>
            <w:vAlign w:val="center"/>
            <w:hideMark/>
          </w:tcPr>
          <w:p w14:paraId="26F565E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2F529EAA"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Cambisol-Leptosol</w:t>
            </w:r>
            <w:proofErr w:type="spellEnd"/>
          </w:p>
        </w:tc>
        <w:tc>
          <w:tcPr>
            <w:tcW w:w="1498" w:type="dxa"/>
            <w:shd w:val="clear" w:color="auto" w:fill="auto"/>
            <w:vAlign w:val="center"/>
            <w:hideMark/>
          </w:tcPr>
          <w:p w14:paraId="0F9DBA8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calizas o areniscas y cuarcitas</w:t>
            </w:r>
          </w:p>
        </w:tc>
        <w:tc>
          <w:tcPr>
            <w:tcW w:w="2224" w:type="dxa"/>
            <w:shd w:val="clear" w:color="auto" w:fill="auto"/>
            <w:vAlign w:val="center"/>
            <w:hideMark/>
          </w:tcPr>
          <w:p w14:paraId="310872B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Muy superficiales a </w:t>
            </w:r>
            <w:proofErr w:type="spellStart"/>
            <w:proofErr w:type="gramStart"/>
            <w:r w:rsidRPr="001C6063">
              <w:rPr>
                <w:rFonts w:ascii="Times New Roman" w:eastAsia="Times New Roman" w:hAnsi="Times New Roman" w:cs="Times New Roman"/>
                <w:color w:val="000000"/>
                <w:lang w:val="es-PE"/>
              </w:rPr>
              <w:t>mod.profundos</w:t>
            </w:r>
            <w:proofErr w:type="spellEnd"/>
            <w:proofErr w:type="gramEnd"/>
          </w:p>
        </w:tc>
        <w:tc>
          <w:tcPr>
            <w:tcW w:w="1465" w:type="dxa"/>
            <w:shd w:val="clear" w:color="auto" w:fill="auto"/>
            <w:vAlign w:val="center"/>
            <w:hideMark/>
          </w:tcPr>
          <w:p w14:paraId="2C2531B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29F0260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7CEF7C0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0A76468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r>
      <w:tr w:rsidR="00701662" w:rsidRPr="001C6063" w14:paraId="5796F66A" w14:textId="77777777" w:rsidTr="00E843D9">
        <w:trPr>
          <w:trHeight w:val="732"/>
        </w:trPr>
        <w:tc>
          <w:tcPr>
            <w:tcW w:w="1003" w:type="dxa"/>
            <w:shd w:val="clear" w:color="auto" w:fill="auto"/>
            <w:vAlign w:val="center"/>
            <w:hideMark/>
          </w:tcPr>
          <w:p w14:paraId="206878C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 – R</w:t>
            </w:r>
          </w:p>
        </w:tc>
        <w:tc>
          <w:tcPr>
            <w:tcW w:w="1559" w:type="dxa"/>
            <w:shd w:val="clear" w:color="auto" w:fill="auto"/>
            <w:vAlign w:val="center"/>
            <w:hideMark/>
          </w:tcPr>
          <w:p w14:paraId="62EE2F2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693C23C"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w:t>
            </w:r>
            <w:proofErr w:type="spellEnd"/>
            <w:r w:rsidRPr="001C6063">
              <w:rPr>
                <w:rFonts w:ascii="Times New Roman" w:eastAsia="Times New Roman" w:hAnsi="Times New Roman" w:cs="Times New Roman"/>
                <w:color w:val="000000"/>
                <w:lang w:val="es-PE"/>
              </w:rPr>
              <w:t>-</w:t>
            </w:r>
            <w:r w:rsidRPr="001C6063">
              <w:rPr>
                <w:rFonts w:ascii="Times New Roman" w:eastAsia="Times New Roman" w:hAnsi="Times New Roman" w:cs="Times New Roman"/>
                <w:color w:val="000000"/>
                <w:lang w:val="es-PE"/>
              </w:rPr>
              <w:lastRenderedPageBreak/>
              <w:t>Regosol</w:t>
            </w:r>
          </w:p>
        </w:tc>
        <w:tc>
          <w:tcPr>
            <w:tcW w:w="1498" w:type="dxa"/>
            <w:shd w:val="clear" w:color="auto" w:fill="auto"/>
            <w:vAlign w:val="center"/>
            <w:hideMark/>
          </w:tcPr>
          <w:p w14:paraId="4D8F542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 xml:space="preserve">De rocas areniscas, cuarcitas, </w:t>
            </w:r>
            <w:r w:rsidRPr="001C6063">
              <w:rPr>
                <w:rFonts w:ascii="Times New Roman" w:eastAsia="Times New Roman" w:hAnsi="Times New Roman" w:cs="Times New Roman"/>
                <w:color w:val="000000"/>
                <w:lang w:val="es-PE"/>
              </w:rPr>
              <w:lastRenderedPageBreak/>
              <w:t>lutitas y calizas</w:t>
            </w:r>
          </w:p>
        </w:tc>
        <w:tc>
          <w:tcPr>
            <w:tcW w:w="2224" w:type="dxa"/>
            <w:shd w:val="clear" w:color="auto" w:fill="auto"/>
            <w:vAlign w:val="center"/>
            <w:hideMark/>
          </w:tcPr>
          <w:p w14:paraId="0E9D677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Superficiales a mod. profundos</w:t>
            </w:r>
          </w:p>
        </w:tc>
        <w:tc>
          <w:tcPr>
            <w:tcW w:w="1465" w:type="dxa"/>
            <w:shd w:val="clear" w:color="auto" w:fill="auto"/>
            <w:vAlign w:val="center"/>
            <w:hideMark/>
          </w:tcPr>
          <w:p w14:paraId="47980D2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2F3CD2A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4B6B2451" w14:textId="4C21A23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Ligeramente a mod. </w:t>
            </w:r>
            <w:r w:rsidR="00177C12"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cido</w:t>
            </w:r>
          </w:p>
        </w:tc>
        <w:tc>
          <w:tcPr>
            <w:tcW w:w="916" w:type="dxa"/>
            <w:shd w:val="clear" w:color="auto" w:fill="auto"/>
            <w:vAlign w:val="center"/>
            <w:hideMark/>
          </w:tcPr>
          <w:p w14:paraId="685D1FB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r>
      <w:tr w:rsidR="00701662" w:rsidRPr="001C6063" w14:paraId="17738FBA" w14:textId="77777777" w:rsidTr="00E843D9">
        <w:trPr>
          <w:trHeight w:val="672"/>
        </w:trPr>
        <w:tc>
          <w:tcPr>
            <w:tcW w:w="1003" w:type="dxa"/>
            <w:shd w:val="clear" w:color="auto" w:fill="auto"/>
            <w:vAlign w:val="center"/>
            <w:hideMark/>
          </w:tcPr>
          <w:p w14:paraId="5578242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559" w:type="dxa"/>
            <w:vMerge w:val="restart"/>
            <w:shd w:val="clear" w:color="auto" w:fill="auto"/>
            <w:vAlign w:val="center"/>
            <w:hideMark/>
          </w:tcPr>
          <w:p w14:paraId="7D1029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7004216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698351E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2224" w:type="dxa"/>
            <w:shd w:val="clear" w:color="auto" w:fill="auto"/>
            <w:vAlign w:val="center"/>
            <w:hideMark/>
          </w:tcPr>
          <w:p w14:paraId="6DE9D5C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profundo a muy</w:t>
            </w:r>
          </w:p>
        </w:tc>
        <w:tc>
          <w:tcPr>
            <w:tcW w:w="1465" w:type="dxa"/>
            <w:shd w:val="clear" w:color="auto" w:fill="auto"/>
            <w:vAlign w:val="center"/>
            <w:hideMark/>
          </w:tcPr>
          <w:p w14:paraId="3EBAD20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w:t>
            </w:r>
          </w:p>
        </w:tc>
        <w:tc>
          <w:tcPr>
            <w:tcW w:w="1455" w:type="dxa"/>
            <w:shd w:val="clear" w:color="auto" w:fill="auto"/>
            <w:vAlign w:val="center"/>
            <w:hideMark/>
          </w:tcPr>
          <w:p w14:paraId="2017A93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46C35A9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916" w:type="dxa"/>
            <w:shd w:val="clear" w:color="auto" w:fill="auto"/>
            <w:vAlign w:val="center"/>
            <w:hideMark/>
          </w:tcPr>
          <w:p w14:paraId="4F76B11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r>
      <w:tr w:rsidR="00701662" w:rsidRPr="001C6063" w14:paraId="500081BD" w14:textId="77777777" w:rsidTr="00E843D9">
        <w:trPr>
          <w:trHeight w:val="553"/>
        </w:trPr>
        <w:tc>
          <w:tcPr>
            <w:tcW w:w="1003" w:type="dxa"/>
            <w:shd w:val="clear" w:color="auto" w:fill="auto"/>
            <w:vAlign w:val="center"/>
            <w:hideMark/>
          </w:tcPr>
          <w:p w14:paraId="475D8F0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J – H</w:t>
            </w:r>
          </w:p>
        </w:tc>
        <w:tc>
          <w:tcPr>
            <w:tcW w:w="1559" w:type="dxa"/>
            <w:vMerge/>
            <w:vAlign w:val="center"/>
            <w:hideMark/>
          </w:tcPr>
          <w:p w14:paraId="6B453C83" w14:textId="77777777" w:rsidR="00701662" w:rsidRPr="001C6063" w:rsidRDefault="00701662" w:rsidP="00701662">
            <w:pPr>
              <w:spacing w:after="0" w:line="240" w:lineRule="auto"/>
              <w:rPr>
                <w:rFonts w:ascii="Times New Roman" w:eastAsia="Times New Roman" w:hAnsi="Times New Roman" w:cs="Times New Roman"/>
                <w:color w:val="000000"/>
                <w:lang w:val="es-PE"/>
              </w:rPr>
            </w:pPr>
          </w:p>
        </w:tc>
        <w:tc>
          <w:tcPr>
            <w:tcW w:w="863" w:type="dxa"/>
            <w:shd w:val="clear" w:color="auto" w:fill="auto"/>
            <w:vAlign w:val="center"/>
            <w:hideMark/>
          </w:tcPr>
          <w:p w14:paraId="5A2F4B2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Fluvisol-</w:t>
            </w:r>
            <w:proofErr w:type="spellStart"/>
            <w:r w:rsidRPr="001C6063">
              <w:rPr>
                <w:rFonts w:ascii="Times New Roman" w:eastAsia="Times New Roman" w:hAnsi="Times New Roman" w:cs="Times New Roman"/>
                <w:color w:val="000000"/>
                <w:lang w:val="es-PE"/>
              </w:rPr>
              <w:t>Phaeozem</w:t>
            </w:r>
            <w:proofErr w:type="spellEnd"/>
          </w:p>
        </w:tc>
        <w:tc>
          <w:tcPr>
            <w:tcW w:w="1498" w:type="dxa"/>
            <w:shd w:val="clear" w:color="auto" w:fill="auto"/>
            <w:vAlign w:val="center"/>
            <w:hideMark/>
          </w:tcPr>
          <w:p w14:paraId="6363D23D"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Depositos</w:t>
            </w:r>
            <w:proofErr w:type="spellEnd"/>
            <w:r w:rsidRPr="001C6063">
              <w:rPr>
                <w:rFonts w:ascii="Times New Roman" w:eastAsia="Times New Roman" w:hAnsi="Times New Roman" w:cs="Times New Roman"/>
                <w:color w:val="000000"/>
                <w:lang w:val="es-PE"/>
              </w:rPr>
              <w:t xml:space="preserve"> fluviales y glaciares</w:t>
            </w:r>
          </w:p>
        </w:tc>
        <w:tc>
          <w:tcPr>
            <w:tcW w:w="2224" w:type="dxa"/>
            <w:shd w:val="clear" w:color="auto" w:fill="auto"/>
            <w:vAlign w:val="center"/>
            <w:hideMark/>
          </w:tcPr>
          <w:p w14:paraId="078566A6" w14:textId="1F0D3AAF" w:rsidR="00701662" w:rsidRPr="001C6063" w:rsidRDefault="00557059"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w:t>
            </w:r>
            <w:r w:rsidR="00701662" w:rsidRPr="001C6063">
              <w:rPr>
                <w:rFonts w:ascii="Times New Roman" w:eastAsia="Times New Roman" w:hAnsi="Times New Roman" w:cs="Times New Roman"/>
                <w:color w:val="000000"/>
                <w:lang w:val="es-PE"/>
              </w:rPr>
              <w:t>rofundo</w:t>
            </w:r>
          </w:p>
        </w:tc>
        <w:tc>
          <w:tcPr>
            <w:tcW w:w="1465" w:type="dxa"/>
            <w:shd w:val="clear" w:color="auto" w:fill="auto"/>
            <w:vAlign w:val="center"/>
            <w:hideMark/>
          </w:tcPr>
          <w:p w14:paraId="23BFA4C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fina</w:t>
            </w:r>
          </w:p>
        </w:tc>
        <w:tc>
          <w:tcPr>
            <w:tcW w:w="1455" w:type="dxa"/>
            <w:shd w:val="clear" w:color="auto" w:fill="auto"/>
            <w:vAlign w:val="center"/>
            <w:hideMark/>
          </w:tcPr>
          <w:p w14:paraId="0A21422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imperfecto</w:t>
            </w:r>
          </w:p>
        </w:tc>
        <w:tc>
          <w:tcPr>
            <w:tcW w:w="1465" w:type="dxa"/>
            <w:shd w:val="clear" w:color="auto" w:fill="auto"/>
            <w:vAlign w:val="center"/>
            <w:hideMark/>
          </w:tcPr>
          <w:p w14:paraId="38F3C68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Neutro</w:t>
            </w:r>
          </w:p>
        </w:tc>
        <w:tc>
          <w:tcPr>
            <w:tcW w:w="916" w:type="dxa"/>
            <w:shd w:val="clear" w:color="auto" w:fill="auto"/>
            <w:vAlign w:val="center"/>
            <w:hideMark/>
          </w:tcPr>
          <w:p w14:paraId="7B142C9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3D1E650E" w14:textId="77777777" w:rsidTr="00E843D9">
        <w:trPr>
          <w:trHeight w:val="911"/>
        </w:trPr>
        <w:tc>
          <w:tcPr>
            <w:tcW w:w="1003" w:type="dxa"/>
            <w:shd w:val="clear" w:color="auto" w:fill="auto"/>
            <w:vAlign w:val="center"/>
            <w:hideMark/>
          </w:tcPr>
          <w:p w14:paraId="3E7E0F7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K – L</w:t>
            </w:r>
          </w:p>
        </w:tc>
        <w:tc>
          <w:tcPr>
            <w:tcW w:w="1559" w:type="dxa"/>
            <w:shd w:val="clear" w:color="auto" w:fill="auto"/>
            <w:vAlign w:val="center"/>
            <w:hideMark/>
          </w:tcPr>
          <w:p w14:paraId="05253AD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004E99A2"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Kastanozem-Leptosol</w:t>
            </w:r>
            <w:proofErr w:type="spellEnd"/>
          </w:p>
        </w:tc>
        <w:tc>
          <w:tcPr>
            <w:tcW w:w="1498" w:type="dxa"/>
            <w:shd w:val="clear" w:color="auto" w:fill="auto"/>
            <w:vAlign w:val="center"/>
            <w:hideMark/>
          </w:tcPr>
          <w:p w14:paraId="62687B5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calizas, areniscas y cuarcitas</w:t>
            </w:r>
          </w:p>
        </w:tc>
        <w:tc>
          <w:tcPr>
            <w:tcW w:w="2224" w:type="dxa"/>
            <w:shd w:val="clear" w:color="auto" w:fill="auto"/>
            <w:vAlign w:val="center"/>
            <w:hideMark/>
          </w:tcPr>
          <w:p w14:paraId="5D4FDDB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Muy superficiales a </w:t>
            </w:r>
            <w:proofErr w:type="spellStart"/>
            <w:proofErr w:type="gramStart"/>
            <w:r w:rsidRPr="001C6063">
              <w:rPr>
                <w:rFonts w:ascii="Times New Roman" w:eastAsia="Times New Roman" w:hAnsi="Times New Roman" w:cs="Times New Roman"/>
                <w:color w:val="000000"/>
                <w:lang w:val="es-PE"/>
              </w:rPr>
              <w:t>mod.profundos</w:t>
            </w:r>
            <w:proofErr w:type="spellEnd"/>
            <w:proofErr w:type="gramEnd"/>
          </w:p>
        </w:tc>
        <w:tc>
          <w:tcPr>
            <w:tcW w:w="1465" w:type="dxa"/>
            <w:shd w:val="clear" w:color="auto" w:fill="auto"/>
            <w:vAlign w:val="center"/>
            <w:hideMark/>
          </w:tcPr>
          <w:p w14:paraId="5BF9B76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pesada</w:t>
            </w:r>
          </w:p>
        </w:tc>
        <w:tc>
          <w:tcPr>
            <w:tcW w:w="1455" w:type="dxa"/>
            <w:shd w:val="clear" w:color="auto" w:fill="auto"/>
            <w:vAlign w:val="center"/>
            <w:hideMark/>
          </w:tcPr>
          <w:p w14:paraId="15FDE94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48EAE9C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Ligeramente a </w:t>
            </w:r>
            <w:proofErr w:type="spellStart"/>
            <w:proofErr w:type="gramStart"/>
            <w:r w:rsidRPr="001C6063">
              <w:rPr>
                <w:rFonts w:ascii="Times New Roman" w:eastAsia="Times New Roman" w:hAnsi="Times New Roman" w:cs="Times New Roman"/>
                <w:color w:val="000000"/>
                <w:lang w:val="es-PE"/>
              </w:rPr>
              <w:t>mod.alcalino</w:t>
            </w:r>
            <w:proofErr w:type="spellEnd"/>
            <w:proofErr w:type="gramEnd"/>
          </w:p>
        </w:tc>
        <w:tc>
          <w:tcPr>
            <w:tcW w:w="916" w:type="dxa"/>
            <w:shd w:val="clear" w:color="auto" w:fill="auto"/>
            <w:vAlign w:val="center"/>
            <w:hideMark/>
          </w:tcPr>
          <w:p w14:paraId="7716B4A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0D7A50D3" w14:textId="77777777" w:rsidTr="00E843D9">
        <w:trPr>
          <w:trHeight w:val="732"/>
        </w:trPr>
        <w:tc>
          <w:tcPr>
            <w:tcW w:w="1003" w:type="dxa"/>
            <w:shd w:val="clear" w:color="auto" w:fill="auto"/>
            <w:vAlign w:val="center"/>
            <w:hideMark/>
          </w:tcPr>
          <w:p w14:paraId="5217AF0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 – R</w:t>
            </w:r>
          </w:p>
        </w:tc>
        <w:tc>
          <w:tcPr>
            <w:tcW w:w="1559" w:type="dxa"/>
            <w:shd w:val="clear" w:color="auto" w:fill="auto"/>
            <w:vAlign w:val="center"/>
            <w:hideMark/>
          </w:tcPr>
          <w:p w14:paraId="71A1F9A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DF272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w:t>
            </w:r>
            <w:proofErr w:type="spellEnd"/>
            <w:r w:rsidRPr="001C6063">
              <w:rPr>
                <w:rFonts w:ascii="Times New Roman" w:eastAsia="Times New Roman" w:hAnsi="Times New Roman" w:cs="Times New Roman"/>
                <w:color w:val="000000"/>
                <w:lang w:val="es-PE"/>
              </w:rPr>
              <w:t>-Regosol</w:t>
            </w:r>
          </w:p>
        </w:tc>
        <w:tc>
          <w:tcPr>
            <w:tcW w:w="1498" w:type="dxa"/>
            <w:shd w:val="clear" w:color="auto" w:fill="auto"/>
            <w:vAlign w:val="center"/>
            <w:hideMark/>
          </w:tcPr>
          <w:p w14:paraId="0929F55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areniscas, cuarcitas, lutitas y calizas</w:t>
            </w:r>
          </w:p>
        </w:tc>
        <w:tc>
          <w:tcPr>
            <w:tcW w:w="2224" w:type="dxa"/>
            <w:shd w:val="clear" w:color="auto" w:fill="auto"/>
            <w:vAlign w:val="center"/>
            <w:hideMark/>
          </w:tcPr>
          <w:p w14:paraId="29B4E0B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superficiales</w:t>
            </w:r>
          </w:p>
        </w:tc>
        <w:tc>
          <w:tcPr>
            <w:tcW w:w="1465" w:type="dxa"/>
            <w:shd w:val="clear" w:color="auto" w:fill="auto"/>
            <w:vAlign w:val="center"/>
            <w:hideMark/>
          </w:tcPr>
          <w:p w14:paraId="1B1EBB5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05056B5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Excesivo</w:t>
            </w:r>
          </w:p>
        </w:tc>
        <w:tc>
          <w:tcPr>
            <w:tcW w:w="1465" w:type="dxa"/>
            <w:shd w:val="clear" w:color="auto" w:fill="auto"/>
            <w:vAlign w:val="center"/>
            <w:hideMark/>
          </w:tcPr>
          <w:p w14:paraId="3BF3E30A" w14:textId="0448CDB9"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Fuertemente a mod. </w:t>
            </w:r>
            <w:r w:rsidR="00177C12"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cido</w:t>
            </w:r>
          </w:p>
        </w:tc>
        <w:tc>
          <w:tcPr>
            <w:tcW w:w="916" w:type="dxa"/>
            <w:shd w:val="clear" w:color="auto" w:fill="auto"/>
            <w:vAlign w:val="center"/>
            <w:hideMark/>
          </w:tcPr>
          <w:p w14:paraId="1659C8D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64A3BFC2" w14:textId="77777777" w:rsidTr="00E843D9">
        <w:trPr>
          <w:trHeight w:val="687"/>
        </w:trPr>
        <w:tc>
          <w:tcPr>
            <w:tcW w:w="1003" w:type="dxa"/>
            <w:shd w:val="clear" w:color="auto" w:fill="auto"/>
            <w:vAlign w:val="center"/>
            <w:hideMark/>
          </w:tcPr>
          <w:p w14:paraId="287B600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 – X</w:t>
            </w:r>
          </w:p>
        </w:tc>
        <w:tc>
          <w:tcPr>
            <w:tcW w:w="1559" w:type="dxa"/>
            <w:shd w:val="clear" w:color="auto" w:fill="auto"/>
            <w:vAlign w:val="center"/>
            <w:hideMark/>
          </w:tcPr>
          <w:p w14:paraId="201FE14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021260D9"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Leptosol-Xerosol</w:t>
            </w:r>
            <w:proofErr w:type="spellEnd"/>
          </w:p>
        </w:tc>
        <w:tc>
          <w:tcPr>
            <w:tcW w:w="1498" w:type="dxa"/>
            <w:shd w:val="clear" w:color="auto" w:fill="auto"/>
            <w:vAlign w:val="center"/>
            <w:hideMark/>
          </w:tcPr>
          <w:p w14:paraId="161A289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calizas y areniscas</w:t>
            </w:r>
          </w:p>
        </w:tc>
        <w:tc>
          <w:tcPr>
            <w:tcW w:w="2224" w:type="dxa"/>
            <w:shd w:val="clear" w:color="auto" w:fill="auto"/>
            <w:vAlign w:val="center"/>
            <w:hideMark/>
          </w:tcPr>
          <w:p w14:paraId="0493245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Muy superficiales a </w:t>
            </w:r>
            <w:proofErr w:type="spellStart"/>
            <w:proofErr w:type="gramStart"/>
            <w:r w:rsidRPr="001C6063">
              <w:rPr>
                <w:rFonts w:ascii="Times New Roman" w:eastAsia="Times New Roman" w:hAnsi="Times New Roman" w:cs="Times New Roman"/>
                <w:color w:val="000000"/>
                <w:lang w:val="es-PE"/>
              </w:rPr>
              <w:t>mod.profundos</w:t>
            </w:r>
            <w:proofErr w:type="spellEnd"/>
            <w:proofErr w:type="gramEnd"/>
          </w:p>
        </w:tc>
        <w:tc>
          <w:tcPr>
            <w:tcW w:w="1465" w:type="dxa"/>
            <w:shd w:val="clear" w:color="auto" w:fill="auto"/>
            <w:vAlign w:val="center"/>
            <w:hideMark/>
          </w:tcPr>
          <w:p w14:paraId="1BE4CF2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33ECE17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21917BB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65435F1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24EDCA01" w14:textId="77777777" w:rsidTr="00E843D9">
        <w:trPr>
          <w:trHeight w:val="448"/>
        </w:trPr>
        <w:tc>
          <w:tcPr>
            <w:tcW w:w="1003" w:type="dxa"/>
            <w:shd w:val="clear" w:color="auto" w:fill="auto"/>
            <w:vAlign w:val="center"/>
            <w:hideMark/>
          </w:tcPr>
          <w:p w14:paraId="79005D7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559" w:type="dxa"/>
            <w:vMerge w:val="restart"/>
            <w:shd w:val="clear" w:color="auto" w:fill="auto"/>
            <w:vAlign w:val="center"/>
            <w:hideMark/>
          </w:tcPr>
          <w:p w14:paraId="1E0EEFA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3E0CCDE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0C43266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2224" w:type="dxa"/>
            <w:shd w:val="clear" w:color="auto" w:fill="auto"/>
            <w:vAlign w:val="center"/>
            <w:hideMark/>
          </w:tcPr>
          <w:p w14:paraId="0724117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 a moderadamente</w:t>
            </w:r>
          </w:p>
        </w:tc>
        <w:tc>
          <w:tcPr>
            <w:tcW w:w="1465" w:type="dxa"/>
            <w:shd w:val="clear" w:color="auto" w:fill="auto"/>
            <w:vAlign w:val="center"/>
            <w:hideMark/>
          </w:tcPr>
          <w:p w14:paraId="0DBE948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mod.</w:t>
            </w:r>
          </w:p>
        </w:tc>
        <w:tc>
          <w:tcPr>
            <w:tcW w:w="1455" w:type="dxa"/>
            <w:shd w:val="clear" w:color="auto" w:fill="auto"/>
            <w:vAlign w:val="center"/>
            <w:hideMark/>
          </w:tcPr>
          <w:p w14:paraId="63544BB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algo</w:t>
            </w:r>
          </w:p>
        </w:tc>
        <w:tc>
          <w:tcPr>
            <w:tcW w:w="1465" w:type="dxa"/>
            <w:shd w:val="clear" w:color="auto" w:fill="auto"/>
            <w:vAlign w:val="center"/>
            <w:hideMark/>
          </w:tcPr>
          <w:p w14:paraId="33E99B6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916" w:type="dxa"/>
            <w:shd w:val="clear" w:color="auto" w:fill="auto"/>
            <w:vAlign w:val="center"/>
            <w:hideMark/>
          </w:tcPr>
          <w:p w14:paraId="23FC665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r>
      <w:tr w:rsidR="00701662" w:rsidRPr="001C6063" w14:paraId="58858B8B" w14:textId="77777777" w:rsidTr="00E843D9">
        <w:trPr>
          <w:trHeight w:val="687"/>
        </w:trPr>
        <w:tc>
          <w:tcPr>
            <w:tcW w:w="1003" w:type="dxa"/>
            <w:shd w:val="clear" w:color="auto" w:fill="auto"/>
            <w:vAlign w:val="center"/>
            <w:hideMark/>
          </w:tcPr>
          <w:p w14:paraId="516B520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N – L</w:t>
            </w:r>
          </w:p>
        </w:tc>
        <w:tc>
          <w:tcPr>
            <w:tcW w:w="1559" w:type="dxa"/>
            <w:vMerge/>
            <w:vAlign w:val="center"/>
            <w:hideMark/>
          </w:tcPr>
          <w:p w14:paraId="1D365280" w14:textId="77777777" w:rsidR="00701662" w:rsidRPr="001C6063" w:rsidRDefault="00701662" w:rsidP="00701662">
            <w:pPr>
              <w:spacing w:after="0" w:line="240" w:lineRule="auto"/>
              <w:rPr>
                <w:rFonts w:ascii="Times New Roman" w:eastAsia="Times New Roman" w:hAnsi="Times New Roman" w:cs="Times New Roman"/>
                <w:color w:val="000000"/>
                <w:lang w:val="es-PE"/>
              </w:rPr>
            </w:pPr>
          </w:p>
        </w:tc>
        <w:tc>
          <w:tcPr>
            <w:tcW w:w="863" w:type="dxa"/>
            <w:shd w:val="clear" w:color="auto" w:fill="auto"/>
            <w:vAlign w:val="center"/>
            <w:hideMark/>
          </w:tcPr>
          <w:p w14:paraId="4807B352"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Nitosol-Leptosol</w:t>
            </w:r>
            <w:proofErr w:type="spellEnd"/>
          </w:p>
        </w:tc>
        <w:tc>
          <w:tcPr>
            <w:tcW w:w="1498" w:type="dxa"/>
            <w:shd w:val="clear" w:color="auto" w:fill="auto"/>
            <w:vAlign w:val="center"/>
            <w:hideMark/>
          </w:tcPr>
          <w:p w14:paraId="6A771AD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Areniscas gruesas, finas y arcillas</w:t>
            </w:r>
          </w:p>
        </w:tc>
        <w:tc>
          <w:tcPr>
            <w:tcW w:w="2224" w:type="dxa"/>
            <w:shd w:val="clear" w:color="auto" w:fill="auto"/>
            <w:vAlign w:val="center"/>
            <w:hideMark/>
          </w:tcPr>
          <w:p w14:paraId="764CAF72" w14:textId="26F01DF4" w:rsidR="00701662" w:rsidRPr="001C6063" w:rsidRDefault="00557059"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w:t>
            </w:r>
            <w:r w:rsidR="00701662" w:rsidRPr="001C6063">
              <w:rPr>
                <w:rFonts w:ascii="Times New Roman" w:eastAsia="Times New Roman" w:hAnsi="Times New Roman" w:cs="Times New Roman"/>
                <w:color w:val="000000"/>
                <w:lang w:val="es-PE"/>
              </w:rPr>
              <w:t>rofundo</w:t>
            </w:r>
          </w:p>
        </w:tc>
        <w:tc>
          <w:tcPr>
            <w:tcW w:w="1465" w:type="dxa"/>
            <w:shd w:val="clear" w:color="auto" w:fill="auto"/>
            <w:vAlign w:val="center"/>
            <w:hideMark/>
          </w:tcPr>
          <w:p w14:paraId="76F39B5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fina</w:t>
            </w:r>
          </w:p>
        </w:tc>
        <w:tc>
          <w:tcPr>
            <w:tcW w:w="1455" w:type="dxa"/>
            <w:shd w:val="clear" w:color="auto" w:fill="auto"/>
            <w:vAlign w:val="center"/>
            <w:hideMark/>
          </w:tcPr>
          <w:p w14:paraId="7A9BBE1C" w14:textId="6034CE75" w:rsidR="00701662" w:rsidRPr="001C6063" w:rsidRDefault="00F50F30"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w:t>
            </w:r>
            <w:r w:rsidR="00701662" w:rsidRPr="001C6063">
              <w:rPr>
                <w:rFonts w:ascii="Times New Roman" w:eastAsia="Times New Roman" w:hAnsi="Times New Roman" w:cs="Times New Roman"/>
                <w:color w:val="000000"/>
                <w:lang w:val="es-PE"/>
              </w:rPr>
              <w:t>xcesivo</w:t>
            </w:r>
          </w:p>
        </w:tc>
        <w:tc>
          <w:tcPr>
            <w:tcW w:w="1465" w:type="dxa"/>
            <w:shd w:val="clear" w:color="auto" w:fill="auto"/>
            <w:vAlign w:val="center"/>
            <w:hideMark/>
          </w:tcPr>
          <w:p w14:paraId="43D9201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acido</w:t>
            </w:r>
          </w:p>
        </w:tc>
        <w:tc>
          <w:tcPr>
            <w:tcW w:w="916" w:type="dxa"/>
            <w:shd w:val="clear" w:color="auto" w:fill="auto"/>
            <w:vAlign w:val="center"/>
            <w:hideMark/>
          </w:tcPr>
          <w:p w14:paraId="7BB1368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3BE04042" w14:textId="77777777" w:rsidTr="00E843D9">
        <w:trPr>
          <w:trHeight w:val="687"/>
        </w:trPr>
        <w:tc>
          <w:tcPr>
            <w:tcW w:w="1003" w:type="dxa"/>
            <w:shd w:val="clear" w:color="auto" w:fill="auto"/>
            <w:vAlign w:val="center"/>
            <w:hideMark/>
          </w:tcPr>
          <w:p w14:paraId="16473DD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 - L</w:t>
            </w:r>
          </w:p>
        </w:tc>
        <w:tc>
          <w:tcPr>
            <w:tcW w:w="1559" w:type="dxa"/>
            <w:shd w:val="clear" w:color="auto" w:fill="auto"/>
            <w:vAlign w:val="center"/>
            <w:hideMark/>
          </w:tcPr>
          <w:p w14:paraId="461B717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25DCA35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Paramo andosol-</w:t>
            </w:r>
            <w:proofErr w:type="spellStart"/>
            <w:r w:rsidRPr="001C6063">
              <w:rPr>
                <w:rFonts w:ascii="Times New Roman" w:eastAsia="Times New Roman" w:hAnsi="Times New Roman" w:cs="Times New Roman"/>
                <w:color w:val="000000"/>
                <w:lang w:val="es-PE"/>
              </w:rPr>
              <w:lastRenderedPageBreak/>
              <w:t>Leptosol</w:t>
            </w:r>
            <w:proofErr w:type="spellEnd"/>
          </w:p>
        </w:tc>
        <w:tc>
          <w:tcPr>
            <w:tcW w:w="1498" w:type="dxa"/>
            <w:shd w:val="clear" w:color="auto" w:fill="auto"/>
            <w:vAlign w:val="center"/>
            <w:hideMark/>
          </w:tcPr>
          <w:p w14:paraId="1C733AE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 xml:space="preserve">De rocas calizas y </w:t>
            </w:r>
            <w:proofErr w:type="spellStart"/>
            <w:r w:rsidRPr="001C6063">
              <w:rPr>
                <w:rFonts w:ascii="Times New Roman" w:eastAsia="Times New Roman" w:hAnsi="Times New Roman" w:cs="Times New Roman"/>
                <w:color w:val="000000"/>
                <w:lang w:val="es-PE"/>
              </w:rPr>
              <w:t>volcanicas</w:t>
            </w:r>
            <w:proofErr w:type="spellEnd"/>
          </w:p>
        </w:tc>
        <w:tc>
          <w:tcPr>
            <w:tcW w:w="2224" w:type="dxa"/>
            <w:shd w:val="clear" w:color="auto" w:fill="auto"/>
            <w:vAlign w:val="center"/>
            <w:hideMark/>
          </w:tcPr>
          <w:p w14:paraId="0BA701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profundos</w:t>
            </w:r>
          </w:p>
        </w:tc>
        <w:tc>
          <w:tcPr>
            <w:tcW w:w="1465" w:type="dxa"/>
            <w:shd w:val="clear" w:color="auto" w:fill="auto"/>
            <w:vAlign w:val="center"/>
            <w:hideMark/>
          </w:tcPr>
          <w:p w14:paraId="20E1950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091F77A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173D0A8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1BCA530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226A6704" w14:textId="77777777" w:rsidTr="00E843D9">
        <w:trPr>
          <w:trHeight w:val="911"/>
        </w:trPr>
        <w:tc>
          <w:tcPr>
            <w:tcW w:w="1003" w:type="dxa"/>
            <w:shd w:val="clear" w:color="auto" w:fill="auto"/>
            <w:vAlign w:val="center"/>
            <w:hideMark/>
          </w:tcPr>
          <w:p w14:paraId="250E027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 – L</w:t>
            </w:r>
          </w:p>
        </w:tc>
        <w:tc>
          <w:tcPr>
            <w:tcW w:w="1559" w:type="dxa"/>
            <w:shd w:val="clear" w:color="auto" w:fill="auto"/>
            <w:vAlign w:val="center"/>
            <w:hideMark/>
          </w:tcPr>
          <w:p w14:paraId="2581449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B30C831"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Paramosol-Leptosol</w:t>
            </w:r>
            <w:proofErr w:type="spellEnd"/>
          </w:p>
        </w:tc>
        <w:tc>
          <w:tcPr>
            <w:tcW w:w="1498" w:type="dxa"/>
            <w:shd w:val="clear" w:color="auto" w:fill="auto"/>
            <w:vAlign w:val="center"/>
            <w:hideMark/>
          </w:tcPr>
          <w:p w14:paraId="497CE54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areniscas, cuarcitas y calizas</w:t>
            </w:r>
          </w:p>
        </w:tc>
        <w:tc>
          <w:tcPr>
            <w:tcW w:w="2224" w:type="dxa"/>
            <w:shd w:val="clear" w:color="auto" w:fill="auto"/>
            <w:vAlign w:val="center"/>
            <w:hideMark/>
          </w:tcPr>
          <w:p w14:paraId="5773C65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profundos</w:t>
            </w:r>
          </w:p>
        </w:tc>
        <w:tc>
          <w:tcPr>
            <w:tcW w:w="1465" w:type="dxa"/>
            <w:shd w:val="clear" w:color="auto" w:fill="auto"/>
            <w:vAlign w:val="center"/>
            <w:hideMark/>
          </w:tcPr>
          <w:p w14:paraId="0F8D5F7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3D92FF0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4B4E003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Fuertemente a ligeramente acido</w:t>
            </w:r>
          </w:p>
        </w:tc>
        <w:tc>
          <w:tcPr>
            <w:tcW w:w="916" w:type="dxa"/>
            <w:shd w:val="clear" w:color="auto" w:fill="auto"/>
            <w:vAlign w:val="center"/>
            <w:hideMark/>
          </w:tcPr>
          <w:p w14:paraId="0A6A131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20F22A21" w14:textId="77777777" w:rsidTr="00E843D9">
        <w:trPr>
          <w:trHeight w:val="911"/>
        </w:trPr>
        <w:tc>
          <w:tcPr>
            <w:tcW w:w="1003" w:type="dxa"/>
            <w:shd w:val="clear" w:color="auto" w:fill="auto"/>
            <w:vAlign w:val="center"/>
            <w:hideMark/>
          </w:tcPr>
          <w:p w14:paraId="66FED73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 - R</w:t>
            </w:r>
          </w:p>
        </w:tc>
        <w:tc>
          <w:tcPr>
            <w:tcW w:w="1559" w:type="dxa"/>
            <w:shd w:val="clear" w:color="auto" w:fill="auto"/>
            <w:vAlign w:val="center"/>
            <w:hideMark/>
          </w:tcPr>
          <w:p w14:paraId="5994811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3128930A"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w:t>
            </w:r>
            <w:proofErr w:type="spellEnd"/>
            <w:r w:rsidRPr="001C6063">
              <w:rPr>
                <w:rFonts w:ascii="Times New Roman" w:eastAsia="Times New Roman" w:hAnsi="Times New Roman" w:cs="Times New Roman"/>
                <w:color w:val="000000"/>
                <w:lang w:val="es-PE"/>
              </w:rPr>
              <w:t>-Regosol</w:t>
            </w:r>
          </w:p>
        </w:tc>
        <w:tc>
          <w:tcPr>
            <w:tcW w:w="1498" w:type="dxa"/>
            <w:shd w:val="clear" w:color="auto" w:fill="auto"/>
            <w:vAlign w:val="center"/>
            <w:hideMark/>
          </w:tcPr>
          <w:p w14:paraId="7C9DB800"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Deareniscas</w:t>
            </w:r>
            <w:proofErr w:type="spellEnd"/>
            <w:r w:rsidRPr="001C6063">
              <w:rPr>
                <w:rFonts w:ascii="Times New Roman" w:eastAsia="Times New Roman" w:hAnsi="Times New Roman" w:cs="Times New Roman"/>
                <w:color w:val="000000"/>
                <w:lang w:val="es-PE"/>
              </w:rPr>
              <w:t xml:space="preserve"> blancas de grano medio a grueso</w:t>
            </w:r>
          </w:p>
        </w:tc>
        <w:tc>
          <w:tcPr>
            <w:tcW w:w="2224" w:type="dxa"/>
            <w:shd w:val="clear" w:color="auto" w:fill="auto"/>
            <w:vAlign w:val="center"/>
            <w:hideMark/>
          </w:tcPr>
          <w:p w14:paraId="49A8E2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w:t>
            </w:r>
          </w:p>
        </w:tc>
        <w:tc>
          <w:tcPr>
            <w:tcW w:w="1465" w:type="dxa"/>
            <w:shd w:val="clear" w:color="auto" w:fill="auto"/>
            <w:vAlign w:val="center"/>
            <w:hideMark/>
          </w:tcPr>
          <w:p w14:paraId="6EFC434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5EAEFEE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Algo </w:t>
            </w:r>
            <w:proofErr w:type="spellStart"/>
            <w:r w:rsidRPr="001C6063">
              <w:rPr>
                <w:rFonts w:ascii="Times New Roman" w:eastAsia="Times New Roman" w:hAnsi="Times New Roman" w:cs="Times New Roman"/>
                <w:color w:val="000000"/>
                <w:lang w:val="es-PE"/>
              </w:rPr>
              <w:t>excexivo</w:t>
            </w:r>
            <w:proofErr w:type="spellEnd"/>
          </w:p>
        </w:tc>
        <w:tc>
          <w:tcPr>
            <w:tcW w:w="1465" w:type="dxa"/>
            <w:shd w:val="clear" w:color="auto" w:fill="auto"/>
            <w:vAlign w:val="center"/>
            <w:hideMark/>
          </w:tcPr>
          <w:p w14:paraId="7A7679A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acido</w:t>
            </w:r>
          </w:p>
        </w:tc>
        <w:tc>
          <w:tcPr>
            <w:tcW w:w="916" w:type="dxa"/>
            <w:shd w:val="clear" w:color="auto" w:fill="auto"/>
            <w:vAlign w:val="center"/>
            <w:hideMark/>
          </w:tcPr>
          <w:p w14:paraId="2E26C8C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0986EC46" w14:textId="77777777" w:rsidTr="00E843D9">
        <w:trPr>
          <w:trHeight w:val="687"/>
        </w:trPr>
        <w:tc>
          <w:tcPr>
            <w:tcW w:w="1003" w:type="dxa"/>
            <w:shd w:val="clear" w:color="auto" w:fill="auto"/>
            <w:vAlign w:val="center"/>
            <w:hideMark/>
          </w:tcPr>
          <w:p w14:paraId="0546FCA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B</w:t>
            </w:r>
          </w:p>
        </w:tc>
        <w:tc>
          <w:tcPr>
            <w:tcW w:w="1559" w:type="dxa"/>
            <w:shd w:val="clear" w:color="auto" w:fill="auto"/>
            <w:vAlign w:val="center"/>
            <w:hideMark/>
          </w:tcPr>
          <w:p w14:paraId="0F580D4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4003335E"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Phaeozem-Cambisol</w:t>
            </w:r>
            <w:proofErr w:type="spellEnd"/>
          </w:p>
        </w:tc>
        <w:tc>
          <w:tcPr>
            <w:tcW w:w="1498" w:type="dxa"/>
            <w:shd w:val="clear" w:color="auto" w:fill="auto"/>
            <w:vAlign w:val="center"/>
            <w:hideMark/>
          </w:tcPr>
          <w:p w14:paraId="55D6624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areniscas cuarzosas de grano medio</w:t>
            </w:r>
          </w:p>
        </w:tc>
        <w:tc>
          <w:tcPr>
            <w:tcW w:w="2224" w:type="dxa"/>
            <w:shd w:val="clear" w:color="auto" w:fill="auto"/>
            <w:vAlign w:val="center"/>
            <w:hideMark/>
          </w:tcPr>
          <w:p w14:paraId="1C863D4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w:t>
            </w:r>
          </w:p>
        </w:tc>
        <w:tc>
          <w:tcPr>
            <w:tcW w:w="1465" w:type="dxa"/>
            <w:shd w:val="clear" w:color="auto" w:fill="auto"/>
            <w:vAlign w:val="center"/>
            <w:hideMark/>
          </w:tcPr>
          <w:p w14:paraId="64E998B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1455" w:type="dxa"/>
            <w:shd w:val="clear" w:color="auto" w:fill="auto"/>
            <w:vAlign w:val="center"/>
            <w:hideMark/>
          </w:tcPr>
          <w:p w14:paraId="7093BE9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Algo excesivo</w:t>
            </w:r>
          </w:p>
        </w:tc>
        <w:tc>
          <w:tcPr>
            <w:tcW w:w="1465" w:type="dxa"/>
            <w:shd w:val="clear" w:color="auto" w:fill="auto"/>
            <w:vAlign w:val="center"/>
            <w:hideMark/>
          </w:tcPr>
          <w:p w14:paraId="6F030C6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acido</w:t>
            </w:r>
          </w:p>
        </w:tc>
        <w:tc>
          <w:tcPr>
            <w:tcW w:w="916" w:type="dxa"/>
            <w:shd w:val="clear" w:color="auto" w:fill="auto"/>
            <w:vAlign w:val="center"/>
            <w:hideMark/>
          </w:tcPr>
          <w:p w14:paraId="62FFC71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r>
      <w:tr w:rsidR="00701662" w:rsidRPr="001C6063" w14:paraId="680FAB48" w14:textId="77777777" w:rsidTr="00E843D9">
        <w:trPr>
          <w:trHeight w:val="911"/>
        </w:trPr>
        <w:tc>
          <w:tcPr>
            <w:tcW w:w="1003" w:type="dxa"/>
            <w:shd w:val="clear" w:color="auto" w:fill="auto"/>
            <w:vAlign w:val="center"/>
            <w:hideMark/>
          </w:tcPr>
          <w:p w14:paraId="1822DE2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L</w:t>
            </w:r>
          </w:p>
        </w:tc>
        <w:tc>
          <w:tcPr>
            <w:tcW w:w="1559" w:type="dxa"/>
            <w:shd w:val="clear" w:color="auto" w:fill="auto"/>
            <w:vAlign w:val="center"/>
            <w:hideMark/>
          </w:tcPr>
          <w:p w14:paraId="0CB10B6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7F105A91"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316F643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calizas, areniscas y cuarcitas</w:t>
            </w:r>
          </w:p>
        </w:tc>
        <w:tc>
          <w:tcPr>
            <w:tcW w:w="2224" w:type="dxa"/>
            <w:shd w:val="clear" w:color="auto" w:fill="auto"/>
            <w:vAlign w:val="center"/>
            <w:hideMark/>
          </w:tcPr>
          <w:p w14:paraId="1963547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 a profundos</w:t>
            </w:r>
          </w:p>
        </w:tc>
        <w:tc>
          <w:tcPr>
            <w:tcW w:w="1465" w:type="dxa"/>
            <w:shd w:val="clear" w:color="auto" w:fill="auto"/>
            <w:vAlign w:val="center"/>
            <w:hideMark/>
          </w:tcPr>
          <w:p w14:paraId="12AD0B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pesada</w:t>
            </w:r>
          </w:p>
        </w:tc>
        <w:tc>
          <w:tcPr>
            <w:tcW w:w="1455" w:type="dxa"/>
            <w:shd w:val="clear" w:color="auto" w:fill="auto"/>
            <w:vAlign w:val="center"/>
            <w:hideMark/>
          </w:tcPr>
          <w:p w14:paraId="138F365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782572C9" w14:textId="284EAA6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Ligeramente acido a mod. </w:t>
            </w:r>
            <w:r w:rsidR="00177C12"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lcalino</w:t>
            </w:r>
          </w:p>
        </w:tc>
        <w:tc>
          <w:tcPr>
            <w:tcW w:w="916" w:type="dxa"/>
            <w:shd w:val="clear" w:color="auto" w:fill="auto"/>
            <w:vAlign w:val="center"/>
            <w:hideMark/>
          </w:tcPr>
          <w:p w14:paraId="4FB1838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r>
      <w:tr w:rsidR="00701662" w:rsidRPr="001C6063" w14:paraId="4DCD88A2" w14:textId="77777777" w:rsidTr="00E843D9">
        <w:trPr>
          <w:trHeight w:val="687"/>
        </w:trPr>
        <w:tc>
          <w:tcPr>
            <w:tcW w:w="1003" w:type="dxa"/>
            <w:shd w:val="clear" w:color="auto" w:fill="auto"/>
            <w:vAlign w:val="center"/>
            <w:hideMark/>
          </w:tcPr>
          <w:p w14:paraId="3C2ACFC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V</w:t>
            </w:r>
          </w:p>
        </w:tc>
        <w:tc>
          <w:tcPr>
            <w:tcW w:w="1559" w:type="dxa"/>
            <w:shd w:val="clear" w:color="auto" w:fill="auto"/>
            <w:vAlign w:val="center"/>
            <w:hideMark/>
          </w:tcPr>
          <w:p w14:paraId="51730C3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45A7A564"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r w:rsidRPr="001C6063">
              <w:rPr>
                <w:rFonts w:ascii="Times New Roman" w:eastAsia="Times New Roman" w:hAnsi="Times New Roman" w:cs="Times New Roman"/>
                <w:color w:val="000000"/>
                <w:lang w:val="es-PE"/>
              </w:rPr>
              <w:t xml:space="preserve"> - Vertisol</w:t>
            </w:r>
          </w:p>
        </w:tc>
        <w:tc>
          <w:tcPr>
            <w:tcW w:w="1498" w:type="dxa"/>
            <w:shd w:val="clear" w:color="auto" w:fill="auto"/>
            <w:vAlign w:val="center"/>
            <w:hideMark/>
          </w:tcPr>
          <w:p w14:paraId="4B80D54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De </w:t>
            </w:r>
            <w:proofErr w:type="spellStart"/>
            <w:r w:rsidRPr="001C6063">
              <w:rPr>
                <w:rFonts w:ascii="Times New Roman" w:eastAsia="Times New Roman" w:hAnsi="Times New Roman" w:cs="Times New Roman"/>
                <w:color w:val="000000"/>
                <w:lang w:val="es-PE"/>
              </w:rPr>
              <w:t>depositos</w:t>
            </w:r>
            <w:proofErr w:type="spellEnd"/>
            <w:r w:rsidRPr="001C6063">
              <w:rPr>
                <w:rFonts w:ascii="Times New Roman" w:eastAsia="Times New Roman" w:hAnsi="Times New Roman" w:cs="Times New Roman"/>
                <w:color w:val="000000"/>
                <w:lang w:val="es-PE"/>
              </w:rPr>
              <w:t xml:space="preserve"> </w:t>
            </w:r>
            <w:proofErr w:type="spellStart"/>
            <w:r w:rsidRPr="001C6063">
              <w:rPr>
                <w:rFonts w:ascii="Times New Roman" w:eastAsia="Times New Roman" w:hAnsi="Times New Roman" w:cs="Times New Roman"/>
                <w:color w:val="000000"/>
                <w:lang w:val="es-PE"/>
              </w:rPr>
              <w:t>aluvio</w:t>
            </w:r>
            <w:proofErr w:type="spellEnd"/>
            <w:r w:rsidRPr="001C6063">
              <w:rPr>
                <w:rFonts w:ascii="Times New Roman" w:eastAsia="Times New Roman" w:hAnsi="Times New Roman" w:cs="Times New Roman"/>
                <w:color w:val="000000"/>
                <w:lang w:val="es-PE"/>
              </w:rPr>
              <w:t xml:space="preserve"> coluviales</w:t>
            </w:r>
          </w:p>
        </w:tc>
        <w:tc>
          <w:tcPr>
            <w:tcW w:w="2224" w:type="dxa"/>
            <w:shd w:val="clear" w:color="auto" w:fill="auto"/>
            <w:vAlign w:val="center"/>
            <w:hideMark/>
          </w:tcPr>
          <w:p w14:paraId="2881F5F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Profundos a muy profundos</w:t>
            </w:r>
          </w:p>
        </w:tc>
        <w:tc>
          <w:tcPr>
            <w:tcW w:w="1465" w:type="dxa"/>
            <w:shd w:val="clear" w:color="auto" w:fill="auto"/>
            <w:vAlign w:val="center"/>
            <w:hideMark/>
          </w:tcPr>
          <w:p w14:paraId="1CC6701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Pesada</w:t>
            </w:r>
          </w:p>
        </w:tc>
        <w:tc>
          <w:tcPr>
            <w:tcW w:w="1455" w:type="dxa"/>
            <w:shd w:val="clear" w:color="auto" w:fill="auto"/>
            <w:vAlign w:val="center"/>
            <w:hideMark/>
          </w:tcPr>
          <w:p w14:paraId="03C69D9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imperfecto</w:t>
            </w:r>
          </w:p>
        </w:tc>
        <w:tc>
          <w:tcPr>
            <w:tcW w:w="1465" w:type="dxa"/>
            <w:shd w:val="clear" w:color="auto" w:fill="auto"/>
            <w:vAlign w:val="center"/>
            <w:hideMark/>
          </w:tcPr>
          <w:p w14:paraId="75975F2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Neutra a moderadamente alcalino</w:t>
            </w:r>
          </w:p>
        </w:tc>
        <w:tc>
          <w:tcPr>
            <w:tcW w:w="916" w:type="dxa"/>
            <w:shd w:val="clear" w:color="auto" w:fill="auto"/>
            <w:vAlign w:val="center"/>
            <w:hideMark/>
          </w:tcPr>
          <w:p w14:paraId="4B2B0E3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alta</w:t>
            </w:r>
          </w:p>
        </w:tc>
      </w:tr>
      <w:tr w:rsidR="00701662" w:rsidRPr="001C6063" w14:paraId="7215AF48" w14:textId="77777777" w:rsidTr="00E843D9">
        <w:trPr>
          <w:trHeight w:val="911"/>
        </w:trPr>
        <w:tc>
          <w:tcPr>
            <w:tcW w:w="1003" w:type="dxa"/>
            <w:shd w:val="clear" w:color="auto" w:fill="auto"/>
            <w:vAlign w:val="center"/>
            <w:hideMark/>
          </w:tcPr>
          <w:p w14:paraId="60FF863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R – X</w:t>
            </w:r>
          </w:p>
        </w:tc>
        <w:tc>
          <w:tcPr>
            <w:tcW w:w="1559" w:type="dxa"/>
            <w:shd w:val="clear" w:color="auto" w:fill="auto"/>
            <w:vAlign w:val="center"/>
            <w:hideMark/>
          </w:tcPr>
          <w:p w14:paraId="45CCE4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05CE67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Regosol – </w:t>
            </w:r>
            <w:proofErr w:type="spellStart"/>
            <w:r w:rsidRPr="001C6063">
              <w:rPr>
                <w:rFonts w:ascii="Times New Roman" w:eastAsia="Times New Roman" w:hAnsi="Times New Roman" w:cs="Times New Roman"/>
                <w:color w:val="000000"/>
                <w:lang w:val="es-PE"/>
              </w:rPr>
              <w:t>Xerosol</w:t>
            </w:r>
            <w:proofErr w:type="spellEnd"/>
          </w:p>
        </w:tc>
        <w:tc>
          <w:tcPr>
            <w:tcW w:w="1498" w:type="dxa"/>
            <w:shd w:val="clear" w:color="auto" w:fill="auto"/>
            <w:vAlign w:val="center"/>
            <w:hideMark/>
          </w:tcPr>
          <w:p w14:paraId="6701D85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De rocas areniscas, cuarcitas y calizas</w:t>
            </w:r>
          </w:p>
        </w:tc>
        <w:tc>
          <w:tcPr>
            <w:tcW w:w="2224" w:type="dxa"/>
            <w:shd w:val="clear" w:color="auto" w:fill="auto"/>
            <w:vAlign w:val="center"/>
            <w:hideMark/>
          </w:tcPr>
          <w:p w14:paraId="4CD65B0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Superficiales a mod. profundos</w:t>
            </w:r>
          </w:p>
        </w:tc>
        <w:tc>
          <w:tcPr>
            <w:tcW w:w="1465" w:type="dxa"/>
            <w:shd w:val="clear" w:color="auto" w:fill="auto"/>
            <w:vAlign w:val="center"/>
            <w:hideMark/>
          </w:tcPr>
          <w:p w14:paraId="566EDCF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761F6C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2E8FB877" w14:textId="2C2AE3F9"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Ligeramente a mod. </w:t>
            </w:r>
            <w:r w:rsidR="00177C12" w:rsidRPr="001C6063">
              <w:rPr>
                <w:rFonts w:ascii="Times New Roman" w:eastAsia="Times New Roman" w:hAnsi="Times New Roman" w:cs="Times New Roman"/>
                <w:color w:val="000000"/>
                <w:lang w:val="es-PE"/>
              </w:rPr>
              <w:t>A</w:t>
            </w:r>
            <w:r w:rsidRPr="001C6063">
              <w:rPr>
                <w:rFonts w:ascii="Times New Roman" w:eastAsia="Times New Roman" w:hAnsi="Times New Roman" w:cs="Times New Roman"/>
                <w:color w:val="000000"/>
                <w:lang w:val="es-PE"/>
              </w:rPr>
              <w:t>cido</w:t>
            </w:r>
          </w:p>
        </w:tc>
        <w:tc>
          <w:tcPr>
            <w:tcW w:w="916" w:type="dxa"/>
            <w:shd w:val="clear" w:color="auto" w:fill="auto"/>
            <w:vAlign w:val="center"/>
            <w:hideMark/>
          </w:tcPr>
          <w:p w14:paraId="5AA4747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r>
      <w:tr w:rsidR="00701662" w:rsidRPr="001C6063" w14:paraId="31F5F45A" w14:textId="77777777" w:rsidTr="00E843D9">
        <w:trPr>
          <w:trHeight w:val="732"/>
        </w:trPr>
        <w:tc>
          <w:tcPr>
            <w:tcW w:w="1003" w:type="dxa"/>
            <w:shd w:val="clear" w:color="auto" w:fill="auto"/>
            <w:vAlign w:val="center"/>
            <w:hideMark/>
          </w:tcPr>
          <w:p w14:paraId="44F24F1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 – L</w:t>
            </w:r>
          </w:p>
        </w:tc>
        <w:tc>
          <w:tcPr>
            <w:tcW w:w="1559" w:type="dxa"/>
            <w:shd w:val="clear" w:color="auto" w:fill="auto"/>
            <w:vAlign w:val="center"/>
            <w:hideMark/>
          </w:tcPr>
          <w:p w14:paraId="1ED23CB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02710EC2"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Rendzina</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464FD1C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De calizas y </w:t>
            </w:r>
            <w:proofErr w:type="spellStart"/>
            <w:r w:rsidRPr="001C6063">
              <w:rPr>
                <w:rFonts w:ascii="Times New Roman" w:eastAsia="Times New Roman" w:hAnsi="Times New Roman" w:cs="Times New Roman"/>
                <w:color w:val="000000"/>
                <w:lang w:val="es-PE"/>
              </w:rPr>
              <w:t>depositos</w:t>
            </w:r>
            <w:proofErr w:type="spellEnd"/>
            <w:r w:rsidRPr="001C6063">
              <w:rPr>
                <w:rFonts w:ascii="Times New Roman" w:eastAsia="Times New Roman" w:hAnsi="Times New Roman" w:cs="Times New Roman"/>
                <w:color w:val="000000"/>
                <w:lang w:val="es-PE"/>
              </w:rPr>
              <w:t xml:space="preserve"> de materiales </w:t>
            </w:r>
            <w:proofErr w:type="spellStart"/>
            <w:r w:rsidRPr="001C6063">
              <w:rPr>
                <w:rFonts w:ascii="Times New Roman" w:eastAsia="Times New Roman" w:hAnsi="Times New Roman" w:cs="Times New Roman"/>
                <w:color w:val="000000"/>
                <w:lang w:val="es-PE"/>
              </w:rPr>
              <w:t>detriticos</w:t>
            </w:r>
            <w:proofErr w:type="spellEnd"/>
          </w:p>
        </w:tc>
        <w:tc>
          <w:tcPr>
            <w:tcW w:w="2224" w:type="dxa"/>
            <w:shd w:val="clear" w:color="auto" w:fill="auto"/>
            <w:vAlign w:val="center"/>
            <w:hideMark/>
          </w:tcPr>
          <w:p w14:paraId="7F2F02E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superficiales a superficiales</w:t>
            </w:r>
          </w:p>
        </w:tc>
        <w:tc>
          <w:tcPr>
            <w:tcW w:w="1465" w:type="dxa"/>
            <w:shd w:val="clear" w:color="auto" w:fill="auto"/>
            <w:vAlign w:val="center"/>
            <w:hideMark/>
          </w:tcPr>
          <w:p w14:paraId="498F395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Ligera a media</w:t>
            </w:r>
          </w:p>
        </w:tc>
        <w:tc>
          <w:tcPr>
            <w:tcW w:w="1455" w:type="dxa"/>
            <w:shd w:val="clear" w:color="auto" w:fill="auto"/>
            <w:vAlign w:val="center"/>
            <w:hideMark/>
          </w:tcPr>
          <w:p w14:paraId="169704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Bueno a excesivo</w:t>
            </w:r>
          </w:p>
        </w:tc>
        <w:tc>
          <w:tcPr>
            <w:tcW w:w="1465" w:type="dxa"/>
            <w:shd w:val="clear" w:color="auto" w:fill="auto"/>
            <w:vAlign w:val="center"/>
            <w:hideMark/>
          </w:tcPr>
          <w:p w14:paraId="3A849F2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alcalino</w:t>
            </w:r>
          </w:p>
        </w:tc>
        <w:tc>
          <w:tcPr>
            <w:tcW w:w="916" w:type="dxa"/>
            <w:shd w:val="clear" w:color="auto" w:fill="auto"/>
            <w:vAlign w:val="center"/>
            <w:hideMark/>
          </w:tcPr>
          <w:p w14:paraId="0CDA68D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r>
      <w:tr w:rsidR="00701662" w:rsidRPr="001C6063" w14:paraId="54336DA6" w14:textId="77777777" w:rsidTr="00E843D9">
        <w:trPr>
          <w:trHeight w:val="687"/>
        </w:trPr>
        <w:tc>
          <w:tcPr>
            <w:tcW w:w="1003" w:type="dxa"/>
            <w:shd w:val="clear" w:color="auto" w:fill="auto"/>
            <w:vAlign w:val="center"/>
            <w:hideMark/>
          </w:tcPr>
          <w:p w14:paraId="43ABE32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T</w:t>
            </w:r>
          </w:p>
        </w:tc>
        <w:tc>
          <w:tcPr>
            <w:tcW w:w="1559" w:type="dxa"/>
            <w:shd w:val="clear" w:color="auto" w:fill="auto"/>
            <w:vAlign w:val="center"/>
            <w:hideMark/>
          </w:tcPr>
          <w:p w14:paraId="343653C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w:t>
            </w:r>
          </w:p>
        </w:tc>
        <w:tc>
          <w:tcPr>
            <w:tcW w:w="863" w:type="dxa"/>
            <w:shd w:val="clear" w:color="auto" w:fill="auto"/>
            <w:vAlign w:val="center"/>
            <w:hideMark/>
          </w:tcPr>
          <w:p w14:paraId="2339598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6A2D690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alta</w:t>
            </w:r>
          </w:p>
        </w:tc>
        <w:tc>
          <w:tcPr>
            <w:tcW w:w="2224" w:type="dxa"/>
            <w:shd w:val="clear" w:color="auto" w:fill="auto"/>
            <w:vAlign w:val="center"/>
            <w:hideMark/>
          </w:tcPr>
          <w:p w14:paraId="6B227C6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piedemonte</w:t>
            </w:r>
          </w:p>
        </w:tc>
        <w:tc>
          <w:tcPr>
            <w:tcW w:w="1465" w:type="dxa"/>
            <w:shd w:val="clear" w:color="auto" w:fill="auto"/>
            <w:vAlign w:val="center"/>
            <w:hideMark/>
          </w:tcPr>
          <w:p w14:paraId="250BF70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57109F95"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1400 - 3600</w:t>
            </w:r>
          </w:p>
        </w:tc>
        <w:tc>
          <w:tcPr>
            <w:tcW w:w="1465" w:type="dxa"/>
            <w:shd w:val="clear" w:color="auto" w:fill="auto"/>
            <w:vAlign w:val="center"/>
            <w:hideMark/>
          </w:tcPr>
          <w:p w14:paraId="33C7016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748CAF7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AB-AC</w:t>
            </w:r>
          </w:p>
        </w:tc>
      </w:tr>
      <w:tr w:rsidR="00701662" w:rsidRPr="001C6063" w14:paraId="537861BE" w14:textId="77777777" w:rsidTr="00E843D9">
        <w:trPr>
          <w:trHeight w:val="687"/>
        </w:trPr>
        <w:tc>
          <w:tcPr>
            <w:tcW w:w="1003" w:type="dxa"/>
            <w:shd w:val="clear" w:color="auto" w:fill="auto"/>
            <w:vAlign w:val="center"/>
            <w:hideMark/>
          </w:tcPr>
          <w:p w14:paraId="54024CD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w:t>
            </w:r>
          </w:p>
        </w:tc>
        <w:tc>
          <w:tcPr>
            <w:tcW w:w="1559" w:type="dxa"/>
            <w:shd w:val="clear" w:color="auto" w:fill="auto"/>
            <w:vAlign w:val="center"/>
            <w:hideMark/>
          </w:tcPr>
          <w:p w14:paraId="774B0EF9"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w:t>
            </w:r>
            <w:proofErr w:type="spellEnd"/>
          </w:p>
        </w:tc>
        <w:tc>
          <w:tcPr>
            <w:tcW w:w="863" w:type="dxa"/>
            <w:shd w:val="clear" w:color="auto" w:fill="auto"/>
            <w:vAlign w:val="center"/>
            <w:hideMark/>
          </w:tcPr>
          <w:p w14:paraId="158A671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79A2725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680A47C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piedemonte</w:t>
            </w:r>
          </w:p>
        </w:tc>
        <w:tc>
          <w:tcPr>
            <w:tcW w:w="1465" w:type="dxa"/>
            <w:shd w:val="clear" w:color="auto" w:fill="auto"/>
            <w:vAlign w:val="center"/>
            <w:hideMark/>
          </w:tcPr>
          <w:p w14:paraId="6D70900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lenta</w:t>
            </w:r>
          </w:p>
        </w:tc>
        <w:tc>
          <w:tcPr>
            <w:tcW w:w="1455" w:type="dxa"/>
            <w:shd w:val="clear" w:color="auto" w:fill="auto"/>
            <w:vAlign w:val="center"/>
            <w:hideMark/>
          </w:tcPr>
          <w:p w14:paraId="12517A17"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600 - 3500</w:t>
            </w:r>
          </w:p>
        </w:tc>
        <w:tc>
          <w:tcPr>
            <w:tcW w:w="1465" w:type="dxa"/>
            <w:shd w:val="clear" w:color="auto" w:fill="auto"/>
            <w:vAlign w:val="center"/>
            <w:hideMark/>
          </w:tcPr>
          <w:p w14:paraId="5AC5846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15-25</w:t>
            </w:r>
          </w:p>
        </w:tc>
        <w:tc>
          <w:tcPr>
            <w:tcW w:w="916" w:type="dxa"/>
            <w:shd w:val="clear" w:color="auto" w:fill="auto"/>
            <w:vAlign w:val="center"/>
            <w:hideMark/>
          </w:tcPr>
          <w:p w14:paraId="6675E25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w:t>
            </w:r>
          </w:p>
        </w:tc>
      </w:tr>
      <w:tr w:rsidR="00701662" w:rsidRPr="001C6063" w14:paraId="01203CBE" w14:textId="77777777" w:rsidTr="00E843D9">
        <w:trPr>
          <w:trHeight w:val="687"/>
        </w:trPr>
        <w:tc>
          <w:tcPr>
            <w:tcW w:w="1003" w:type="dxa"/>
            <w:shd w:val="clear" w:color="auto" w:fill="auto"/>
            <w:vAlign w:val="center"/>
            <w:hideMark/>
          </w:tcPr>
          <w:p w14:paraId="4C4A9CD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J</w:t>
            </w:r>
          </w:p>
        </w:tc>
        <w:tc>
          <w:tcPr>
            <w:tcW w:w="1559" w:type="dxa"/>
            <w:shd w:val="clear" w:color="auto" w:fill="auto"/>
            <w:vAlign w:val="center"/>
            <w:hideMark/>
          </w:tcPr>
          <w:p w14:paraId="656F2C9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Fluvisol</w:t>
            </w:r>
          </w:p>
        </w:tc>
        <w:tc>
          <w:tcPr>
            <w:tcW w:w="863" w:type="dxa"/>
            <w:shd w:val="clear" w:color="auto" w:fill="auto"/>
            <w:vAlign w:val="center"/>
            <w:hideMark/>
          </w:tcPr>
          <w:p w14:paraId="750E397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3DBFE5F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05E7380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Terrazas aluviales</w:t>
            </w:r>
          </w:p>
        </w:tc>
        <w:tc>
          <w:tcPr>
            <w:tcW w:w="1465" w:type="dxa"/>
            <w:shd w:val="clear" w:color="auto" w:fill="auto"/>
            <w:vAlign w:val="center"/>
            <w:hideMark/>
          </w:tcPr>
          <w:p w14:paraId="125D874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moderadamente lenta</w:t>
            </w:r>
          </w:p>
        </w:tc>
        <w:tc>
          <w:tcPr>
            <w:tcW w:w="1455" w:type="dxa"/>
            <w:shd w:val="clear" w:color="auto" w:fill="auto"/>
            <w:vAlign w:val="center"/>
            <w:hideMark/>
          </w:tcPr>
          <w:p w14:paraId="291BE971"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400 - 2000</w:t>
            </w:r>
          </w:p>
        </w:tc>
        <w:tc>
          <w:tcPr>
            <w:tcW w:w="1465" w:type="dxa"/>
            <w:shd w:val="clear" w:color="auto" w:fill="auto"/>
            <w:vAlign w:val="center"/>
            <w:hideMark/>
          </w:tcPr>
          <w:p w14:paraId="2ED7597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0-5</w:t>
            </w:r>
          </w:p>
        </w:tc>
        <w:tc>
          <w:tcPr>
            <w:tcW w:w="916" w:type="dxa"/>
            <w:shd w:val="clear" w:color="auto" w:fill="auto"/>
            <w:vAlign w:val="center"/>
            <w:hideMark/>
          </w:tcPr>
          <w:p w14:paraId="168ED8C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AC</w:t>
            </w:r>
          </w:p>
        </w:tc>
      </w:tr>
      <w:tr w:rsidR="00701662" w:rsidRPr="001C6063" w14:paraId="67FF861C" w14:textId="77777777" w:rsidTr="00E843D9">
        <w:trPr>
          <w:trHeight w:val="687"/>
        </w:trPr>
        <w:tc>
          <w:tcPr>
            <w:tcW w:w="1003" w:type="dxa"/>
            <w:shd w:val="clear" w:color="auto" w:fill="auto"/>
            <w:vAlign w:val="center"/>
            <w:hideMark/>
          </w:tcPr>
          <w:p w14:paraId="4CC6F9B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w:t>
            </w:r>
          </w:p>
        </w:tc>
        <w:tc>
          <w:tcPr>
            <w:tcW w:w="1559" w:type="dxa"/>
            <w:shd w:val="clear" w:color="auto" w:fill="auto"/>
            <w:vAlign w:val="center"/>
            <w:hideMark/>
          </w:tcPr>
          <w:p w14:paraId="0866161C"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w:t>
            </w:r>
            <w:proofErr w:type="spellEnd"/>
          </w:p>
        </w:tc>
        <w:tc>
          <w:tcPr>
            <w:tcW w:w="863" w:type="dxa"/>
            <w:shd w:val="clear" w:color="auto" w:fill="auto"/>
            <w:vAlign w:val="center"/>
            <w:hideMark/>
          </w:tcPr>
          <w:p w14:paraId="4F6AD31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5030E58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7EE36E5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760E210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171606C0"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600 - 4200</w:t>
            </w:r>
          </w:p>
        </w:tc>
        <w:tc>
          <w:tcPr>
            <w:tcW w:w="1465" w:type="dxa"/>
            <w:shd w:val="clear" w:color="auto" w:fill="auto"/>
            <w:vAlign w:val="center"/>
            <w:hideMark/>
          </w:tcPr>
          <w:p w14:paraId="430DBB4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 a + 75</w:t>
            </w:r>
          </w:p>
        </w:tc>
        <w:tc>
          <w:tcPr>
            <w:tcW w:w="916" w:type="dxa"/>
            <w:shd w:val="clear" w:color="auto" w:fill="auto"/>
            <w:vAlign w:val="center"/>
            <w:hideMark/>
          </w:tcPr>
          <w:p w14:paraId="00D78B1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AC, AR</w:t>
            </w:r>
          </w:p>
        </w:tc>
      </w:tr>
      <w:tr w:rsidR="00701662" w:rsidRPr="001C6063" w14:paraId="16B4DFC1" w14:textId="77777777" w:rsidTr="00E843D9">
        <w:trPr>
          <w:trHeight w:val="687"/>
        </w:trPr>
        <w:tc>
          <w:tcPr>
            <w:tcW w:w="1003" w:type="dxa"/>
            <w:shd w:val="clear" w:color="auto" w:fill="auto"/>
            <w:vAlign w:val="center"/>
            <w:hideMark/>
          </w:tcPr>
          <w:p w14:paraId="50C8C61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w:t>
            </w:r>
          </w:p>
        </w:tc>
        <w:tc>
          <w:tcPr>
            <w:tcW w:w="1559" w:type="dxa"/>
            <w:shd w:val="clear" w:color="auto" w:fill="auto"/>
            <w:vAlign w:val="center"/>
            <w:hideMark/>
          </w:tcPr>
          <w:p w14:paraId="4163AD6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Paramo andosol</w:t>
            </w:r>
          </w:p>
        </w:tc>
        <w:tc>
          <w:tcPr>
            <w:tcW w:w="863" w:type="dxa"/>
            <w:shd w:val="clear" w:color="auto" w:fill="auto"/>
            <w:vAlign w:val="center"/>
            <w:hideMark/>
          </w:tcPr>
          <w:p w14:paraId="280034D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2AF7EF9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Alta</w:t>
            </w:r>
          </w:p>
        </w:tc>
        <w:tc>
          <w:tcPr>
            <w:tcW w:w="2224" w:type="dxa"/>
            <w:shd w:val="clear" w:color="auto" w:fill="auto"/>
            <w:vAlign w:val="center"/>
            <w:hideMark/>
          </w:tcPr>
          <w:p w14:paraId="04AEC19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3F45292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5B497817"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3600 - 4200</w:t>
            </w:r>
          </w:p>
        </w:tc>
        <w:tc>
          <w:tcPr>
            <w:tcW w:w="1465" w:type="dxa"/>
            <w:shd w:val="clear" w:color="auto" w:fill="auto"/>
            <w:vAlign w:val="center"/>
            <w:hideMark/>
          </w:tcPr>
          <w:p w14:paraId="2C90F4E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501026F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w:t>
            </w:r>
          </w:p>
        </w:tc>
      </w:tr>
      <w:tr w:rsidR="00701662" w:rsidRPr="001C6063" w14:paraId="44D941FB" w14:textId="77777777" w:rsidTr="00E843D9">
        <w:trPr>
          <w:trHeight w:val="687"/>
        </w:trPr>
        <w:tc>
          <w:tcPr>
            <w:tcW w:w="1003" w:type="dxa"/>
            <w:shd w:val="clear" w:color="auto" w:fill="auto"/>
            <w:vAlign w:val="center"/>
            <w:hideMark/>
          </w:tcPr>
          <w:p w14:paraId="33F89DC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w:t>
            </w:r>
          </w:p>
        </w:tc>
        <w:tc>
          <w:tcPr>
            <w:tcW w:w="1559" w:type="dxa"/>
            <w:shd w:val="clear" w:color="auto" w:fill="auto"/>
            <w:vAlign w:val="center"/>
            <w:hideMark/>
          </w:tcPr>
          <w:p w14:paraId="63CA54CD"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w:t>
            </w:r>
            <w:proofErr w:type="spellEnd"/>
          </w:p>
        </w:tc>
        <w:tc>
          <w:tcPr>
            <w:tcW w:w="863" w:type="dxa"/>
            <w:shd w:val="clear" w:color="auto" w:fill="auto"/>
            <w:vAlign w:val="center"/>
            <w:hideMark/>
          </w:tcPr>
          <w:p w14:paraId="642437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5C6F539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Alta</w:t>
            </w:r>
          </w:p>
        </w:tc>
        <w:tc>
          <w:tcPr>
            <w:tcW w:w="2224" w:type="dxa"/>
            <w:shd w:val="clear" w:color="auto" w:fill="auto"/>
            <w:vAlign w:val="center"/>
            <w:hideMark/>
          </w:tcPr>
          <w:p w14:paraId="35E5F55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5202A4C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4A788F1B"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3600 - 4200</w:t>
            </w:r>
          </w:p>
        </w:tc>
        <w:tc>
          <w:tcPr>
            <w:tcW w:w="1465" w:type="dxa"/>
            <w:shd w:val="clear" w:color="auto" w:fill="auto"/>
            <w:vAlign w:val="center"/>
            <w:hideMark/>
          </w:tcPr>
          <w:p w14:paraId="0E16E1B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26-75</w:t>
            </w:r>
          </w:p>
        </w:tc>
        <w:tc>
          <w:tcPr>
            <w:tcW w:w="916" w:type="dxa"/>
            <w:shd w:val="clear" w:color="auto" w:fill="auto"/>
            <w:vAlign w:val="center"/>
            <w:hideMark/>
          </w:tcPr>
          <w:p w14:paraId="1EDDFA5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w:t>
            </w:r>
          </w:p>
        </w:tc>
      </w:tr>
      <w:tr w:rsidR="00701662" w:rsidRPr="001C6063" w14:paraId="6F6AA060" w14:textId="77777777" w:rsidTr="00E843D9">
        <w:trPr>
          <w:trHeight w:val="687"/>
        </w:trPr>
        <w:tc>
          <w:tcPr>
            <w:tcW w:w="1003" w:type="dxa"/>
            <w:shd w:val="clear" w:color="auto" w:fill="auto"/>
            <w:vAlign w:val="center"/>
            <w:hideMark/>
          </w:tcPr>
          <w:p w14:paraId="5DC50F6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w:t>
            </w:r>
          </w:p>
        </w:tc>
        <w:tc>
          <w:tcPr>
            <w:tcW w:w="1559" w:type="dxa"/>
            <w:shd w:val="clear" w:color="auto" w:fill="auto"/>
            <w:vAlign w:val="center"/>
            <w:hideMark/>
          </w:tcPr>
          <w:p w14:paraId="6BEBC3DE"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p>
        </w:tc>
        <w:tc>
          <w:tcPr>
            <w:tcW w:w="863" w:type="dxa"/>
            <w:shd w:val="clear" w:color="auto" w:fill="auto"/>
            <w:vAlign w:val="center"/>
            <w:hideMark/>
          </w:tcPr>
          <w:p w14:paraId="4EC60E5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1F21E33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7216C89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suaves y planicies</w:t>
            </w:r>
          </w:p>
        </w:tc>
        <w:tc>
          <w:tcPr>
            <w:tcW w:w="1465" w:type="dxa"/>
            <w:shd w:val="clear" w:color="auto" w:fill="auto"/>
            <w:vAlign w:val="center"/>
            <w:hideMark/>
          </w:tcPr>
          <w:p w14:paraId="6F1A1C4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moderadamente lenta</w:t>
            </w:r>
          </w:p>
        </w:tc>
        <w:tc>
          <w:tcPr>
            <w:tcW w:w="1455" w:type="dxa"/>
            <w:shd w:val="clear" w:color="auto" w:fill="auto"/>
            <w:vAlign w:val="center"/>
            <w:hideMark/>
          </w:tcPr>
          <w:p w14:paraId="57BAA388"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1500 - 3000</w:t>
            </w:r>
          </w:p>
        </w:tc>
        <w:tc>
          <w:tcPr>
            <w:tcW w:w="1465" w:type="dxa"/>
            <w:shd w:val="clear" w:color="auto" w:fill="auto"/>
            <w:vAlign w:val="center"/>
            <w:hideMark/>
          </w:tcPr>
          <w:p w14:paraId="2E2081FB"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May-15</w:t>
            </w:r>
          </w:p>
        </w:tc>
        <w:tc>
          <w:tcPr>
            <w:tcW w:w="916" w:type="dxa"/>
            <w:shd w:val="clear" w:color="auto" w:fill="auto"/>
            <w:vAlign w:val="center"/>
            <w:hideMark/>
          </w:tcPr>
          <w:p w14:paraId="3027516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A(B)C</w:t>
            </w:r>
          </w:p>
        </w:tc>
      </w:tr>
      <w:tr w:rsidR="00701662" w:rsidRPr="001C6063" w14:paraId="0C147091" w14:textId="77777777" w:rsidTr="00E843D9">
        <w:trPr>
          <w:trHeight w:val="687"/>
        </w:trPr>
        <w:tc>
          <w:tcPr>
            <w:tcW w:w="1003" w:type="dxa"/>
            <w:shd w:val="clear" w:color="auto" w:fill="auto"/>
            <w:vAlign w:val="center"/>
            <w:hideMark/>
          </w:tcPr>
          <w:p w14:paraId="6897796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R</w:t>
            </w:r>
          </w:p>
        </w:tc>
        <w:tc>
          <w:tcPr>
            <w:tcW w:w="1559" w:type="dxa"/>
            <w:shd w:val="clear" w:color="auto" w:fill="auto"/>
            <w:vAlign w:val="center"/>
            <w:hideMark/>
          </w:tcPr>
          <w:p w14:paraId="161998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Regosol</w:t>
            </w:r>
          </w:p>
        </w:tc>
        <w:tc>
          <w:tcPr>
            <w:tcW w:w="863" w:type="dxa"/>
            <w:shd w:val="clear" w:color="auto" w:fill="auto"/>
            <w:vAlign w:val="center"/>
            <w:hideMark/>
          </w:tcPr>
          <w:p w14:paraId="6F069F6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6C1ED49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75CF77E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piedemonte</w:t>
            </w:r>
          </w:p>
        </w:tc>
        <w:tc>
          <w:tcPr>
            <w:tcW w:w="1465" w:type="dxa"/>
            <w:shd w:val="clear" w:color="auto" w:fill="auto"/>
            <w:vAlign w:val="center"/>
            <w:hideMark/>
          </w:tcPr>
          <w:p w14:paraId="3337D64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002410ED"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600 - 3000</w:t>
            </w:r>
          </w:p>
        </w:tc>
        <w:tc>
          <w:tcPr>
            <w:tcW w:w="1465" w:type="dxa"/>
            <w:shd w:val="clear" w:color="auto" w:fill="auto"/>
            <w:vAlign w:val="center"/>
            <w:hideMark/>
          </w:tcPr>
          <w:p w14:paraId="02AA11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15-25</w:t>
            </w:r>
          </w:p>
        </w:tc>
        <w:tc>
          <w:tcPr>
            <w:tcW w:w="916" w:type="dxa"/>
            <w:shd w:val="clear" w:color="auto" w:fill="auto"/>
            <w:vAlign w:val="center"/>
            <w:hideMark/>
          </w:tcPr>
          <w:p w14:paraId="5164336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AC</w:t>
            </w:r>
          </w:p>
        </w:tc>
      </w:tr>
      <w:tr w:rsidR="00701662" w:rsidRPr="001C6063" w14:paraId="59F9514F" w14:textId="77777777" w:rsidTr="00E843D9">
        <w:trPr>
          <w:trHeight w:val="687"/>
        </w:trPr>
        <w:tc>
          <w:tcPr>
            <w:tcW w:w="1003" w:type="dxa"/>
            <w:shd w:val="clear" w:color="auto" w:fill="auto"/>
            <w:vAlign w:val="center"/>
            <w:hideMark/>
          </w:tcPr>
          <w:p w14:paraId="072F17C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w:t>
            </w:r>
          </w:p>
        </w:tc>
        <w:tc>
          <w:tcPr>
            <w:tcW w:w="1559" w:type="dxa"/>
            <w:shd w:val="clear" w:color="auto" w:fill="auto"/>
            <w:vAlign w:val="center"/>
            <w:hideMark/>
          </w:tcPr>
          <w:p w14:paraId="34B03AD5"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Rendzina</w:t>
            </w:r>
            <w:proofErr w:type="spellEnd"/>
          </w:p>
        </w:tc>
        <w:tc>
          <w:tcPr>
            <w:tcW w:w="863" w:type="dxa"/>
            <w:shd w:val="clear" w:color="auto" w:fill="auto"/>
            <w:vAlign w:val="center"/>
            <w:hideMark/>
          </w:tcPr>
          <w:p w14:paraId="67CDDBC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5F75A92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3FE61B2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piedemonte</w:t>
            </w:r>
          </w:p>
        </w:tc>
        <w:tc>
          <w:tcPr>
            <w:tcW w:w="1465" w:type="dxa"/>
            <w:shd w:val="clear" w:color="auto" w:fill="auto"/>
            <w:vAlign w:val="center"/>
            <w:hideMark/>
          </w:tcPr>
          <w:p w14:paraId="79AD4C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084BDCEE"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1700 - 3000</w:t>
            </w:r>
          </w:p>
        </w:tc>
        <w:tc>
          <w:tcPr>
            <w:tcW w:w="1465" w:type="dxa"/>
            <w:shd w:val="clear" w:color="auto" w:fill="auto"/>
            <w:vAlign w:val="center"/>
            <w:hideMark/>
          </w:tcPr>
          <w:p w14:paraId="6167452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20-50</w:t>
            </w:r>
          </w:p>
        </w:tc>
        <w:tc>
          <w:tcPr>
            <w:tcW w:w="916" w:type="dxa"/>
            <w:shd w:val="clear" w:color="auto" w:fill="auto"/>
            <w:vAlign w:val="center"/>
            <w:hideMark/>
          </w:tcPr>
          <w:p w14:paraId="51D4562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w:t>
            </w:r>
          </w:p>
        </w:tc>
      </w:tr>
      <w:tr w:rsidR="00701662" w:rsidRPr="001C6063" w14:paraId="6E5D5912" w14:textId="77777777" w:rsidTr="00E843D9">
        <w:trPr>
          <w:trHeight w:val="463"/>
        </w:trPr>
        <w:tc>
          <w:tcPr>
            <w:tcW w:w="1003" w:type="dxa"/>
            <w:shd w:val="clear" w:color="auto" w:fill="auto"/>
            <w:vAlign w:val="center"/>
            <w:hideMark/>
          </w:tcPr>
          <w:p w14:paraId="4CB1204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V</w:t>
            </w:r>
          </w:p>
        </w:tc>
        <w:tc>
          <w:tcPr>
            <w:tcW w:w="1559" w:type="dxa"/>
            <w:shd w:val="clear" w:color="auto" w:fill="auto"/>
            <w:vAlign w:val="center"/>
            <w:hideMark/>
          </w:tcPr>
          <w:p w14:paraId="4231640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Vertisol</w:t>
            </w:r>
          </w:p>
        </w:tc>
        <w:tc>
          <w:tcPr>
            <w:tcW w:w="863" w:type="dxa"/>
            <w:shd w:val="clear" w:color="auto" w:fill="auto"/>
            <w:vAlign w:val="center"/>
            <w:hideMark/>
          </w:tcPr>
          <w:p w14:paraId="7BD6EE2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7F7C36C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5B4F13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Planicies y laderas suaves</w:t>
            </w:r>
          </w:p>
        </w:tc>
        <w:tc>
          <w:tcPr>
            <w:tcW w:w="1465" w:type="dxa"/>
            <w:shd w:val="clear" w:color="auto" w:fill="auto"/>
            <w:vAlign w:val="center"/>
            <w:hideMark/>
          </w:tcPr>
          <w:p w14:paraId="039C314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lenta</w:t>
            </w:r>
          </w:p>
        </w:tc>
        <w:tc>
          <w:tcPr>
            <w:tcW w:w="1455" w:type="dxa"/>
            <w:shd w:val="clear" w:color="auto" w:fill="auto"/>
            <w:vAlign w:val="center"/>
            <w:hideMark/>
          </w:tcPr>
          <w:p w14:paraId="1A1A1A33"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2000-2900</w:t>
            </w:r>
          </w:p>
        </w:tc>
        <w:tc>
          <w:tcPr>
            <w:tcW w:w="1465" w:type="dxa"/>
            <w:shd w:val="clear" w:color="auto" w:fill="auto"/>
            <w:vAlign w:val="center"/>
            <w:hideMark/>
          </w:tcPr>
          <w:p w14:paraId="766BE7F9"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May-15</w:t>
            </w:r>
          </w:p>
        </w:tc>
        <w:tc>
          <w:tcPr>
            <w:tcW w:w="916" w:type="dxa"/>
            <w:shd w:val="clear" w:color="auto" w:fill="auto"/>
            <w:vAlign w:val="center"/>
            <w:hideMark/>
          </w:tcPr>
          <w:p w14:paraId="24AF264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w:t>
            </w:r>
          </w:p>
        </w:tc>
      </w:tr>
      <w:tr w:rsidR="00701662" w:rsidRPr="001C6063" w14:paraId="487923F6" w14:textId="77777777" w:rsidTr="00E843D9">
        <w:trPr>
          <w:trHeight w:val="463"/>
        </w:trPr>
        <w:tc>
          <w:tcPr>
            <w:tcW w:w="1003" w:type="dxa"/>
            <w:shd w:val="clear" w:color="auto" w:fill="auto"/>
            <w:vAlign w:val="center"/>
            <w:hideMark/>
          </w:tcPr>
          <w:p w14:paraId="0E2F067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X</w:t>
            </w:r>
          </w:p>
        </w:tc>
        <w:tc>
          <w:tcPr>
            <w:tcW w:w="1559" w:type="dxa"/>
            <w:shd w:val="clear" w:color="auto" w:fill="auto"/>
            <w:vAlign w:val="center"/>
            <w:hideMark/>
          </w:tcPr>
          <w:p w14:paraId="3D17F80B"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Xerosol</w:t>
            </w:r>
            <w:proofErr w:type="spellEnd"/>
          </w:p>
        </w:tc>
        <w:tc>
          <w:tcPr>
            <w:tcW w:w="863" w:type="dxa"/>
            <w:shd w:val="clear" w:color="auto" w:fill="auto"/>
            <w:vAlign w:val="center"/>
            <w:hideMark/>
          </w:tcPr>
          <w:p w14:paraId="5B939EA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98" w:type="dxa"/>
            <w:shd w:val="clear" w:color="auto" w:fill="auto"/>
            <w:vAlign w:val="center"/>
            <w:hideMark/>
          </w:tcPr>
          <w:p w14:paraId="493A52A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5D8165F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y piedemonte</w:t>
            </w:r>
          </w:p>
        </w:tc>
        <w:tc>
          <w:tcPr>
            <w:tcW w:w="1465" w:type="dxa"/>
            <w:shd w:val="clear" w:color="auto" w:fill="auto"/>
            <w:vAlign w:val="center"/>
            <w:hideMark/>
          </w:tcPr>
          <w:p w14:paraId="4830E53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16D6ECFD"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2000-2400</w:t>
            </w:r>
          </w:p>
        </w:tc>
        <w:tc>
          <w:tcPr>
            <w:tcW w:w="1465" w:type="dxa"/>
            <w:shd w:val="clear" w:color="auto" w:fill="auto"/>
            <w:vAlign w:val="center"/>
            <w:hideMark/>
          </w:tcPr>
          <w:p w14:paraId="4E4E769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33290A3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w:t>
            </w:r>
          </w:p>
        </w:tc>
      </w:tr>
      <w:tr w:rsidR="00701662" w:rsidRPr="001C6063" w14:paraId="537E5B8E" w14:textId="77777777" w:rsidTr="00E843D9">
        <w:trPr>
          <w:trHeight w:val="911"/>
        </w:trPr>
        <w:tc>
          <w:tcPr>
            <w:tcW w:w="1003" w:type="dxa"/>
            <w:shd w:val="clear" w:color="auto" w:fill="auto"/>
            <w:vAlign w:val="center"/>
            <w:hideMark/>
          </w:tcPr>
          <w:p w14:paraId="6A65819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T – L</w:t>
            </w:r>
          </w:p>
        </w:tc>
        <w:tc>
          <w:tcPr>
            <w:tcW w:w="1559" w:type="dxa"/>
            <w:shd w:val="clear" w:color="auto" w:fill="auto"/>
            <w:vAlign w:val="center"/>
            <w:hideMark/>
          </w:tcPr>
          <w:p w14:paraId="532A376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159D572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5025EF2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 a alta</w:t>
            </w:r>
          </w:p>
        </w:tc>
        <w:tc>
          <w:tcPr>
            <w:tcW w:w="2224" w:type="dxa"/>
            <w:shd w:val="clear" w:color="auto" w:fill="auto"/>
            <w:vAlign w:val="center"/>
            <w:hideMark/>
          </w:tcPr>
          <w:p w14:paraId="5A547F8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76AD98D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7CCD436C"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600 - 3600</w:t>
            </w:r>
          </w:p>
        </w:tc>
        <w:tc>
          <w:tcPr>
            <w:tcW w:w="1465" w:type="dxa"/>
            <w:shd w:val="clear" w:color="auto" w:fill="auto"/>
            <w:vAlign w:val="center"/>
            <w:hideMark/>
          </w:tcPr>
          <w:p w14:paraId="69A085D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4E3B497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 AR</w:t>
            </w:r>
          </w:p>
        </w:tc>
      </w:tr>
      <w:tr w:rsidR="00701662" w:rsidRPr="001C6063" w14:paraId="68D8CDD3" w14:textId="77777777" w:rsidTr="00E843D9">
        <w:trPr>
          <w:trHeight w:val="911"/>
        </w:trPr>
        <w:tc>
          <w:tcPr>
            <w:tcW w:w="1003" w:type="dxa"/>
            <w:shd w:val="clear" w:color="auto" w:fill="auto"/>
            <w:vAlign w:val="center"/>
            <w:hideMark/>
          </w:tcPr>
          <w:p w14:paraId="318B44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 – R</w:t>
            </w:r>
          </w:p>
        </w:tc>
        <w:tc>
          <w:tcPr>
            <w:tcW w:w="1559" w:type="dxa"/>
            <w:shd w:val="clear" w:color="auto" w:fill="auto"/>
            <w:vAlign w:val="center"/>
            <w:hideMark/>
          </w:tcPr>
          <w:p w14:paraId="46BEB56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1D416AD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Andosol-Regosol</w:t>
            </w:r>
          </w:p>
        </w:tc>
        <w:tc>
          <w:tcPr>
            <w:tcW w:w="1498" w:type="dxa"/>
            <w:shd w:val="clear" w:color="auto" w:fill="auto"/>
            <w:vAlign w:val="center"/>
            <w:hideMark/>
          </w:tcPr>
          <w:p w14:paraId="71AB6AD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582F1D5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22864F7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15A3DB3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4A1E2D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25-75</w:t>
            </w:r>
          </w:p>
        </w:tc>
        <w:tc>
          <w:tcPr>
            <w:tcW w:w="916" w:type="dxa"/>
            <w:shd w:val="clear" w:color="auto" w:fill="auto"/>
            <w:vAlign w:val="center"/>
            <w:hideMark/>
          </w:tcPr>
          <w:p w14:paraId="02B4B03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 AC</w:t>
            </w:r>
          </w:p>
        </w:tc>
      </w:tr>
      <w:tr w:rsidR="00701662" w:rsidRPr="001C6063" w14:paraId="135D4B96" w14:textId="77777777" w:rsidTr="00E843D9">
        <w:trPr>
          <w:trHeight w:val="911"/>
        </w:trPr>
        <w:tc>
          <w:tcPr>
            <w:tcW w:w="1003" w:type="dxa"/>
            <w:shd w:val="clear" w:color="auto" w:fill="auto"/>
            <w:vAlign w:val="center"/>
            <w:hideMark/>
          </w:tcPr>
          <w:p w14:paraId="605CF9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 - L</w:t>
            </w:r>
          </w:p>
        </w:tc>
        <w:tc>
          <w:tcPr>
            <w:tcW w:w="1559" w:type="dxa"/>
            <w:shd w:val="clear" w:color="auto" w:fill="auto"/>
            <w:vAlign w:val="center"/>
            <w:hideMark/>
          </w:tcPr>
          <w:p w14:paraId="69CBAA6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45546E0F"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530F03F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02184F1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799EBA7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5965096E"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600 - 4200</w:t>
            </w:r>
          </w:p>
        </w:tc>
        <w:tc>
          <w:tcPr>
            <w:tcW w:w="1465" w:type="dxa"/>
            <w:shd w:val="clear" w:color="auto" w:fill="auto"/>
            <w:vAlign w:val="center"/>
            <w:hideMark/>
          </w:tcPr>
          <w:p w14:paraId="14279E6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15-50</w:t>
            </w:r>
          </w:p>
        </w:tc>
        <w:tc>
          <w:tcPr>
            <w:tcW w:w="916" w:type="dxa"/>
            <w:shd w:val="clear" w:color="auto" w:fill="auto"/>
            <w:vAlign w:val="center"/>
            <w:hideMark/>
          </w:tcPr>
          <w:p w14:paraId="4EF475F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 AR</w:t>
            </w:r>
          </w:p>
        </w:tc>
      </w:tr>
      <w:tr w:rsidR="00701662" w:rsidRPr="001C6063" w14:paraId="4F238152" w14:textId="77777777" w:rsidTr="00E843D9">
        <w:trPr>
          <w:trHeight w:val="911"/>
        </w:trPr>
        <w:tc>
          <w:tcPr>
            <w:tcW w:w="1003" w:type="dxa"/>
            <w:shd w:val="clear" w:color="auto" w:fill="auto"/>
            <w:vAlign w:val="center"/>
            <w:hideMark/>
          </w:tcPr>
          <w:p w14:paraId="7D29735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 - R</w:t>
            </w:r>
          </w:p>
        </w:tc>
        <w:tc>
          <w:tcPr>
            <w:tcW w:w="1559" w:type="dxa"/>
            <w:shd w:val="clear" w:color="auto" w:fill="auto"/>
            <w:vAlign w:val="center"/>
            <w:hideMark/>
          </w:tcPr>
          <w:p w14:paraId="3A3A8CC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73375C5F"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Cambisol</w:t>
            </w:r>
            <w:proofErr w:type="spellEnd"/>
            <w:r w:rsidRPr="001C6063">
              <w:rPr>
                <w:rFonts w:ascii="Times New Roman" w:eastAsia="Times New Roman" w:hAnsi="Times New Roman" w:cs="Times New Roman"/>
                <w:color w:val="000000"/>
                <w:lang w:val="es-PE"/>
              </w:rPr>
              <w:t xml:space="preserve"> - Regosol</w:t>
            </w:r>
          </w:p>
        </w:tc>
        <w:tc>
          <w:tcPr>
            <w:tcW w:w="1498" w:type="dxa"/>
            <w:shd w:val="clear" w:color="auto" w:fill="auto"/>
            <w:vAlign w:val="center"/>
            <w:hideMark/>
          </w:tcPr>
          <w:p w14:paraId="2DDF9D8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c>
          <w:tcPr>
            <w:tcW w:w="2224" w:type="dxa"/>
            <w:shd w:val="clear" w:color="auto" w:fill="auto"/>
            <w:vAlign w:val="center"/>
            <w:hideMark/>
          </w:tcPr>
          <w:p w14:paraId="76ABF99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3E923D9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0B51A4E6"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600 - 3500</w:t>
            </w:r>
          </w:p>
        </w:tc>
        <w:tc>
          <w:tcPr>
            <w:tcW w:w="1465" w:type="dxa"/>
            <w:shd w:val="clear" w:color="auto" w:fill="auto"/>
            <w:vAlign w:val="center"/>
            <w:hideMark/>
          </w:tcPr>
          <w:p w14:paraId="562FB34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15-30</w:t>
            </w:r>
          </w:p>
        </w:tc>
        <w:tc>
          <w:tcPr>
            <w:tcW w:w="916" w:type="dxa"/>
            <w:shd w:val="clear" w:color="auto" w:fill="auto"/>
            <w:vAlign w:val="center"/>
            <w:hideMark/>
          </w:tcPr>
          <w:p w14:paraId="7EFD1BE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w:t>
            </w:r>
          </w:p>
        </w:tc>
      </w:tr>
      <w:tr w:rsidR="00701662" w:rsidRPr="001C6063" w14:paraId="7BF1F3A0" w14:textId="77777777" w:rsidTr="00E843D9">
        <w:trPr>
          <w:trHeight w:val="911"/>
        </w:trPr>
        <w:tc>
          <w:tcPr>
            <w:tcW w:w="1003" w:type="dxa"/>
            <w:shd w:val="clear" w:color="auto" w:fill="auto"/>
            <w:vAlign w:val="center"/>
            <w:hideMark/>
          </w:tcPr>
          <w:p w14:paraId="202506E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J – H</w:t>
            </w:r>
          </w:p>
        </w:tc>
        <w:tc>
          <w:tcPr>
            <w:tcW w:w="1559" w:type="dxa"/>
            <w:shd w:val="clear" w:color="auto" w:fill="auto"/>
            <w:vAlign w:val="center"/>
            <w:hideMark/>
          </w:tcPr>
          <w:p w14:paraId="4787674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3092A71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Fluvisol-</w:t>
            </w:r>
            <w:proofErr w:type="spellStart"/>
            <w:r w:rsidRPr="001C6063">
              <w:rPr>
                <w:rFonts w:ascii="Times New Roman" w:eastAsia="Times New Roman" w:hAnsi="Times New Roman" w:cs="Times New Roman"/>
                <w:color w:val="000000"/>
                <w:lang w:val="es-PE"/>
              </w:rPr>
              <w:t>Phaeozem</w:t>
            </w:r>
            <w:proofErr w:type="spellEnd"/>
          </w:p>
        </w:tc>
        <w:tc>
          <w:tcPr>
            <w:tcW w:w="1498" w:type="dxa"/>
            <w:shd w:val="clear" w:color="auto" w:fill="auto"/>
            <w:vAlign w:val="center"/>
            <w:hideMark/>
          </w:tcPr>
          <w:p w14:paraId="052157C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6B31442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Terrazas aluviales, laderas y piedemonte</w:t>
            </w:r>
          </w:p>
        </w:tc>
        <w:tc>
          <w:tcPr>
            <w:tcW w:w="1465" w:type="dxa"/>
            <w:shd w:val="clear" w:color="auto" w:fill="auto"/>
            <w:vAlign w:val="center"/>
            <w:hideMark/>
          </w:tcPr>
          <w:p w14:paraId="5C0FBA3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Moderadamente lenta</w:t>
            </w:r>
          </w:p>
        </w:tc>
        <w:tc>
          <w:tcPr>
            <w:tcW w:w="1455" w:type="dxa"/>
            <w:shd w:val="clear" w:color="auto" w:fill="auto"/>
            <w:vAlign w:val="center"/>
            <w:hideMark/>
          </w:tcPr>
          <w:p w14:paraId="6266F51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22D566E6"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Feb-15</w:t>
            </w:r>
          </w:p>
        </w:tc>
        <w:tc>
          <w:tcPr>
            <w:tcW w:w="916" w:type="dxa"/>
            <w:shd w:val="clear" w:color="auto" w:fill="auto"/>
            <w:vAlign w:val="center"/>
            <w:hideMark/>
          </w:tcPr>
          <w:p w14:paraId="6FD93C7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w:t>
            </w:r>
          </w:p>
        </w:tc>
      </w:tr>
      <w:tr w:rsidR="00701662" w:rsidRPr="001C6063" w14:paraId="1DB42E8D" w14:textId="77777777" w:rsidTr="00E843D9">
        <w:trPr>
          <w:trHeight w:val="687"/>
        </w:trPr>
        <w:tc>
          <w:tcPr>
            <w:tcW w:w="1003" w:type="dxa"/>
            <w:shd w:val="clear" w:color="auto" w:fill="auto"/>
            <w:vAlign w:val="center"/>
            <w:hideMark/>
          </w:tcPr>
          <w:p w14:paraId="0C1C432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K - L</w:t>
            </w:r>
          </w:p>
        </w:tc>
        <w:tc>
          <w:tcPr>
            <w:tcW w:w="1559" w:type="dxa"/>
            <w:shd w:val="clear" w:color="auto" w:fill="auto"/>
            <w:vAlign w:val="center"/>
            <w:hideMark/>
          </w:tcPr>
          <w:p w14:paraId="3348022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C87A912" w14:textId="235B6B19"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Kastanozem</w:t>
            </w:r>
            <w:proofErr w:type="spellEnd"/>
            <w:r w:rsidRPr="001C6063">
              <w:rPr>
                <w:rFonts w:ascii="Times New Roman" w:eastAsia="Times New Roman" w:hAnsi="Times New Roman" w:cs="Times New Roman"/>
                <w:color w:val="000000"/>
                <w:lang w:val="es-PE"/>
              </w:rPr>
              <w:t xml:space="preserve"> </w:t>
            </w:r>
            <w:r w:rsidR="00C62DD4" w:rsidRPr="001C6063">
              <w:rPr>
                <w:rFonts w:ascii="Times New Roman" w:eastAsia="Times New Roman" w:hAnsi="Times New Roman" w:cs="Times New Roman"/>
                <w:color w:val="000000"/>
                <w:lang w:val="es-PE"/>
              </w:rPr>
              <w:t>–</w:t>
            </w:r>
            <w:r w:rsidRPr="001C6063">
              <w:rPr>
                <w:rFonts w:ascii="Times New Roman" w:eastAsia="Times New Roman" w:hAnsi="Times New Roman" w:cs="Times New Roman"/>
                <w:color w:val="000000"/>
                <w:lang w:val="es-PE"/>
              </w:rPr>
              <w:t xml:space="preserve">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2B6E110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388EF16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Planicies y laderas de colina</w:t>
            </w:r>
          </w:p>
        </w:tc>
        <w:tc>
          <w:tcPr>
            <w:tcW w:w="1465" w:type="dxa"/>
            <w:shd w:val="clear" w:color="auto" w:fill="auto"/>
            <w:vAlign w:val="center"/>
            <w:hideMark/>
          </w:tcPr>
          <w:p w14:paraId="5ED01CC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moderadamente lenta</w:t>
            </w:r>
          </w:p>
        </w:tc>
        <w:tc>
          <w:tcPr>
            <w:tcW w:w="1455" w:type="dxa"/>
            <w:shd w:val="clear" w:color="auto" w:fill="auto"/>
            <w:vAlign w:val="center"/>
            <w:hideMark/>
          </w:tcPr>
          <w:p w14:paraId="70EC59F3"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1700 - 2800</w:t>
            </w:r>
          </w:p>
        </w:tc>
        <w:tc>
          <w:tcPr>
            <w:tcW w:w="1465" w:type="dxa"/>
            <w:shd w:val="clear" w:color="auto" w:fill="auto"/>
            <w:vAlign w:val="center"/>
            <w:hideMark/>
          </w:tcPr>
          <w:p w14:paraId="3643BBC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15-50</w:t>
            </w:r>
          </w:p>
        </w:tc>
        <w:tc>
          <w:tcPr>
            <w:tcW w:w="916" w:type="dxa"/>
            <w:shd w:val="clear" w:color="auto" w:fill="auto"/>
            <w:vAlign w:val="center"/>
            <w:hideMark/>
          </w:tcPr>
          <w:p w14:paraId="5F88C9D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ABC, AC</w:t>
            </w:r>
          </w:p>
        </w:tc>
      </w:tr>
      <w:tr w:rsidR="00701662" w:rsidRPr="001C6063" w14:paraId="67F374D7" w14:textId="77777777" w:rsidTr="00E843D9">
        <w:trPr>
          <w:trHeight w:val="911"/>
        </w:trPr>
        <w:tc>
          <w:tcPr>
            <w:tcW w:w="1003" w:type="dxa"/>
            <w:shd w:val="clear" w:color="auto" w:fill="auto"/>
            <w:vAlign w:val="center"/>
            <w:hideMark/>
          </w:tcPr>
          <w:p w14:paraId="246A8AD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 – R</w:t>
            </w:r>
          </w:p>
        </w:tc>
        <w:tc>
          <w:tcPr>
            <w:tcW w:w="1559" w:type="dxa"/>
            <w:shd w:val="clear" w:color="auto" w:fill="auto"/>
            <w:vAlign w:val="center"/>
            <w:hideMark/>
          </w:tcPr>
          <w:p w14:paraId="265D867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6CFB6E32"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w:t>
            </w:r>
            <w:proofErr w:type="spellEnd"/>
            <w:r w:rsidRPr="001C6063">
              <w:rPr>
                <w:rFonts w:ascii="Times New Roman" w:eastAsia="Times New Roman" w:hAnsi="Times New Roman" w:cs="Times New Roman"/>
                <w:color w:val="000000"/>
                <w:lang w:val="es-PE"/>
              </w:rPr>
              <w:t>-Regosol</w:t>
            </w:r>
          </w:p>
        </w:tc>
        <w:tc>
          <w:tcPr>
            <w:tcW w:w="1498" w:type="dxa"/>
            <w:shd w:val="clear" w:color="auto" w:fill="auto"/>
            <w:vAlign w:val="center"/>
            <w:hideMark/>
          </w:tcPr>
          <w:p w14:paraId="04BF698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3E3F3EB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1B56164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50A157D1"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600 - 3600</w:t>
            </w:r>
          </w:p>
        </w:tc>
        <w:tc>
          <w:tcPr>
            <w:tcW w:w="1465" w:type="dxa"/>
            <w:shd w:val="clear" w:color="auto" w:fill="auto"/>
            <w:vAlign w:val="center"/>
            <w:hideMark/>
          </w:tcPr>
          <w:p w14:paraId="58B2C55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26-75</w:t>
            </w:r>
          </w:p>
        </w:tc>
        <w:tc>
          <w:tcPr>
            <w:tcW w:w="916" w:type="dxa"/>
            <w:shd w:val="clear" w:color="auto" w:fill="auto"/>
            <w:vAlign w:val="center"/>
            <w:hideMark/>
          </w:tcPr>
          <w:p w14:paraId="5D49815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AC, AR</w:t>
            </w:r>
          </w:p>
        </w:tc>
      </w:tr>
      <w:tr w:rsidR="00701662" w:rsidRPr="001C6063" w14:paraId="77EB0C3F" w14:textId="77777777" w:rsidTr="00E843D9">
        <w:trPr>
          <w:trHeight w:val="687"/>
        </w:trPr>
        <w:tc>
          <w:tcPr>
            <w:tcW w:w="1003" w:type="dxa"/>
            <w:shd w:val="clear" w:color="auto" w:fill="auto"/>
            <w:vAlign w:val="center"/>
            <w:hideMark/>
          </w:tcPr>
          <w:p w14:paraId="01D6499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 – X</w:t>
            </w:r>
          </w:p>
        </w:tc>
        <w:tc>
          <w:tcPr>
            <w:tcW w:w="1559" w:type="dxa"/>
            <w:shd w:val="clear" w:color="auto" w:fill="auto"/>
            <w:vAlign w:val="center"/>
            <w:hideMark/>
          </w:tcPr>
          <w:p w14:paraId="14D174B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4276F13D"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Leptosol</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Xerosol</w:t>
            </w:r>
            <w:proofErr w:type="spellEnd"/>
          </w:p>
        </w:tc>
        <w:tc>
          <w:tcPr>
            <w:tcW w:w="1498" w:type="dxa"/>
            <w:shd w:val="clear" w:color="auto" w:fill="auto"/>
            <w:vAlign w:val="center"/>
            <w:hideMark/>
          </w:tcPr>
          <w:p w14:paraId="6811857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03399A3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piedemonte</w:t>
            </w:r>
          </w:p>
        </w:tc>
        <w:tc>
          <w:tcPr>
            <w:tcW w:w="1465" w:type="dxa"/>
            <w:shd w:val="clear" w:color="auto" w:fill="auto"/>
            <w:vAlign w:val="center"/>
            <w:hideMark/>
          </w:tcPr>
          <w:p w14:paraId="53DF13F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300DC399"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600 - 3000</w:t>
            </w:r>
          </w:p>
        </w:tc>
        <w:tc>
          <w:tcPr>
            <w:tcW w:w="1465" w:type="dxa"/>
            <w:shd w:val="clear" w:color="auto" w:fill="auto"/>
            <w:vAlign w:val="center"/>
            <w:hideMark/>
          </w:tcPr>
          <w:p w14:paraId="1B159F6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2790C53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 AR</w:t>
            </w:r>
          </w:p>
        </w:tc>
      </w:tr>
      <w:tr w:rsidR="00701662" w:rsidRPr="001C6063" w14:paraId="7D9AD2A7" w14:textId="77777777" w:rsidTr="00E843D9">
        <w:trPr>
          <w:trHeight w:val="687"/>
        </w:trPr>
        <w:tc>
          <w:tcPr>
            <w:tcW w:w="1003" w:type="dxa"/>
            <w:shd w:val="clear" w:color="auto" w:fill="auto"/>
            <w:vAlign w:val="center"/>
            <w:hideMark/>
          </w:tcPr>
          <w:p w14:paraId="0F41C65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N – L</w:t>
            </w:r>
          </w:p>
        </w:tc>
        <w:tc>
          <w:tcPr>
            <w:tcW w:w="1559" w:type="dxa"/>
            <w:shd w:val="clear" w:color="auto" w:fill="auto"/>
            <w:vAlign w:val="center"/>
            <w:hideMark/>
          </w:tcPr>
          <w:p w14:paraId="696308B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175334A5"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Nitosol-Leptosol</w:t>
            </w:r>
            <w:proofErr w:type="spellEnd"/>
          </w:p>
        </w:tc>
        <w:tc>
          <w:tcPr>
            <w:tcW w:w="1498" w:type="dxa"/>
            <w:shd w:val="clear" w:color="auto" w:fill="auto"/>
            <w:vAlign w:val="center"/>
            <w:hideMark/>
          </w:tcPr>
          <w:p w14:paraId="6E176CB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13B1987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piedemonte</w:t>
            </w:r>
          </w:p>
        </w:tc>
        <w:tc>
          <w:tcPr>
            <w:tcW w:w="1465" w:type="dxa"/>
            <w:shd w:val="clear" w:color="auto" w:fill="auto"/>
            <w:vAlign w:val="center"/>
            <w:hideMark/>
          </w:tcPr>
          <w:p w14:paraId="1F33093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moderadamente lenta</w:t>
            </w:r>
          </w:p>
        </w:tc>
        <w:tc>
          <w:tcPr>
            <w:tcW w:w="1455" w:type="dxa"/>
            <w:shd w:val="clear" w:color="auto" w:fill="auto"/>
            <w:vAlign w:val="center"/>
            <w:hideMark/>
          </w:tcPr>
          <w:p w14:paraId="03F634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173EE227"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Ago-25</w:t>
            </w:r>
          </w:p>
        </w:tc>
        <w:tc>
          <w:tcPr>
            <w:tcW w:w="916" w:type="dxa"/>
            <w:shd w:val="clear" w:color="auto" w:fill="auto"/>
            <w:vAlign w:val="center"/>
            <w:hideMark/>
          </w:tcPr>
          <w:p w14:paraId="6276AB6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 AR</w:t>
            </w:r>
          </w:p>
        </w:tc>
      </w:tr>
      <w:tr w:rsidR="00701662" w:rsidRPr="001C6063" w14:paraId="0539E7E1" w14:textId="77777777" w:rsidTr="00E843D9">
        <w:trPr>
          <w:trHeight w:val="687"/>
        </w:trPr>
        <w:tc>
          <w:tcPr>
            <w:tcW w:w="1003" w:type="dxa"/>
            <w:shd w:val="clear" w:color="auto" w:fill="auto"/>
            <w:vAlign w:val="center"/>
            <w:hideMark/>
          </w:tcPr>
          <w:p w14:paraId="3790460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 - L</w:t>
            </w:r>
          </w:p>
        </w:tc>
        <w:tc>
          <w:tcPr>
            <w:tcW w:w="1559" w:type="dxa"/>
            <w:shd w:val="clear" w:color="auto" w:fill="auto"/>
            <w:vAlign w:val="center"/>
            <w:hideMark/>
          </w:tcPr>
          <w:p w14:paraId="34DA7F9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3D5D748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Paramo andosol-</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454D6E5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Alta</w:t>
            </w:r>
          </w:p>
        </w:tc>
        <w:tc>
          <w:tcPr>
            <w:tcW w:w="2224" w:type="dxa"/>
            <w:shd w:val="clear" w:color="auto" w:fill="auto"/>
            <w:vAlign w:val="center"/>
            <w:hideMark/>
          </w:tcPr>
          <w:p w14:paraId="468EB1A8"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6B4260C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6C86CD70"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3600 - 4200</w:t>
            </w:r>
          </w:p>
        </w:tc>
        <w:tc>
          <w:tcPr>
            <w:tcW w:w="1465" w:type="dxa"/>
            <w:shd w:val="clear" w:color="auto" w:fill="auto"/>
            <w:vAlign w:val="center"/>
            <w:hideMark/>
          </w:tcPr>
          <w:p w14:paraId="0A842F5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0C17B9A7" w14:textId="77777777" w:rsidR="00701662" w:rsidRPr="004112DB" w:rsidRDefault="00701662" w:rsidP="00701662">
            <w:pPr>
              <w:spacing w:after="0" w:line="240" w:lineRule="auto"/>
              <w:rPr>
                <w:rFonts w:ascii="Times New Roman" w:eastAsia="Times New Roman" w:hAnsi="Times New Roman" w:cs="Times New Roman"/>
                <w:color w:val="000000"/>
              </w:rPr>
            </w:pPr>
            <w:r w:rsidRPr="004112DB">
              <w:rPr>
                <w:rFonts w:ascii="Times New Roman" w:eastAsia="Times New Roman" w:hAnsi="Times New Roman" w:cs="Times New Roman"/>
                <w:color w:val="000000"/>
              </w:rPr>
              <w:t>A(B)C, A(B)CR, AC, AR</w:t>
            </w:r>
          </w:p>
        </w:tc>
      </w:tr>
      <w:tr w:rsidR="00701662" w:rsidRPr="001C6063" w14:paraId="15E9C67F" w14:textId="77777777" w:rsidTr="00E843D9">
        <w:trPr>
          <w:trHeight w:val="687"/>
        </w:trPr>
        <w:tc>
          <w:tcPr>
            <w:tcW w:w="1003" w:type="dxa"/>
            <w:shd w:val="clear" w:color="auto" w:fill="auto"/>
            <w:vAlign w:val="center"/>
            <w:hideMark/>
          </w:tcPr>
          <w:p w14:paraId="19815CA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 - L</w:t>
            </w:r>
          </w:p>
        </w:tc>
        <w:tc>
          <w:tcPr>
            <w:tcW w:w="1559" w:type="dxa"/>
            <w:shd w:val="clear" w:color="auto" w:fill="auto"/>
            <w:vAlign w:val="center"/>
            <w:hideMark/>
          </w:tcPr>
          <w:p w14:paraId="12CC828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4AB86BA7"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w:t>
            </w:r>
            <w:proofErr w:type="spellEnd"/>
            <w:r w:rsidRPr="001C6063">
              <w:rPr>
                <w:rFonts w:ascii="Times New Roman" w:eastAsia="Times New Roman" w:hAnsi="Times New Roman" w:cs="Times New Roman"/>
                <w:color w:val="000000"/>
                <w:lang w:val="es-PE"/>
              </w:rPr>
              <w:t xml:space="preserve">-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2006D41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Alta</w:t>
            </w:r>
          </w:p>
        </w:tc>
        <w:tc>
          <w:tcPr>
            <w:tcW w:w="2224" w:type="dxa"/>
            <w:shd w:val="clear" w:color="auto" w:fill="auto"/>
            <w:vAlign w:val="center"/>
            <w:hideMark/>
          </w:tcPr>
          <w:p w14:paraId="41042C5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5825A3E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370CB0E7"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3600 - 4200</w:t>
            </w:r>
          </w:p>
        </w:tc>
        <w:tc>
          <w:tcPr>
            <w:tcW w:w="1465" w:type="dxa"/>
            <w:shd w:val="clear" w:color="auto" w:fill="auto"/>
            <w:vAlign w:val="center"/>
            <w:hideMark/>
          </w:tcPr>
          <w:p w14:paraId="7CEB504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26-50</w:t>
            </w:r>
          </w:p>
        </w:tc>
        <w:tc>
          <w:tcPr>
            <w:tcW w:w="916" w:type="dxa"/>
            <w:shd w:val="clear" w:color="auto" w:fill="auto"/>
            <w:vAlign w:val="center"/>
            <w:hideMark/>
          </w:tcPr>
          <w:p w14:paraId="6A7497A0" w14:textId="77777777" w:rsidR="00701662" w:rsidRPr="004112DB" w:rsidRDefault="00701662" w:rsidP="00701662">
            <w:pPr>
              <w:spacing w:after="0" w:line="240" w:lineRule="auto"/>
              <w:rPr>
                <w:rFonts w:ascii="Times New Roman" w:eastAsia="Times New Roman" w:hAnsi="Times New Roman" w:cs="Times New Roman"/>
                <w:color w:val="000000"/>
              </w:rPr>
            </w:pPr>
            <w:r w:rsidRPr="004112DB">
              <w:rPr>
                <w:rFonts w:ascii="Times New Roman" w:eastAsia="Times New Roman" w:hAnsi="Times New Roman" w:cs="Times New Roman"/>
                <w:color w:val="000000"/>
              </w:rPr>
              <w:t>A(B)C, A(B)CR, AC, AR</w:t>
            </w:r>
          </w:p>
        </w:tc>
      </w:tr>
      <w:tr w:rsidR="00701662" w:rsidRPr="001C6063" w14:paraId="3333AF13" w14:textId="77777777" w:rsidTr="00E843D9">
        <w:trPr>
          <w:trHeight w:val="687"/>
        </w:trPr>
        <w:tc>
          <w:tcPr>
            <w:tcW w:w="1003" w:type="dxa"/>
            <w:shd w:val="clear" w:color="auto" w:fill="auto"/>
            <w:vAlign w:val="center"/>
            <w:hideMark/>
          </w:tcPr>
          <w:p w14:paraId="4470A2C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PS - R</w:t>
            </w:r>
          </w:p>
        </w:tc>
        <w:tc>
          <w:tcPr>
            <w:tcW w:w="1559" w:type="dxa"/>
            <w:shd w:val="clear" w:color="auto" w:fill="auto"/>
            <w:vAlign w:val="center"/>
            <w:hideMark/>
          </w:tcPr>
          <w:p w14:paraId="3022297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299DFE18"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Paramosol</w:t>
            </w:r>
            <w:proofErr w:type="spellEnd"/>
            <w:r w:rsidRPr="001C6063">
              <w:rPr>
                <w:rFonts w:ascii="Times New Roman" w:eastAsia="Times New Roman" w:hAnsi="Times New Roman" w:cs="Times New Roman"/>
                <w:color w:val="000000"/>
                <w:lang w:val="es-PE"/>
              </w:rPr>
              <w:t xml:space="preserve"> - Regosol</w:t>
            </w:r>
          </w:p>
        </w:tc>
        <w:tc>
          <w:tcPr>
            <w:tcW w:w="1498" w:type="dxa"/>
            <w:shd w:val="clear" w:color="auto" w:fill="auto"/>
            <w:vAlign w:val="center"/>
            <w:hideMark/>
          </w:tcPr>
          <w:p w14:paraId="2D29B13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3380644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montañas</w:t>
            </w:r>
          </w:p>
        </w:tc>
        <w:tc>
          <w:tcPr>
            <w:tcW w:w="1465" w:type="dxa"/>
            <w:shd w:val="clear" w:color="auto" w:fill="auto"/>
            <w:vAlign w:val="center"/>
            <w:hideMark/>
          </w:tcPr>
          <w:p w14:paraId="5F947ED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5ED3DA8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0073124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25-50</w:t>
            </w:r>
          </w:p>
        </w:tc>
        <w:tc>
          <w:tcPr>
            <w:tcW w:w="916" w:type="dxa"/>
            <w:shd w:val="clear" w:color="auto" w:fill="auto"/>
            <w:vAlign w:val="center"/>
            <w:hideMark/>
          </w:tcPr>
          <w:p w14:paraId="5991388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A(B)C, AC</w:t>
            </w:r>
          </w:p>
        </w:tc>
      </w:tr>
      <w:tr w:rsidR="00701662" w:rsidRPr="001C6063" w14:paraId="3CFB1E92" w14:textId="77777777" w:rsidTr="00E843D9">
        <w:trPr>
          <w:trHeight w:val="687"/>
        </w:trPr>
        <w:tc>
          <w:tcPr>
            <w:tcW w:w="1003" w:type="dxa"/>
            <w:shd w:val="clear" w:color="auto" w:fill="auto"/>
            <w:vAlign w:val="center"/>
            <w:hideMark/>
          </w:tcPr>
          <w:p w14:paraId="60D04B2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B</w:t>
            </w:r>
          </w:p>
        </w:tc>
        <w:tc>
          <w:tcPr>
            <w:tcW w:w="1559" w:type="dxa"/>
            <w:shd w:val="clear" w:color="auto" w:fill="auto"/>
            <w:vAlign w:val="center"/>
            <w:hideMark/>
          </w:tcPr>
          <w:p w14:paraId="31DF526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5F685D2E"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Phaeozem-Cambisol</w:t>
            </w:r>
            <w:proofErr w:type="spellEnd"/>
          </w:p>
        </w:tc>
        <w:tc>
          <w:tcPr>
            <w:tcW w:w="1498" w:type="dxa"/>
            <w:shd w:val="clear" w:color="auto" w:fill="auto"/>
            <w:vAlign w:val="center"/>
            <w:hideMark/>
          </w:tcPr>
          <w:p w14:paraId="41CB96E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3A69436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piedemonte</w:t>
            </w:r>
          </w:p>
        </w:tc>
        <w:tc>
          <w:tcPr>
            <w:tcW w:w="1465" w:type="dxa"/>
            <w:shd w:val="clear" w:color="auto" w:fill="auto"/>
            <w:vAlign w:val="center"/>
            <w:hideMark/>
          </w:tcPr>
          <w:p w14:paraId="734ADF2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w:t>
            </w:r>
          </w:p>
        </w:tc>
        <w:tc>
          <w:tcPr>
            <w:tcW w:w="1455" w:type="dxa"/>
            <w:shd w:val="clear" w:color="auto" w:fill="auto"/>
            <w:vAlign w:val="center"/>
            <w:hideMark/>
          </w:tcPr>
          <w:p w14:paraId="1A6042E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1465" w:type="dxa"/>
            <w:shd w:val="clear" w:color="auto" w:fill="auto"/>
            <w:vAlign w:val="center"/>
            <w:hideMark/>
          </w:tcPr>
          <w:p w14:paraId="79F42A8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25-50</w:t>
            </w:r>
          </w:p>
        </w:tc>
        <w:tc>
          <w:tcPr>
            <w:tcW w:w="916" w:type="dxa"/>
            <w:shd w:val="clear" w:color="auto" w:fill="auto"/>
            <w:vAlign w:val="center"/>
            <w:hideMark/>
          </w:tcPr>
          <w:p w14:paraId="2710723C"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w:t>
            </w:r>
          </w:p>
        </w:tc>
      </w:tr>
      <w:tr w:rsidR="00701662" w:rsidRPr="001C6063" w14:paraId="36348905" w14:textId="77777777" w:rsidTr="00E843D9">
        <w:trPr>
          <w:trHeight w:val="911"/>
        </w:trPr>
        <w:tc>
          <w:tcPr>
            <w:tcW w:w="1003" w:type="dxa"/>
            <w:shd w:val="clear" w:color="auto" w:fill="auto"/>
            <w:vAlign w:val="center"/>
            <w:hideMark/>
          </w:tcPr>
          <w:p w14:paraId="08D0986A"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L</w:t>
            </w:r>
          </w:p>
        </w:tc>
        <w:tc>
          <w:tcPr>
            <w:tcW w:w="1559" w:type="dxa"/>
            <w:shd w:val="clear" w:color="auto" w:fill="auto"/>
            <w:vAlign w:val="center"/>
            <w:hideMark/>
          </w:tcPr>
          <w:p w14:paraId="4573D806"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08333CE5"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30B3C11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 a media</w:t>
            </w:r>
          </w:p>
        </w:tc>
        <w:tc>
          <w:tcPr>
            <w:tcW w:w="2224" w:type="dxa"/>
            <w:shd w:val="clear" w:color="auto" w:fill="auto"/>
            <w:vAlign w:val="center"/>
            <w:hideMark/>
          </w:tcPr>
          <w:p w14:paraId="7B031CB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417098E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Moderada a moderadamente lenta</w:t>
            </w:r>
          </w:p>
        </w:tc>
        <w:tc>
          <w:tcPr>
            <w:tcW w:w="1455" w:type="dxa"/>
            <w:shd w:val="clear" w:color="auto" w:fill="auto"/>
            <w:vAlign w:val="center"/>
            <w:hideMark/>
          </w:tcPr>
          <w:p w14:paraId="17A5BCD8" w14:textId="77777777" w:rsidR="00701662" w:rsidRPr="001C6063" w:rsidRDefault="00701662" w:rsidP="00701662">
            <w:pPr>
              <w:spacing w:after="0" w:line="240" w:lineRule="auto"/>
              <w:jc w:val="center"/>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1200 - 3000</w:t>
            </w:r>
          </w:p>
        </w:tc>
        <w:tc>
          <w:tcPr>
            <w:tcW w:w="1465" w:type="dxa"/>
            <w:shd w:val="clear" w:color="auto" w:fill="auto"/>
            <w:vAlign w:val="center"/>
            <w:hideMark/>
          </w:tcPr>
          <w:p w14:paraId="4C4A5A6C"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May-15</w:t>
            </w:r>
          </w:p>
        </w:tc>
        <w:tc>
          <w:tcPr>
            <w:tcW w:w="916" w:type="dxa"/>
            <w:shd w:val="clear" w:color="auto" w:fill="auto"/>
            <w:vAlign w:val="center"/>
            <w:hideMark/>
          </w:tcPr>
          <w:p w14:paraId="5B7BC4AA" w14:textId="77777777" w:rsidR="00701662" w:rsidRPr="004112DB" w:rsidRDefault="00701662" w:rsidP="00701662">
            <w:pPr>
              <w:spacing w:after="0" w:line="240" w:lineRule="auto"/>
              <w:rPr>
                <w:rFonts w:ascii="Times New Roman" w:eastAsia="Times New Roman" w:hAnsi="Times New Roman" w:cs="Times New Roman"/>
                <w:color w:val="000000"/>
              </w:rPr>
            </w:pPr>
            <w:r w:rsidRPr="004112DB">
              <w:rPr>
                <w:rFonts w:ascii="Times New Roman" w:eastAsia="Times New Roman" w:hAnsi="Times New Roman" w:cs="Times New Roman"/>
                <w:color w:val="000000"/>
              </w:rPr>
              <w:t>ABC, A(B)C, AC, AR</w:t>
            </w:r>
          </w:p>
        </w:tc>
      </w:tr>
      <w:tr w:rsidR="00701662" w:rsidRPr="001C6063" w14:paraId="7DFDBB23" w14:textId="77777777" w:rsidTr="00E843D9">
        <w:trPr>
          <w:trHeight w:val="463"/>
        </w:trPr>
        <w:tc>
          <w:tcPr>
            <w:tcW w:w="1003" w:type="dxa"/>
            <w:shd w:val="clear" w:color="auto" w:fill="auto"/>
            <w:vAlign w:val="center"/>
            <w:hideMark/>
          </w:tcPr>
          <w:p w14:paraId="187967C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H – V</w:t>
            </w:r>
          </w:p>
        </w:tc>
        <w:tc>
          <w:tcPr>
            <w:tcW w:w="1559" w:type="dxa"/>
            <w:shd w:val="clear" w:color="auto" w:fill="auto"/>
            <w:vAlign w:val="center"/>
            <w:hideMark/>
          </w:tcPr>
          <w:p w14:paraId="048FD4E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1CE85D72"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Phaeozem</w:t>
            </w:r>
            <w:proofErr w:type="spellEnd"/>
            <w:r w:rsidRPr="001C6063">
              <w:rPr>
                <w:rFonts w:ascii="Times New Roman" w:eastAsia="Times New Roman" w:hAnsi="Times New Roman" w:cs="Times New Roman"/>
                <w:color w:val="000000"/>
                <w:lang w:val="es-PE"/>
              </w:rPr>
              <w:t xml:space="preserve"> - Vertisol</w:t>
            </w:r>
          </w:p>
        </w:tc>
        <w:tc>
          <w:tcPr>
            <w:tcW w:w="1498" w:type="dxa"/>
            <w:shd w:val="clear" w:color="auto" w:fill="auto"/>
            <w:vAlign w:val="center"/>
            <w:hideMark/>
          </w:tcPr>
          <w:p w14:paraId="19558D9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0226D0E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Planicies y piedemonte</w:t>
            </w:r>
          </w:p>
        </w:tc>
        <w:tc>
          <w:tcPr>
            <w:tcW w:w="1465" w:type="dxa"/>
            <w:shd w:val="clear" w:color="auto" w:fill="auto"/>
            <w:vAlign w:val="center"/>
            <w:hideMark/>
          </w:tcPr>
          <w:p w14:paraId="2627D920"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Muy lenta</w:t>
            </w:r>
          </w:p>
        </w:tc>
        <w:tc>
          <w:tcPr>
            <w:tcW w:w="1455" w:type="dxa"/>
            <w:shd w:val="clear" w:color="auto" w:fill="auto"/>
            <w:vAlign w:val="center"/>
            <w:hideMark/>
          </w:tcPr>
          <w:p w14:paraId="61C1597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2000-2900</w:t>
            </w:r>
          </w:p>
        </w:tc>
        <w:tc>
          <w:tcPr>
            <w:tcW w:w="1465" w:type="dxa"/>
            <w:shd w:val="clear" w:color="auto" w:fill="auto"/>
            <w:vAlign w:val="center"/>
            <w:hideMark/>
          </w:tcPr>
          <w:p w14:paraId="519348CF" w14:textId="77777777" w:rsidR="00701662" w:rsidRPr="001C6063" w:rsidRDefault="00701662" w:rsidP="00701662">
            <w:pPr>
              <w:spacing w:after="0" w:line="240" w:lineRule="auto"/>
              <w:jc w:val="right"/>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May-15</w:t>
            </w:r>
          </w:p>
        </w:tc>
        <w:tc>
          <w:tcPr>
            <w:tcW w:w="916" w:type="dxa"/>
            <w:shd w:val="clear" w:color="auto" w:fill="auto"/>
            <w:vAlign w:val="center"/>
            <w:hideMark/>
          </w:tcPr>
          <w:p w14:paraId="1A5D07B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A(B)C</w:t>
            </w:r>
          </w:p>
        </w:tc>
      </w:tr>
      <w:tr w:rsidR="00701662" w:rsidRPr="001C6063" w14:paraId="3B79DD3F" w14:textId="77777777" w:rsidTr="00E843D9">
        <w:trPr>
          <w:trHeight w:val="687"/>
        </w:trPr>
        <w:tc>
          <w:tcPr>
            <w:tcW w:w="1003" w:type="dxa"/>
            <w:shd w:val="clear" w:color="auto" w:fill="auto"/>
            <w:vAlign w:val="center"/>
            <w:hideMark/>
          </w:tcPr>
          <w:p w14:paraId="0A012EBF"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lastRenderedPageBreak/>
              <w:t>R – X</w:t>
            </w:r>
          </w:p>
        </w:tc>
        <w:tc>
          <w:tcPr>
            <w:tcW w:w="1559" w:type="dxa"/>
            <w:shd w:val="clear" w:color="auto" w:fill="auto"/>
            <w:vAlign w:val="center"/>
            <w:hideMark/>
          </w:tcPr>
          <w:p w14:paraId="6A6B00C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260965ED"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Regosol – </w:t>
            </w:r>
            <w:proofErr w:type="spellStart"/>
            <w:r w:rsidRPr="001C6063">
              <w:rPr>
                <w:rFonts w:ascii="Times New Roman" w:eastAsia="Times New Roman" w:hAnsi="Times New Roman" w:cs="Times New Roman"/>
                <w:color w:val="000000"/>
                <w:lang w:val="es-PE"/>
              </w:rPr>
              <w:t>Xerosol</w:t>
            </w:r>
            <w:proofErr w:type="spellEnd"/>
          </w:p>
        </w:tc>
        <w:tc>
          <w:tcPr>
            <w:tcW w:w="1498" w:type="dxa"/>
            <w:shd w:val="clear" w:color="auto" w:fill="auto"/>
            <w:vAlign w:val="center"/>
            <w:hideMark/>
          </w:tcPr>
          <w:p w14:paraId="5197FF33"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Baja</w:t>
            </w:r>
          </w:p>
        </w:tc>
        <w:tc>
          <w:tcPr>
            <w:tcW w:w="2224" w:type="dxa"/>
            <w:shd w:val="clear" w:color="auto" w:fill="auto"/>
            <w:vAlign w:val="center"/>
            <w:hideMark/>
          </w:tcPr>
          <w:p w14:paraId="4F263A04"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y piedemonte</w:t>
            </w:r>
          </w:p>
        </w:tc>
        <w:tc>
          <w:tcPr>
            <w:tcW w:w="1465" w:type="dxa"/>
            <w:shd w:val="clear" w:color="auto" w:fill="auto"/>
            <w:vAlign w:val="center"/>
            <w:hideMark/>
          </w:tcPr>
          <w:p w14:paraId="088C9A4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15073BB6" w14:textId="5A1D63C1"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600 </w:t>
            </w:r>
            <w:r w:rsidR="00F50F30" w:rsidRPr="001C6063">
              <w:rPr>
                <w:rFonts w:ascii="Times New Roman" w:eastAsia="Times New Roman" w:hAnsi="Times New Roman" w:cs="Times New Roman"/>
                <w:color w:val="000000"/>
                <w:lang w:val="es-PE"/>
              </w:rPr>
              <w:t>–</w:t>
            </w:r>
            <w:r w:rsidRPr="001C6063">
              <w:rPr>
                <w:rFonts w:ascii="Times New Roman" w:eastAsia="Times New Roman" w:hAnsi="Times New Roman" w:cs="Times New Roman"/>
                <w:color w:val="000000"/>
                <w:lang w:val="es-PE"/>
              </w:rPr>
              <w:t xml:space="preserve"> 2500</w:t>
            </w:r>
          </w:p>
        </w:tc>
        <w:tc>
          <w:tcPr>
            <w:tcW w:w="1465" w:type="dxa"/>
            <w:shd w:val="clear" w:color="auto" w:fill="auto"/>
            <w:vAlign w:val="center"/>
            <w:hideMark/>
          </w:tcPr>
          <w:p w14:paraId="518A652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15-25</w:t>
            </w:r>
          </w:p>
        </w:tc>
        <w:tc>
          <w:tcPr>
            <w:tcW w:w="916" w:type="dxa"/>
            <w:shd w:val="clear" w:color="auto" w:fill="auto"/>
            <w:vAlign w:val="center"/>
            <w:hideMark/>
          </w:tcPr>
          <w:p w14:paraId="455726D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w:t>
            </w:r>
          </w:p>
        </w:tc>
      </w:tr>
      <w:tr w:rsidR="00701662" w:rsidRPr="001C6063" w14:paraId="70EC059C" w14:textId="77777777" w:rsidTr="00E843D9">
        <w:trPr>
          <w:trHeight w:val="911"/>
        </w:trPr>
        <w:tc>
          <w:tcPr>
            <w:tcW w:w="1003" w:type="dxa"/>
            <w:shd w:val="clear" w:color="auto" w:fill="auto"/>
            <w:vAlign w:val="center"/>
            <w:hideMark/>
          </w:tcPr>
          <w:p w14:paraId="4D299D3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E – L</w:t>
            </w:r>
          </w:p>
        </w:tc>
        <w:tc>
          <w:tcPr>
            <w:tcW w:w="1559" w:type="dxa"/>
            <w:shd w:val="clear" w:color="auto" w:fill="auto"/>
            <w:vAlign w:val="center"/>
            <w:hideMark/>
          </w:tcPr>
          <w:p w14:paraId="508227D1"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w:t>
            </w:r>
          </w:p>
        </w:tc>
        <w:tc>
          <w:tcPr>
            <w:tcW w:w="863" w:type="dxa"/>
            <w:shd w:val="clear" w:color="auto" w:fill="auto"/>
            <w:vAlign w:val="center"/>
            <w:hideMark/>
          </w:tcPr>
          <w:p w14:paraId="2C3E6407" w14:textId="77777777" w:rsidR="00701662" w:rsidRPr="001C6063" w:rsidRDefault="00701662" w:rsidP="00701662">
            <w:pPr>
              <w:spacing w:after="0" w:line="240" w:lineRule="auto"/>
              <w:rPr>
                <w:rFonts w:ascii="Times New Roman" w:eastAsia="Times New Roman" w:hAnsi="Times New Roman" w:cs="Times New Roman"/>
                <w:color w:val="000000"/>
                <w:lang w:val="es-PE"/>
              </w:rPr>
            </w:pPr>
            <w:proofErr w:type="spellStart"/>
            <w:r w:rsidRPr="001C6063">
              <w:rPr>
                <w:rFonts w:ascii="Times New Roman" w:eastAsia="Times New Roman" w:hAnsi="Times New Roman" w:cs="Times New Roman"/>
                <w:color w:val="000000"/>
                <w:lang w:val="es-PE"/>
              </w:rPr>
              <w:t>Rendzina</w:t>
            </w:r>
            <w:proofErr w:type="spellEnd"/>
            <w:r w:rsidRPr="001C6063">
              <w:rPr>
                <w:rFonts w:ascii="Times New Roman" w:eastAsia="Times New Roman" w:hAnsi="Times New Roman" w:cs="Times New Roman"/>
                <w:color w:val="000000"/>
                <w:lang w:val="es-PE"/>
              </w:rPr>
              <w:t xml:space="preserve"> - </w:t>
            </w:r>
            <w:proofErr w:type="spellStart"/>
            <w:r w:rsidRPr="001C6063">
              <w:rPr>
                <w:rFonts w:ascii="Times New Roman" w:eastAsia="Times New Roman" w:hAnsi="Times New Roman" w:cs="Times New Roman"/>
                <w:color w:val="000000"/>
                <w:lang w:val="es-PE"/>
              </w:rPr>
              <w:t>Leptosol</w:t>
            </w:r>
            <w:proofErr w:type="spellEnd"/>
          </w:p>
        </w:tc>
        <w:tc>
          <w:tcPr>
            <w:tcW w:w="1498" w:type="dxa"/>
            <w:shd w:val="clear" w:color="auto" w:fill="auto"/>
            <w:vAlign w:val="center"/>
            <w:hideMark/>
          </w:tcPr>
          <w:p w14:paraId="709037FB"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Media</w:t>
            </w:r>
          </w:p>
        </w:tc>
        <w:tc>
          <w:tcPr>
            <w:tcW w:w="2224" w:type="dxa"/>
            <w:shd w:val="clear" w:color="auto" w:fill="auto"/>
            <w:vAlign w:val="center"/>
            <w:hideMark/>
          </w:tcPr>
          <w:p w14:paraId="67C09769"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Laderas de colina, montañas y piedemonte</w:t>
            </w:r>
          </w:p>
        </w:tc>
        <w:tc>
          <w:tcPr>
            <w:tcW w:w="1465" w:type="dxa"/>
            <w:shd w:val="clear" w:color="auto" w:fill="auto"/>
            <w:vAlign w:val="center"/>
            <w:hideMark/>
          </w:tcPr>
          <w:p w14:paraId="627D8177"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 xml:space="preserve">Moderada a moderadamente </w:t>
            </w:r>
            <w:proofErr w:type="spellStart"/>
            <w:r w:rsidRPr="001C6063">
              <w:rPr>
                <w:rFonts w:ascii="Times New Roman" w:eastAsia="Times New Roman" w:hAnsi="Times New Roman" w:cs="Times New Roman"/>
                <w:color w:val="000000"/>
                <w:lang w:val="es-PE"/>
              </w:rPr>
              <w:t>rapida</w:t>
            </w:r>
            <w:proofErr w:type="spellEnd"/>
          </w:p>
        </w:tc>
        <w:tc>
          <w:tcPr>
            <w:tcW w:w="1455" w:type="dxa"/>
            <w:shd w:val="clear" w:color="auto" w:fill="auto"/>
            <w:vAlign w:val="center"/>
            <w:hideMark/>
          </w:tcPr>
          <w:p w14:paraId="03DCA8C5"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2000-3000</w:t>
            </w:r>
          </w:p>
        </w:tc>
        <w:tc>
          <w:tcPr>
            <w:tcW w:w="1465" w:type="dxa"/>
            <w:shd w:val="clear" w:color="auto" w:fill="auto"/>
            <w:vAlign w:val="center"/>
            <w:hideMark/>
          </w:tcPr>
          <w:p w14:paraId="43434EAE"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20-75</w:t>
            </w:r>
          </w:p>
        </w:tc>
        <w:tc>
          <w:tcPr>
            <w:tcW w:w="916" w:type="dxa"/>
            <w:shd w:val="clear" w:color="auto" w:fill="auto"/>
            <w:vAlign w:val="center"/>
            <w:hideMark/>
          </w:tcPr>
          <w:p w14:paraId="082E3D22" w14:textId="77777777" w:rsidR="00701662" w:rsidRPr="001C6063" w:rsidRDefault="00701662" w:rsidP="00701662">
            <w:pPr>
              <w:spacing w:after="0" w:line="240" w:lineRule="auto"/>
              <w:rPr>
                <w:rFonts w:ascii="Times New Roman" w:eastAsia="Times New Roman" w:hAnsi="Times New Roman" w:cs="Times New Roman"/>
                <w:color w:val="000000"/>
                <w:lang w:val="es-PE"/>
              </w:rPr>
            </w:pPr>
            <w:r w:rsidRPr="001C6063">
              <w:rPr>
                <w:rFonts w:ascii="Times New Roman" w:eastAsia="Times New Roman" w:hAnsi="Times New Roman" w:cs="Times New Roman"/>
                <w:color w:val="000000"/>
                <w:lang w:val="es-PE"/>
              </w:rPr>
              <w:t>A(B)C, AC, AR</w:t>
            </w:r>
          </w:p>
        </w:tc>
      </w:tr>
    </w:tbl>
    <w:p w14:paraId="2BF65721" w14:textId="48623A4D" w:rsidR="008C0934" w:rsidRPr="001C6063" w:rsidRDefault="00BC658E" w:rsidP="00BC658E">
      <w:pPr>
        <w:pStyle w:val="Notadetabla"/>
        <w:jc w:val="both"/>
        <w:outlineLvl w:val="9"/>
        <w:rPr>
          <w:rStyle w:val="nfasissutil"/>
          <w:b w:val="0"/>
          <w:i w:val="0"/>
          <w:color w:val="000000" w:themeColor="text1"/>
          <w:sz w:val="22"/>
          <w:szCs w:val="22"/>
          <w:lang w:val="es-PE"/>
        </w:rPr>
      </w:pPr>
      <w:r w:rsidRPr="001C6063">
        <w:rPr>
          <w:rStyle w:val="nfasissutil"/>
          <w:b w:val="0"/>
          <w:i w:val="0"/>
          <w:color w:val="000000" w:themeColor="text1"/>
          <w:sz w:val="22"/>
          <w:szCs w:val="22"/>
          <w:lang w:val="es-PE"/>
        </w:rPr>
        <w:t>Fuente</w:t>
      </w:r>
      <w:r w:rsidR="008C0934" w:rsidRPr="001C6063">
        <w:rPr>
          <w:rStyle w:val="nfasissutil"/>
          <w:b w:val="0"/>
          <w:i w:val="0"/>
          <w:color w:val="000000" w:themeColor="text1"/>
          <w:sz w:val="22"/>
          <w:szCs w:val="22"/>
          <w:lang w:val="es-PE"/>
        </w:rPr>
        <w:t xml:space="preserve">: </w:t>
      </w:r>
      <w:r w:rsidR="007C5E03" w:rsidRPr="001C6063">
        <w:rPr>
          <w:rStyle w:val="nfasissutil"/>
          <w:b w:val="0"/>
          <w:i w:val="0"/>
          <w:color w:val="000000" w:themeColor="text1"/>
          <w:sz w:val="22"/>
          <w:szCs w:val="22"/>
          <w:lang w:val="es-PE"/>
        </w:rPr>
        <w:t>I</w:t>
      </w:r>
      <w:r w:rsidR="00F01867" w:rsidRPr="001C6063">
        <w:rPr>
          <w:rStyle w:val="nfasissutil"/>
          <w:b w:val="0"/>
          <w:i w:val="0"/>
          <w:color w:val="000000" w:themeColor="text1"/>
          <w:sz w:val="22"/>
          <w:szCs w:val="22"/>
          <w:lang w:val="es-PE"/>
        </w:rPr>
        <w:t>nvestigación de Poma y Alcántara en el tema titulado ¨Estudio de suelos y capacidad de uso mayor del departamento de Cajamarca¨</w:t>
      </w:r>
    </w:p>
    <w:p w14:paraId="7963171F" w14:textId="77777777" w:rsidR="00701662" w:rsidRPr="001C6063" w:rsidRDefault="00701662" w:rsidP="00B651E8">
      <w:pPr>
        <w:spacing w:line="360" w:lineRule="auto"/>
        <w:rPr>
          <w:rFonts w:ascii="Times New Roman" w:hAnsi="Times New Roman" w:cs="Times New Roman"/>
          <w:sz w:val="24"/>
          <w:szCs w:val="24"/>
          <w:lang w:val="es-PE"/>
        </w:rPr>
      </w:pPr>
    </w:p>
    <w:p w14:paraId="51809AE9" w14:textId="7DF29AD2" w:rsidR="00B651E8" w:rsidRPr="001C6063" w:rsidRDefault="00B651E8" w:rsidP="00B651E8">
      <w:pPr>
        <w:spacing w:line="360" w:lineRule="auto"/>
        <w:rPr>
          <w:rFonts w:ascii="Times New Roman" w:hAnsi="Times New Roman" w:cs="Times New Roman"/>
          <w:b/>
          <w:sz w:val="24"/>
          <w:szCs w:val="24"/>
          <w:lang w:val="es-PE"/>
        </w:rPr>
      </w:pPr>
    </w:p>
    <w:p w14:paraId="5F2A57E8" w14:textId="77777777" w:rsidR="00701662" w:rsidRPr="001C6063" w:rsidRDefault="00701662" w:rsidP="00B651E8">
      <w:pPr>
        <w:spacing w:line="360" w:lineRule="auto"/>
        <w:rPr>
          <w:rFonts w:ascii="Times New Roman" w:hAnsi="Times New Roman" w:cs="Times New Roman"/>
          <w:b/>
          <w:sz w:val="24"/>
          <w:szCs w:val="24"/>
          <w:lang w:val="es-PE"/>
        </w:rPr>
      </w:pPr>
    </w:p>
    <w:p w14:paraId="7B67A2EF" w14:textId="77777777" w:rsidR="002B67A3" w:rsidRPr="001C6063" w:rsidRDefault="002B67A3" w:rsidP="002B67A3">
      <w:pPr>
        <w:rPr>
          <w:lang w:val="es-PE"/>
        </w:rPr>
      </w:pPr>
    </w:p>
    <w:p w14:paraId="7F100590" w14:textId="77777777" w:rsidR="002B67A3" w:rsidRPr="001C6063" w:rsidRDefault="002B67A3" w:rsidP="002B67A3">
      <w:pPr>
        <w:rPr>
          <w:lang w:val="es-PE"/>
        </w:rPr>
      </w:pPr>
    </w:p>
    <w:p w14:paraId="6B2F67CC" w14:textId="77777777" w:rsidR="002B67A3" w:rsidRPr="001C6063" w:rsidRDefault="002B67A3" w:rsidP="002B67A3">
      <w:pPr>
        <w:rPr>
          <w:lang w:val="es-PE"/>
        </w:rPr>
      </w:pPr>
    </w:p>
    <w:p w14:paraId="712C5FC5" w14:textId="77777777" w:rsidR="002B67A3" w:rsidRPr="001C6063" w:rsidRDefault="002B67A3" w:rsidP="002B67A3">
      <w:pPr>
        <w:rPr>
          <w:lang w:val="es-PE"/>
        </w:rPr>
      </w:pPr>
    </w:p>
    <w:p w14:paraId="7851F831" w14:textId="5EF47E8C" w:rsidR="007C274E" w:rsidRPr="001C6063" w:rsidRDefault="007C274E" w:rsidP="002B67A3">
      <w:pPr>
        <w:rPr>
          <w:lang w:val="es-PE"/>
        </w:rPr>
        <w:sectPr w:rsidR="007C274E" w:rsidRPr="001C6063" w:rsidSect="0063349E">
          <w:pgSz w:w="15840" w:h="12240" w:orient="landscape"/>
          <w:pgMar w:top="2268" w:right="1701" w:bottom="1701" w:left="1701" w:header="709" w:footer="709" w:gutter="0"/>
          <w:cols w:space="708"/>
          <w:docGrid w:linePitch="360"/>
        </w:sectPr>
      </w:pPr>
    </w:p>
    <w:p w14:paraId="0BD4F266" w14:textId="77777777" w:rsidR="00B671F6" w:rsidRPr="001C6063" w:rsidRDefault="008900B6" w:rsidP="00B671F6">
      <w:pPr>
        <w:pStyle w:val="Prrafodelista"/>
        <w:numPr>
          <w:ilvl w:val="3"/>
          <w:numId w:val="29"/>
        </w:numPr>
        <w:spacing w:after="0" w:line="480" w:lineRule="auto"/>
        <w:ind w:left="2552" w:hanging="851"/>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lastRenderedPageBreak/>
        <w:t xml:space="preserve">Fases del Sistema Suelo </w:t>
      </w:r>
    </w:p>
    <w:p w14:paraId="7A8993A1" w14:textId="77777777" w:rsidR="00B671F6" w:rsidRPr="001C6063" w:rsidRDefault="00EF4835" w:rsidP="00FE5B16">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w:t>
      </w:r>
      <w:r w:rsidR="008900B6" w:rsidRPr="001C6063">
        <w:rPr>
          <w:rFonts w:ascii="Times New Roman" w:hAnsi="Times New Roman" w:cs="Times New Roman"/>
          <w:sz w:val="24"/>
          <w:szCs w:val="24"/>
          <w:lang w:val="es-PE"/>
        </w:rPr>
        <w:t>egún</w:t>
      </w:r>
      <w:r w:rsidR="00684629" w:rsidRPr="001C6063">
        <w:rPr>
          <w:rFonts w:ascii="Times New Roman" w:hAnsi="Times New Roman" w:cs="Times New Roman"/>
          <w:sz w:val="24"/>
          <w:szCs w:val="24"/>
          <w:lang w:val="es-PE"/>
        </w:rPr>
        <w:t xml:space="preserve"> </w:t>
      </w:r>
      <w:r w:rsidRPr="001C6063">
        <w:rPr>
          <w:rFonts w:ascii="Times New Roman" w:hAnsi="Times New Roman" w:cs="Times New Roman"/>
          <w:sz w:val="24"/>
          <w:szCs w:val="24"/>
          <w:lang w:val="es-PE"/>
        </w:rPr>
        <w:t xml:space="preserve">el Ministerio de agricultura, “el suelo </w:t>
      </w:r>
      <w:r w:rsidR="008900B6" w:rsidRPr="001C6063">
        <w:rPr>
          <w:rFonts w:ascii="Times New Roman" w:hAnsi="Times New Roman" w:cs="Times New Roman"/>
          <w:sz w:val="24"/>
          <w:szCs w:val="24"/>
          <w:lang w:val="es-PE"/>
        </w:rPr>
        <w:t>es</w:t>
      </w:r>
      <w:r w:rsidRPr="001C6063">
        <w:rPr>
          <w:rFonts w:ascii="Times New Roman" w:hAnsi="Times New Roman" w:cs="Times New Roman"/>
          <w:sz w:val="24"/>
          <w:szCs w:val="24"/>
          <w:lang w:val="es-PE"/>
        </w:rPr>
        <w:t xml:space="preserve">: </w:t>
      </w:r>
      <w:r w:rsidR="008900B6" w:rsidRPr="001C6063">
        <w:rPr>
          <w:rFonts w:ascii="Times New Roman" w:hAnsi="Times New Roman" w:cs="Times New Roman"/>
          <w:sz w:val="24"/>
          <w:szCs w:val="24"/>
          <w:lang w:val="es-PE"/>
        </w:rPr>
        <w:t>un sistema disperso en el que se diferencian tres fases</w:t>
      </w:r>
      <w:r w:rsidRPr="001C6063">
        <w:rPr>
          <w:rFonts w:ascii="Times New Roman" w:hAnsi="Times New Roman" w:cs="Times New Roman"/>
          <w:sz w:val="24"/>
          <w:szCs w:val="24"/>
          <w:lang w:val="es-PE"/>
        </w:rPr>
        <w:t xml:space="preserve">”, estas son: </w:t>
      </w:r>
      <w:r w:rsidR="008900B6" w:rsidRPr="001C6063">
        <w:rPr>
          <w:rFonts w:ascii="Times New Roman" w:hAnsi="Times New Roman" w:cs="Times New Roman"/>
          <w:sz w:val="24"/>
          <w:szCs w:val="24"/>
          <w:lang w:val="es-PE"/>
        </w:rPr>
        <w:t xml:space="preserve"> </w:t>
      </w:r>
    </w:p>
    <w:p w14:paraId="1721E4CE" w14:textId="77777777" w:rsidR="00B671F6" w:rsidRPr="001C6063" w:rsidRDefault="008900B6" w:rsidP="00B671F6">
      <w:pPr>
        <w:pStyle w:val="Prrafodelista"/>
        <w:numPr>
          <w:ilvl w:val="0"/>
          <w:numId w:val="40"/>
        </w:numPr>
        <w:spacing w:after="0" w:line="480" w:lineRule="auto"/>
        <w:ind w:left="2835" w:hanging="283"/>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Fase sólida:</w:t>
      </w:r>
      <w:r w:rsidRPr="001C6063">
        <w:rPr>
          <w:rFonts w:ascii="Times New Roman" w:hAnsi="Times New Roman" w:cs="Times New Roman"/>
          <w:sz w:val="24"/>
          <w:szCs w:val="24"/>
          <w:lang w:val="es-PE"/>
        </w:rPr>
        <w:t xml:space="preserve"> </w:t>
      </w:r>
      <w:r w:rsidR="00684629" w:rsidRPr="001C6063">
        <w:rPr>
          <w:rFonts w:ascii="Times New Roman" w:hAnsi="Times New Roman" w:cs="Times New Roman"/>
          <w:sz w:val="24"/>
          <w:szCs w:val="24"/>
          <w:lang w:val="es-PE"/>
        </w:rPr>
        <w:t xml:space="preserve">Se toma en cuenta a los </w:t>
      </w:r>
      <w:r w:rsidRPr="001C6063">
        <w:rPr>
          <w:rFonts w:ascii="Times New Roman" w:hAnsi="Times New Roman" w:cs="Times New Roman"/>
          <w:sz w:val="24"/>
          <w:szCs w:val="24"/>
          <w:lang w:val="es-PE"/>
        </w:rPr>
        <w:t xml:space="preserve">agregados minerales y orgánicos, </w:t>
      </w:r>
      <w:r w:rsidR="00684629" w:rsidRPr="001C6063">
        <w:rPr>
          <w:rFonts w:ascii="Times New Roman" w:hAnsi="Times New Roman" w:cs="Times New Roman"/>
          <w:sz w:val="24"/>
          <w:szCs w:val="24"/>
          <w:lang w:val="es-PE"/>
        </w:rPr>
        <w:t>esta es la fase más estable y muy heterogénea, l</w:t>
      </w:r>
      <w:r w:rsidRPr="001C6063">
        <w:rPr>
          <w:rFonts w:ascii="Times New Roman" w:hAnsi="Times New Roman" w:cs="Times New Roman"/>
          <w:sz w:val="24"/>
          <w:szCs w:val="24"/>
          <w:lang w:val="es-PE"/>
        </w:rPr>
        <w:t xml:space="preserve">os constituyentes son: inorgánicos y orgánicos. </w:t>
      </w:r>
      <w:r w:rsidR="00354C81" w:rsidRPr="001C6063">
        <w:rPr>
          <w:rFonts w:ascii="Times New Roman" w:hAnsi="Times New Roman" w:cs="Times New Roman"/>
          <w:sz w:val="24"/>
          <w:szCs w:val="24"/>
          <w:lang w:val="es-PE"/>
        </w:rPr>
        <w:t>Conforman la base del armazón sólido o matriz. Procede de rocas, minerales y residuos vegetales. Los minerales son silicatos. Los silicatos están compuestos de Si y O más uno o más metales.</w:t>
      </w:r>
    </w:p>
    <w:p w14:paraId="48A5343F" w14:textId="77777777" w:rsidR="00B671F6" w:rsidRPr="001C6063" w:rsidRDefault="008900B6" w:rsidP="00B671F6">
      <w:pPr>
        <w:pStyle w:val="Prrafodelista"/>
        <w:numPr>
          <w:ilvl w:val="0"/>
          <w:numId w:val="40"/>
        </w:numPr>
        <w:spacing w:after="0" w:line="480" w:lineRule="auto"/>
        <w:ind w:left="2835" w:hanging="283"/>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Fase líquida:</w:t>
      </w:r>
      <w:r w:rsidR="00B671F6" w:rsidRPr="001C6063">
        <w:rPr>
          <w:rFonts w:ascii="Times New Roman" w:hAnsi="Times New Roman" w:cs="Times New Roman"/>
          <w:sz w:val="24"/>
          <w:szCs w:val="24"/>
          <w:lang w:val="es-PE"/>
        </w:rPr>
        <w:t xml:space="preserve"> agua de la solución del suelo.</w:t>
      </w:r>
    </w:p>
    <w:p w14:paraId="76E7C34F" w14:textId="262A87B7" w:rsidR="00754E73" w:rsidRPr="001C6063" w:rsidRDefault="008900B6" w:rsidP="00B671F6">
      <w:pPr>
        <w:pStyle w:val="Prrafodelista"/>
        <w:numPr>
          <w:ilvl w:val="0"/>
          <w:numId w:val="40"/>
        </w:numPr>
        <w:spacing w:after="0" w:line="480" w:lineRule="auto"/>
        <w:ind w:left="2835" w:hanging="283"/>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Fase gaseosa:</w:t>
      </w:r>
      <w:r w:rsidRPr="001C6063">
        <w:rPr>
          <w:rFonts w:ascii="Times New Roman" w:hAnsi="Times New Roman" w:cs="Times New Roman"/>
          <w:sz w:val="24"/>
          <w:szCs w:val="24"/>
          <w:lang w:val="es-PE"/>
        </w:rPr>
        <w:t xml:space="preserve"> atmósfera del suelo, contenida en el espacio poroso.</w:t>
      </w:r>
    </w:p>
    <w:p w14:paraId="3C158F1D" w14:textId="6D5E3669" w:rsidR="008900B6" w:rsidRPr="001C6063" w:rsidRDefault="00EF4835" w:rsidP="00FE5B16">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Los p</w:t>
      </w:r>
      <w:r w:rsidR="008900B6" w:rsidRPr="001C6063">
        <w:rPr>
          <w:rFonts w:ascii="Times New Roman" w:hAnsi="Times New Roman" w:cs="Times New Roman"/>
          <w:sz w:val="24"/>
          <w:szCs w:val="24"/>
          <w:lang w:val="es-PE"/>
        </w:rPr>
        <w:t>rincipales minerales</w:t>
      </w:r>
      <w:r w:rsidRPr="001C6063">
        <w:rPr>
          <w:rFonts w:ascii="Times New Roman" w:hAnsi="Times New Roman" w:cs="Times New Roman"/>
          <w:sz w:val="24"/>
          <w:szCs w:val="24"/>
          <w:lang w:val="es-PE"/>
        </w:rPr>
        <w:t>, se observan en la siguiente tabla:</w:t>
      </w:r>
      <w:r w:rsidR="008900B6" w:rsidRPr="001C6063">
        <w:rPr>
          <w:rFonts w:ascii="Times New Roman" w:hAnsi="Times New Roman" w:cs="Times New Roman"/>
          <w:sz w:val="24"/>
          <w:szCs w:val="24"/>
          <w:lang w:val="es-PE"/>
        </w:rPr>
        <w:t xml:space="preserve"> </w:t>
      </w:r>
    </w:p>
    <w:p w14:paraId="03130C93" w14:textId="73AD8719" w:rsidR="003D7ED7" w:rsidRPr="001C6063" w:rsidRDefault="003D7ED7" w:rsidP="00C645D5">
      <w:pPr>
        <w:pStyle w:val="titulodetabla2"/>
        <w:spacing w:after="0"/>
        <w:ind w:firstLine="720"/>
        <w:rPr>
          <w:i/>
          <w:lang w:val="es-PE"/>
        </w:rPr>
      </w:pPr>
    </w:p>
    <w:p w14:paraId="629CB5AC" w14:textId="4932F3ED" w:rsidR="003D4357" w:rsidRPr="001C6063" w:rsidRDefault="003D4357" w:rsidP="00FE5B16">
      <w:pPr>
        <w:pStyle w:val="Descripcin"/>
        <w:keepNext/>
        <w:ind w:left="567"/>
        <w:rPr>
          <w:rFonts w:ascii="Times New Roman" w:hAnsi="Times New Roman" w:cs="Times New Roman"/>
          <w:b/>
          <w:color w:val="000000" w:themeColor="text1"/>
          <w:sz w:val="24"/>
          <w:szCs w:val="24"/>
          <w:lang w:val="es-PE"/>
        </w:rPr>
      </w:pPr>
      <w:bookmarkStart w:id="63" w:name="_Toc68241422"/>
      <w:r w:rsidRPr="00FE5B16">
        <w:rPr>
          <w:rFonts w:ascii="Times New Roman" w:hAnsi="Times New Roman" w:cs="Times New Roman"/>
          <w:b/>
          <w:i w:val="0"/>
          <w:iCs w:val="0"/>
          <w:color w:val="000000" w:themeColor="text1"/>
          <w:sz w:val="24"/>
          <w:szCs w:val="24"/>
          <w:lang w:val="es-PE"/>
        </w:rPr>
        <w:t xml:space="preserve">Table </w:t>
      </w:r>
      <w:r w:rsidRPr="00FE5B16">
        <w:rPr>
          <w:rFonts w:ascii="Times New Roman" w:hAnsi="Times New Roman" w:cs="Times New Roman"/>
          <w:b/>
          <w:i w:val="0"/>
          <w:iCs w:val="0"/>
          <w:color w:val="000000" w:themeColor="text1"/>
          <w:sz w:val="24"/>
          <w:szCs w:val="24"/>
          <w:lang w:val="es-PE"/>
        </w:rPr>
        <w:fldChar w:fldCharType="begin"/>
      </w:r>
      <w:r w:rsidRPr="00FE5B16">
        <w:rPr>
          <w:rFonts w:ascii="Times New Roman" w:hAnsi="Times New Roman" w:cs="Times New Roman"/>
          <w:b/>
          <w:i w:val="0"/>
          <w:iCs w:val="0"/>
          <w:color w:val="000000" w:themeColor="text1"/>
          <w:sz w:val="24"/>
          <w:szCs w:val="24"/>
          <w:lang w:val="es-PE"/>
        </w:rPr>
        <w:instrText xml:space="preserve"> SEQ Table \* ARABIC </w:instrText>
      </w:r>
      <w:r w:rsidRPr="00FE5B16">
        <w:rPr>
          <w:rFonts w:ascii="Times New Roman" w:hAnsi="Times New Roman" w:cs="Times New Roman"/>
          <w:b/>
          <w:i w:val="0"/>
          <w:iCs w:val="0"/>
          <w:color w:val="000000" w:themeColor="text1"/>
          <w:sz w:val="24"/>
          <w:szCs w:val="24"/>
          <w:lang w:val="es-PE"/>
        </w:rPr>
        <w:fldChar w:fldCharType="separate"/>
      </w:r>
      <w:r w:rsidR="00395CB3" w:rsidRPr="00FE5B16">
        <w:rPr>
          <w:rFonts w:ascii="Times New Roman" w:hAnsi="Times New Roman" w:cs="Times New Roman"/>
          <w:b/>
          <w:i w:val="0"/>
          <w:iCs w:val="0"/>
          <w:noProof/>
          <w:color w:val="000000" w:themeColor="text1"/>
          <w:sz w:val="24"/>
          <w:szCs w:val="24"/>
          <w:lang w:val="es-PE"/>
        </w:rPr>
        <w:t>5</w:t>
      </w:r>
      <w:r w:rsidRPr="00FE5B16">
        <w:rPr>
          <w:rFonts w:ascii="Times New Roman" w:hAnsi="Times New Roman" w:cs="Times New Roman"/>
          <w:b/>
          <w:i w:val="0"/>
          <w:iCs w:val="0"/>
          <w:color w:val="000000" w:themeColor="text1"/>
          <w:sz w:val="24"/>
          <w:szCs w:val="24"/>
          <w:lang w:val="es-PE"/>
        </w:rPr>
        <w:fldChar w:fldCharType="end"/>
      </w:r>
      <w:r w:rsidRPr="00FE5B16">
        <w:rPr>
          <w:rFonts w:ascii="Times New Roman" w:hAnsi="Times New Roman" w:cs="Times New Roman"/>
          <w:b/>
          <w:i w:val="0"/>
          <w:iCs w:val="0"/>
          <w:color w:val="000000" w:themeColor="text1"/>
          <w:sz w:val="24"/>
          <w:szCs w:val="24"/>
          <w:lang w:val="es-PE"/>
        </w:rPr>
        <w:t>:</w:t>
      </w:r>
      <w:r w:rsidRPr="001C6063">
        <w:rPr>
          <w:rFonts w:ascii="Times New Roman" w:hAnsi="Times New Roman" w:cs="Times New Roman"/>
          <w:b/>
          <w:color w:val="000000" w:themeColor="text1"/>
          <w:sz w:val="24"/>
          <w:szCs w:val="24"/>
          <w:lang w:val="es-PE"/>
        </w:rPr>
        <w:t xml:space="preserve"> </w:t>
      </w:r>
      <w:r w:rsidRPr="00FE5B16">
        <w:rPr>
          <w:rFonts w:ascii="Times New Roman" w:hAnsi="Times New Roman" w:cs="Times New Roman"/>
          <w:bCs/>
          <w:color w:val="000000" w:themeColor="text1"/>
          <w:sz w:val="24"/>
          <w:szCs w:val="24"/>
          <w:lang w:val="es-PE"/>
        </w:rPr>
        <w:t>Clasificación de suelos según USDA</w:t>
      </w:r>
      <w:bookmarkEnd w:id="63"/>
    </w:p>
    <w:tbl>
      <w:tblPr>
        <w:tblStyle w:val="TablaconformeaAPA6edicion"/>
        <w:tblpPr w:leftFromText="180" w:rightFromText="180" w:vertAnchor="text" w:horzAnchor="margin" w:tblpXSpec="right" w:tblpY="218"/>
        <w:tblW w:w="7564" w:type="dxa"/>
        <w:tblLayout w:type="fixed"/>
        <w:tblLook w:val="01E0" w:firstRow="1" w:lastRow="1" w:firstColumn="1" w:lastColumn="1" w:noHBand="0" w:noVBand="0"/>
      </w:tblPr>
      <w:tblGrid>
        <w:gridCol w:w="2148"/>
        <w:gridCol w:w="5416"/>
      </w:tblGrid>
      <w:tr w:rsidR="00754E73" w:rsidRPr="001C6063" w14:paraId="4BB3AC76" w14:textId="77777777" w:rsidTr="00754E73">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148" w:type="dxa"/>
          </w:tcPr>
          <w:p w14:paraId="6308846C" w14:textId="77777777" w:rsidR="00754E73" w:rsidRPr="001C6063" w:rsidRDefault="00754E73" w:rsidP="00896A52">
            <w:pPr>
              <w:rPr>
                <w:rFonts w:cs="Times New Roman"/>
                <w:szCs w:val="24"/>
                <w:lang w:val="es-PE" w:bidi="es-ES"/>
              </w:rPr>
            </w:pPr>
            <w:r w:rsidRPr="001C6063">
              <w:rPr>
                <w:rFonts w:cs="Times New Roman"/>
                <w:szCs w:val="24"/>
                <w:lang w:val="es-PE" w:bidi="es-ES"/>
              </w:rPr>
              <w:t>Mineral</w:t>
            </w:r>
          </w:p>
        </w:tc>
        <w:tc>
          <w:tcPr>
            <w:tcW w:w="5416" w:type="dxa"/>
          </w:tcPr>
          <w:p w14:paraId="58CD0131" w14:textId="77777777" w:rsidR="00754E73" w:rsidRPr="001C6063" w:rsidRDefault="00754E73" w:rsidP="00896A52">
            <w:pPr>
              <w:cnfStyle w:val="100000000000" w:firstRow="1"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szCs w:val="24"/>
                <w:lang w:val="es-PE" w:bidi="es-ES"/>
              </w:rPr>
              <w:t>Composición química</w:t>
            </w:r>
          </w:p>
        </w:tc>
      </w:tr>
      <w:tr w:rsidR="00754E73" w:rsidRPr="001C6063" w14:paraId="79EFD580" w14:textId="77777777" w:rsidTr="00754E73">
        <w:trPr>
          <w:trHeight w:val="435"/>
        </w:trPr>
        <w:tc>
          <w:tcPr>
            <w:cnfStyle w:val="001000000000" w:firstRow="0" w:lastRow="0" w:firstColumn="1" w:lastColumn="0" w:oddVBand="0" w:evenVBand="0" w:oddHBand="0" w:evenHBand="0" w:firstRowFirstColumn="0" w:firstRowLastColumn="0" w:lastRowFirstColumn="0" w:lastRowLastColumn="0"/>
            <w:tcW w:w="2148" w:type="dxa"/>
          </w:tcPr>
          <w:p w14:paraId="46EC07C7" w14:textId="77777777" w:rsidR="00754E73" w:rsidRPr="001C6063" w:rsidRDefault="00754E73" w:rsidP="00896A52">
            <w:pPr>
              <w:rPr>
                <w:rFonts w:cs="Times New Roman"/>
                <w:szCs w:val="24"/>
                <w:lang w:val="es-PE" w:bidi="es-ES"/>
              </w:rPr>
            </w:pPr>
            <w:r w:rsidRPr="001C6063">
              <w:rPr>
                <w:rFonts w:cs="Times New Roman"/>
                <w:szCs w:val="24"/>
                <w:lang w:val="es-PE" w:bidi="es-ES"/>
              </w:rPr>
              <w:t>Cuarzo</w:t>
            </w:r>
          </w:p>
        </w:tc>
        <w:tc>
          <w:tcPr>
            <w:tcW w:w="5416" w:type="dxa"/>
          </w:tcPr>
          <w:p w14:paraId="67F3401F"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color w:val="222222"/>
                <w:szCs w:val="24"/>
                <w:shd w:val="clear" w:color="auto" w:fill="FFFFFF"/>
                <w:lang w:val="es-PE"/>
              </w:rPr>
              <w:t>SiO</w:t>
            </w:r>
            <w:r w:rsidRPr="001C6063">
              <w:rPr>
                <w:rFonts w:cs="Times New Roman"/>
                <w:color w:val="222222"/>
                <w:szCs w:val="24"/>
                <w:shd w:val="clear" w:color="auto" w:fill="FFFFFF"/>
                <w:vertAlign w:val="subscript"/>
                <w:lang w:val="es-PE"/>
              </w:rPr>
              <w:t>2</w:t>
            </w:r>
            <w:r w:rsidRPr="001C6063">
              <w:rPr>
                <w:rFonts w:cs="Times New Roman"/>
                <w:szCs w:val="24"/>
                <w:lang w:val="es-PE" w:bidi="es-ES"/>
              </w:rPr>
              <w:t xml:space="preserve"> </w:t>
            </w:r>
          </w:p>
        </w:tc>
      </w:tr>
      <w:tr w:rsidR="00754E73" w:rsidRPr="00AF7967" w14:paraId="62CA1963" w14:textId="77777777" w:rsidTr="00754E73">
        <w:trPr>
          <w:trHeight w:val="1157"/>
        </w:trPr>
        <w:tc>
          <w:tcPr>
            <w:cnfStyle w:val="001000000000" w:firstRow="0" w:lastRow="0" w:firstColumn="1" w:lastColumn="0" w:oddVBand="0" w:evenVBand="0" w:oddHBand="0" w:evenHBand="0" w:firstRowFirstColumn="0" w:firstRowLastColumn="0" w:lastRowFirstColumn="0" w:lastRowLastColumn="0"/>
            <w:tcW w:w="2148" w:type="dxa"/>
          </w:tcPr>
          <w:p w14:paraId="00DE9374" w14:textId="77777777" w:rsidR="00754E73" w:rsidRPr="001C6063" w:rsidRDefault="00754E73" w:rsidP="00896A52">
            <w:pPr>
              <w:rPr>
                <w:rFonts w:cs="Times New Roman"/>
                <w:szCs w:val="24"/>
                <w:lang w:val="es-PE" w:bidi="es-ES"/>
              </w:rPr>
            </w:pPr>
            <w:r w:rsidRPr="001C6063">
              <w:rPr>
                <w:rFonts w:cs="Times New Roman"/>
                <w:szCs w:val="24"/>
                <w:lang w:val="es-PE" w:bidi="es-ES"/>
              </w:rPr>
              <w:t>Feldespatos</w:t>
            </w:r>
          </w:p>
        </w:tc>
        <w:tc>
          <w:tcPr>
            <w:tcW w:w="5416" w:type="dxa"/>
          </w:tcPr>
          <w:p w14:paraId="75CB77AB"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szCs w:val="24"/>
                <w:lang w:val="es-PE" w:bidi="es-ES"/>
              </w:rPr>
              <w:t>Ortoclasa</w:t>
            </w:r>
            <w:r w:rsidRPr="001C6063">
              <w:rPr>
                <w:rFonts w:cs="Times New Roman"/>
                <w:szCs w:val="24"/>
                <w:lang w:val="es-PE" w:bidi="es-ES"/>
              </w:rPr>
              <w:tab/>
            </w:r>
            <w:r w:rsidRPr="001C6063">
              <w:rPr>
                <w:rFonts w:cs="Times New Roman"/>
                <w:color w:val="222222"/>
                <w:szCs w:val="24"/>
                <w:shd w:val="clear" w:color="auto" w:fill="FFFFFF"/>
                <w:lang w:val="es-PE"/>
              </w:rPr>
              <w:t>KAlSi</w:t>
            </w:r>
            <w:r w:rsidRPr="001C6063">
              <w:rPr>
                <w:rFonts w:cs="Times New Roman"/>
                <w:color w:val="222222"/>
                <w:szCs w:val="24"/>
                <w:shd w:val="clear" w:color="auto" w:fill="FFFFFF"/>
                <w:vertAlign w:val="subscript"/>
                <w:lang w:val="es-PE"/>
              </w:rPr>
              <w:t>3</w:t>
            </w:r>
            <w:r w:rsidRPr="001C6063">
              <w:rPr>
                <w:rFonts w:cs="Times New Roman"/>
                <w:color w:val="222222"/>
                <w:szCs w:val="24"/>
                <w:shd w:val="clear" w:color="auto" w:fill="FFFFFF"/>
                <w:lang w:val="es-PE"/>
              </w:rPr>
              <w:t>O</w:t>
            </w:r>
            <w:r w:rsidRPr="001C6063">
              <w:rPr>
                <w:rFonts w:cs="Times New Roman"/>
                <w:color w:val="222222"/>
                <w:szCs w:val="24"/>
                <w:shd w:val="clear" w:color="auto" w:fill="FFFFFF"/>
                <w:vertAlign w:val="subscript"/>
                <w:lang w:val="es-PE"/>
              </w:rPr>
              <w:t>8</w:t>
            </w:r>
          </w:p>
          <w:p w14:paraId="19BAD39C"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proofErr w:type="spellStart"/>
            <w:r w:rsidRPr="001C6063">
              <w:rPr>
                <w:rFonts w:cs="Times New Roman"/>
                <w:szCs w:val="24"/>
                <w:lang w:val="es-PE" w:bidi="es-ES"/>
              </w:rPr>
              <w:t>Plagiclasas</w:t>
            </w:r>
            <w:proofErr w:type="spellEnd"/>
            <w:r w:rsidRPr="001C6063">
              <w:rPr>
                <w:rFonts w:cs="Times New Roman"/>
                <w:szCs w:val="24"/>
                <w:lang w:val="es-PE" w:bidi="es-ES"/>
              </w:rPr>
              <w:t xml:space="preserve">    </w:t>
            </w:r>
            <w:r w:rsidRPr="001C6063">
              <w:rPr>
                <w:rFonts w:cs="Times New Roman"/>
                <w:color w:val="222222"/>
                <w:szCs w:val="24"/>
                <w:shd w:val="clear" w:color="auto" w:fill="FFFFFF"/>
                <w:lang w:val="es-PE"/>
              </w:rPr>
              <w:t>NaAlSi</w:t>
            </w:r>
            <w:r w:rsidRPr="001C6063">
              <w:rPr>
                <w:rFonts w:cs="Times New Roman"/>
                <w:color w:val="222222"/>
                <w:szCs w:val="24"/>
                <w:shd w:val="clear" w:color="auto" w:fill="FFFFFF"/>
                <w:vertAlign w:val="subscript"/>
                <w:lang w:val="es-PE"/>
              </w:rPr>
              <w:t>3</w:t>
            </w:r>
            <w:r w:rsidRPr="001C6063">
              <w:rPr>
                <w:rFonts w:cs="Times New Roman"/>
                <w:color w:val="222222"/>
                <w:szCs w:val="24"/>
                <w:shd w:val="clear" w:color="auto" w:fill="FFFFFF"/>
                <w:lang w:val="es-PE"/>
              </w:rPr>
              <w:t>O</w:t>
            </w:r>
            <w:r w:rsidRPr="001C6063">
              <w:rPr>
                <w:rFonts w:cs="Times New Roman"/>
                <w:color w:val="222222"/>
                <w:szCs w:val="24"/>
                <w:shd w:val="clear" w:color="auto" w:fill="FFFFFF"/>
                <w:vertAlign w:val="subscript"/>
                <w:lang w:val="es-PE"/>
              </w:rPr>
              <w:t>8</w:t>
            </w:r>
            <w:r w:rsidRPr="001C6063">
              <w:rPr>
                <w:rFonts w:cs="Times New Roman"/>
                <w:szCs w:val="24"/>
                <w:lang w:val="es-PE" w:bidi="es-ES"/>
              </w:rPr>
              <w:t xml:space="preserve"> = albita</w:t>
            </w:r>
          </w:p>
          <w:p w14:paraId="2F54C9AF"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color w:val="000000" w:themeColor="text1"/>
                <w:szCs w:val="24"/>
                <w:lang w:val="es-PE" w:bidi="es-ES"/>
              </w:rPr>
              <w:t xml:space="preserve">                       </w:t>
            </w:r>
            <w:hyperlink r:id="rId17" w:tooltip="Calcio" w:history="1">
              <w:r w:rsidRPr="001C6063">
                <w:rPr>
                  <w:rStyle w:val="Hipervnculo"/>
                  <w:rFonts w:cs="Times New Roman"/>
                  <w:color w:val="000000" w:themeColor="text1"/>
                  <w:szCs w:val="24"/>
                  <w:u w:val="none"/>
                  <w:shd w:val="clear" w:color="auto" w:fill="F9F9F9"/>
                  <w:lang w:val="es-PE"/>
                </w:rPr>
                <w:t>Ca</w:t>
              </w:r>
            </w:hyperlink>
            <w:hyperlink r:id="rId18" w:tooltip="Aluminio" w:history="1">
              <w:r w:rsidRPr="001C6063">
                <w:rPr>
                  <w:rStyle w:val="Hipervnculo"/>
                  <w:rFonts w:cs="Times New Roman"/>
                  <w:color w:val="000000" w:themeColor="text1"/>
                  <w:szCs w:val="24"/>
                  <w:u w:val="none"/>
                  <w:shd w:val="clear" w:color="auto" w:fill="F9F9F9"/>
                  <w:lang w:val="es-PE"/>
                </w:rPr>
                <w:t>Al</w:t>
              </w:r>
            </w:hyperlink>
            <w:r w:rsidRPr="001C6063">
              <w:rPr>
                <w:rFonts w:cs="Times New Roman"/>
                <w:color w:val="000000" w:themeColor="text1"/>
                <w:szCs w:val="24"/>
                <w:shd w:val="clear" w:color="auto" w:fill="F9F9F9"/>
                <w:vertAlign w:val="subscript"/>
                <w:lang w:val="es-PE"/>
              </w:rPr>
              <w:t>2</w:t>
            </w:r>
            <w:hyperlink r:id="rId19" w:tooltip="Silicio" w:history="1">
              <w:r w:rsidRPr="001C6063">
                <w:rPr>
                  <w:rStyle w:val="Hipervnculo"/>
                  <w:rFonts w:cs="Times New Roman"/>
                  <w:color w:val="000000" w:themeColor="text1"/>
                  <w:szCs w:val="24"/>
                  <w:u w:val="none"/>
                  <w:shd w:val="clear" w:color="auto" w:fill="F9F9F9"/>
                  <w:lang w:val="es-PE"/>
                </w:rPr>
                <w:t>Si</w:t>
              </w:r>
            </w:hyperlink>
            <w:r w:rsidRPr="001C6063">
              <w:rPr>
                <w:rFonts w:cs="Times New Roman"/>
                <w:color w:val="000000" w:themeColor="text1"/>
                <w:szCs w:val="24"/>
                <w:shd w:val="clear" w:color="auto" w:fill="F9F9F9"/>
                <w:vertAlign w:val="subscript"/>
                <w:lang w:val="es-PE"/>
              </w:rPr>
              <w:t>2</w:t>
            </w:r>
            <w:hyperlink r:id="rId20" w:tooltip="Oxígeno" w:history="1">
              <w:r w:rsidRPr="001C6063">
                <w:rPr>
                  <w:rStyle w:val="Hipervnculo"/>
                  <w:rFonts w:cs="Times New Roman"/>
                  <w:color w:val="000000" w:themeColor="text1"/>
                  <w:szCs w:val="24"/>
                  <w:u w:val="none"/>
                  <w:shd w:val="clear" w:color="auto" w:fill="F9F9F9"/>
                  <w:lang w:val="es-PE"/>
                </w:rPr>
                <w:t>O</w:t>
              </w:r>
            </w:hyperlink>
            <w:r w:rsidRPr="001C6063">
              <w:rPr>
                <w:rFonts w:cs="Times New Roman"/>
                <w:color w:val="000000" w:themeColor="text1"/>
                <w:szCs w:val="24"/>
                <w:shd w:val="clear" w:color="auto" w:fill="F9F9F9"/>
                <w:vertAlign w:val="subscript"/>
                <w:lang w:val="es-PE"/>
              </w:rPr>
              <w:t>8</w:t>
            </w:r>
            <w:r w:rsidRPr="001C6063">
              <w:rPr>
                <w:rFonts w:cs="Times New Roman"/>
                <w:color w:val="000000" w:themeColor="text1"/>
                <w:szCs w:val="24"/>
                <w:lang w:val="es-PE" w:bidi="es-ES"/>
              </w:rPr>
              <w:t xml:space="preserve"> </w:t>
            </w:r>
            <w:r w:rsidRPr="001C6063">
              <w:rPr>
                <w:rFonts w:cs="Times New Roman"/>
                <w:szCs w:val="24"/>
                <w:lang w:val="es-PE" w:bidi="es-ES"/>
              </w:rPr>
              <w:t xml:space="preserve">= </w:t>
            </w:r>
            <w:proofErr w:type="spellStart"/>
            <w:r w:rsidRPr="001C6063">
              <w:rPr>
                <w:rFonts w:cs="Times New Roman"/>
                <w:szCs w:val="24"/>
                <w:lang w:val="es-PE" w:bidi="es-ES"/>
              </w:rPr>
              <w:t>anortita</w:t>
            </w:r>
            <w:proofErr w:type="spellEnd"/>
          </w:p>
        </w:tc>
      </w:tr>
      <w:tr w:rsidR="00754E73" w:rsidRPr="001C6063" w14:paraId="1F9592DA" w14:textId="77777777" w:rsidTr="00754E73">
        <w:trPr>
          <w:trHeight w:val="794"/>
        </w:trPr>
        <w:tc>
          <w:tcPr>
            <w:cnfStyle w:val="001000000000" w:firstRow="0" w:lastRow="0" w:firstColumn="1" w:lastColumn="0" w:oddVBand="0" w:evenVBand="0" w:oddHBand="0" w:evenHBand="0" w:firstRowFirstColumn="0" w:firstRowLastColumn="0" w:lastRowFirstColumn="0" w:lastRowLastColumn="0"/>
            <w:tcW w:w="2148" w:type="dxa"/>
          </w:tcPr>
          <w:p w14:paraId="7E3CCA7F" w14:textId="77777777" w:rsidR="00754E73" w:rsidRPr="001C6063" w:rsidRDefault="00754E73" w:rsidP="00896A52">
            <w:pPr>
              <w:rPr>
                <w:rFonts w:cs="Times New Roman"/>
                <w:szCs w:val="24"/>
                <w:lang w:val="es-PE" w:bidi="es-ES"/>
              </w:rPr>
            </w:pPr>
            <w:r w:rsidRPr="001C6063">
              <w:rPr>
                <w:rFonts w:cs="Times New Roman"/>
                <w:szCs w:val="24"/>
                <w:lang w:val="es-PE" w:bidi="es-ES"/>
              </w:rPr>
              <w:lastRenderedPageBreak/>
              <w:t>Micas</w:t>
            </w:r>
          </w:p>
        </w:tc>
        <w:tc>
          <w:tcPr>
            <w:tcW w:w="5416" w:type="dxa"/>
          </w:tcPr>
          <w:p w14:paraId="7D315AAD"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proofErr w:type="spellStart"/>
            <w:r w:rsidRPr="001C6063">
              <w:rPr>
                <w:rFonts w:cs="Times New Roman"/>
                <w:szCs w:val="24"/>
                <w:lang w:val="es-PE" w:bidi="es-ES"/>
              </w:rPr>
              <w:t>Muscovita</w:t>
            </w:r>
            <w:proofErr w:type="spellEnd"/>
            <w:r w:rsidRPr="001C6063">
              <w:rPr>
                <w:rFonts w:cs="Times New Roman"/>
                <w:szCs w:val="24"/>
                <w:lang w:val="es-PE" w:bidi="es-ES"/>
              </w:rPr>
              <w:t xml:space="preserve">   </w:t>
            </w:r>
            <m:oMath>
              <m:r>
                <w:rPr>
                  <w:rFonts w:ascii="Cambria Math" w:hAnsi="Cambria Math" w:cs="Times New Roman"/>
                  <w:szCs w:val="24"/>
                  <w:lang w:val="es-PE" w:bidi="es-ES"/>
                </w:rPr>
                <m:t>Al</m:t>
              </m:r>
              <m:sSub>
                <m:sSubPr>
                  <m:ctrlPr>
                    <w:rPr>
                      <w:rFonts w:ascii="Cambria Math" w:hAnsi="Cambria Math" w:cs="Times New Roman"/>
                      <w:i/>
                      <w:szCs w:val="24"/>
                      <w:lang w:val="es-PE" w:bidi="es-ES"/>
                    </w:rPr>
                  </m:ctrlPr>
                </m:sSubPr>
                <m:e>
                  <m:r>
                    <w:rPr>
                      <w:rFonts w:ascii="Cambria Math" w:hAnsi="Cambria Math" w:cs="Times New Roman"/>
                      <w:szCs w:val="24"/>
                      <w:lang w:val="es-PE" w:bidi="es-ES"/>
                    </w:rPr>
                    <m:t>Si</m:t>
                  </m:r>
                </m:e>
                <m:sub>
                  <m:r>
                    <w:rPr>
                      <w:rFonts w:ascii="Cambria Math" w:hAnsi="Cambria Math" w:cs="Times New Roman"/>
                      <w:szCs w:val="24"/>
                      <w:lang w:val="es-PE" w:bidi="es-ES"/>
                    </w:rPr>
                    <m:t>3</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m:t>
                  </m:r>
                </m:e>
                <m:sub>
                  <m:r>
                    <w:rPr>
                      <w:rFonts w:ascii="Cambria Math" w:hAnsi="Cambria Math" w:cs="Times New Roman"/>
                      <w:szCs w:val="24"/>
                      <w:lang w:val="es-PE" w:bidi="es-ES"/>
                    </w:rPr>
                    <m:t>10</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Al</m:t>
                  </m:r>
                </m:e>
                <m:sub>
                  <m:r>
                    <w:rPr>
                      <w:rFonts w:ascii="Cambria Math" w:hAnsi="Cambria Math" w:cs="Times New Roman"/>
                      <w:szCs w:val="24"/>
                      <w:lang w:val="es-PE" w:bidi="es-ES"/>
                    </w:rPr>
                    <m:t>2</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(OH)</m:t>
                  </m:r>
                </m:e>
                <m:sub>
                  <m:r>
                    <w:rPr>
                      <w:rFonts w:ascii="Cambria Math" w:hAnsi="Cambria Math" w:cs="Times New Roman"/>
                      <w:szCs w:val="24"/>
                      <w:lang w:val="es-PE" w:bidi="es-ES"/>
                    </w:rPr>
                    <m:t>2</m:t>
                  </m:r>
                </m:sub>
              </m:sSub>
              <m:r>
                <w:rPr>
                  <w:rFonts w:ascii="Cambria Math" w:hAnsi="Cambria Math" w:cs="Times New Roman"/>
                  <w:szCs w:val="24"/>
                  <w:lang w:val="es-PE" w:bidi="es-ES"/>
                </w:rPr>
                <m:t>K</m:t>
              </m:r>
            </m:oMath>
            <w:r w:rsidRPr="001C6063">
              <w:rPr>
                <w:rFonts w:eastAsiaTheme="minorEastAsia" w:cs="Times New Roman"/>
                <w:szCs w:val="24"/>
                <w:lang w:val="es-PE" w:bidi="es-ES"/>
              </w:rPr>
              <w:t>=</w:t>
            </w:r>
            <w:r w:rsidRPr="001C6063">
              <w:rPr>
                <w:rFonts w:cs="Times New Roman"/>
                <w:szCs w:val="24"/>
                <w:lang w:val="es-PE" w:bidi="es-ES"/>
              </w:rPr>
              <w:tab/>
              <w:t>Biotita</w:t>
            </w:r>
            <w:r w:rsidRPr="001C6063">
              <w:rPr>
                <w:rFonts w:cs="Times New Roman"/>
                <w:szCs w:val="24"/>
                <w:lang w:val="es-PE" w:bidi="es-ES"/>
              </w:rPr>
              <w:tab/>
              <w:t xml:space="preserve">  </w:t>
            </w:r>
          </w:p>
          <w:p w14:paraId="69709874"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m:oMathPara>
              <m:oMath>
                <m:r>
                  <w:rPr>
                    <w:rFonts w:ascii="Cambria Math" w:hAnsi="Cambria Math" w:cs="Times New Roman"/>
                    <w:szCs w:val="24"/>
                    <w:lang w:val="es-PE" w:bidi="es-ES"/>
                  </w:rPr>
                  <m:t>Al</m:t>
                </m:r>
                <m:sSub>
                  <m:sSubPr>
                    <m:ctrlPr>
                      <w:rPr>
                        <w:rFonts w:ascii="Cambria Math" w:hAnsi="Cambria Math" w:cs="Times New Roman"/>
                        <w:i/>
                        <w:szCs w:val="24"/>
                        <w:lang w:val="es-PE" w:bidi="es-ES"/>
                      </w:rPr>
                    </m:ctrlPr>
                  </m:sSubPr>
                  <m:e>
                    <m:r>
                      <w:rPr>
                        <w:rFonts w:ascii="Cambria Math" w:hAnsi="Cambria Math" w:cs="Times New Roman"/>
                        <w:szCs w:val="24"/>
                        <w:lang w:val="es-PE" w:bidi="es-ES"/>
                      </w:rPr>
                      <m:t>Si</m:t>
                    </m:r>
                  </m:e>
                  <m:sub>
                    <m:r>
                      <w:rPr>
                        <w:rFonts w:ascii="Cambria Math" w:hAnsi="Cambria Math" w:cs="Times New Roman"/>
                        <w:szCs w:val="24"/>
                        <w:lang w:val="es-PE" w:bidi="es-ES"/>
                      </w:rPr>
                      <m:t>3</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m:t>
                    </m:r>
                  </m:e>
                  <m:sub>
                    <m:r>
                      <w:rPr>
                        <w:rFonts w:ascii="Cambria Math" w:hAnsi="Cambria Math" w:cs="Times New Roman"/>
                        <w:szCs w:val="24"/>
                        <w:lang w:val="es-PE" w:bidi="es-ES"/>
                      </w:rPr>
                      <m:t>10</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(MgFe)</m:t>
                    </m:r>
                  </m:e>
                  <m:sub>
                    <m:r>
                      <w:rPr>
                        <w:rFonts w:ascii="Cambria Math" w:hAnsi="Cambria Math" w:cs="Times New Roman"/>
                        <w:szCs w:val="24"/>
                        <w:lang w:val="es-PE" w:bidi="es-ES"/>
                      </w:rPr>
                      <m:t>3</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(OH)</m:t>
                    </m:r>
                  </m:e>
                  <m:sub>
                    <m:r>
                      <w:rPr>
                        <w:rFonts w:ascii="Cambria Math" w:hAnsi="Cambria Math" w:cs="Times New Roman"/>
                        <w:szCs w:val="24"/>
                        <w:lang w:val="es-PE" w:bidi="es-ES"/>
                      </w:rPr>
                      <m:t>2</m:t>
                    </m:r>
                  </m:sub>
                </m:sSub>
                <m:r>
                  <w:rPr>
                    <w:rFonts w:ascii="Cambria Math" w:hAnsi="Cambria Math" w:cs="Times New Roman"/>
                    <w:szCs w:val="24"/>
                    <w:lang w:val="es-PE" w:bidi="es-ES"/>
                  </w:rPr>
                  <m:t>K</m:t>
                </m:r>
              </m:oMath>
            </m:oMathPara>
          </w:p>
        </w:tc>
      </w:tr>
      <w:tr w:rsidR="00754E73" w:rsidRPr="001C6063" w14:paraId="6166AB0A" w14:textId="77777777" w:rsidTr="00754E73">
        <w:trPr>
          <w:trHeight w:val="435"/>
        </w:trPr>
        <w:tc>
          <w:tcPr>
            <w:cnfStyle w:val="001000000000" w:firstRow="0" w:lastRow="0" w:firstColumn="1" w:lastColumn="0" w:oddVBand="0" w:evenVBand="0" w:oddHBand="0" w:evenHBand="0" w:firstRowFirstColumn="0" w:firstRowLastColumn="0" w:lastRowFirstColumn="0" w:lastRowLastColumn="0"/>
            <w:tcW w:w="2148" w:type="dxa"/>
          </w:tcPr>
          <w:p w14:paraId="482F8093" w14:textId="77777777" w:rsidR="00754E73" w:rsidRPr="001C6063" w:rsidRDefault="00754E73" w:rsidP="00896A52">
            <w:pPr>
              <w:rPr>
                <w:rFonts w:cs="Times New Roman"/>
                <w:szCs w:val="24"/>
                <w:lang w:val="es-PE" w:bidi="es-ES"/>
              </w:rPr>
            </w:pPr>
            <w:r w:rsidRPr="001C6063">
              <w:rPr>
                <w:rFonts w:cs="Times New Roman"/>
                <w:szCs w:val="24"/>
                <w:lang w:val="es-PE" w:bidi="es-ES"/>
              </w:rPr>
              <w:t>Anfiboles</w:t>
            </w:r>
          </w:p>
        </w:tc>
        <w:tc>
          <w:tcPr>
            <w:tcW w:w="5416" w:type="dxa"/>
          </w:tcPr>
          <w:p w14:paraId="616456E6"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proofErr w:type="spellStart"/>
            <w:r w:rsidRPr="001C6063">
              <w:rPr>
                <w:rFonts w:cs="Times New Roman"/>
                <w:szCs w:val="24"/>
                <w:lang w:val="es-PE" w:bidi="es-ES"/>
              </w:rPr>
              <w:t>Tremolita</w:t>
            </w:r>
            <w:proofErr w:type="spellEnd"/>
            <w:r w:rsidRPr="001C6063">
              <w:rPr>
                <w:rFonts w:cs="Times New Roman"/>
                <w:szCs w:val="24"/>
                <w:lang w:val="es-PE" w:bidi="es-ES"/>
              </w:rPr>
              <w:t xml:space="preserve"> y Hornablenda</w:t>
            </w:r>
          </w:p>
        </w:tc>
      </w:tr>
      <w:tr w:rsidR="00754E73" w:rsidRPr="001C6063" w14:paraId="0A738B66" w14:textId="77777777" w:rsidTr="00754E73">
        <w:trPr>
          <w:trHeight w:val="435"/>
        </w:trPr>
        <w:tc>
          <w:tcPr>
            <w:cnfStyle w:val="001000000000" w:firstRow="0" w:lastRow="0" w:firstColumn="1" w:lastColumn="0" w:oddVBand="0" w:evenVBand="0" w:oddHBand="0" w:evenHBand="0" w:firstRowFirstColumn="0" w:firstRowLastColumn="0" w:lastRowFirstColumn="0" w:lastRowLastColumn="0"/>
            <w:tcW w:w="2148" w:type="dxa"/>
          </w:tcPr>
          <w:p w14:paraId="3ABC97A5" w14:textId="77777777" w:rsidR="00754E73" w:rsidRPr="001C6063" w:rsidRDefault="00754E73" w:rsidP="00896A52">
            <w:pPr>
              <w:rPr>
                <w:rFonts w:cs="Times New Roman"/>
                <w:szCs w:val="24"/>
                <w:lang w:val="es-PE" w:bidi="es-ES"/>
              </w:rPr>
            </w:pPr>
            <w:r w:rsidRPr="001C6063">
              <w:rPr>
                <w:rFonts w:cs="Times New Roman"/>
                <w:szCs w:val="24"/>
                <w:lang w:val="es-PE" w:bidi="es-ES"/>
              </w:rPr>
              <w:t>Piroxenos</w:t>
            </w:r>
          </w:p>
        </w:tc>
        <w:tc>
          <w:tcPr>
            <w:tcW w:w="5416" w:type="dxa"/>
          </w:tcPr>
          <w:p w14:paraId="701255D4" w14:textId="77777777" w:rsidR="00754E73" w:rsidRPr="001C6063" w:rsidRDefault="001C6359"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m:oMathPara>
              <m:oMath>
                <m:sSub>
                  <m:sSubPr>
                    <m:ctrlPr>
                      <w:rPr>
                        <w:rFonts w:ascii="Cambria Math" w:hAnsi="Cambria Math" w:cs="Times New Roman"/>
                        <w:i/>
                        <w:szCs w:val="24"/>
                        <w:lang w:val="es-PE" w:bidi="es-ES"/>
                      </w:rPr>
                    </m:ctrlPr>
                  </m:sSubPr>
                  <m:e>
                    <m:r>
                      <w:rPr>
                        <w:rFonts w:ascii="Cambria Math" w:hAnsi="Cambria Math" w:cs="Times New Roman"/>
                        <w:szCs w:val="24"/>
                        <w:lang w:val="es-PE" w:bidi="es-ES"/>
                      </w:rPr>
                      <m:t>(Ca,Mg,Fe)</m:t>
                    </m:r>
                  </m:e>
                  <m:sub>
                    <m:r>
                      <w:rPr>
                        <w:rFonts w:ascii="Cambria Math" w:hAnsi="Cambria Math" w:cs="Times New Roman"/>
                        <w:szCs w:val="24"/>
                        <w:lang w:val="es-PE" w:bidi="es-ES"/>
                      </w:rPr>
                      <m:t>2</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Si</m:t>
                    </m:r>
                  </m:e>
                  <m:sub>
                    <m:r>
                      <w:rPr>
                        <w:rFonts w:ascii="Cambria Math" w:hAnsi="Cambria Math" w:cs="Times New Roman"/>
                        <w:szCs w:val="24"/>
                        <w:lang w:val="es-PE" w:bidi="es-ES"/>
                      </w:rPr>
                      <m:t>2</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m:t>
                    </m:r>
                  </m:e>
                  <m:sub>
                    <m:r>
                      <w:rPr>
                        <w:rFonts w:ascii="Cambria Math" w:hAnsi="Cambria Math" w:cs="Times New Roman"/>
                        <w:szCs w:val="24"/>
                        <w:lang w:val="es-PE" w:bidi="es-ES"/>
                      </w:rPr>
                      <m:t>6</m:t>
                    </m:r>
                  </m:sub>
                </m:sSub>
              </m:oMath>
            </m:oMathPara>
          </w:p>
        </w:tc>
      </w:tr>
      <w:tr w:rsidR="00754E73" w:rsidRPr="001C6063" w14:paraId="56017BFE" w14:textId="77777777" w:rsidTr="00754E73">
        <w:trPr>
          <w:trHeight w:val="435"/>
        </w:trPr>
        <w:tc>
          <w:tcPr>
            <w:cnfStyle w:val="001000000000" w:firstRow="0" w:lastRow="0" w:firstColumn="1" w:lastColumn="0" w:oddVBand="0" w:evenVBand="0" w:oddHBand="0" w:evenHBand="0" w:firstRowFirstColumn="0" w:firstRowLastColumn="0" w:lastRowFirstColumn="0" w:lastRowLastColumn="0"/>
            <w:tcW w:w="2148" w:type="dxa"/>
          </w:tcPr>
          <w:p w14:paraId="0DB77264" w14:textId="77777777" w:rsidR="00754E73" w:rsidRPr="001C6063" w:rsidRDefault="00754E73" w:rsidP="00896A52">
            <w:pPr>
              <w:rPr>
                <w:rFonts w:cs="Times New Roman"/>
                <w:szCs w:val="24"/>
                <w:lang w:val="es-PE" w:bidi="es-ES"/>
              </w:rPr>
            </w:pPr>
            <w:r w:rsidRPr="001C6063">
              <w:rPr>
                <w:rFonts w:cs="Times New Roman"/>
                <w:szCs w:val="24"/>
                <w:lang w:val="es-PE" w:bidi="es-ES"/>
              </w:rPr>
              <w:t>Olivino</w:t>
            </w:r>
          </w:p>
        </w:tc>
        <w:tc>
          <w:tcPr>
            <w:tcW w:w="5416" w:type="dxa"/>
          </w:tcPr>
          <w:p w14:paraId="51AC31DB" w14:textId="77777777" w:rsidR="00754E73" w:rsidRPr="001C6063" w:rsidRDefault="001C6359"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m:oMathPara>
              <m:oMath>
                <m:sSub>
                  <m:sSubPr>
                    <m:ctrlPr>
                      <w:rPr>
                        <w:rFonts w:ascii="Cambria Math" w:hAnsi="Cambria Math" w:cs="Times New Roman"/>
                        <w:i/>
                        <w:szCs w:val="24"/>
                        <w:lang w:val="es-PE" w:bidi="es-ES"/>
                      </w:rPr>
                    </m:ctrlPr>
                  </m:sSubPr>
                  <m:e>
                    <m:r>
                      <w:rPr>
                        <w:rFonts w:ascii="Cambria Math" w:hAnsi="Cambria Math" w:cs="Times New Roman"/>
                        <w:szCs w:val="24"/>
                        <w:lang w:val="es-PE" w:bidi="es-ES"/>
                      </w:rPr>
                      <m:t>(Mg,Fe)</m:t>
                    </m:r>
                  </m:e>
                  <m:sub>
                    <m:r>
                      <w:rPr>
                        <w:rFonts w:ascii="Cambria Math" w:hAnsi="Cambria Math" w:cs="Times New Roman"/>
                        <w:szCs w:val="24"/>
                        <w:lang w:val="es-PE" w:bidi="es-ES"/>
                      </w:rPr>
                      <m:t>2</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Si</m:t>
                    </m:r>
                  </m:e>
                  <m:sub>
                    <m:r>
                      <w:rPr>
                        <w:rFonts w:ascii="Cambria Math" w:hAnsi="Cambria Math" w:cs="Times New Roman"/>
                        <w:szCs w:val="24"/>
                        <w:lang w:val="es-PE" w:bidi="es-ES"/>
                      </w:rPr>
                      <m:t>2</m:t>
                    </m:r>
                  </m:sub>
                </m:sSub>
                <m:sSub>
                  <m:sSubPr>
                    <m:ctrlPr>
                      <w:rPr>
                        <w:rFonts w:ascii="Cambria Math" w:hAnsi="Cambria Math" w:cs="Times New Roman"/>
                        <w:i/>
                        <w:szCs w:val="24"/>
                        <w:lang w:val="es-PE" w:bidi="es-ES"/>
                      </w:rPr>
                    </m:ctrlPr>
                  </m:sSubPr>
                  <m:e>
                    <m:r>
                      <w:rPr>
                        <w:rFonts w:ascii="Cambria Math" w:hAnsi="Cambria Math" w:cs="Times New Roman"/>
                        <w:szCs w:val="24"/>
                        <w:lang w:val="es-PE" w:bidi="es-ES"/>
                      </w:rPr>
                      <m:t>O</m:t>
                    </m:r>
                  </m:e>
                  <m:sub>
                    <m:r>
                      <w:rPr>
                        <w:rFonts w:ascii="Cambria Math" w:hAnsi="Cambria Math" w:cs="Times New Roman"/>
                        <w:szCs w:val="24"/>
                        <w:lang w:val="es-PE" w:bidi="es-ES"/>
                      </w:rPr>
                      <m:t>4</m:t>
                    </m:r>
                  </m:sub>
                </m:sSub>
              </m:oMath>
            </m:oMathPara>
          </w:p>
        </w:tc>
      </w:tr>
      <w:tr w:rsidR="00754E73" w:rsidRPr="00EB4E8C" w14:paraId="7CE105AE" w14:textId="77777777" w:rsidTr="00754E73">
        <w:trPr>
          <w:trHeight w:val="1139"/>
        </w:trPr>
        <w:tc>
          <w:tcPr>
            <w:cnfStyle w:val="001000000000" w:firstRow="0" w:lastRow="0" w:firstColumn="1" w:lastColumn="0" w:oddVBand="0" w:evenVBand="0" w:oddHBand="0" w:evenHBand="0" w:firstRowFirstColumn="0" w:firstRowLastColumn="0" w:lastRowFirstColumn="0" w:lastRowLastColumn="0"/>
            <w:tcW w:w="2148" w:type="dxa"/>
          </w:tcPr>
          <w:p w14:paraId="11FEAC86" w14:textId="77777777" w:rsidR="00754E73" w:rsidRPr="001C6063" w:rsidRDefault="00754E73" w:rsidP="00896A52">
            <w:pPr>
              <w:rPr>
                <w:rFonts w:cs="Times New Roman"/>
                <w:szCs w:val="24"/>
                <w:lang w:val="es-PE" w:bidi="es-ES"/>
              </w:rPr>
            </w:pPr>
            <w:r w:rsidRPr="001C6063">
              <w:rPr>
                <w:rFonts w:cs="Times New Roman"/>
                <w:szCs w:val="24"/>
                <w:lang w:val="es-PE" w:bidi="es-ES"/>
              </w:rPr>
              <w:t>Arcillas</w:t>
            </w:r>
          </w:p>
        </w:tc>
        <w:tc>
          <w:tcPr>
            <w:tcW w:w="5416" w:type="dxa"/>
          </w:tcPr>
          <w:p w14:paraId="722D3DB5"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szCs w:val="24"/>
                <w:lang w:val="es-PE" w:bidi="es-ES"/>
              </w:rPr>
              <w:t xml:space="preserve">Mineral secundario de tamaño &lt; 2μ </w:t>
            </w:r>
          </w:p>
          <w:p w14:paraId="4CA54F53" w14:textId="77777777" w:rsidR="00754E73" w:rsidRPr="001C6063" w:rsidRDefault="00754E73" w:rsidP="00896A52">
            <w:pPr>
              <w:cnfStyle w:val="000000000000" w:firstRow="0" w:lastRow="0" w:firstColumn="0" w:lastColumn="0" w:oddVBand="0" w:evenVBand="0" w:oddHBand="0" w:evenHBand="0" w:firstRowFirstColumn="0" w:firstRowLastColumn="0" w:lastRowFirstColumn="0" w:lastRowLastColumn="0"/>
              <w:rPr>
                <w:rFonts w:cs="Times New Roman"/>
                <w:szCs w:val="24"/>
                <w:lang w:val="es-PE" w:bidi="es-ES"/>
              </w:rPr>
            </w:pPr>
            <w:r w:rsidRPr="001C6063">
              <w:rPr>
                <w:rFonts w:cs="Times New Roman"/>
                <w:szCs w:val="24"/>
                <w:lang w:val="es-PE" w:bidi="es-ES"/>
              </w:rPr>
              <w:t>Estructura:</w:t>
            </w:r>
            <w:r w:rsidRPr="001C6063">
              <w:rPr>
                <w:rFonts w:cs="Times New Roman"/>
                <w:szCs w:val="24"/>
                <w:lang w:val="es-PE" w:bidi="es-ES"/>
              </w:rPr>
              <w:tab/>
            </w:r>
            <w:proofErr w:type="spellStart"/>
            <w:r w:rsidRPr="001C6063">
              <w:rPr>
                <w:rFonts w:cs="Times New Roman"/>
                <w:szCs w:val="24"/>
                <w:lang w:val="es-PE" w:bidi="es-ES"/>
              </w:rPr>
              <w:t>tt</w:t>
            </w:r>
            <w:proofErr w:type="spellEnd"/>
            <w:r w:rsidRPr="001C6063">
              <w:rPr>
                <w:rFonts w:cs="Times New Roman"/>
                <w:szCs w:val="24"/>
                <w:lang w:val="es-PE" w:bidi="es-ES"/>
              </w:rPr>
              <w:t xml:space="preserve">. Si-O y </w:t>
            </w:r>
            <w:proofErr w:type="gramStart"/>
            <w:r w:rsidRPr="001C6063">
              <w:rPr>
                <w:rFonts w:cs="Times New Roman"/>
                <w:szCs w:val="24"/>
                <w:lang w:val="es-PE" w:bidi="es-ES"/>
              </w:rPr>
              <w:t>Oct.</w:t>
            </w:r>
            <w:proofErr w:type="gramEnd"/>
            <w:r w:rsidRPr="001C6063">
              <w:rPr>
                <w:rFonts w:cs="Times New Roman"/>
                <w:szCs w:val="24"/>
                <w:lang w:val="es-PE" w:bidi="es-ES"/>
              </w:rPr>
              <w:t xml:space="preserve"> Al/Mg/Fe</w:t>
            </w:r>
          </w:p>
        </w:tc>
      </w:tr>
    </w:tbl>
    <w:p w14:paraId="1A7D60E9" w14:textId="77777777" w:rsidR="00754E73" w:rsidRPr="001C6063" w:rsidRDefault="00754E73" w:rsidP="00A95A6E">
      <w:pPr>
        <w:pStyle w:val="titulodetabla2"/>
        <w:rPr>
          <w:b/>
          <w:i/>
          <w:lang w:val="es-PE"/>
        </w:rPr>
      </w:pPr>
    </w:p>
    <w:p w14:paraId="11B1EB7F" w14:textId="77777777" w:rsidR="00A95A6E" w:rsidRPr="001C6063" w:rsidRDefault="00A95A6E" w:rsidP="00A95A6E">
      <w:pPr>
        <w:pStyle w:val="Notadetabla"/>
        <w:outlineLvl w:val="9"/>
        <w:rPr>
          <w:rStyle w:val="nfasissutil"/>
          <w:i w:val="0"/>
          <w:lang w:val="es-PE"/>
        </w:rPr>
      </w:pPr>
    </w:p>
    <w:p w14:paraId="4A99AE36" w14:textId="77777777" w:rsidR="00A95A6E" w:rsidRPr="001C6063" w:rsidRDefault="00A95A6E" w:rsidP="00A95A6E">
      <w:pPr>
        <w:pStyle w:val="Notadetabla"/>
        <w:outlineLvl w:val="9"/>
        <w:rPr>
          <w:rStyle w:val="nfasissutil"/>
          <w:i w:val="0"/>
          <w:lang w:val="es-PE"/>
        </w:rPr>
      </w:pPr>
    </w:p>
    <w:p w14:paraId="62303683" w14:textId="77777777" w:rsidR="00A95A6E" w:rsidRPr="001C6063" w:rsidRDefault="00A95A6E" w:rsidP="00A95A6E">
      <w:pPr>
        <w:pStyle w:val="Notadetabla"/>
        <w:outlineLvl w:val="9"/>
        <w:rPr>
          <w:rStyle w:val="nfasissutil"/>
          <w:i w:val="0"/>
          <w:lang w:val="es-PE"/>
        </w:rPr>
      </w:pPr>
    </w:p>
    <w:p w14:paraId="631B4DA1" w14:textId="77777777" w:rsidR="00A95A6E" w:rsidRPr="001C6063" w:rsidRDefault="00A95A6E" w:rsidP="00A95A6E">
      <w:pPr>
        <w:pStyle w:val="Notadetabla"/>
        <w:outlineLvl w:val="9"/>
        <w:rPr>
          <w:rStyle w:val="nfasissutil"/>
          <w:i w:val="0"/>
          <w:lang w:val="es-PE"/>
        </w:rPr>
      </w:pPr>
    </w:p>
    <w:p w14:paraId="116F186F" w14:textId="77777777" w:rsidR="00A95A6E" w:rsidRPr="001C6063" w:rsidRDefault="00A95A6E" w:rsidP="00A95A6E">
      <w:pPr>
        <w:pStyle w:val="Notadetabla"/>
        <w:outlineLvl w:val="9"/>
        <w:rPr>
          <w:rStyle w:val="nfasissutil"/>
          <w:i w:val="0"/>
          <w:lang w:val="es-PE"/>
        </w:rPr>
      </w:pPr>
    </w:p>
    <w:p w14:paraId="4A8569BB" w14:textId="77777777" w:rsidR="00A95A6E" w:rsidRPr="001C6063" w:rsidRDefault="00A95A6E" w:rsidP="00A95A6E">
      <w:pPr>
        <w:pStyle w:val="Notadetabla"/>
        <w:outlineLvl w:val="9"/>
        <w:rPr>
          <w:rStyle w:val="nfasissutil"/>
          <w:i w:val="0"/>
          <w:lang w:val="es-PE"/>
        </w:rPr>
      </w:pPr>
    </w:p>
    <w:p w14:paraId="22577D77" w14:textId="77777777" w:rsidR="00A95A6E" w:rsidRPr="001C6063" w:rsidRDefault="00A95A6E" w:rsidP="00A95A6E">
      <w:pPr>
        <w:pStyle w:val="Notadetabla"/>
        <w:outlineLvl w:val="9"/>
        <w:rPr>
          <w:rStyle w:val="nfasissutil"/>
          <w:i w:val="0"/>
          <w:lang w:val="es-PE"/>
        </w:rPr>
      </w:pPr>
    </w:p>
    <w:p w14:paraId="1DE8B996" w14:textId="050DE890" w:rsidR="005E7EF6" w:rsidRPr="001C6063" w:rsidRDefault="00C645D5" w:rsidP="00A95A6E">
      <w:pPr>
        <w:pStyle w:val="Notadetabla"/>
        <w:ind w:firstLine="720"/>
        <w:outlineLvl w:val="9"/>
        <w:rPr>
          <w:rStyle w:val="nfasissutil"/>
          <w:b w:val="0"/>
          <w:i w:val="0"/>
          <w:sz w:val="22"/>
          <w:szCs w:val="22"/>
          <w:lang w:val="es-PE"/>
        </w:rPr>
      </w:pPr>
      <w:r w:rsidRPr="001C6063">
        <w:rPr>
          <w:rStyle w:val="nfasissutil"/>
          <w:b w:val="0"/>
          <w:i w:val="0"/>
          <w:sz w:val="22"/>
          <w:szCs w:val="22"/>
          <w:lang w:val="es-PE"/>
        </w:rPr>
        <w:t>Fuente</w:t>
      </w:r>
      <w:r w:rsidR="005E7EF6" w:rsidRPr="001C6063">
        <w:rPr>
          <w:rStyle w:val="nfasissutil"/>
          <w:b w:val="0"/>
          <w:i w:val="0"/>
          <w:sz w:val="22"/>
          <w:szCs w:val="22"/>
          <w:lang w:val="es-PE"/>
        </w:rPr>
        <w:t xml:space="preserve">: </w:t>
      </w:r>
      <w:r w:rsidR="007C5E03" w:rsidRPr="001C6063">
        <w:rPr>
          <w:rStyle w:val="nfasissutil"/>
          <w:b w:val="0"/>
          <w:i w:val="0"/>
          <w:sz w:val="22"/>
          <w:szCs w:val="22"/>
          <w:lang w:val="es-PE"/>
        </w:rPr>
        <w:t>T</w:t>
      </w:r>
      <w:r w:rsidR="005E7EF6" w:rsidRPr="001C6063">
        <w:rPr>
          <w:rStyle w:val="nfasissutil"/>
          <w:b w:val="0"/>
          <w:i w:val="0"/>
          <w:sz w:val="22"/>
          <w:szCs w:val="22"/>
          <w:lang w:val="es-PE"/>
        </w:rPr>
        <w:t xml:space="preserve">rabajo de investigación del Ministerio de </w:t>
      </w:r>
      <w:r w:rsidRPr="001C6063">
        <w:rPr>
          <w:rStyle w:val="nfasissutil"/>
          <w:b w:val="0"/>
          <w:i w:val="0"/>
          <w:sz w:val="22"/>
          <w:szCs w:val="22"/>
          <w:lang w:val="es-PE"/>
        </w:rPr>
        <w:t>A</w:t>
      </w:r>
      <w:r w:rsidR="005E7EF6" w:rsidRPr="001C6063">
        <w:rPr>
          <w:rStyle w:val="nfasissutil"/>
          <w:b w:val="0"/>
          <w:i w:val="0"/>
          <w:sz w:val="22"/>
          <w:szCs w:val="22"/>
          <w:lang w:val="es-PE"/>
        </w:rPr>
        <w:t>gricultura.</w:t>
      </w:r>
    </w:p>
    <w:p w14:paraId="6449399F" w14:textId="281FE7A9" w:rsidR="008900B6" w:rsidRPr="001C6063" w:rsidRDefault="008900B6" w:rsidP="00277EAD">
      <w:pPr>
        <w:spacing w:line="360" w:lineRule="auto"/>
        <w:rPr>
          <w:rFonts w:ascii="Times New Roman" w:hAnsi="Times New Roman" w:cs="Times New Roman"/>
          <w:b/>
          <w:sz w:val="24"/>
          <w:szCs w:val="24"/>
          <w:lang w:val="es-PE"/>
        </w:rPr>
      </w:pPr>
    </w:p>
    <w:p w14:paraId="6A56303B" w14:textId="388877F1" w:rsidR="00556657" w:rsidRPr="001C6063" w:rsidRDefault="00383D84" w:rsidP="00556657">
      <w:pPr>
        <w:pStyle w:val="Prrafodelista"/>
        <w:numPr>
          <w:ilvl w:val="3"/>
          <w:numId w:val="29"/>
        </w:numPr>
        <w:spacing w:after="0" w:line="480" w:lineRule="auto"/>
        <w:ind w:left="2552" w:hanging="851"/>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Textura del suelo</w:t>
      </w:r>
    </w:p>
    <w:p w14:paraId="3E7ACB50" w14:textId="39D63904" w:rsidR="003409F1" w:rsidRPr="00FE5B16" w:rsidRDefault="003409F1" w:rsidP="00FE5B16">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w:t>
      </w:r>
      <w:r w:rsidR="00EF4835" w:rsidRPr="001C6063">
        <w:rPr>
          <w:rFonts w:ascii="Times New Roman" w:hAnsi="Times New Roman" w:cs="Times New Roman"/>
          <w:sz w:val="24"/>
          <w:szCs w:val="24"/>
          <w:lang w:val="es-PE"/>
        </w:rPr>
        <w:t xml:space="preserve">USDA, clasifica “la textura del suelo </w:t>
      </w:r>
      <w:r w:rsidRPr="001C6063">
        <w:rPr>
          <w:rFonts w:ascii="Times New Roman" w:hAnsi="Times New Roman" w:cs="Times New Roman"/>
          <w:sz w:val="24"/>
          <w:szCs w:val="24"/>
          <w:lang w:val="es-PE"/>
        </w:rPr>
        <w:t>en % relativo de las fracciones de arena, limo y arcilla</w:t>
      </w:r>
      <w:r w:rsidR="00EF4835"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 xml:space="preserve">. </w:t>
      </w:r>
      <w:r w:rsidR="00EF4835" w:rsidRPr="001C6063">
        <w:rPr>
          <w:rFonts w:ascii="Times New Roman" w:hAnsi="Times New Roman" w:cs="Times New Roman"/>
          <w:sz w:val="24"/>
          <w:szCs w:val="24"/>
          <w:lang w:val="es-PE"/>
        </w:rPr>
        <w:t>En la figura 2 se visualiza el d</w:t>
      </w:r>
      <w:r w:rsidRPr="001C6063">
        <w:rPr>
          <w:rFonts w:ascii="Times New Roman" w:hAnsi="Times New Roman" w:cs="Times New Roman"/>
          <w:sz w:val="24"/>
          <w:szCs w:val="24"/>
          <w:lang w:val="es-PE"/>
        </w:rPr>
        <w:t xml:space="preserve">iámetro de las fracciones en </w:t>
      </w:r>
      <w:proofErr w:type="spellStart"/>
      <w:r w:rsidRPr="001C6063">
        <w:rPr>
          <w:rFonts w:ascii="Times New Roman" w:hAnsi="Times New Roman" w:cs="Times New Roman"/>
          <w:sz w:val="24"/>
          <w:szCs w:val="24"/>
          <w:lang w:val="es-PE"/>
        </w:rPr>
        <w:t>mm.</w:t>
      </w:r>
      <w:proofErr w:type="spellEnd"/>
    </w:p>
    <w:p w14:paraId="3AD00D54" w14:textId="77777777" w:rsidR="009F24E8" w:rsidRDefault="003409F1" w:rsidP="009F24E8">
      <w:pPr>
        <w:pStyle w:val="Prrafodelista"/>
        <w:keepNext/>
        <w:spacing w:line="360" w:lineRule="auto"/>
        <w:ind w:left="1080"/>
      </w:pPr>
      <w:r w:rsidRPr="001C6063">
        <w:rPr>
          <w:noProof/>
          <w:lang w:val="es-PE"/>
        </w:rPr>
        <w:drawing>
          <wp:inline distT="0" distB="0" distL="0" distR="0" wp14:anchorId="2DD19CFA" wp14:editId="5D7FE01C">
            <wp:extent cx="4572000" cy="13157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197" t="38640" r="22268" b="35701"/>
                    <a:stretch/>
                  </pic:blipFill>
                  <pic:spPr bwMode="auto">
                    <a:xfrm>
                      <a:off x="0" y="0"/>
                      <a:ext cx="4574172" cy="1316345"/>
                    </a:xfrm>
                    <a:prstGeom prst="rect">
                      <a:avLst/>
                    </a:prstGeom>
                    <a:ln>
                      <a:noFill/>
                    </a:ln>
                    <a:extLst>
                      <a:ext uri="{53640926-AAD7-44D8-BBD7-CCE9431645EC}">
                        <a14:shadowObscured xmlns:a14="http://schemas.microsoft.com/office/drawing/2010/main"/>
                      </a:ext>
                    </a:extLst>
                  </pic:spPr>
                </pic:pic>
              </a:graphicData>
            </a:graphic>
          </wp:inline>
        </w:drawing>
      </w:r>
    </w:p>
    <w:p w14:paraId="24E0A503" w14:textId="08723071" w:rsidR="009F24E8" w:rsidRPr="00F06263" w:rsidRDefault="009F24E8" w:rsidP="009F24E8">
      <w:pPr>
        <w:pStyle w:val="Descripcin"/>
        <w:ind w:left="1077"/>
        <w:rPr>
          <w:rFonts w:ascii="Times New Roman" w:hAnsi="Times New Roman" w:cs="Times New Roman"/>
          <w:b/>
          <w:bCs/>
          <w:color w:val="000000" w:themeColor="text1"/>
          <w:sz w:val="24"/>
          <w:szCs w:val="24"/>
          <w:lang w:val="es-PE"/>
        </w:rPr>
      </w:pPr>
      <w:bookmarkStart w:id="64" w:name="_Toc69154121"/>
      <w:r w:rsidRPr="009F24E8">
        <w:rPr>
          <w:rFonts w:ascii="Times New Roman" w:hAnsi="Times New Roman" w:cs="Times New Roman"/>
          <w:b/>
          <w:bCs/>
          <w:color w:val="000000" w:themeColor="text1"/>
          <w:sz w:val="24"/>
          <w:szCs w:val="24"/>
          <w:lang w:val="es-PE"/>
        </w:rPr>
        <w:t xml:space="preserve">Figure </w:t>
      </w:r>
      <w:r w:rsidRPr="009F24E8">
        <w:rPr>
          <w:rFonts w:ascii="Times New Roman" w:hAnsi="Times New Roman" w:cs="Times New Roman"/>
          <w:b/>
          <w:bCs/>
          <w:color w:val="000000" w:themeColor="text1"/>
          <w:sz w:val="24"/>
          <w:szCs w:val="24"/>
          <w:lang w:val="es-PE"/>
        </w:rPr>
        <w:fldChar w:fldCharType="begin"/>
      </w:r>
      <w:r w:rsidRPr="009F24E8">
        <w:rPr>
          <w:rFonts w:ascii="Times New Roman" w:hAnsi="Times New Roman" w:cs="Times New Roman"/>
          <w:b/>
          <w:bCs/>
          <w:color w:val="000000" w:themeColor="text1"/>
          <w:sz w:val="24"/>
          <w:szCs w:val="24"/>
          <w:lang w:val="es-PE"/>
        </w:rPr>
        <w:instrText xml:space="preserve"> SEQ Figure \* ARABIC </w:instrText>
      </w:r>
      <w:r w:rsidRPr="009F24E8">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w:t>
      </w:r>
      <w:r w:rsidRPr="009F24E8">
        <w:rPr>
          <w:rFonts w:ascii="Times New Roman" w:hAnsi="Times New Roman" w:cs="Times New Roman"/>
          <w:b/>
          <w:bCs/>
          <w:color w:val="000000" w:themeColor="text1"/>
          <w:sz w:val="24"/>
          <w:szCs w:val="24"/>
          <w:lang w:val="es-PE"/>
        </w:rPr>
        <w:fldChar w:fldCharType="end"/>
      </w:r>
      <w:r w:rsidRPr="009F24E8">
        <w:rPr>
          <w:rFonts w:ascii="Times New Roman" w:hAnsi="Times New Roman" w:cs="Times New Roman"/>
          <w:b/>
          <w:bCs/>
          <w:color w:val="000000" w:themeColor="text1"/>
          <w:sz w:val="24"/>
          <w:szCs w:val="24"/>
          <w:lang w:val="es-PE"/>
        </w:rPr>
        <w:t>:</w:t>
      </w:r>
      <w:r w:rsidRPr="00F06263">
        <w:rPr>
          <w:rFonts w:ascii="Times New Roman" w:hAnsi="Times New Roman" w:cs="Times New Roman"/>
          <w:b/>
          <w:bCs/>
          <w:color w:val="000000" w:themeColor="text1"/>
          <w:sz w:val="24"/>
          <w:szCs w:val="24"/>
          <w:lang w:val="es-PE"/>
        </w:rPr>
        <w:t xml:space="preserve"> </w:t>
      </w:r>
      <w:r w:rsidRPr="00F06263">
        <w:rPr>
          <w:rFonts w:ascii="Times New Roman" w:hAnsi="Times New Roman" w:cs="Times New Roman"/>
          <w:color w:val="000000" w:themeColor="text1"/>
          <w:sz w:val="24"/>
          <w:szCs w:val="24"/>
          <w:lang w:val="es-PE"/>
        </w:rPr>
        <w:t>Clasificación según USDA.</w:t>
      </w:r>
      <w:bookmarkEnd w:id="64"/>
    </w:p>
    <w:p w14:paraId="59272115" w14:textId="77777777" w:rsidR="009F24E8" w:rsidRPr="001C6063" w:rsidRDefault="009F24E8" w:rsidP="009F24E8">
      <w:pPr>
        <w:pStyle w:val="Descripcin"/>
        <w:ind w:left="-2268"/>
        <w:rPr>
          <w:rFonts w:ascii="Times New Roman" w:hAnsi="Times New Roman" w:cs="Times New Roman"/>
          <w:b/>
          <w:color w:val="000000" w:themeColor="text1"/>
          <w:sz w:val="24"/>
          <w:lang w:val="es-PE"/>
        </w:rPr>
      </w:pPr>
      <w:r w:rsidRPr="001C6063">
        <w:rPr>
          <w:rFonts w:ascii="Times New Roman" w:hAnsi="Times New Roman" w:cs="Times New Roman"/>
          <w:b/>
          <w:color w:val="000000" w:themeColor="text1"/>
          <w:sz w:val="24"/>
          <w:lang w:val="es-PE"/>
        </w:rPr>
        <w:t xml:space="preserve">                                                        Fuente: </w:t>
      </w:r>
      <w:r w:rsidRPr="00FE5B16">
        <w:rPr>
          <w:rFonts w:ascii="Times New Roman" w:hAnsi="Times New Roman" w:cs="Times New Roman"/>
          <w:bCs/>
          <w:i w:val="0"/>
          <w:iCs w:val="0"/>
          <w:color w:val="000000" w:themeColor="text1"/>
          <w:sz w:val="24"/>
          <w:lang w:val="es-PE"/>
        </w:rPr>
        <w:t>Ministerio de agricultura</w:t>
      </w:r>
    </w:p>
    <w:p w14:paraId="52382B0C" w14:textId="6F318600" w:rsidR="00026E81" w:rsidRPr="001C6063" w:rsidRDefault="00026E81" w:rsidP="009F24E8">
      <w:pPr>
        <w:spacing w:after="0" w:line="240" w:lineRule="auto"/>
        <w:jc w:val="both"/>
        <w:rPr>
          <w:rFonts w:ascii="Times New Roman" w:hAnsi="Times New Roman" w:cs="Times New Roman"/>
          <w:sz w:val="24"/>
          <w:szCs w:val="24"/>
          <w:lang w:val="es-PE"/>
        </w:rPr>
      </w:pPr>
    </w:p>
    <w:p w14:paraId="77DE5374" w14:textId="77777777" w:rsidR="004C001A" w:rsidRPr="001C6063" w:rsidRDefault="003409F1" w:rsidP="004C001A">
      <w:pPr>
        <w:pStyle w:val="Prrafodelista"/>
        <w:numPr>
          <w:ilvl w:val="3"/>
          <w:numId w:val="29"/>
        </w:numPr>
        <w:spacing w:after="0" w:line="480" w:lineRule="auto"/>
        <w:ind w:left="2552" w:hanging="851"/>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 xml:space="preserve"> Influencia de la textura sobre las propiedades del suelo</w:t>
      </w:r>
    </w:p>
    <w:p w14:paraId="25E87D67" w14:textId="2E51A59B" w:rsidR="00026E81" w:rsidRPr="00FE5B16" w:rsidRDefault="003409F1" w:rsidP="00FE5B16">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Para definir las propiedades del suelo, primero se e</w:t>
      </w:r>
      <w:r w:rsidR="00494841" w:rsidRPr="001C6063">
        <w:rPr>
          <w:rFonts w:ascii="Times New Roman" w:hAnsi="Times New Roman" w:cs="Times New Roman"/>
          <w:sz w:val="24"/>
          <w:szCs w:val="24"/>
          <w:lang w:val="es-PE"/>
        </w:rPr>
        <w:t>studia la textura</w:t>
      </w:r>
      <w:r w:rsidRPr="001C6063">
        <w:rPr>
          <w:rFonts w:ascii="Times New Roman" w:hAnsi="Times New Roman" w:cs="Times New Roman"/>
          <w:sz w:val="24"/>
          <w:szCs w:val="24"/>
          <w:lang w:val="es-PE"/>
        </w:rPr>
        <w:t xml:space="preserve"> ya que este </w:t>
      </w:r>
      <w:r w:rsidR="00494841" w:rsidRPr="001C6063">
        <w:rPr>
          <w:rFonts w:ascii="Times New Roman" w:hAnsi="Times New Roman" w:cs="Times New Roman"/>
          <w:sz w:val="24"/>
          <w:szCs w:val="24"/>
          <w:lang w:val="es-PE"/>
        </w:rPr>
        <w:t xml:space="preserve">es dependiente </w:t>
      </w:r>
      <w:r w:rsidRPr="001C6063">
        <w:rPr>
          <w:rFonts w:ascii="Times New Roman" w:hAnsi="Times New Roman" w:cs="Times New Roman"/>
          <w:sz w:val="24"/>
          <w:szCs w:val="24"/>
          <w:lang w:val="es-PE"/>
        </w:rPr>
        <w:t>de la</w:t>
      </w:r>
      <w:r w:rsidR="00485F13" w:rsidRPr="001C6063">
        <w:rPr>
          <w:rFonts w:ascii="Times New Roman" w:hAnsi="Times New Roman" w:cs="Times New Roman"/>
          <w:sz w:val="24"/>
          <w:szCs w:val="24"/>
          <w:lang w:val="es-PE"/>
        </w:rPr>
        <w:t>s propiedades</w:t>
      </w:r>
      <w:r w:rsidRPr="001C6063">
        <w:rPr>
          <w:rFonts w:ascii="Times New Roman" w:hAnsi="Times New Roman" w:cs="Times New Roman"/>
          <w:sz w:val="24"/>
          <w:szCs w:val="24"/>
          <w:lang w:val="es-PE"/>
        </w:rPr>
        <w:t xml:space="preserve"> de</w:t>
      </w:r>
      <w:r w:rsidR="00494841" w:rsidRPr="001C6063">
        <w:rPr>
          <w:rFonts w:ascii="Times New Roman" w:hAnsi="Times New Roman" w:cs="Times New Roman"/>
          <w:sz w:val="24"/>
          <w:szCs w:val="24"/>
          <w:lang w:val="es-PE"/>
        </w:rPr>
        <w:t>l suelo</w:t>
      </w:r>
      <w:r w:rsidRPr="001C6063">
        <w:rPr>
          <w:rFonts w:ascii="Times New Roman" w:hAnsi="Times New Roman" w:cs="Times New Roman"/>
          <w:sz w:val="24"/>
          <w:szCs w:val="24"/>
          <w:lang w:val="es-PE"/>
        </w:rPr>
        <w:t>.</w:t>
      </w:r>
      <w:r w:rsidR="00494841" w:rsidRPr="001C6063">
        <w:rPr>
          <w:rFonts w:ascii="Times New Roman" w:hAnsi="Times New Roman" w:cs="Times New Roman"/>
          <w:sz w:val="24"/>
          <w:szCs w:val="24"/>
          <w:lang w:val="es-PE"/>
        </w:rPr>
        <w:t xml:space="preserve"> </w:t>
      </w:r>
      <w:r w:rsidR="002D7934" w:rsidRPr="001C6063">
        <w:rPr>
          <w:rFonts w:ascii="Times New Roman" w:hAnsi="Times New Roman" w:cs="Times New Roman"/>
          <w:sz w:val="24"/>
          <w:szCs w:val="24"/>
          <w:lang w:val="es-PE"/>
        </w:rPr>
        <w:t xml:space="preserve">El ministerio de </w:t>
      </w:r>
      <w:r w:rsidR="00FE5B16" w:rsidRPr="001C6063">
        <w:rPr>
          <w:rFonts w:ascii="Times New Roman" w:hAnsi="Times New Roman" w:cs="Times New Roman"/>
          <w:sz w:val="24"/>
          <w:szCs w:val="24"/>
          <w:lang w:val="es-PE"/>
        </w:rPr>
        <w:t>Agricultura</w:t>
      </w:r>
      <w:r w:rsidR="002D7934" w:rsidRPr="001C6063">
        <w:rPr>
          <w:rFonts w:ascii="Times New Roman" w:hAnsi="Times New Roman" w:cs="Times New Roman"/>
          <w:sz w:val="24"/>
          <w:szCs w:val="24"/>
          <w:lang w:val="es-PE"/>
        </w:rPr>
        <w:t xml:space="preserve"> clasifica al suelo de la siguiente manera:</w:t>
      </w:r>
    </w:p>
    <w:p w14:paraId="46982BB7" w14:textId="77777777" w:rsidR="00026E81" w:rsidRPr="001C6063" w:rsidRDefault="003409F1" w:rsidP="004C001A">
      <w:pPr>
        <w:pStyle w:val="Prrafodelista"/>
        <w:numPr>
          <w:ilvl w:val="0"/>
          <w:numId w:val="38"/>
        </w:numPr>
        <w:spacing w:after="0" w:line="480" w:lineRule="auto"/>
        <w:ind w:left="2835" w:hanging="283"/>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Suelos arenosos:</w:t>
      </w:r>
      <w:r w:rsidRPr="001C6063">
        <w:rPr>
          <w:rFonts w:ascii="Times New Roman" w:hAnsi="Times New Roman" w:cs="Times New Roman"/>
          <w:sz w:val="24"/>
          <w:szCs w:val="24"/>
          <w:lang w:val="es-PE"/>
        </w:rPr>
        <w:t xml:space="preserve"> </w:t>
      </w:r>
      <w:r w:rsidR="00DF57F5" w:rsidRPr="001C6063">
        <w:rPr>
          <w:rFonts w:ascii="Times New Roman" w:hAnsi="Times New Roman" w:cs="Times New Roman"/>
          <w:sz w:val="24"/>
          <w:szCs w:val="24"/>
          <w:lang w:val="es-PE"/>
        </w:rPr>
        <w:t xml:space="preserve">se caracteriza por tener una buena fertilidad física y una </w:t>
      </w:r>
      <w:r w:rsidRPr="001C6063">
        <w:rPr>
          <w:rFonts w:ascii="Times New Roman" w:hAnsi="Times New Roman" w:cs="Times New Roman"/>
          <w:sz w:val="24"/>
          <w:szCs w:val="24"/>
          <w:lang w:val="es-PE"/>
        </w:rPr>
        <w:t xml:space="preserve">mala fertilidad química, </w:t>
      </w:r>
      <w:r w:rsidR="00DF57F5" w:rsidRPr="001C6063">
        <w:rPr>
          <w:rFonts w:ascii="Times New Roman" w:hAnsi="Times New Roman" w:cs="Times New Roman"/>
          <w:sz w:val="24"/>
          <w:szCs w:val="24"/>
          <w:lang w:val="es-PE"/>
        </w:rPr>
        <w:t xml:space="preserve">estos </w:t>
      </w:r>
      <w:r w:rsidRPr="001C6063">
        <w:rPr>
          <w:rFonts w:ascii="Times New Roman" w:hAnsi="Times New Roman" w:cs="Times New Roman"/>
          <w:sz w:val="24"/>
          <w:szCs w:val="24"/>
          <w:lang w:val="es-PE"/>
        </w:rPr>
        <w:t>son arrastradas por el viento y agua.</w:t>
      </w:r>
    </w:p>
    <w:p w14:paraId="7879972B" w14:textId="77777777" w:rsidR="009A511B" w:rsidRPr="001C6063" w:rsidRDefault="003409F1" w:rsidP="004C001A">
      <w:pPr>
        <w:pStyle w:val="Prrafodelista"/>
        <w:numPr>
          <w:ilvl w:val="0"/>
          <w:numId w:val="38"/>
        </w:numPr>
        <w:spacing w:after="0" w:line="480" w:lineRule="auto"/>
        <w:ind w:left="2835" w:hanging="283"/>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Suelos limosos o frecuentes</w:t>
      </w:r>
      <w:r w:rsidR="00DF57F5" w:rsidRPr="001C6063">
        <w:rPr>
          <w:rFonts w:ascii="Times New Roman" w:hAnsi="Times New Roman" w:cs="Times New Roman"/>
          <w:b/>
          <w:sz w:val="24"/>
          <w:szCs w:val="24"/>
          <w:lang w:val="es-PE"/>
        </w:rPr>
        <w:t xml:space="preserve"> sólo en aluviales:</w:t>
      </w:r>
      <w:r w:rsidR="00DF57F5" w:rsidRPr="001C6063">
        <w:rPr>
          <w:rFonts w:ascii="Times New Roman" w:hAnsi="Times New Roman" w:cs="Times New Roman"/>
          <w:sz w:val="24"/>
          <w:szCs w:val="24"/>
          <w:lang w:val="es-PE"/>
        </w:rPr>
        <w:t xml:space="preserve"> Estos suelos </w:t>
      </w:r>
      <w:r w:rsidRPr="001C6063">
        <w:rPr>
          <w:rFonts w:ascii="Times New Roman" w:hAnsi="Times New Roman" w:cs="Times New Roman"/>
          <w:sz w:val="24"/>
          <w:szCs w:val="24"/>
          <w:lang w:val="es-PE"/>
        </w:rPr>
        <w:t>no</w:t>
      </w:r>
      <w:r w:rsidR="00DF57F5" w:rsidRPr="001C6063">
        <w:rPr>
          <w:rFonts w:ascii="Times New Roman" w:hAnsi="Times New Roman" w:cs="Times New Roman"/>
          <w:sz w:val="24"/>
          <w:szCs w:val="24"/>
          <w:lang w:val="es-PE"/>
        </w:rPr>
        <w:t xml:space="preserve"> tienden a unirse</w:t>
      </w:r>
      <w:r w:rsidRPr="001C6063">
        <w:rPr>
          <w:rFonts w:ascii="Times New Roman" w:hAnsi="Times New Roman" w:cs="Times New Roman"/>
          <w:sz w:val="24"/>
          <w:szCs w:val="24"/>
          <w:lang w:val="es-PE"/>
        </w:rPr>
        <w:t>, se erosionan fácilmente.</w:t>
      </w:r>
    </w:p>
    <w:p w14:paraId="0F17B5C0" w14:textId="77777777" w:rsidR="009A511B" w:rsidRPr="001C6063" w:rsidRDefault="003409F1" w:rsidP="004C001A">
      <w:pPr>
        <w:pStyle w:val="Prrafodelista"/>
        <w:numPr>
          <w:ilvl w:val="0"/>
          <w:numId w:val="38"/>
        </w:numPr>
        <w:spacing w:after="0" w:line="480" w:lineRule="auto"/>
        <w:ind w:left="2835" w:hanging="283"/>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Suelos arcillosos:</w:t>
      </w:r>
      <w:r w:rsidRPr="001C6063">
        <w:rPr>
          <w:rFonts w:ascii="Times New Roman" w:hAnsi="Times New Roman" w:cs="Times New Roman"/>
          <w:sz w:val="24"/>
          <w:szCs w:val="24"/>
          <w:lang w:val="es-PE"/>
        </w:rPr>
        <w:t xml:space="preserve"> </w:t>
      </w:r>
      <w:r w:rsidR="00DF57F5" w:rsidRPr="001C6063">
        <w:rPr>
          <w:rFonts w:ascii="Times New Roman" w:hAnsi="Times New Roman" w:cs="Times New Roman"/>
          <w:sz w:val="24"/>
          <w:szCs w:val="24"/>
          <w:lang w:val="es-PE"/>
        </w:rPr>
        <w:t xml:space="preserve">estos suelos son </w:t>
      </w:r>
      <w:r w:rsidRPr="001C6063">
        <w:rPr>
          <w:rFonts w:ascii="Times New Roman" w:hAnsi="Times New Roman" w:cs="Times New Roman"/>
          <w:sz w:val="24"/>
          <w:szCs w:val="24"/>
          <w:lang w:val="es-PE"/>
        </w:rPr>
        <w:t>muy activos químicamente, se unen entre sí y se protegen.</w:t>
      </w:r>
    </w:p>
    <w:p w14:paraId="7FA57FF6" w14:textId="2D68231C" w:rsidR="00DF0890" w:rsidRPr="001C6063" w:rsidRDefault="00DF57F5" w:rsidP="004C001A">
      <w:pPr>
        <w:pStyle w:val="Prrafodelista"/>
        <w:numPr>
          <w:ilvl w:val="0"/>
          <w:numId w:val="38"/>
        </w:numPr>
        <w:spacing w:after="0" w:line="480" w:lineRule="auto"/>
        <w:ind w:left="2835" w:hanging="283"/>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Suelos francos:</w:t>
      </w:r>
      <w:r w:rsidRPr="001C6063">
        <w:rPr>
          <w:rFonts w:ascii="Times New Roman" w:hAnsi="Times New Roman" w:cs="Times New Roman"/>
          <w:sz w:val="24"/>
          <w:szCs w:val="24"/>
          <w:lang w:val="es-PE"/>
        </w:rPr>
        <w:t xml:space="preserve"> son suelos con </w:t>
      </w:r>
      <w:r w:rsidR="003409F1" w:rsidRPr="001C6063">
        <w:rPr>
          <w:rFonts w:ascii="Times New Roman" w:hAnsi="Times New Roman" w:cs="Times New Roman"/>
          <w:sz w:val="24"/>
          <w:szCs w:val="24"/>
          <w:lang w:val="es-PE"/>
        </w:rPr>
        <w:t>buenas condiciones físicas, químicas y biológicos al suelo.</w:t>
      </w:r>
    </w:p>
    <w:p w14:paraId="55659D9B" w14:textId="77777777" w:rsidR="00501E0F" w:rsidRPr="001C6063" w:rsidRDefault="00107808" w:rsidP="00501E0F">
      <w:pPr>
        <w:pStyle w:val="Prrafodelista"/>
        <w:numPr>
          <w:ilvl w:val="2"/>
          <w:numId w:val="29"/>
        </w:numPr>
        <w:spacing w:after="0" w:line="480" w:lineRule="auto"/>
        <w:ind w:left="1701" w:hanging="708"/>
        <w:jc w:val="both"/>
        <w:outlineLvl w:val="2"/>
        <w:rPr>
          <w:rFonts w:ascii="Times New Roman" w:hAnsi="Times New Roman" w:cs="Times New Roman"/>
          <w:b/>
          <w:sz w:val="24"/>
          <w:szCs w:val="24"/>
          <w:lang w:val="es-PE"/>
        </w:rPr>
      </w:pPr>
      <w:bookmarkStart w:id="65" w:name="_Toc65706458"/>
      <w:bookmarkStart w:id="66" w:name="_Toc68526959"/>
      <w:r w:rsidRPr="001C6063">
        <w:rPr>
          <w:rFonts w:ascii="Times New Roman" w:hAnsi="Times New Roman" w:cs="Times New Roman"/>
          <w:b/>
          <w:sz w:val="24"/>
          <w:szCs w:val="24"/>
          <w:lang w:val="es-PE"/>
        </w:rPr>
        <w:t>Cinética Química</w:t>
      </w:r>
      <w:bookmarkStart w:id="67" w:name="_Toc23747550"/>
      <w:bookmarkEnd w:id="65"/>
      <w:bookmarkEnd w:id="66"/>
    </w:p>
    <w:p w14:paraId="70AD5A4D" w14:textId="77777777" w:rsidR="00FE5B16" w:rsidRDefault="00A03333" w:rsidP="00FE5B16">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cinética química </w:t>
      </w:r>
      <w:r w:rsidR="00C43650" w:rsidRPr="001C6063">
        <w:rPr>
          <w:rFonts w:ascii="Times New Roman" w:hAnsi="Times New Roman" w:cs="Times New Roman"/>
          <w:sz w:val="24"/>
          <w:szCs w:val="24"/>
          <w:lang w:val="es-PE"/>
        </w:rPr>
        <w:t xml:space="preserve">es una rama de la química que se encarga de </w:t>
      </w:r>
      <w:r w:rsidRPr="001C6063">
        <w:rPr>
          <w:rFonts w:ascii="Times New Roman" w:hAnsi="Times New Roman" w:cs="Times New Roman"/>
          <w:sz w:val="24"/>
          <w:szCs w:val="24"/>
          <w:lang w:val="es-PE"/>
        </w:rPr>
        <w:t>estudia</w:t>
      </w:r>
      <w:r w:rsidR="00C43650" w:rsidRPr="001C6063">
        <w:rPr>
          <w:rFonts w:ascii="Times New Roman" w:hAnsi="Times New Roman" w:cs="Times New Roman"/>
          <w:sz w:val="24"/>
          <w:szCs w:val="24"/>
          <w:lang w:val="es-PE"/>
        </w:rPr>
        <w:t>r</w:t>
      </w:r>
      <w:r w:rsidRPr="001C6063">
        <w:rPr>
          <w:rFonts w:ascii="Times New Roman" w:hAnsi="Times New Roman" w:cs="Times New Roman"/>
          <w:sz w:val="24"/>
          <w:szCs w:val="24"/>
          <w:lang w:val="es-PE"/>
        </w:rPr>
        <w:t xml:space="preserve"> la velocidad de reacción</w:t>
      </w:r>
      <w:r w:rsidR="00C43650" w:rsidRPr="001C6063">
        <w:rPr>
          <w:rFonts w:ascii="Times New Roman" w:hAnsi="Times New Roman" w:cs="Times New Roman"/>
          <w:sz w:val="24"/>
          <w:szCs w:val="24"/>
          <w:lang w:val="es-PE"/>
        </w:rPr>
        <w:t xml:space="preserve"> y los factores que afectan a esta velocidad</w:t>
      </w:r>
      <w:r w:rsidRPr="001C6063">
        <w:rPr>
          <w:rFonts w:ascii="Times New Roman" w:hAnsi="Times New Roman" w:cs="Times New Roman"/>
          <w:sz w:val="24"/>
          <w:szCs w:val="24"/>
          <w:lang w:val="es-PE"/>
        </w:rPr>
        <w:t>, las reacciones están unas más rápidas que otras</w:t>
      </w:r>
      <w:r w:rsidR="00C43650" w:rsidRPr="001C6063">
        <w:rPr>
          <w:rFonts w:ascii="Times New Roman" w:hAnsi="Times New Roman" w:cs="Times New Roman"/>
          <w:sz w:val="24"/>
          <w:szCs w:val="24"/>
          <w:lang w:val="es-PE"/>
        </w:rPr>
        <w:t>. La velocidad es la que se puede medir en cualquier proceso y algo que está cambiando en el trascurso del tiempo</w:t>
      </w:r>
      <w:r w:rsidR="00D905C3" w:rsidRPr="001C6063">
        <w:rPr>
          <w:rFonts w:ascii="Times New Roman" w:hAnsi="Times New Roman" w:cs="Times New Roman"/>
          <w:sz w:val="24"/>
          <w:szCs w:val="24"/>
          <w:lang w:val="es-PE"/>
        </w:rPr>
        <w:t>.</w:t>
      </w:r>
      <w:bookmarkEnd w:id="67"/>
      <w:r w:rsidR="006D28F1" w:rsidRPr="001C6063">
        <w:rPr>
          <w:rFonts w:ascii="Times New Roman" w:hAnsi="Times New Roman" w:cs="Times New Roman"/>
          <w:sz w:val="24"/>
          <w:szCs w:val="24"/>
          <w:lang w:val="es-PE"/>
        </w:rPr>
        <w:t xml:space="preserve"> Estudia la velocidad de las reacciones químicas, los factores que influyen y los mecanismos que llevan a los productos al nivel molecular.</w:t>
      </w:r>
      <w:r w:rsidR="00A274F9" w:rsidRPr="001C6063">
        <w:rPr>
          <w:rFonts w:ascii="Times New Roman" w:hAnsi="Times New Roman" w:cs="Times New Roman"/>
          <w:sz w:val="24"/>
          <w:szCs w:val="24"/>
          <w:lang w:val="es-PE"/>
        </w:rPr>
        <w:t xml:space="preserve"> Cuando se estudia una reacción química se estudia básicamente dos aspectos fundamentales un aspecto termodinámico que estudia si la reacción es favorable o no favorable energéticamente y un aspecto cinético. Una reacción es espontanea si su variación de energía libre es menor que cero o negativa, pero el hecho que de una reacción sea espontanea no implica que sea rápida.</w:t>
      </w:r>
    </w:p>
    <w:p w14:paraId="453B48D4" w14:textId="77777777" w:rsidR="00FE5B16" w:rsidRDefault="004B3CEE" w:rsidP="00FE5B16">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t>
      </w:r>
      <w:r w:rsidR="00C754FF" w:rsidRPr="001C6063">
        <w:rPr>
          <w:rFonts w:ascii="Times New Roman" w:hAnsi="Times New Roman" w:cs="Times New Roman"/>
          <w:sz w:val="24"/>
          <w:szCs w:val="24"/>
          <w:lang w:val="es-PE"/>
        </w:rPr>
        <w:t xml:space="preserve">La cinética química se define como el estudio de todos los aspectos de velocidad con que un sistema químico se acerca a una condición de equilibrio. La primera clasificación de tipos de reacción resulta conveniente fundamentarla en la extensión en que los productos de reacción vienen favorecidos en el equilibrio, es decir en la plenitud de la reacción. En el caso extremo se tiene reacciones </w:t>
      </w:r>
      <w:proofErr w:type="spellStart"/>
      <w:r w:rsidR="00EC0912" w:rsidRPr="001C6063">
        <w:rPr>
          <w:rFonts w:ascii="Times New Roman" w:hAnsi="Times New Roman" w:cs="Times New Roman"/>
          <w:sz w:val="24"/>
          <w:szCs w:val="24"/>
          <w:lang w:val="es-PE"/>
        </w:rPr>
        <w:t>mono-direccionales</w:t>
      </w:r>
      <w:proofErr w:type="spellEnd"/>
      <w:r w:rsidR="00C754FF" w:rsidRPr="001C6063">
        <w:rPr>
          <w:rFonts w:ascii="Times New Roman" w:hAnsi="Times New Roman" w:cs="Times New Roman"/>
          <w:sz w:val="24"/>
          <w:szCs w:val="24"/>
          <w:lang w:val="es-PE"/>
        </w:rPr>
        <w:t>, en las que la formación de los productos de reacción esta irreversiblemente favorecida en el equilibrio, porque la velocidad de la reacción inversa es despreciable en todas las circunstancias frente a la reacción directa</w:t>
      </w:r>
      <w:r w:rsidRPr="001C6063">
        <w:rPr>
          <w:rFonts w:ascii="Times New Roman" w:hAnsi="Times New Roman" w:cs="Times New Roman"/>
          <w:sz w:val="24"/>
          <w:szCs w:val="24"/>
          <w:lang w:val="es-PE"/>
        </w:rPr>
        <w:t xml:space="preserve">” </w:t>
      </w:r>
      <w:r w:rsidR="002B5D8C" w:rsidRPr="001C6063">
        <w:rPr>
          <w:rFonts w:ascii="Times New Roman" w:hAnsi="Times New Roman" w:cs="Times New Roman"/>
          <w:noProof/>
          <w:sz w:val="24"/>
          <w:szCs w:val="24"/>
          <w:lang w:val="es-PE"/>
        </w:rPr>
        <w:t>(Harris, p. 1)</w:t>
      </w:r>
    </w:p>
    <w:p w14:paraId="7CD373E6" w14:textId="452C07FD" w:rsidR="00660CF4" w:rsidRPr="001C6063" w:rsidRDefault="00660CF4" w:rsidP="00FE5B16">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Para conocer la velocidad de reacción primero se debe conocer la concentración. </w:t>
      </w:r>
    </w:p>
    <w:p w14:paraId="74F91640" w14:textId="5C63A294" w:rsidR="00660CF4" w:rsidRPr="001C6063" w:rsidRDefault="00660CF4" w:rsidP="006F31B9">
      <w:pPr>
        <w:pStyle w:val="Prrafodelista"/>
        <w:numPr>
          <w:ilvl w:val="0"/>
          <w:numId w:val="6"/>
        </w:numPr>
        <w:spacing w:line="36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Concentración</w:t>
      </w:r>
    </w:p>
    <w:p w14:paraId="53798A3F" w14:textId="39B88F70" w:rsidR="00660CF4" w:rsidRPr="001C6063" w:rsidRDefault="00660CF4" w:rsidP="00660CF4">
      <w:pPr>
        <w:pStyle w:val="Prrafodelista"/>
        <w:spacing w:line="360" w:lineRule="auto"/>
        <w:ind w:left="709"/>
        <w:jc w:val="both"/>
        <w:rPr>
          <w:rFonts w:ascii="Times New Roman" w:eastAsiaTheme="minorEastAsia" w:hAnsi="Times New Roman" w:cs="Times New Roman"/>
          <w:iCs/>
          <w:sz w:val="24"/>
          <w:szCs w:val="24"/>
          <w:lang w:val="es-PE"/>
        </w:rPr>
      </w:pPr>
      <m:oMathPara>
        <m:oMath>
          <m:r>
            <w:rPr>
              <w:rFonts w:ascii="Cambria Math" w:hAnsi="Cambria Math" w:cs="Times New Roman"/>
              <w:sz w:val="24"/>
              <w:szCs w:val="24"/>
              <w:lang w:val="es-PE"/>
            </w:rPr>
            <m:t>C sol=</m:t>
          </m:r>
          <m:f>
            <m:fPr>
              <m:ctrlPr>
                <w:rPr>
                  <w:rFonts w:ascii="Cambria Math" w:hAnsi="Cambria Math" w:cs="Times New Roman"/>
                  <w:i/>
                  <w:iCs/>
                  <w:sz w:val="24"/>
                  <w:szCs w:val="24"/>
                  <w:lang w:val="es-PE"/>
                </w:rPr>
              </m:ctrlPr>
            </m:fPr>
            <m:num>
              <m:r>
                <w:rPr>
                  <w:rFonts w:ascii="Cambria Math" w:hAnsi="Cambria Math" w:cs="Times New Roman"/>
                  <w:sz w:val="24"/>
                  <w:szCs w:val="24"/>
                  <w:lang w:val="es-PE"/>
                </w:rPr>
                <m:t>n sol</m:t>
              </m:r>
            </m:num>
            <m:den>
              <m:r>
                <w:rPr>
                  <w:rFonts w:ascii="Cambria Math" w:hAnsi="Cambria Math" w:cs="Times New Roman"/>
                  <w:sz w:val="24"/>
                  <w:szCs w:val="24"/>
                  <w:lang w:val="es-PE"/>
                </w:rPr>
                <m:t>v sol</m:t>
              </m:r>
            </m:den>
          </m:f>
        </m:oMath>
      </m:oMathPara>
    </w:p>
    <w:p w14:paraId="78637BE6" w14:textId="77777777" w:rsidR="006F31B9" w:rsidRPr="001C6063" w:rsidRDefault="006F31B9" w:rsidP="00660CF4">
      <w:pPr>
        <w:pStyle w:val="Prrafodelista"/>
        <w:spacing w:line="360" w:lineRule="auto"/>
        <w:ind w:left="709"/>
        <w:jc w:val="both"/>
        <w:rPr>
          <w:rFonts w:ascii="Times New Roman" w:eastAsiaTheme="minorEastAsia" w:hAnsi="Times New Roman" w:cs="Times New Roman"/>
          <w:iCs/>
          <w:sz w:val="24"/>
          <w:szCs w:val="24"/>
          <w:lang w:val="es-PE"/>
        </w:rPr>
      </w:pPr>
    </w:p>
    <w:p w14:paraId="590631B0" w14:textId="7E814899" w:rsidR="00660CF4" w:rsidRPr="001C6063" w:rsidRDefault="00660CF4" w:rsidP="006F31B9">
      <w:pPr>
        <w:pStyle w:val="Prrafodelista"/>
        <w:numPr>
          <w:ilvl w:val="0"/>
          <w:numId w:val="6"/>
        </w:numPr>
        <w:spacing w:line="36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Velocidad de reacción</w:t>
      </w:r>
    </w:p>
    <w:p w14:paraId="4C475944" w14:textId="7640A7AD" w:rsidR="00660CF4" w:rsidRPr="001C6063" w:rsidRDefault="00660CF4" w:rsidP="00660CF4">
      <w:pPr>
        <w:pStyle w:val="Prrafodelista"/>
        <w:spacing w:line="360" w:lineRule="auto"/>
        <w:ind w:left="709"/>
        <w:jc w:val="both"/>
        <w:rPr>
          <w:rFonts w:ascii="Times New Roman" w:eastAsiaTheme="minorEastAsia" w:hAnsi="Times New Roman" w:cs="Times New Roman"/>
          <w:iCs/>
          <w:sz w:val="24"/>
          <w:szCs w:val="24"/>
          <w:lang w:val="es-PE"/>
        </w:rPr>
      </w:pPr>
      <m:oMathPara>
        <m:oMath>
          <m:r>
            <w:rPr>
              <w:rFonts w:ascii="Cambria Math" w:hAnsi="Cambria Math" w:cs="Times New Roman"/>
              <w:sz w:val="24"/>
              <w:szCs w:val="24"/>
              <w:lang w:val="es-PE"/>
            </w:rPr>
            <m:t>V=</m:t>
          </m:r>
          <m:f>
            <m:fPr>
              <m:ctrlPr>
                <w:rPr>
                  <w:rFonts w:ascii="Cambria Math" w:hAnsi="Cambria Math" w:cs="Times New Roman"/>
                  <w:i/>
                  <w:iCs/>
                  <w:sz w:val="24"/>
                  <w:szCs w:val="24"/>
                  <w:lang w:val="es-PE"/>
                </w:rPr>
              </m:ctrlPr>
            </m:fPr>
            <m:num>
              <m:r>
                <w:rPr>
                  <w:rFonts w:ascii="Cambria Math" w:hAnsi="Cambria Math" w:cs="Times New Roman"/>
                  <w:sz w:val="24"/>
                  <w:szCs w:val="24"/>
                  <w:lang w:val="es-PE"/>
                </w:rPr>
                <m:t>∆c</m:t>
              </m:r>
            </m:num>
            <m:den>
              <m:r>
                <w:rPr>
                  <w:rFonts w:ascii="Cambria Math" w:hAnsi="Cambria Math" w:cs="Times New Roman"/>
                  <w:sz w:val="24"/>
                  <w:szCs w:val="24"/>
                  <w:lang w:val="es-PE"/>
                </w:rPr>
                <m:t>∆t</m:t>
              </m:r>
            </m:den>
          </m:f>
        </m:oMath>
      </m:oMathPara>
    </w:p>
    <w:p w14:paraId="296D8000" w14:textId="77777777" w:rsidR="006F31B9" w:rsidRPr="001C6063" w:rsidRDefault="006F31B9" w:rsidP="009D0B64">
      <w:pPr>
        <w:pStyle w:val="Prrafodelista"/>
        <w:spacing w:after="0" w:line="480" w:lineRule="auto"/>
        <w:ind w:left="709"/>
        <w:jc w:val="both"/>
        <w:rPr>
          <w:rFonts w:ascii="Times New Roman" w:hAnsi="Times New Roman" w:cs="Times New Roman"/>
          <w:sz w:val="24"/>
          <w:szCs w:val="24"/>
          <w:lang w:val="es-PE"/>
        </w:rPr>
      </w:pPr>
    </w:p>
    <w:p w14:paraId="5C9447AC" w14:textId="3239A5A3" w:rsidR="00347B14" w:rsidRPr="001C6063" w:rsidRDefault="00660CF4" w:rsidP="009D0B64">
      <w:pPr>
        <w:pStyle w:val="Prrafodelista"/>
        <w:numPr>
          <w:ilvl w:val="0"/>
          <w:numId w:val="6"/>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Ley de acción de masas</w:t>
      </w:r>
      <w:r w:rsidR="00A969D5" w:rsidRPr="001C6063">
        <w:rPr>
          <w:rFonts w:ascii="Times New Roman" w:hAnsi="Times New Roman" w:cs="Times New Roman"/>
          <w:b/>
          <w:sz w:val="24"/>
          <w:szCs w:val="24"/>
          <w:lang w:val="es-PE"/>
        </w:rPr>
        <w:t xml:space="preserve">: </w:t>
      </w:r>
      <w:r w:rsidR="00C4139F" w:rsidRPr="001C6063">
        <w:rPr>
          <w:rFonts w:ascii="Times New Roman" w:hAnsi="Times New Roman" w:cs="Times New Roman"/>
          <w:color w:val="222222"/>
          <w:sz w:val="24"/>
          <w:szCs w:val="24"/>
          <w:shd w:val="clear" w:color="auto" w:fill="FFFFFF"/>
          <w:lang w:val="es-PE"/>
        </w:rPr>
        <w:t xml:space="preserve">Cato M. </w:t>
      </w:r>
      <w:proofErr w:type="spellStart"/>
      <w:r w:rsidR="00C4139F" w:rsidRPr="001C6063">
        <w:rPr>
          <w:rFonts w:ascii="Times New Roman" w:hAnsi="Times New Roman" w:cs="Times New Roman"/>
          <w:color w:val="222222"/>
          <w:sz w:val="24"/>
          <w:szCs w:val="24"/>
          <w:shd w:val="clear" w:color="auto" w:fill="FFFFFF"/>
          <w:lang w:val="es-PE"/>
        </w:rPr>
        <w:t>Guldberg</w:t>
      </w:r>
      <w:proofErr w:type="spellEnd"/>
      <w:r w:rsidR="00C4139F" w:rsidRPr="001C6063">
        <w:rPr>
          <w:rFonts w:ascii="Times New Roman" w:hAnsi="Times New Roman" w:cs="Times New Roman"/>
          <w:color w:val="222222"/>
          <w:sz w:val="24"/>
          <w:szCs w:val="24"/>
          <w:shd w:val="clear" w:color="auto" w:fill="FFFFFF"/>
          <w:lang w:val="es-PE"/>
        </w:rPr>
        <w:t xml:space="preserve"> y Peter </w:t>
      </w:r>
      <w:proofErr w:type="spellStart"/>
      <w:r w:rsidR="00C4139F" w:rsidRPr="001C6063">
        <w:rPr>
          <w:rFonts w:ascii="Times New Roman" w:hAnsi="Times New Roman" w:cs="Times New Roman"/>
          <w:color w:val="222222"/>
          <w:sz w:val="24"/>
          <w:szCs w:val="24"/>
          <w:shd w:val="clear" w:color="auto" w:fill="FFFFFF"/>
          <w:lang w:val="es-PE"/>
        </w:rPr>
        <w:t>Waage</w:t>
      </w:r>
      <w:proofErr w:type="spellEnd"/>
      <w:r w:rsidR="00C4139F" w:rsidRPr="001C6063">
        <w:rPr>
          <w:rFonts w:ascii="Times New Roman" w:hAnsi="Times New Roman" w:cs="Times New Roman"/>
          <w:color w:val="222222"/>
          <w:sz w:val="24"/>
          <w:szCs w:val="24"/>
          <w:shd w:val="clear" w:color="auto" w:fill="FFFFFF"/>
          <w:lang w:val="es-PE"/>
        </w:rPr>
        <w:t xml:space="preserve"> fueron los que enunciaron esta ley y encontraron que la velocidad de una reacción dependía mucho de la concentración.</w:t>
      </w:r>
      <w:r w:rsidR="00F43CB7" w:rsidRPr="001C6063">
        <w:rPr>
          <w:rFonts w:ascii="Times New Roman" w:hAnsi="Times New Roman" w:cs="Times New Roman"/>
          <w:color w:val="222222"/>
          <w:sz w:val="24"/>
          <w:szCs w:val="24"/>
          <w:shd w:val="clear" w:color="auto" w:fill="FFFFFF"/>
          <w:lang w:val="es-PE"/>
        </w:rPr>
        <w:t xml:space="preserve"> La velocidad de una reacción varia directamente proporcional con la concentración de cada reactante.</w:t>
      </w:r>
    </w:p>
    <w:p w14:paraId="2B522DE6" w14:textId="50FF57AC" w:rsidR="003A620C" w:rsidRPr="004112DB" w:rsidRDefault="00A95A14" w:rsidP="009D0B64">
      <w:pPr>
        <w:pStyle w:val="Prrafodelista"/>
        <w:spacing w:after="0" w:line="480" w:lineRule="auto"/>
        <w:ind w:left="3402"/>
        <w:jc w:val="both"/>
        <w:rPr>
          <w:rFonts w:ascii="Times New Roman" w:hAnsi="Times New Roman" w:cs="Times New Roman"/>
          <w:color w:val="222222"/>
          <w:sz w:val="24"/>
          <w:szCs w:val="24"/>
          <w:shd w:val="clear" w:color="auto" w:fill="FFFFFF"/>
        </w:rPr>
      </w:pPr>
      <w:proofErr w:type="spellStart"/>
      <w:r w:rsidRPr="004112DB">
        <w:rPr>
          <w:rFonts w:ascii="Times New Roman" w:hAnsi="Times New Roman" w:cs="Times New Roman"/>
          <w:color w:val="222222"/>
          <w:sz w:val="24"/>
          <w:szCs w:val="24"/>
          <w:shd w:val="clear" w:color="auto" w:fill="FFFFFF"/>
        </w:rPr>
        <w:t>aA</w:t>
      </w:r>
      <w:proofErr w:type="spellEnd"/>
      <w:r w:rsidRPr="004112DB">
        <w:rPr>
          <w:rFonts w:ascii="Times New Roman" w:hAnsi="Times New Roman" w:cs="Times New Roman"/>
          <w:color w:val="222222"/>
          <w:sz w:val="24"/>
          <w:szCs w:val="24"/>
          <w:shd w:val="clear" w:color="auto" w:fill="FFFFFF"/>
        </w:rPr>
        <w:t xml:space="preserve"> + </w:t>
      </w:r>
      <w:proofErr w:type="spellStart"/>
      <w:r w:rsidRPr="004112DB">
        <w:rPr>
          <w:rFonts w:ascii="Times New Roman" w:hAnsi="Times New Roman" w:cs="Times New Roman"/>
          <w:color w:val="222222"/>
          <w:sz w:val="24"/>
          <w:szCs w:val="24"/>
          <w:shd w:val="clear" w:color="auto" w:fill="FFFFFF"/>
        </w:rPr>
        <w:t>bB→Cc</w:t>
      </w:r>
      <w:proofErr w:type="spellEnd"/>
      <w:r w:rsidRPr="004112DB">
        <w:rPr>
          <w:rFonts w:ascii="Times New Roman" w:hAnsi="Times New Roman" w:cs="Times New Roman"/>
          <w:color w:val="222222"/>
          <w:sz w:val="24"/>
          <w:szCs w:val="24"/>
          <w:shd w:val="clear" w:color="auto" w:fill="FFFFFF"/>
        </w:rPr>
        <w:t xml:space="preserve"> + </w:t>
      </w:r>
      <w:proofErr w:type="spellStart"/>
      <w:r w:rsidRPr="004112DB">
        <w:rPr>
          <w:rFonts w:ascii="Times New Roman" w:hAnsi="Times New Roman" w:cs="Times New Roman"/>
          <w:color w:val="222222"/>
          <w:sz w:val="24"/>
          <w:szCs w:val="24"/>
          <w:shd w:val="clear" w:color="auto" w:fill="FFFFFF"/>
        </w:rPr>
        <w:t>dD</w:t>
      </w:r>
      <w:proofErr w:type="spellEnd"/>
    </w:p>
    <w:p w14:paraId="3AA1E4F3" w14:textId="3F8E7F54" w:rsidR="003A620C" w:rsidRPr="004112DB" w:rsidRDefault="00A95A14" w:rsidP="009D0B64">
      <w:pPr>
        <w:pStyle w:val="Prrafodelista"/>
        <w:spacing w:after="0" w:line="480" w:lineRule="auto"/>
        <w:ind w:left="3686"/>
        <w:jc w:val="both"/>
        <w:rPr>
          <w:rFonts w:ascii="Times New Roman" w:eastAsiaTheme="minorEastAsia" w:hAnsi="Times New Roman" w:cs="Times New Roman"/>
          <w:sz w:val="24"/>
          <w:szCs w:val="24"/>
        </w:rPr>
      </w:pPr>
      <w:r w:rsidRPr="004112DB">
        <w:rPr>
          <w:rFonts w:ascii="Times New Roman" w:hAnsi="Times New Roman" w:cs="Times New Roman"/>
          <w:color w:val="222222"/>
          <w:sz w:val="24"/>
          <w:szCs w:val="24"/>
          <w:shd w:val="clear" w:color="auto" w:fill="FFFFFF"/>
        </w:rPr>
        <w:t>V</w:t>
      </w:r>
      <m:oMath>
        <m:r>
          <w:rPr>
            <w:rFonts w:ascii="Cambria Math" w:hAnsi="Cambria Math" w:cs="Times New Roman"/>
            <w:sz w:val="24"/>
            <w:szCs w:val="24"/>
          </w:rPr>
          <m:t>∝</m:t>
        </m:r>
      </m:oMath>
      <w:r w:rsidRPr="004112DB">
        <w:rPr>
          <w:rFonts w:ascii="Times New Roman" w:eastAsiaTheme="minorEastAsia" w:hAnsi="Times New Roman" w:cs="Times New Roman"/>
          <w:sz w:val="24"/>
          <w:szCs w:val="24"/>
        </w:rPr>
        <w:t>[A</w:t>
      </w:r>
      <w:proofErr w:type="gramStart"/>
      <w:r w:rsidRPr="004112DB">
        <w:rPr>
          <w:rFonts w:ascii="Times New Roman" w:eastAsiaTheme="minorEastAsia" w:hAnsi="Times New Roman" w:cs="Times New Roman"/>
          <w:sz w:val="24"/>
          <w:szCs w:val="24"/>
        </w:rPr>
        <w:t>].[</w:t>
      </w:r>
      <w:proofErr w:type="gramEnd"/>
      <w:r w:rsidRPr="004112DB">
        <w:rPr>
          <w:rFonts w:ascii="Times New Roman" w:eastAsiaTheme="minorEastAsia" w:hAnsi="Times New Roman" w:cs="Times New Roman"/>
          <w:sz w:val="24"/>
          <w:szCs w:val="24"/>
        </w:rPr>
        <w:t>B]</w:t>
      </w:r>
    </w:p>
    <w:p w14:paraId="07759A83" w14:textId="2C7FCF36" w:rsidR="00660CF4" w:rsidRPr="001C6063" w:rsidRDefault="00F43CB7" w:rsidP="009D0B64">
      <w:pPr>
        <w:pStyle w:val="Prrafodelista"/>
        <w:spacing w:after="0" w:line="480" w:lineRule="auto"/>
        <w:ind w:left="709"/>
        <w:jc w:val="both"/>
        <w:rPr>
          <w:rFonts w:ascii="Times New Roman" w:eastAsiaTheme="minorEastAsia" w:hAnsi="Times New Roman" w:cs="Times New Roman"/>
          <w:sz w:val="24"/>
          <w:szCs w:val="24"/>
          <w:lang w:val="es-PE"/>
        </w:rPr>
      </w:pPr>
      <m:oMathPara>
        <m:oMath>
          <m:r>
            <w:rPr>
              <w:rFonts w:ascii="Cambria Math" w:hAnsi="Cambria Math" w:cs="Times New Roman"/>
              <w:sz w:val="24"/>
              <w:szCs w:val="24"/>
              <w:lang w:val="es-PE"/>
            </w:rPr>
            <m:t>V=K*</m:t>
          </m:r>
          <m:sSup>
            <m:sSupPr>
              <m:ctrlPr>
                <w:rPr>
                  <w:rFonts w:ascii="Cambria Math" w:hAnsi="Cambria Math" w:cs="Times New Roman"/>
                  <w:i/>
                  <w:sz w:val="24"/>
                  <w:szCs w:val="24"/>
                  <w:lang w:val="es-PE"/>
                </w:rPr>
              </m:ctrlPr>
            </m:sSupPr>
            <m:e>
              <m:r>
                <w:rPr>
                  <w:rFonts w:ascii="Cambria Math" w:hAnsi="Cambria Math" w:cs="Times New Roman"/>
                  <w:sz w:val="24"/>
                  <w:szCs w:val="24"/>
                  <w:lang w:val="es-PE"/>
                </w:rPr>
                <m:t>[ca]</m:t>
              </m:r>
            </m:e>
            <m:sup>
              <m:r>
                <w:rPr>
                  <w:rFonts w:ascii="Cambria Math" w:hAnsi="Cambria Math" w:cs="Times New Roman"/>
                  <w:sz w:val="24"/>
                  <w:szCs w:val="24"/>
                  <w:lang w:val="es-PE"/>
                </w:rPr>
                <m:t>∝</m:t>
              </m:r>
            </m:sup>
          </m:sSup>
          <m:r>
            <w:rPr>
              <w:rFonts w:ascii="Cambria Math" w:hAnsi="Cambria Math" w:cs="Times New Roman"/>
              <w:sz w:val="24"/>
              <w:szCs w:val="24"/>
              <w:lang w:val="es-PE"/>
            </w:rPr>
            <m:t>+</m:t>
          </m:r>
          <m:sSup>
            <m:sSupPr>
              <m:ctrlPr>
                <w:rPr>
                  <w:rFonts w:ascii="Cambria Math" w:hAnsi="Cambria Math" w:cs="Times New Roman"/>
                  <w:i/>
                  <w:sz w:val="24"/>
                  <w:szCs w:val="24"/>
                  <w:lang w:val="es-PE"/>
                </w:rPr>
              </m:ctrlPr>
            </m:sSupPr>
            <m:e>
              <m:r>
                <w:rPr>
                  <w:rFonts w:ascii="Cambria Math" w:hAnsi="Cambria Math" w:cs="Times New Roman"/>
                  <w:sz w:val="24"/>
                  <w:szCs w:val="24"/>
                  <w:lang w:val="es-PE"/>
                </w:rPr>
                <m:t>[cb]</m:t>
              </m:r>
            </m:e>
            <m:sup>
              <m:r>
                <m:rPr>
                  <m:scr m:val="sans-serif"/>
                </m:rPr>
                <w:rPr>
                  <w:rFonts w:ascii="Cambria Math" w:hAnsi="Cambria Math" w:cs="Times New Roman"/>
                  <w:sz w:val="24"/>
                  <w:szCs w:val="24"/>
                  <w:lang w:val="es-PE"/>
                </w:rPr>
                <m:t>B</m:t>
              </m:r>
            </m:sup>
          </m:sSup>
        </m:oMath>
      </m:oMathPara>
    </w:p>
    <w:p w14:paraId="478152D6" w14:textId="2C02F454" w:rsidR="00564609" w:rsidRPr="001C6063" w:rsidRDefault="00564609" w:rsidP="00FE5B16">
      <w:pPr>
        <w:pStyle w:val="Prrafodelista"/>
        <w:spacing w:after="0" w:line="240" w:lineRule="auto"/>
        <w:ind w:left="2268"/>
        <w:jc w:val="both"/>
        <w:rPr>
          <w:rFonts w:ascii="Times New Roman" w:eastAsiaTheme="minorEastAsia" w:hAnsi="Times New Roman" w:cs="Times New Roman"/>
          <w:sz w:val="24"/>
          <w:szCs w:val="24"/>
          <w:lang w:val="es-PE"/>
        </w:rPr>
      </w:pPr>
      <w:r w:rsidRPr="001C6063">
        <w:rPr>
          <w:rFonts w:ascii="Times New Roman" w:eastAsiaTheme="minorEastAsia" w:hAnsi="Times New Roman" w:cs="Times New Roman"/>
          <w:sz w:val="24"/>
          <w:szCs w:val="24"/>
          <w:lang w:val="es-PE"/>
        </w:rPr>
        <w:t>K</w:t>
      </w:r>
      <w:r w:rsidR="00FE5B16">
        <w:rPr>
          <w:rFonts w:ascii="Times New Roman" w:eastAsiaTheme="minorEastAsia" w:hAnsi="Times New Roman" w:cs="Times New Roman"/>
          <w:sz w:val="24"/>
          <w:szCs w:val="24"/>
          <w:lang w:val="es-PE"/>
        </w:rPr>
        <w:t xml:space="preserve"> </w:t>
      </w:r>
      <w:r w:rsidRPr="001C6063">
        <w:rPr>
          <w:rFonts w:ascii="Times New Roman" w:eastAsiaTheme="minorEastAsia" w:hAnsi="Times New Roman" w:cs="Times New Roman"/>
          <w:sz w:val="24"/>
          <w:szCs w:val="24"/>
          <w:lang w:val="es-PE"/>
        </w:rPr>
        <w:t>=</w:t>
      </w:r>
      <w:r w:rsidR="00FE5B16">
        <w:rPr>
          <w:rFonts w:ascii="Times New Roman" w:eastAsiaTheme="minorEastAsia" w:hAnsi="Times New Roman" w:cs="Times New Roman"/>
          <w:sz w:val="24"/>
          <w:szCs w:val="24"/>
          <w:lang w:val="es-PE"/>
        </w:rPr>
        <w:t xml:space="preserve"> </w:t>
      </w:r>
      <w:r w:rsidRPr="001C6063">
        <w:rPr>
          <w:rFonts w:ascii="Times New Roman" w:eastAsiaTheme="minorEastAsia" w:hAnsi="Times New Roman" w:cs="Times New Roman"/>
          <w:sz w:val="24"/>
          <w:szCs w:val="24"/>
          <w:lang w:val="es-PE"/>
        </w:rPr>
        <w:t>constante</w:t>
      </w:r>
    </w:p>
    <w:p w14:paraId="37696008" w14:textId="5B6EB2C0" w:rsidR="00564609" w:rsidRPr="001C6063" w:rsidRDefault="0050683C" w:rsidP="00FE5B16">
      <w:pPr>
        <w:pStyle w:val="Prrafodelista"/>
        <w:spacing w:after="0" w:line="240" w:lineRule="auto"/>
        <w:ind w:left="2268"/>
        <w:jc w:val="both"/>
        <w:rPr>
          <w:rFonts w:ascii="Times New Roman" w:eastAsiaTheme="minorEastAsia" w:hAnsi="Times New Roman" w:cs="Times New Roman"/>
          <w:sz w:val="24"/>
          <w:szCs w:val="24"/>
          <w:lang w:val="es-PE"/>
        </w:rPr>
      </w:pPr>
      <w:r w:rsidRPr="001C6063">
        <w:rPr>
          <w:rFonts w:ascii="Times New Roman" w:eastAsiaTheme="minorEastAsia" w:hAnsi="Times New Roman" w:cs="Times New Roman"/>
          <w:sz w:val="24"/>
          <w:szCs w:val="24"/>
          <w:lang w:val="es-PE"/>
        </w:rPr>
        <w:t>c</w:t>
      </w:r>
      <w:r w:rsidR="00564609" w:rsidRPr="001C6063">
        <w:rPr>
          <w:rFonts w:ascii="Times New Roman" w:eastAsiaTheme="minorEastAsia" w:hAnsi="Times New Roman" w:cs="Times New Roman"/>
          <w:sz w:val="24"/>
          <w:szCs w:val="24"/>
          <w:lang w:val="es-PE"/>
        </w:rPr>
        <w:t>a</w:t>
      </w:r>
      <w:r w:rsidR="00FE5B16">
        <w:rPr>
          <w:rFonts w:ascii="Times New Roman" w:eastAsiaTheme="minorEastAsia" w:hAnsi="Times New Roman" w:cs="Times New Roman"/>
          <w:sz w:val="24"/>
          <w:szCs w:val="24"/>
          <w:lang w:val="es-PE"/>
        </w:rPr>
        <w:t xml:space="preserve"> </w:t>
      </w:r>
      <w:r w:rsidR="00564609" w:rsidRPr="001C6063">
        <w:rPr>
          <w:rFonts w:ascii="Times New Roman" w:eastAsiaTheme="minorEastAsia" w:hAnsi="Times New Roman" w:cs="Times New Roman"/>
          <w:sz w:val="24"/>
          <w:szCs w:val="24"/>
          <w:lang w:val="es-PE"/>
        </w:rPr>
        <w:t>=</w:t>
      </w:r>
      <w:r w:rsidR="00FE5B16">
        <w:rPr>
          <w:rFonts w:ascii="Times New Roman" w:eastAsiaTheme="minorEastAsia" w:hAnsi="Times New Roman" w:cs="Times New Roman"/>
          <w:sz w:val="24"/>
          <w:szCs w:val="24"/>
          <w:lang w:val="es-PE"/>
        </w:rPr>
        <w:t xml:space="preserve"> </w:t>
      </w:r>
      <w:r w:rsidR="00564609" w:rsidRPr="001C6063">
        <w:rPr>
          <w:rFonts w:ascii="Times New Roman" w:eastAsiaTheme="minorEastAsia" w:hAnsi="Times New Roman" w:cs="Times New Roman"/>
          <w:sz w:val="24"/>
          <w:szCs w:val="24"/>
          <w:lang w:val="es-PE"/>
        </w:rPr>
        <w:t>concentración de a</w:t>
      </w:r>
    </w:p>
    <w:p w14:paraId="740E7442" w14:textId="7C2F497C" w:rsidR="00FE5B16" w:rsidRDefault="0050683C" w:rsidP="00FE5B16">
      <w:pPr>
        <w:pStyle w:val="Prrafodelista"/>
        <w:spacing w:after="0" w:line="240" w:lineRule="auto"/>
        <w:ind w:left="2268"/>
        <w:jc w:val="both"/>
        <w:rPr>
          <w:rFonts w:ascii="Times New Roman" w:eastAsiaTheme="minorEastAsia" w:hAnsi="Times New Roman" w:cs="Times New Roman"/>
          <w:sz w:val="24"/>
          <w:szCs w:val="24"/>
          <w:lang w:val="es-PE"/>
        </w:rPr>
      </w:pPr>
      <w:proofErr w:type="spellStart"/>
      <w:r w:rsidRPr="001C6063">
        <w:rPr>
          <w:rFonts w:ascii="Times New Roman" w:eastAsiaTheme="minorEastAsia" w:hAnsi="Times New Roman" w:cs="Times New Roman"/>
          <w:sz w:val="24"/>
          <w:szCs w:val="24"/>
          <w:lang w:val="es-PE"/>
        </w:rPr>
        <w:t>c</w:t>
      </w:r>
      <w:r w:rsidR="00564609" w:rsidRPr="001C6063">
        <w:rPr>
          <w:rFonts w:ascii="Times New Roman" w:eastAsiaTheme="minorEastAsia" w:hAnsi="Times New Roman" w:cs="Times New Roman"/>
          <w:sz w:val="24"/>
          <w:szCs w:val="24"/>
          <w:lang w:val="es-PE"/>
        </w:rPr>
        <w:t>b</w:t>
      </w:r>
      <w:proofErr w:type="spellEnd"/>
      <w:r w:rsidR="00FE5B16">
        <w:rPr>
          <w:rFonts w:ascii="Times New Roman" w:eastAsiaTheme="minorEastAsia" w:hAnsi="Times New Roman" w:cs="Times New Roman"/>
          <w:sz w:val="24"/>
          <w:szCs w:val="24"/>
          <w:lang w:val="es-PE"/>
        </w:rPr>
        <w:t xml:space="preserve"> </w:t>
      </w:r>
      <w:r w:rsidR="00564609" w:rsidRPr="001C6063">
        <w:rPr>
          <w:rFonts w:ascii="Times New Roman" w:eastAsiaTheme="minorEastAsia" w:hAnsi="Times New Roman" w:cs="Times New Roman"/>
          <w:sz w:val="24"/>
          <w:szCs w:val="24"/>
          <w:lang w:val="es-PE"/>
        </w:rPr>
        <w:t>= concentración de b</w:t>
      </w:r>
    </w:p>
    <w:p w14:paraId="0C8B3165" w14:textId="0E65D7A4" w:rsidR="00564609" w:rsidRPr="001C6063" w:rsidRDefault="00564609" w:rsidP="009D0B64">
      <w:pPr>
        <w:pStyle w:val="Prrafodelista"/>
        <w:spacing w:after="0" w:line="240" w:lineRule="auto"/>
        <w:ind w:left="1701"/>
        <w:jc w:val="both"/>
        <w:rPr>
          <w:rFonts w:ascii="Times New Roman" w:eastAsiaTheme="minorEastAsia" w:hAnsi="Times New Roman" w:cs="Times New Roman"/>
          <w:sz w:val="24"/>
          <w:szCs w:val="24"/>
          <w:lang w:val="es-PE"/>
        </w:rPr>
      </w:pPr>
      <w:r w:rsidRPr="001C6063">
        <w:rPr>
          <w:rFonts w:ascii="Times New Roman" w:eastAsiaTheme="minorEastAsia" w:hAnsi="Times New Roman" w:cs="Times New Roman"/>
          <w:sz w:val="24"/>
          <w:szCs w:val="24"/>
          <w:lang w:val="es-PE"/>
        </w:rPr>
        <w:t>.</w:t>
      </w:r>
    </w:p>
    <w:p w14:paraId="35A4FEEE" w14:textId="2B60DB4B" w:rsidR="00281725" w:rsidRPr="001C6063" w:rsidRDefault="00281725" w:rsidP="009D0B64">
      <w:pPr>
        <w:pStyle w:val="Prrafodelista"/>
        <w:spacing w:after="0" w:line="240" w:lineRule="auto"/>
        <w:ind w:left="1701"/>
        <w:jc w:val="both"/>
        <w:rPr>
          <w:rFonts w:ascii="Times New Roman" w:eastAsiaTheme="minorEastAsia" w:hAnsi="Times New Roman" w:cs="Times New Roman"/>
          <w:sz w:val="24"/>
          <w:szCs w:val="24"/>
          <w:lang w:val="es-PE"/>
        </w:rPr>
      </w:pPr>
      <w:r w:rsidRPr="001C6063">
        <w:rPr>
          <w:rFonts w:ascii="Times New Roman" w:eastAsiaTheme="minorEastAsia" w:hAnsi="Times New Roman" w:cs="Times New Roman"/>
          <w:sz w:val="24"/>
          <w:szCs w:val="24"/>
          <w:lang w:val="es-PE"/>
        </w:rPr>
        <w:t>El orden de reacción da los exponentes</w:t>
      </w:r>
    </w:p>
    <w:p w14:paraId="45B384C5" w14:textId="616C7BCB" w:rsidR="003A620C" w:rsidRPr="001C6063" w:rsidRDefault="00281725" w:rsidP="009D0B64">
      <w:pPr>
        <w:pStyle w:val="Prrafodelista"/>
        <w:spacing w:after="0" w:line="480" w:lineRule="auto"/>
        <w:ind w:left="709"/>
        <w:jc w:val="both"/>
        <w:rPr>
          <w:rFonts w:ascii="Times New Roman" w:eastAsiaTheme="minorEastAsia" w:hAnsi="Times New Roman" w:cs="Times New Roman"/>
          <w:sz w:val="24"/>
          <w:szCs w:val="24"/>
          <w:lang w:val="es-PE"/>
        </w:rPr>
      </w:pPr>
      <m:oMathPara>
        <m:oMath>
          <m:r>
            <w:rPr>
              <w:rFonts w:ascii="Cambria Math" w:hAnsi="Cambria Math" w:cs="Times New Roman"/>
              <w:sz w:val="24"/>
              <w:szCs w:val="24"/>
              <w:lang w:val="es-PE"/>
            </w:rPr>
            <m:t>orden=∝+∝</m:t>
          </m:r>
        </m:oMath>
      </m:oMathPara>
    </w:p>
    <w:p w14:paraId="5EBF45A5" w14:textId="38E76FF0" w:rsidR="00660CF4" w:rsidRPr="001C6063" w:rsidRDefault="003A620C" w:rsidP="009D0B64">
      <w:pPr>
        <w:pStyle w:val="Prrafodelista"/>
        <w:numPr>
          <w:ilvl w:val="0"/>
          <w:numId w:val="6"/>
        </w:numPr>
        <w:spacing w:after="0" w:line="480" w:lineRule="auto"/>
        <w:ind w:left="1985"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Reacción elemental</w:t>
      </w:r>
      <w:r w:rsidR="00564609" w:rsidRPr="001C6063">
        <w:rPr>
          <w:rFonts w:ascii="Times New Roman" w:hAnsi="Times New Roman" w:cs="Times New Roman"/>
          <w:b/>
          <w:sz w:val="24"/>
          <w:szCs w:val="24"/>
          <w:lang w:val="es-PE"/>
        </w:rPr>
        <w:t xml:space="preserve">: </w:t>
      </w:r>
      <w:r w:rsidR="00564609" w:rsidRPr="001C6063">
        <w:rPr>
          <w:rFonts w:ascii="Times New Roman" w:hAnsi="Times New Roman" w:cs="Times New Roman"/>
          <w:sz w:val="24"/>
          <w:szCs w:val="24"/>
          <w:lang w:val="es-PE"/>
        </w:rPr>
        <w:t>Es una reacción ideal que se lleva a cabo en una sola etapa.</w:t>
      </w:r>
    </w:p>
    <w:p w14:paraId="72D70D8A" w14:textId="4AC4FD51" w:rsidR="00564609" w:rsidRPr="001C6063" w:rsidRDefault="00564609" w:rsidP="009D0B64">
      <w:pPr>
        <w:pStyle w:val="Prrafodelista"/>
        <w:spacing w:after="0" w:line="480" w:lineRule="auto"/>
        <w:ind w:left="3261" w:firstLine="141"/>
        <w:jc w:val="both"/>
        <w:rPr>
          <w:rFonts w:ascii="Times New Roman" w:eastAsiaTheme="minorEastAsia" w:hAnsi="Times New Roman" w:cs="Times New Roman"/>
          <w:sz w:val="24"/>
          <w:szCs w:val="24"/>
          <w:lang w:val="es-PE"/>
        </w:rPr>
      </w:pPr>
      <w:r w:rsidRPr="001C6063">
        <w:rPr>
          <w:rFonts w:ascii="Times New Roman" w:hAnsi="Times New Roman" w:cs="Times New Roman"/>
          <w:sz w:val="24"/>
          <w:szCs w:val="24"/>
          <w:lang w:val="es-PE"/>
        </w:rPr>
        <w:t>V=K.</w:t>
      </w:r>
      <m:oMath>
        <m:r>
          <w:rPr>
            <w:rFonts w:ascii="Cambria Math" w:hAnsi="Cambria Math" w:cs="Times New Roman"/>
            <w:sz w:val="24"/>
            <w:szCs w:val="24"/>
            <w:lang w:val="es-PE"/>
          </w:rPr>
          <m:t>[</m:t>
        </m:r>
        <m:sSup>
          <m:sSupPr>
            <m:ctrlPr>
              <w:rPr>
                <w:rFonts w:ascii="Cambria Math" w:hAnsi="Cambria Math" w:cs="Times New Roman"/>
                <w:i/>
                <w:sz w:val="24"/>
                <w:szCs w:val="24"/>
                <w:lang w:val="es-PE"/>
              </w:rPr>
            </m:ctrlPr>
          </m:sSupPr>
          <m:e>
            <m:r>
              <w:rPr>
                <w:rFonts w:ascii="Cambria Math" w:hAnsi="Cambria Math" w:cs="Times New Roman"/>
                <w:sz w:val="24"/>
                <w:szCs w:val="24"/>
                <w:lang w:val="es-PE"/>
              </w:rPr>
              <m:t>ca</m:t>
            </m:r>
          </m:e>
          <m:sup>
            <m:r>
              <w:rPr>
                <w:rFonts w:ascii="Cambria Math" w:hAnsi="Cambria Math" w:cs="Times New Roman"/>
                <w:sz w:val="24"/>
                <w:szCs w:val="24"/>
                <w:lang w:val="es-PE"/>
              </w:rPr>
              <m:t>a</m:t>
            </m:r>
          </m:sup>
        </m:sSup>
        <m:r>
          <w:rPr>
            <w:rFonts w:ascii="Cambria Math" w:hAnsi="Cambria Math" w:cs="Times New Roman"/>
            <w:sz w:val="24"/>
            <w:szCs w:val="24"/>
            <w:lang w:val="es-PE"/>
          </w:rPr>
          <m:t>]</m:t>
        </m:r>
      </m:oMath>
      <w:r w:rsidRPr="001C6063">
        <w:rPr>
          <w:rFonts w:ascii="Times New Roman" w:eastAsiaTheme="minorEastAsia" w:hAnsi="Times New Roman" w:cs="Times New Roman"/>
          <w:sz w:val="24"/>
          <w:szCs w:val="24"/>
          <w:lang w:val="es-PE"/>
        </w:rPr>
        <w:t>.</w:t>
      </w:r>
      <m:oMath>
        <m:sSup>
          <m:sSupPr>
            <m:ctrlPr>
              <w:rPr>
                <w:rFonts w:ascii="Cambria Math" w:eastAsiaTheme="minorEastAsia" w:hAnsi="Cambria Math" w:cs="Times New Roman"/>
                <w:i/>
                <w:sz w:val="24"/>
                <w:szCs w:val="24"/>
                <w:lang w:val="es-PE"/>
              </w:rPr>
            </m:ctrlPr>
          </m:sSupPr>
          <m:e>
            <m:r>
              <w:rPr>
                <w:rFonts w:ascii="Cambria Math" w:eastAsiaTheme="minorEastAsia" w:hAnsi="Cambria Math" w:cs="Times New Roman"/>
                <w:sz w:val="24"/>
                <w:szCs w:val="24"/>
                <w:lang w:val="es-PE"/>
              </w:rPr>
              <m:t>[cb]</m:t>
            </m:r>
          </m:e>
          <m:sup>
            <m:r>
              <w:rPr>
                <w:rFonts w:ascii="Cambria Math" w:eastAsiaTheme="minorEastAsia" w:hAnsi="Cambria Math" w:cs="Times New Roman"/>
                <w:sz w:val="24"/>
                <w:szCs w:val="24"/>
                <w:lang w:val="es-PE"/>
              </w:rPr>
              <m:t>b</m:t>
            </m:r>
          </m:sup>
        </m:sSup>
      </m:oMath>
    </w:p>
    <w:p w14:paraId="48A2F2A6" w14:textId="24D935FC" w:rsidR="003A620C" w:rsidRPr="001C6063" w:rsidRDefault="00564609" w:rsidP="009D0B64">
      <w:pPr>
        <w:pStyle w:val="Prrafodelista"/>
        <w:spacing w:after="0" w:line="480" w:lineRule="auto"/>
        <w:ind w:left="3261" w:firstLine="141"/>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Orden= a*b</w:t>
      </w:r>
    </w:p>
    <w:p w14:paraId="5E7A17EF" w14:textId="45642794" w:rsidR="00DF0890" w:rsidRPr="001C6063" w:rsidRDefault="00BE4B00" w:rsidP="009D0B64">
      <w:pPr>
        <w:pStyle w:val="Prrafodelista"/>
        <w:spacing w:after="0" w:line="480" w:lineRule="auto"/>
        <w:ind w:left="1701"/>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Dentro de ello va a ver sistema </w:t>
      </w:r>
      <w:r w:rsidR="007B42C8" w:rsidRPr="001C6063">
        <w:rPr>
          <w:rFonts w:ascii="Times New Roman" w:hAnsi="Times New Roman" w:cs="Times New Roman"/>
          <w:sz w:val="24"/>
          <w:szCs w:val="24"/>
          <w:lang w:val="es-PE"/>
        </w:rPr>
        <w:t>homogéneo (mismo estado físico)</w:t>
      </w:r>
      <w:r w:rsidRPr="001C6063">
        <w:rPr>
          <w:rFonts w:ascii="Times New Roman" w:hAnsi="Times New Roman" w:cs="Times New Roman"/>
          <w:sz w:val="24"/>
          <w:szCs w:val="24"/>
          <w:lang w:val="es-PE"/>
        </w:rPr>
        <w:t xml:space="preserve"> </w:t>
      </w:r>
      <w:r w:rsidR="007B42C8" w:rsidRPr="001C6063">
        <w:rPr>
          <w:rFonts w:ascii="Times New Roman" w:hAnsi="Times New Roman" w:cs="Times New Roman"/>
          <w:sz w:val="24"/>
          <w:szCs w:val="24"/>
          <w:lang w:val="es-PE"/>
        </w:rPr>
        <w:t xml:space="preserve">y sistema heterogéneo (diferente estado </w:t>
      </w:r>
      <w:r w:rsidR="004B3CEE" w:rsidRPr="001C6063">
        <w:rPr>
          <w:rFonts w:ascii="Times New Roman" w:hAnsi="Times New Roman" w:cs="Times New Roman"/>
          <w:sz w:val="24"/>
          <w:szCs w:val="24"/>
          <w:lang w:val="es-PE"/>
        </w:rPr>
        <w:t>físico</w:t>
      </w:r>
      <w:r w:rsidR="007B42C8" w:rsidRPr="001C6063">
        <w:rPr>
          <w:rFonts w:ascii="Times New Roman" w:hAnsi="Times New Roman" w:cs="Times New Roman"/>
          <w:sz w:val="24"/>
          <w:szCs w:val="24"/>
          <w:lang w:val="es-PE"/>
        </w:rPr>
        <w:t>)</w:t>
      </w:r>
      <w:r w:rsidR="00463D13" w:rsidRPr="001C6063">
        <w:rPr>
          <w:rFonts w:ascii="Times New Roman" w:hAnsi="Times New Roman" w:cs="Times New Roman"/>
          <w:sz w:val="24"/>
          <w:szCs w:val="24"/>
          <w:lang w:val="es-PE"/>
        </w:rPr>
        <w:t>.</w:t>
      </w:r>
    </w:p>
    <w:p w14:paraId="1C33E2B8" w14:textId="372B6F2F" w:rsidR="001652D3" w:rsidRPr="001C6063" w:rsidRDefault="00924135" w:rsidP="001652D3">
      <w:pPr>
        <w:pStyle w:val="Prrafodelista"/>
        <w:numPr>
          <w:ilvl w:val="3"/>
          <w:numId w:val="29"/>
        </w:numPr>
        <w:spacing w:after="0" w:line="480" w:lineRule="auto"/>
        <w:ind w:left="2552" w:hanging="851"/>
        <w:rPr>
          <w:rFonts w:ascii="Times New Roman" w:hAnsi="Times New Roman" w:cs="Times New Roman"/>
          <w:b/>
          <w:sz w:val="24"/>
          <w:szCs w:val="24"/>
          <w:lang w:val="es-PE"/>
        </w:rPr>
      </w:pPr>
      <w:r w:rsidRPr="001C6063">
        <w:rPr>
          <w:rFonts w:ascii="Times New Roman" w:hAnsi="Times New Roman" w:cs="Times New Roman"/>
          <w:b/>
          <w:sz w:val="24"/>
          <w:szCs w:val="24"/>
          <w:lang w:val="es-PE"/>
        </w:rPr>
        <w:t>Cinética y equilibrio</w:t>
      </w:r>
    </w:p>
    <w:p w14:paraId="04026020" w14:textId="57E6DD57" w:rsidR="001652D3" w:rsidRPr="001C6063" w:rsidRDefault="003C3426"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 cinética defin</w:t>
      </w:r>
      <w:r w:rsidR="00627D48" w:rsidRPr="001C6063">
        <w:rPr>
          <w:rFonts w:ascii="Times New Roman" w:hAnsi="Times New Roman" w:cs="Times New Roman"/>
          <w:sz w:val="24"/>
          <w:szCs w:val="24"/>
          <w:lang w:val="es-PE"/>
        </w:rPr>
        <w:t>ida por</w:t>
      </w:r>
      <w:r w:rsidRPr="001C6063">
        <w:rPr>
          <w:rFonts w:ascii="Times New Roman" w:hAnsi="Times New Roman" w:cs="Times New Roman"/>
          <w:sz w:val="24"/>
          <w:szCs w:val="24"/>
          <w:lang w:val="es-PE"/>
        </w:rPr>
        <w:t xml:space="preserve"> </w:t>
      </w:r>
      <w:r w:rsidR="0050683C" w:rsidRPr="001C6063">
        <w:rPr>
          <w:rFonts w:ascii="Times New Roman" w:hAnsi="Times New Roman" w:cs="Times New Roman"/>
          <w:sz w:val="24"/>
          <w:szCs w:val="24"/>
          <w:lang w:val="es-PE"/>
        </w:rPr>
        <w:t>(Harris)</w:t>
      </w:r>
      <w:r w:rsidRPr="001C6063">
        <w:rPr>
          <w:rFonts w:ascii="Times New Roman" w:hAnsi="Times New Roman" w:cs="Times New Roman"/>
          <w:sz w:val="24"/>
          <w:szCs w:val="24"/>
          <w:lang w:val="es-PE"/>
        </w:rPr>
        <w:t xml:space="preserve"> </w:t>
      </w:r>
      <w:r w:rsidR="00627D48" w:rsidRPr="001C6063">
        <w:rPr>
          <w:rFonts w:ascii="Times New Roman" w:hAnsi="Times New Roman" w:cs="Times New Roman"/>
          <w:sz w:val="24"/>
          <w:szCs w:val="24"/>
          <w:lang w:val="es-PE"/>
        </w:rPr>
        <w:t xml:space="preserve">es de la siguiente manera:” </w:t>
      </w:r>
      <w:r w:rsidR="00924135" w:rsidRPr="001C6063">
        <w:rPr>
          <w:rFonts w:ascii="Times New Roman" w:hAnsi="Times New Roman" w:cs="Times New Roman"/>
          <w:sz w:val="24"/>
          <w:szCs w:val="24"/>
          <w:lang w:val="es-PE"/>
        </w:rPr>
        <w:t xml:space="preserve">La ley de acción de masas </w:t>
      </w:r>
      <w:r w:rsidR="00354C81" w:rsidRPr="001C6063">
        <w:rPr>
          <w:rFonts w:ascii="Times New Roman" w:hAnsi="Times New Roman" w:cs="Times New Roman"/>
          <w:sz w:val="24"/>
          <w:szCs w:val="24"/>
          <w:lang w:val="es-PE"/>
        </w:rPr>
        <w:t xml:space="preserve">ejerce </w:t>
      </w:r>
      <w:r w:rsidR="004B3CEE" w:rsidRPr="001C6063">
        <w:rPr>
          <w:rFonts w:ascii="Times New Roman" w:hAnsi="Times New Roman" w:cs="Times New Roman"/>
          <w:sz w:val="24"/>
          <w:szCs w:val="24"/>
          <w:lang w:val="es-PE"/>
        </w:rPr>
        <w:t>predominación</w:t>
      </w:r>
      <w:r w:rsidR="00924135" w:rsidRPr="001C6063">
        <w:rPr>
          <w:rFonts w:ascii="Times New Roman" w:hAnsi="Times New Roman" w:cs="Times New Roman"/>
          <w:sz w:val="24"/>
          <w:szCs w:val="24"/>
          <w:lang w:val="es-PE"/>
        </w:rPr>
        <w:t xml:space="preserve"> en la velocidad de las reacciones químicas. Una base</w:t>
      </w:r>
      <w:r w:rsidR="00627D48" w:rsidRPr="001C6063">
        <w:rPr>
          <w:rFonts w:ascii="Times New Roman" w:hAnsi="Times New Roman" w:cs="Times New Roman"/>
          <w:sz w:val="24"/>
          <w:szCs w:val="24"/>
          <w:lang w:val="es-PE"/>
        </w:rPr>
        <w:t xml:space="preserve"> </w:t>
      </w:r>
      <w:r w:rsidR="00924135" w:rsidRPr="001C6063">
        <w:rPr>
          <w:rFonts w:ascii="Times New Roman" w:hAnsi="Times New Roman" w:cs="Times New Roman"/>
          <w:sz w:val="24"/>
          <w:szCs w:val="24"/>
          <w:lang w:val="es-PE"/>
        </w:rPr>
        <w:t>experimental de esta ley fue</w:t>
      </w:r>
      <w:r w:rsidR="00627D48" w:rsidRPr="001C6063">
        <w:rPr>
          <w:rFonts w:ascii="Times New Roman" w:hAnsi="Times New Roman" w:cs="Times New Roman"/>
          <w:sz w:val="24"/>
          <w:szCs w:val="24"/>
          <w:lang w:val="es-PE"/>
        </w:rPr>
        <w:t xml:space="preserve"> </w:t>
      </w:r>
      <w:r w:rsidR="00924135" w:rsidRPr="001C6063">
        <w:rPr>
          <w:rFonts w:ascii="Times New Roman" w:hAnsi="Times New Roman" w:cs="Times New Roman"/>
          <w:sz w:val="24"/>
          <w:szCs w:val="24"/>
          <w:lang w:val="es-PE"/>
        </w:rPr>
        <w:t>el estudio de la reacción en fase liquida</w:t>
      </w:r>
      <w:r w:rsidR="00627D48" w:rsidRPr="001C6063">
        <w:rPr>
          <w:rFonts w:ascii="Times New Roman" w:hAnsi="Times New Roman" w:cs="Times New Roman"/>
          <w:sz w:val="24"/>
          <w:szCs w:val="24"/>
          <w:lang w:val="es-PE"/>
        </w:rPr>
        <w:t xml:space="preserve">” este enunciado lo ha citado de C. M. </w:t>
      </w:r>
      <w:proofErr w:type="spellStart"/>
      <w:r w:rsidR="00627D48" w:rsidRPr="001C6063">
        <w:rPr>
          <w:rFonts w:ascii="Times New Roman" w:hAnsi="Times New Roman" w:cs="Times New Roman"/>
          <w:sz w:val="24"/>
          <w:szCs w:val="24"/>
          <w:lang w:val="es-PE"/>
        </w:rPr>
        <w:t>Guldberg</w:t>
      </w:r>
      <w:proofErr w:type="spellEnd"/>
      <w:r w:rsidR="00627D48" w:rsidRPr="001C6063">
        <w:rPr>
          <w:rFonts w:ascii="Times New Roman" w:hAnsi="Times New Roman" w:cs="Times New Roman"/>
          <w:sz w:val="24"/>
          <w:szCs w:val="24"/>
          <w:lang w:val="es-PE"/>
        </w:rPr>
        <w:t xml:space="preserve"> y P. </w:t>
      </w:r>
      <w:proofErr w:type="spellStart"/>
      <w:r w:rsidR="00627D48" w:rsidRPr="001C6063">
        <w:rPr>
          <w:rFonts w:ascii="Times New Roman" w:hAnsi="Times New Roman" w:cs="Times New Roman"/>
          <w:sz w:val="24"/>
          <w:szCs w:val="24"/>
          <w:lang w:val="es-PE"/>
        </w:rPr>
        <w:t>Waage</w:t>
      </w:r>
      <w:proofErr w:type="spellEnd"/>
      <w:r w:rsidR="00627D48" w:rsidRPr="001C6063">
        <w:rPr>
          <w:rFonts w:ascii="Times New Roman" w:hAnsi="Times New Roman" w:cs="Times New Roman"/>
          <w:sz w:val="24"/>
          <w:szCs w:val="24"/>
          <w:lang w:val="es-PE"/>
        </w:rPr>
        <w:t xml:space="preserve"> en 1879.</w:t>
      </w:r>
    </w:p>
    <w:p w14:paraId="55A1F76C" w14:textId="77777777" w:rsidR="001652D3" w:rsidRPr="001C6063" w:rsidRDefault="001C6359" w:rsidP="001652D3">
      <w:pPr>
        <w:pStyle w:val="Prrafodelista"/>
        <w:spacing w:after="0" w:line="480" w:lineRule="auto"/>
        <w:ind w:left="2552" w:firstLine="328"/>
        <w:jc w:val="both"/>
        <w:rPr>
          <w:rFonts w:ascii="Times New Roman" w:eastAsiaTheme="minorEastAsia" w:hAnsi="Times New Roman" w:cs="Times New Roman"/>
          <w:sz w:val="24"/>
          <w:szCs w:val="24"/>
          <w:lang w:val="es-PE"/>
        </w:rPr>
      </w:pPr>
      <m:oMathPara>
        <m:oMath>
          <m:sSub>
            <m:sSubPr>
              <m:ctrlPr>
                <w:rPr>
                  <w:rFonts w:ascii="Cambria Math" w:hAnsi="Cambria Math" w:cs="Times New Roman"/>
                  <w:i/>
                  <w:sz w:val="24"/>
                  <w:szCs w:val="24"/>
                  <w:lang w:val="es-PE"/>
                </w:rPr>
              </m:ctrlPr>
            </m:sSubPr>
            <m:e>
              <m:r>
                <w:rPr>
                  <w:rFonts w:ascii="Cambria Math" w:hAnsi="Cambria Math" w:cs="Times New Roman"/>
                  <w:sz w:val="24"/>
                  <w:szCs w:val="24"/>
                  <w:lang w:val="es-PE"/>
                </w:rPr>
                <m:t>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3</m:t>
              </m:r>
            </m:sub>
          </m:sSub>
          <m:r>
            <w:rPr>
              <w:rFonts w:ascii="Cambria Math" w:hAnsi="Cambria Math" w:cs="Times New Roman"/>
              <w:sz w:val="24"/>
              <w:szCs w:val="24"/>
              <w:lang w:val="es-PE"/>
            </w:rPr>
            <m:t xml:space="preserve">OH+ </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r>
            <w:rPr>
              <w:rFonts w:ascii="Cambria Math" w:hAnsi="Cambria Math" w:cs="Times New Roman"/>
              <w:sz w:val="24"/>
              <w:szCs w:val="24"/>
              <w:lang w:val="es-PE"/>
            </w:rPr>
            <m:t>COOH⇄</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COOC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3</m:t>
              </m:r>
            </m:sub>
          </m:sSub>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2</m:t>
              </m:r>
            </m:sub>
          </m:sSub>
          <m:r>
            <w:rPr>
              <w:rFonts w:ascii="Cambria Math" w:hAnsi="Cambria Math" w:cs="Times New Roman"/>
              <w:sz w:val="24"/>
              <w:szCs w:val="24"/>
              <w:lang w:val="es-PE"/>
            </w:rPr>
            <m:t>O</m:t>
          </m:r>
        </m:oMath>
      </m:oMathPara>
    </w:p>
    <w:p w14:paraId="05CC7AC0" w14:textId="77777777" w:rsidR="001652D3" w:rsidRPr="001C6063" w:rsidRDefault="001652D3" w:rsidP="001652D3">
      <w:pPr>
        <w:pStyle w:val="Prrafodelista"/>
        <w:spacing w:after="0" w:line="480" w:lineRule="auto"/>
        <w:ind w:left="2552" w:firstLine="328"/>
        <w:jc w:val="both"/>
        <w:rPr>
          <w:rFonts w:ascii="Times New Roman" w:hAnsi="Times New Roman" w:cs="Times New Roman"/>
          <w:sz w:val="24"/>
          <w:szCs w:val="24"/>
          <w:lang w:val="es-PE"/>
        </w:rPr>
      </w:pPr>
    </w:p>
    <w:p w14:paraId="37A93193" w14:textId="5EBCF69C" w:rsidR="007D2656" w:rsidRPr="0050683C" w:rsidRDefault="00C0242F"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Estos investigadores observaron que la velocidad con la que alcanza el equilibrio dependía de la cantidad de cada reactivo inicialmente presente. Sus valores indicaban que la velocidad de la reacción directa y de la inversa venían expresadas respectivamente por: </w:t>
      </w:r>
    </w:p>
    <w:p w14:paraId="35772B46" w14:textId="2859B6DB" w:rsidR="006142B5" w:rsidRPr="001C6063" w:rsidRDefault="001C6359" w:rsidP="006142B5">
      <w:pPr>
        <w:pStyle w:val="Prrafodelista"/>
        <w:spacing w:line="360" w:lineRule="auto"/>
        <w:ind w:left="1080"/>
        <w:jc w:val="both"/>
        <w:rPr>
          <w:rFonts w:ascii="Times New Roman" w:eastAsiaTheme="minorEastAsia" w:hAnsi="Times New Roman" w:cs="Times New Roman"/>
          <w:sz w:val="24"/>
          <w:szCs w:val="24"/>
          <w:lang w:val="es-PE"/>
        </w:rPr>
      </w:pPr>
      <m:oMathPara>
        <m:oMath>
          <m:sSup>
            <m:sSupPr>
              <m:ctrlPr>
                <w:rPr>
                  <w:rFonts w:ascii="Cambria Math" w:hAnsi="Cambria Math" w:cs="Times New Roman"/>
                  <w:i/>
                  <w:sz w:val="24"/>
                  <w:szCs w:val="24"/>
                  <w:lang w:val="es-PE"/>
                </w:rPr>
              </m:ctrlPr>
            </m:sSupPr>
            <m:e>
              <m:r>
                <w:rPr>
                  <w:rFonts w:ascii="Cambria Math" w:hAnsi="Cambria Math" w:cs="Times New Roman"/>
                  <w:sz w:val="24"/>
                  <w:szCs w:val="24"/>
                  <w:lang w:val="es-PE"/>
                </w:rPr>
                <m:t>R</m:t>
              </m:r>
            </m:e>
            <m:sup>
              <m:r>
                <w:rPr>
                  <w:rFonts w:ascii="Cambria Math" w:hAnsi="Cambria Math" w:cs="Times New Roman"/>
                  <w:sz w:val="24"/>
                  <w:szCs w:val="24"/>
                  <w:lang w:val="es-PE"/>
                </w:rPr>
                <m:t>´</m:t>
              </m:r>
            </m:sup>
          </m:sSup>
          <m:r>
            <w:rPr>
              <w:rFonts w:ascii="Cambria Math" w:hAnsi="Cambria Math" w:cs="Times New Roman"/>
              <w:sz w:val="24"/>
              <w:szCs w:val="24"/>
              <w:lang w:val="es-PE"/>
            </w:rPr>
            <m:t>=</m:t>
          </m:r>
          <m:sSup>
            <m:sSupPr>
              <m:ctrlPr>
                <w:rPr>
                  <w:rFonts w:ascii="Cambria Math" w:hAnsi="Cambria Math" w:cs="Times New Roman"/>
                  <w:i/>
                  <w:sz w:val="24"/>
                  <w:szCs w:val="24"/>
                  <w:lang w:val="es-PE"/>
                </w:rPr>
              </m:ctrlPr>
            </m:sSupPr>
            <m:e>
              <m:r>
                <w:rPr>
                  <w:rFonts w:ascii="Cambria Math" w:hAnsi="Cambria Math" w:cs="Times New Roman"/>
                  <w:sz w:val="24"/>
                  <w:szCs w:val="24"/>
                  <w:lang w:val="es-PE"/>
                </w:rPr>
                <m:t>K</m:t>
              </m:r>
            </m:e>
            <m:sup>
              <m:r>
                <w:rPr>
                  <w:rFonts w:ascii="Cambria Math" w:hAnsi="Cambria Math" w:cs="Times New Roman"/>
                  <w:sz w:val="24"/>
                  <w:szCs w:val="24"/>
                  <w:lang w:val="es-PE"/>
                </w:rPr>
                <m:t>´</m:t>
              </m:r>
            </m:sup>
          </m:sSup>
          <m:d>
            <m:dPr>
              <m:begChr m:val="["/>
              <m:endChr m:val="]"/>
              <m:ctrlPr>
                <w:rPr>
                  <w:rFonts w:ascii="Cambria Math" w:hAnsi="Cambria Math" w:cs="Times New Roman"/>
                  <w:i/>
                  <w:sz w:val="24"/>
                  <w:szCs w:val="24"/>
                  <w:lang w:val="es-PE"/>
                </w:rPr>
              </m:ctrlPr>
            </m:dPr>
            <m:e>
              <m:sSub>
                <m:sSubPr>
                  <m:ctrlPr>
                    <w:rPr>
                      <w:rFonts w:ascii="Cambria Math" w:hAnsi="Cambria Math" w:cs="Times New Roman"/>
                      <w:i/>
                      <w:sz w:val="24"/>
                      <w:szCs w:val="24"/>
                      <w:lang w:val="es-PE"/>
                    </w:rPr>
                  </m:ctrlPr>
                </m:sSubPr>
                <m:e>
                  <m:r>
                    <w:rPr>
                      <w:rFonts w:ascii="Cambria Math" w:hAnsi="Cambria Math" w:cs="Times New Roman"/>
                      <w:sz w:val="24"/>
                      <w:szCs w:val="24"/>
                      <w:lang w:val="es-PE"/>
                    </w:rPr>
                    <m:t>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5</m:t>
                  </m:r>
                </m:sub>
              </m:sSub>
              <m:r>
                <w:rPr>
                  <w:rFonts w:ascii="Cambria Math" w:hAnsi="Cambria Math" w:cs="Times New Roman"/>
                  <w:sz w:val="24"/>
                  <w:szCs w:val="24"/>
                  <w:lang w:val="es-PE"/>
                </w:rPr>
                <m:t>OH</m:t>
              </m:r>
            </m:e>
          </m:d>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r>
            <w:rPr>
              <w:rFonts w:ascii="Cambria Math" w:hAnsi="Cambria Math" w:cs="Times New Roman"/>
              <w:sz w:val="24"/>
              <w:szCs w:val="24"/>
              <w:lang w:val="es-PE"/>
            </w:rPr>
            <m:t>COOH]</m:t>
          </m:r>
        </m:oMath>
      </m:oMathPara>
    </w:p>
    <w:p w14:paraId="277EA8EE" w14:textId="05A4140A" w:rsidR="006142B5" w:rsidRPr="001C6063" w:rsidRDefault="001C6359" w:rsidP="006142B5">
      <w:pPr>
        <w:pStyle w:val="Prrafodelista"/>
        <w:spacing w:line="360" w:lineRule="auto"/>
        <w:ind w:left="1080"/>
        <w:jc w:val="both"/>
        <w:rPr>
          <w:rFonts w:ascii="Times New Roman" w:eastAsiaTheme="minorEastAsia" w:hAnsi="Times New Roman" w:cs="Times New Roman"/>
          <w:sz w:val="24"/>
          <w:szCs w:val="24"/>
          <w:lang w:val="es-PE"/>
        </w:rPr>
      </w:pPr>
      <m:oMathPara>
        <m:oMath>
          <m:sSup>
            <m:sSupPr>
              <m:ctrlPr>
                <w:rPr>
                  <w:rFonts w:ascii="Cambria Math" w:hAnsi="Cambria Math" w:cs="Times New Roman"/>
                  <w:i/>
                  <w:sz w:val="24"/>
                  <w:szCs w:val="24"/>
                  <w:lang w:val="es-PE"/>
                </w:rPr>
              </m:ctrlPr>
            </m:sSupPr>
            <m:e>
              <m:r>
                <w:rPr>
                  <w:rFonts w:ascii="Cambria Math" w:hAnsi="Cambria Math" w:cs="Times New Roman"/>
                  <w:sz w:val="24"/>
                  <w:szCs w:val="24"/>
                  <w:lang w:val="es-PE"/>
                </w:rPr>
                <m:t>R</m:t>
              </m:r>
            </m:e>
            <m:sup>
              <m:r>
                <w:rPr>
                  <w:rFonts w:ascii="Cambria Math" w:hAnsi="Cambria Math" w:cs="Times New Roman"/>
                  <w:sz w:val="24"/>
                  <w:szCs w:val="24"/>
                  <w:lang w:val="es-PE"/>
                </w:rPr>
                <m:t>´´</m:t>
              </m:r>
            </m:sup>
          </m:sSup>
          <m:r>
            <w:rPr>
              <w:rFonts w:ascii="Cambria Math" w:hAnsi="Cambria Math" w:cs="Times New Roman"/>
              <w:sz w:val="24"/>
              <w:szCs w:val="24"/>
              <w:lang w:val="es-PE"/>
            </w:rPr>
            <m:t>=</m:t>
          </m:r>
          <m:sSup>
            <m:sSupPr>
              <m:ctrlPr>
                <w:rPr>
                  <w:rFonts w:ascii="Cambria Math" w:hAnsi="Cambria Math" w:cs="Times New Roman"/>
                  <w:i/>
                  <w:sz w:val="24"/>
                  <w:szCs w:val="24"/>
                  <w:lang w:val="es-PE"/>
                </w:rPr>
              </m:ctrlPr>
            </m:sSupPr>
            <m:e>
              <m:r>
                <w:rPr>
                  <w:rFonts w:ascii="Cambria Math" w:hAnsi="Cambria Math" w:cs="Times New Roman"/>
                  <w:sz w:val="24"/>
                  <w:szCs w:val="24"/>
                  <w:lang w:val="es-PE"/>
                </w:rPr>
                <m:t>K</m:t>
              </m:r>
            </m:e>
            <m:sup>
              <m:r>
                <w:rPr>
                  <w:rFonts w:ascii="Cambria Math" w:hAnsi="Cambria Math" w:cs="Times New Roman"/>
                  <w:sz w:val="24"/>
                  <w:szCs w:val="24"/>
                  <w:lang w:val="es-PE"/>
                </w:rPr>
                <m:t>´´</m:t>
              </m:r>
            </m:sup>
          </m:sSup>
          <m:d>
            <m:dPr>
              <m:begChr m:val="["/>
              <m:endChr m:val="]"/>
              <m:ctrlPr>
                <w:rPr>
                  <w:rFonts w:ascii="Cambria Math" w:hAnsi="Cambria Math" w:cs="Times New Roman"/>
                  <w:i/>
                  <w:sz w:val="24"/>
                  <w:szCs w:val="24"/>
                  <w:lang w:val="es-PE"/>
                </w:rPr>
              </m:ctrlPr>
            </m:dPr>
            <m:e>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COOC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5</m:t>
                  </m:r>
                </m:sub>
              </m:sSub>
            </m:e>
          </m:d>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2</m:t>
              </m:r>
            </m:sub>
          </m:sSub>
          <m:r>
            <w:rPr>
              <w:rFonts w:ascii="Cambria Math" w:hAnsi="Cambria Math" w:cs="Times New Roman"/>
              <w:sz w:val="24"/>
              <w:szCs w:val="24"/>
              <w:lang w:val="es-PE"/>
            </w:rPr>
            <m:t>O]</m:t>
          </m:r>
        </m:oMath>
      </m:oMathPara>
    </w:p>
    <w:p w14:paraId="62437390" w14:textId="77777777" w:rsidR="00742E31" w:rsidRPr="001C6063" w:rsidRDefault="00742E31" w:rsidP="00924135">
      <w:pPr>
        <w:pStyle w:val="Prrafodelista"/>
        <w:spacing w:line="360" w:lineRule="auto"/>
        <w:ind w:left="1080"/>
        <w:jc w:val="both"/>
        <w:rPr>
          <w:rFonts w:ascii="Times New Roman" w:hAnsi="Times New Roman" w:cs="Times New Roman"/>
          <w:sz w:val="24"/>
          <w:szCs w:val="24"/>
          <w:lang w:val="es-PE"/>
        </w:rPr>
      </w:pPr>
    </w:p>
    <w:p w14:paraId="70DF98CF" w14:textId="21C0AA72" w:rsidR="007D2656" w:rsidRPr="001C6063" w:rsidRDefault="004C003F"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La ley de masas activas sugiere</w:t>
      </w:r>
      <w:r w:rsidR="005B1D53" w:rsidRPr="001C6063">
        <w:rPr>
          <w:rFonts w:ascii="Times New Roman" w:hAnsi="Times New Roman" w:cs="Times New Roman"/>
          <w:sz w:val="24"/>
          <w:szCs w:val="24"/>
          <w:lang w:val="es-PE"/>
        </w:rPr>
        <w:t xml:space="preserve"> que las velocidades de </w:t>
      </w:r>
      <w:r w:rsidRPr="001C6063">
        <w:rPr>
          <w:rFonts w:ascii="Times New Roman" w:hAnsi="Times New Roman" w:cs="Times New Roman"/>
          <w:sz w:val="24"/>
          <w:szCs w:val="24"/>
          <w:lang w:val="es-PE"/>
        </w:rPr>
        <w:t>las reacciones del tipo correcto</w:t>
      </w:r>
      <w:r w:rsidR="005B1D53" w:rsidRPr="001C6063">
        <w:rPr>
          <w:rFonts w:ascii="Times New Roman" w:hAnsi="Times New Roman" w:cs="Times New Roman"/>
          <w:sz w:val="24"/>
          <w:szCs w:val="24"/>
          <w:lang w:val="es-PE"/>
        </w:rPr>
        <w:t xml:space="preserve"> por (1.1) </w:t>
      </w:r>
      <w:r w:rsidR="00627D48" w:rsidRPr="001C6063">
        <w:rPr>
          <w:rFonts w:ascii="Times New Roman" w:hAnsi="Times New Roman" w:cs="Times New Roman"/>
          <w:sz w:val="24"/>
          <w:szCs w:val="24"/>
          <w:lang w:val="es-PE"/>
        </w:rPr>
        <w:t>“</w:t>
      </w:r>
      <w:r w:rsidR="005B1D53" w:rsidRPr="001C6063">
        <w:rPr>
          <w:rFonts w:ascii="Times New Roman" w:hAnsi="Times New Roman" w:cs="Times New Roman"/>
          <w:sz w:val="24"/>
          <w:szCs w:val="24"/>
          <w:lang w:val="es-PE"/>
        </w:rPr>
        <w:t>son proporcionales al producto de las concentraciones de las sustancias reaccionantes</w:t>
      </w:r>
      <w:r w:rsidR="00627D48" w:rsidRPr="001C6063">
        <w:rPr>
          <w:rFonts w:ascii="Times New Roman" w:hAnsi="Times New Roman" w:cs="Times New Roman"/>
          <w:sz w:val="24"/>
          <w:szCs w:val="24"/>
          <w:lang w:val="es-PE"/>
        </w:rPr>
        <w:t>”</w:t>
      </w:r>
      <w:r w:rsidR="005B1D53" w:rsidRPr="001C6063">
        <w:rPr>
          <w:rFonts w:ascii="Times New Roman" w:hAnsi="Times New Roman" w:cs="Times New Roman"/>
          <w:sz w:val="24"/>
          <w:szCs w:val="24"/>
          <w:lang w:val="es-PE"/>
        </w:rPr>
        <w:t>. Siendo K´ y K´´</w:t>
      </w:r>
      <w:r w:rsidRPr="001C6063">
        <w:rPr>
          <w:rFonts w:ascii="Times New Roman" w:hAnsi="Times New Roman" w:cs="Times New Roman"/>
          <w:sz w:val="24"/>
          <w:szCs w:val="24"/>
          <w:lang w:val="es-PE"/>
        </w:rPr>
        <w:t xml:space="preserve"> las permanentes constantes</w:t>
      </w:r>
      <w:r w:rsidR="00912DF5" w:rsidRPr="001C6063">
        <w:rPr>
          <w:rFonts w:ascii="Times New Roman" w:hAnsi="Times New Roman" w:cs="Times New Roman"/>
          <w:sz w:val="24"/>
          <w:szCs w:val="24"/>
          <w:lang w:val="es-PE"/>
        </w:rPr>
        <w:t xml:space="preserve"> de proporcionalidad.</w:t>
      </w:r>
      <w:r w:rsidRPr="001C6063">
        <w:rPr>
          <w:rFonts w:ascii="Times New Roman" w:hAnsi="Times New Roman" w:cs="Times New Roman"/>
          <w:sz w:val="24"/>
          <w:szCs w:val="24"/>
          <w:lang w:val="es-PE"/>
        </w:rPr>
        <w:t xml:space="preserve"> Una vez alcanzado la estabilidad</w:t>
      </w:r>
      <w:r w:rsidR="00912DF5" w:rsidRPr="001C6063">
        <w:rPr>
          <w:rFonts w:ascii="Times New Roman" w:hAnsi="Times New Roman" w:cs="Times New Roman"/>
          <w:sz w:val="24"/>
          <w:szCs w:val="24"/>
          <w:lang w:val="es-PE"/>
        </w:rPr>
        <w:t xml:space="preserve"> </w:t>
      </w:r>
      <w:r w:rsidRPr="001C6063">
        <w:rPr>
          <w:rFonts w:ascii="Times New Roman" w:hAnsi="Times New Roman" w:cs="Times New Roman"/>
          <w:sz w:val="24"/>
          <w:szCs w:val="24"/>
          <w:lang w:val="es-PE"/>
        </w:rPr>
        <w:t>no se generen</w:t>
      </w:r>
      <w:r w:rsidR="001245C4" w:rsidRPr="001C6063">
        <w:rPr>
          <w:rFonts w:ascii="Times New Roman" w:hAnsi="Times New Roman" w:cs="Times New Roman"/>
          <w:sz w:val="24"/>
          <w:szCs w:val="24"/>
          <w:lang w:val="es-PE"/>
        </w:rPr>
        <w:t xml:space="preserve"> variaciones de conc</w:t>
      </w:r>
      <w:r w:rsidRPr="001C6063">
        <w:rPr>
          <w:rFonts w:ascii="Times New Roman" w:hAnsi="Times New Roman" w:cs="Times New Roman"/>
          <w:sz w:val="24"/>
          <w:szCs w:val="24"/>
          <w:lang w:val="es-PE"/>
        </w:rPr>
        <w:t xml:space="preserve">entración en el sistema, ya que </w:t>
      </w:r>
      <w:proofErr w:type="spellStart"/>
      <w:r w:rsidR="001245C4" w:rsidRPr="001C6063">
        <w:rPr>
          <w:rFonts w:ascii="Times New Roman" w:hAnsi="Times New Roman" w:cs="Times New Roman"/>
          <w:sz w:val="24"/>
          <w:szCs w:val="24"/>
          <w:lang w:val="es-PE"/>
        </w:rPr>
        <w:t>que</w:t>
      </w:r>
      <w:proofErr w:type="spellEnd"/>
      <w:r w:rsidR="001245C4" w:rsidRPr="001C6063">
        <w:rPr>
          <w:rFonts w:ascii="Times New Roman" w:hAnsi="Times New Roman" w:cs="Times New Roman"/>
          <w:sz w:val="24"/>
          <w:szCs w:val="24"/>
          <w:lang w:val="es-PE"/>
        </w:rPr>
        <w:t xml:space="preserve"> R´ = R´´.</w:t>
      </w:r>
    </w:p>
    <w:p w14:paraId="355399E6" w14:textId="26399ED8" w:rsidR="006142B5" w:rsidRPr="001C6063" w:rsidRDefault="006142B5" w:rsidP="00627D48">
      <w:pPr>
        <w:spacing w:line="360" w:lineRule="auto"/>
        <w:ind w:left="426"/>
        <w:jc w:val="both"/>
        <w:rPr>
          <w:rFonts w:ascii="Times New Roman" w:hAnsi="Times New Roman" w:cs="Times New Roman"/>
          <w:sz w:val="24"/>
          <w:szCs w:val="24"/>
          <w:lang w:val="es-PE"/>
        </w:rPr>
      </w:pPr>
      <m:oMathPara>
        <m:oMath>
          <m:r>
            <w:rPr>
              <w:rFonts w:ascii="Cambria Math" w:hAnsi="Cambria Math" w:cs="Times New Roman"/>
              <w:sz w:val="24"/>
              <w:szCs w:val="24"/>
              <w:lang w:val="es-PE"/>
            </w:rPr>
            <m:t>K=</m:t>
          </m:r>
          <m:f>
            <m:fPr>
              <m:ctrlPr>
                <w:rPr>
                  <w:rFonts w:ascii="Cambria Math" w:hAnsi="Cambria Math" w:cs="Times New Roman"/>
                  <w:i/>
                  <w:sz w:val="24"/>
                  <w:szCs w:val="24"/>
                  <w:lang w:val="es-PE"/>
                </w:rPr>
              </m:ctrlPr>
            </m:fPr>
            <m:num>
              <m:r>
                <w:rPr>
                  <w:rFonts w:ascii="Cambria Math" w:hAnsi="Cambria Math" w:cs="Times New Roman"/>
                  <w:sz w:val="24"/>
                  <w:szCs w:val="24"/>
                  <w:lang w:val="es-PE"/>
                </w:rPr>
                <m:t>K´</m:t>
              </m:r>
            </m:num>
            <m:den>
              <m:r>
                <w:rPr>
                  <w:rFonts w:ascii="Cambria Math" w:hAnsi="Cambria Math" w:cs="Times New Roman"/>
                  <w:sz w:val="24"/>
                  <w:szCs w:val="24"/>
                  <w:lang w:val="es-PE"/>
                </w:rPr>
                <m:t>K´´</m:t>
              </m:r>
            </m:den>
          </m:f>
          <m:r>
            <w:rPr>
              <w:rFonts w:ascii="Cambria Math" w:hAnsi="Cambria Math" w:cs="Times New Roman"/>
              <w:sz w:val="24"/>
              <w:szCs w:val="24"/>
              <w:lang w:val="es-PE"/>
            </w:rPr>
            <m:t>=</m:t>
          </m:r>
          <m:f>
            <m:fPr>
              <m:ctrlPr>
                <w:rPr>
                  <w:rFonts w:ascii="Cambria Math" w:hAnsi="Cambria Math" w:cs="Times New Roman"/>
                  <w:i/>
                  <w:sz w:val="24"/>
                  <w:szCs w:val="24"/>
                  <w:lang w:val="es-PE"/>
                </w:rPr>
              </m:ctrlPr>
            </m:fPr>
            <m:num>
              <m:d>
                <m:dPr>
                  <m:begChr m:val="["/>
                  <m:endChr m:val="]"/>
                  <m:ctrlPr>
                    <w:rPr>
                      <w:rFonts w:ascii="Cambria Math" w:hAnsi="Cambria Math" w:cs="Times New Roman"/>
                      <w:i/>
                      <w:sz w:val="24"/>
                      <w:szCs w:val="24"/>
                      <w:lang w:val="es-PE"/>
                    </w:rPr>
                  </m:ctrlPr>
                </m:dPr>
                <m:e>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COOC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5</m:t>
                      </m:r>
                    </m:sub>
                  </m:sSub>
                </m:e>
              </m:d>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2</m:t>
                  </m:r>
                </m:sub>
              </m:sSub>
              <m:r>
                <w:rPr>
                  <w:rFonts w:ascii="Cambria Math" w:hAnsi="Cambria Math" w:cs="Times New Roman"/>
                  <w:sz w:val="24"/>
                  <w:szCs w:val="24"/>
                  <w:lang w:val="es-PE"/>
                </w:rPr>
                <m:t>O]</m:t>
              </m:r>
            </m:num>
            <m:den>
              <m:d>
                <m:dPr>
                  <m:begChr m:val="["/>
                  <m:endChr m:val="]"/>
                  <m:ctrlPr>
                    <w:rPr>
                      <w:rFonts w:ascii="Cambria Math" w:hAnsi="Cambria Math" w:cs="Times New Roman"/>
                      <w:i/>
                      <w:sz w:val="24"/>
                      <w:szCs w:val="24"/>
                      <w:lang w:val="es-PE"/>
                    </w:rPr>
                  </m:ctrlPr>
                </m:dPr>
                <m:e>
                  <m:sSub>
                    <m:sSubPr>
                      <m:ctrlPr>
                        <w:rPr>
                          <w:rFonts w:ascii="Cambria Math" w:hAnsi="Cambria Math" w:cs="Times New Roman"/>
                          <w:i/>
                          <w:sz w:val="24"/>
                          <w:szCs w:val="24"/>
                          <w:lang w:val="es-PE"/>
                        </w:rPr>
                      </m:ctrlPr>
                    </m:sSubPr>
                    <m:e>
                      <m:r>
                        <w:rPr>
                          <w:rFonts w:ascii="Cambria Math" w:hAnsi="Cambria Math" w:cs="Times New Roman"/>
                          <w:sz w:val="24"/>
                          <w:szCs w:val="24"/>
                          <w:lang w:val="es-PE"/>
                        </w:rPr>
                        <m:t>C</m:t>
                      </m:r>
                    </m:e>
                    <m:sub>
                      <m:r>
                        <w:rPr>
                          <w:rFonts w:ascii="Cambria Math" w:hAnsi="Cambria Math" w:cs="Times New Roman"/>
                          <w:sz w:val="24"/>
                          <w:szCs w:val="24"/>
                          <w:lang w:val="es-PE"/>
                        </w:rPr>
                        <m:t>2</m:t>
                      </m:r>
                    </m:sub>
                  </m:sSub>
                  <m:sSub>
                    <m:sSubPr>
                      <m:ctrlPr>
                        <w:rPr>
                          <w:rFonts w:ascii="Cambria Math" w:hAnsi="Cambria Math" w:cs="Times New Roman"/>
                          <w:i/>
                          <w:sz w:val="24"/>
                          <w:szCs w:val="24"/>
                          <w:lang w:val="es-PE"/>
                        </w:rPr>
                      </m:ctrlPr>
                    </m:sSubPr>
                    <m:e>
                      <m:r>
                        <w:rPr>
                          <w:rFonts w:ascii="Cambria Math" w:hAnsi="Cambria Math" w:cs="Times New Roman"/>
                          <w:sz w:val="24"/>
                          <w:szCs w:val="24"/>
                          <w:lang w:val="es-PE"/>
                        </w:rPr>
                        <m:t>H</m:t>
                      </m:r>
                    </m:e>
                    <m:sub>
                      <m:r>
                        <w:rPr>
                          <w:rFonts w:ascii="Cambria Math" w:hAnsi="Cambria Math" w:cs="Times New Roman"/>
                          <w:sz w:val="24"/>
                          <w:szCs w:val="24"/>
                          <w:lang w:val="es-PE"/>
                        </w:rPr>
                        <m:t>5</m:t>
                      </m:r>
                    </m:sub>
                  </m:sSub>
                  <m:r>
                    <w:rPr>
                      <w:rFonts w:ascii="Cambria Math" w:hAnsi="Cambria Math" w:cs="Times New Roman"/>
                      <w:sz w:val="24"/>
                      <w:szCs w:val="24"/>
                      <w:lang w:val="es-PE"/>
                    </w:rPr>
                    <m:t>OH</m:t>
                  </m:r>
                </m:e>
              </m:d>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CH</m:t>
                  </m:r>
                </m:e>
                <m:sub>
                  <m:r>
                    <w:rPr>
                      <w:rFonts w:ascii="Cambria Math" w:hAnsi="Cambria Math" w:cs="Times New Roman"/>
                      <w:sz w:val="24"/>
                      <w:szCs w:val="24"/>
                      <w:lang w:val="es-PE"/>
                    </w:rPr>
                    <m:t>3</m:t>
                  </m:r>
                </m:sub>
              </m:sSub>
              <m:r>
                <w:rPr>
                  <w:rFonts w:ascii="Cambria Math" w:hAnsi="Cambria Math" w:cs="Times New Roman"/>
                  <w:sz w:val="24"/>
                  <w:szCs w:val="24"/>
                  <w:lang w:val="es-PE"/>
                </w:rPr>
                <m:t>COOH]</m:t>
              </m:r>
            </m:den>
          </m:f>
        </m:oMath>
      </m:oMathPara>
    </w:p>
    <w:p w14:paraId="7BC581DA" w14:textId="0A4E71B2" w:rsidR="00204D6E" w:rsidRPr="001C6063" w:rsidRDefault="00C754FF"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De la expresión constante de equilibrio se deduce la cinética.  </w:t>
      </w:r>
    </w:p>
    <w:p w14:paraId="6B37886C" w14:textId="77777777" w:rsidR="001652D3" w:rsidRPr="001C6063" w:rsidRDefault="0045043E" w:rsidP="001652D3">
      <w:pPr>
        <w:pStyle w:val="Prrafodelista"/>
        <w:numPr>
          <w:ilvl w:val="3"/>
          <w:numId w:val="29"/>
        </w:numPr>
        <w:spacing w:after="0" w:line="480" w:lineRule="auto"/>
        <w:ind w:left="2552" w:hanging="851"/>
        <w:rPr>
          <w:rFonts w:ascii="Times New Roman" w:hAnsi="Times New Roman" w:cs="Times New Roman"/>
          <w:b/>
          <w:sz w:val="24"/>
          <w:szCs w:val="24"/>
          <w:lang w:val="es-PE"/>
        </w:rPr>
      </w:pPr>
      <w:r w:rsidRPr="001C6063">
        <w:rPr>
          <w:rFonts w:ascii="Times New Roman" w:hAnsi="Times New Roman" w:cs="Times New Roman"/>
          <w:b/>
          <w:sz w:val="24"/>
          <w:szCs w:val="24"/>
          <w:lang w:val="es-PE"/>
        </w:rPr>
        <w:t>Velocidad de reacción</w:t>
      </w:r>
    </w:p>
    <w:p w14:paraId="165C64CC" w14:textId="6BBA756B" w:rsidR="00B65706" w:rsidRPr="0050683C" w:rsidRDefault="0045043E"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velocidad de reacción es </w:t>
      </w:r>
      <w:r w:rsidR="00B65706"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la variación de una concentración de uno o más de lo reactivos o de los productos de reacción en función del tiempo</w:t>
      </w:r>
      <w:r w:rsidR="00B65706"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 xml:space="preserve">. Una definición sin ambigüedades se consigue cuando se toma en consideración los factores estequiométricos </w:t>
      </w:r>
      <w:r w:rsidR="00D9794E" w:rsidRPr="001C6063">
        <w:rPr>
          <w:rFonts w:ascii="Times New Roman" w:hAnsi="Times New Roman" w:cs="Times New Roman"/>
          <w:sz w:val="24"/>
          <w:szCs w:val="24"/>
          <w:lang w:val="es-PE"/>
        </w:rPr>
        <w:t>m</w:t>
      </w:r>
      <w:r w:rsidR="00D9794E" w:rsidRPr="0050683C">
        <w:rPr>
          <w:rFonts w:ascii="Times New Roman" w:hAnsi="Times New Roman" w:cs="Times New Roman"/>
          <w:sz w:val="24"/>
          <w:szCs w:val="24"/>
          <w:lang w:val="es-PE"/>
        </w:rPr>
        <w:sym w:font="Symbol" w:char="F041"/>
      </w:r>
      <w:r w:rsidR="00D9794E" w:rsidRPr="001C6063">
        <w:rPr>
          <w:rFonts w:ascii="Times New Roman" w:hAnsi="Times New Roman" w:cs="Times New Roman"/>
          <w:sz w:val="24"/>
          <w:szCs w:val="24"/>
          <w:lang w:val="es-PE"/>
        </w:rPr>
        <w:t xml:space="preserve">, </w:t>
      </w:r>
      <w:proofErr w:type="spellStart"/>
      <w:proofErr w:type="gramStart"/>
      <w:r w:rsidR="00D9794E" w:rsidRPr="001C6063">
        <w:rPr>
          <w:rFonts w:ascii="Times New Roman" w:hAnsi="Times New Roman" w:cs="Times New Roman"/>
          <w:sz w:val="24"/>
          <w:szCs w:val="24"/>
          <w:lang w:val="es-PE"/>
        </w:rPr>
        <w:t>mB</w:t>
      </w:r>
      <w:proofErr w:type="spellEnd"/>
      <w:r w:rsidR="00D9794E" w:rsidRPr="001C6063">
        <w:rPr>
          <w:rFonts w:ascii="Times New Roman" w:hAnsi="Times New Roman" w:cs="Times New Roman"/>
          <w:sz w:val="24"/>
          <w:szCs w:val="24"/>
          <w:lang w:val="es-PE"/>
        </w:rPr>
        <w:t>,...</w:t>
      </w:r>
      <w:proofErr w:type="gramEnd"/>
      <w:r w:rsidR="00D9794E" w:rsidRPr="001C6063">
        <w:rPr>
          <w:rFonts w:ascii="Times New Roman" w:hAnsi="Times New Roman" w:cs="Times New Roman"/>
          <w:sz w:val="24"/>
          <w:szCs w:val="24"/>
          <w:lang w:val="es-PE"/>
        </w:rPr>
        <w:t>, etc.</w:t>
      </w:r>
    </w:p>
    <w:p w14:paraId="47C1F815" w14:textId="50A8722C" w:rsidR="0045043E" w:rsidRPr="001C6063" w:rsidRDefault="0045043E" w:rsidP="0045043E">
      <w:pPr>
        <w:pStyle w:val="Prrafodelista"/>
        <w:spacing w:line="360" w:lineRule="auto"/>
        <w:ind w:left="1440"/>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   </w:t>
      </w:r>
    </w:p>
    <w:p w14:paraId="531055F7" w14:textId="4790C56F" w:rsidR="00B65706" w:rsidRPr="001C6063" w:rsidRDefault="001C6359" w:rsidP="00F36AB2">
      <w:pPr>
        <w:pStyle w:val="Prrafodelista"/>
        <w:spacing w:line="360" w:lineRule="auto"/>
        <w:ind w:left="1440"/>
        <w:jc w:val="both"/>
        <w:rPr>
          <w:rFonts w:ascii="Times New Roman" w:eastAsiaTheme="minorEastAsia" w:hAnsi="Times New Roman" w:cs="Times New Roman"/>
          <w:sz w:val="24"/>
          <w:szCs w:val="24"/>
          <w:lang w:val="es-PE"/>
        </w:rPr>
      </w:pPr>
      <m:oMathPara>
        <m:oMath>
          <m:sSub>
            <m:sSubPr>
              <m:ctrlPr>
                <w:rPr>
                  <w:rFonts w:ascii="Cambria Math" w:hAnsi="Cambria Math" w:cs="Times New Roman"/>
                  <w:i/>
                  <w:sz w:val="24"/>
                  <w:szCs w:val="24"/>
                  <w:lang w:val="es-PE"/>
                </w:rPr>
              </m:ctrlPr>
            </m:sSubPr>
            <m:e>
              <m:r>
                <w:rPr>
                  <w:rFonts w:ascii="Cambria Math" w:hAnsi="Cambria Math" w:cs="Times New Roman"/>
                  <w:sz w:val="24"/>
                  <w:szCs w:val="24"/>
                  <w:lang w:val="es-PE"/>
                </w:rPr>
                <m:t>R</m:t>
              </m:r>
            </m:e>
            <m:sub>
              <m:r>
                <w:rPr>
                  <w:rFonts w:ascii="Cambria Math" w:hAnsi="Cambria Math" w:cs="Times New Roman"/>
                  <w:sz w:val="24"/>
                  <w:szCs w:val="24"/>
                  <w:lang w:val="es-PE"/>
                </w:rPr>
                <m:t>(Velocidad)</m:t>
              </m:r>
            </m:sub>
          </m:sSub>
          <m:r>
            <w:rPr>
              <w:rFonts w:ascii="Cambria Math" w:hAnsi="Cambria Math" w:cs="Times New Roman"/>
              <w:sz w:val="24"/>
              <w:szCs w:val="24"/>
              <w:lang w:val="es-PE"/>
            </w:rPr>
            <m:t>=-</m:t>
          </m:r>
          <m:f>
            <m:fPr>
              <m:ctrlPr>
                <w:rPr>
                  <w:rFonts w:ascii="Cambria Math" w:hAnsi="Cambria Math" w:cs="Times New Roman"/>
                  <w:i/>
                  <w:sz w:val="24"/>
                  <w:szCs w:val="24"/>
                  <w:lang w:val="es-PE"/>
                </w:rPr>
              </m:ctrlPr>
            </m:fPr>
            <m:num>
              <m:r>
                <w:rPr>
                  <w:rFonts w:ascii="Cambria Math" w:hAnsi="Cambria Math" w:cs="Times New Roman"/>
                  <w:sz w:val="24"/>
                  <w:szCs w:val="24"/>
                  <w:lang w:val="es-PE"/>
                </w:rPr>
                <m:t>1</m:t>
              </m:r>
            </m:num>
            <m:den>
              <m:sSub>
                <m:sSubPr>
                  <m:ctrlPr>
                    <w:rPr>
                      <w:rFonts w:ascii="Cambria Math" w:hAnsi="Cambria Math" w:cs="Times New Roman"/>
                      <w:i/>
                      <w:sz w:val="24"/>
                      <w:szCs w:val="24"/>
                      <w:lang w:val="es-PE"/>
                    </w:rPr>
                  </m:ctrlPr>
                </m:sSubPr>
                <m:e>
                  <m:r>
                    <w:rPr>
                      <w:rFonts w:ascii="Cambria Math" w:hAnsi="Cambria Math" w:cs="Times New Roman"/>
                      <w:sz w:val="24"/>
                      <w:szCs w:val="24"/>
                      <w:lang w:val="es-PE"/>
                    </w:rPr>
                    <m:t>m</m:t>
                  </m:r>
                </m:e>
                <m:sub>
                  <m:r>
                    <w:rPr>
                      <w:rFonts w:ascii="Cambria Math" w:hAnsi="Cambria Math" w:cs="Times New Roman"/>
                      <w:sz w:val="24"/>
                      <w:szCs w:val="24"/>
                      <w:lang w:val="es-PE"/>
                    </w:rPr>
                    <m:t>A</m:t>
                  </m:r>
                </m:sub>
              </m:sSub>
            </m:den>
          </m:f>
          <m:f>
            <m:fPr>
              <m:ctrlPr>
                <w:rPr>
                  <w:rFonts w:ascii="Cambria Math" w:hAnsi="Cambria Math" w:cs="Times New Roman"/>
                  <w:i/>
                  <w:sz w:val="24"/>
                  <w:szCs w:val="24"/>
                  <w:lang w:val="es-PE"/>
                </w:rPr>
              </m:ctrlPr>
            </m:fPr>
            <m:num>
              <m:sSub>
                <m:sSubPr>
                  <m:ctrlPr>
                    <w:rPr>
                      <w:rFonts w:ascii="Cambria Math" w:hAnsi="Cambria Math" w:cs="Times New Roman"/>
                      <w:i/>
                      <w:sz w:val="24"/>
                      <w:szCs w:val="24"/>
                      <w:lang w:val="es-PE"/>
                    </w:rPr>
                  </m:ctrlPr>
                </m:sSubPr>
                <m:e>
                  <m:r>
                    <w:rPr>
                      <w:rFonts w:ascii="Cambria Math" w:hAnsi="Cambria Math" w:cs="Times New Roman"/>
                      <w:sz w:val="24"/>
                      <w:szCs w:val="24"/>
                      <w:lang w:val="es-PE"/>
                    </w:rPr>
                    <m:t>dC</m:t>
                  </m:r>
                </m:e>
                <m:sub>
                  <m:r>
                    <w:rPr>
                      <w:rFonts w:ascii="Cambria Math" w:hAnsi="Cambria Math" w:cs="Times New Roman"/>
                      <w:sz w:val="24"/>
                      <w:szCs w:val="24"/>
                      <w:lang w:val="es-PE"/>
                    </w:rPr>
                    <m:t>A</m:t>
                  </m:r>
                </m:sub>
              </m:sSub>
            </m:num>
            <m:den>
              <m:r>
                <w:rPr>
                  <w:rFonts w:ascii="Cambria Math" w:hAnsi="Cambria Math" w:cs="Times New Roman"/>
                  <w:sz w:val="24"/>
                  <w:szCs w:val="24"/>
                  <w:lang w:val="es-PE"/>
                </w:rPr>
                <m:t>dt</m:t>
              </m:r>
            </m:den>
          </m:f>
          <m:r>
            <w:rPr>
              <w:rFonts w:ascii="Cambria Math" w:eastAsiaTheme="minorEastAsia" w:hAnsi="Cambria Math" w:cs="Times New Roman"/>
              <w:sz w:val="24"/>
              <w:szCs w:val="24"/>
              <w:lang w:val="es-PE"/>
            </w:rPr>
            <m:t xml:space="preserve">= - </m:t>
          </m:r>
          <m:f>
            <m:fPr>
              <m:ctrlPr>
                <w:rPr>
                  <w:rFonts w:ascii="Cambria Math" w:eastAsiaTheme="minorEastAsia" w:hAnsi="Cambria Math" w:cs="Times New Roman"/>
                  <w:i/>
                  <w:sz w:val="24"/>
                  <w:szCs w:val="24"/>
                  <w:lang w:val="es-PE"/>
                </w:rPr>
              </m:ctrlPr>
            </m:fPr>
            <m:num>
              <m:r>
                <w:rPr>
                  <w:rFonts w:ascii="Cambria Math" w:eastAsiaTheme="minorEastAsia" w:hAnsi="Cambria Math" w:cs="Times New Roman"/>
                  <w:sz w:val="24"/>
                  <w:szCs w:val="24"/>
                  <w:lang w:val="es-PE"/>
                </w:rPr>
                <m:t>1</m:t>
              </m:r>
            </m:num>
            <m:den>
              <m:sSub>
                <m:sSubPr>
                  <m:ctrlPr>
                    <w:rPr>
                      <w:rFonts w:ascii="Cambria Math" w:eastAsiaTheme="minorEastAsia" w:hAnsi="Cambria Math" w:cs="Times New Roman"/>
                      <w:i/>
                      <w:sz w:val="24"/>
                      <w:szCs w:val="24"/>
                      <w:lang w:val="es-PE"/>
                    </w:rPr>
                  </m:ctrlPr>
                </m:sSubPr>
                <m:e>
                  <m:r>
                    <w:rPr>
                      <w:rFonts w:ascii="Cambria Math" w:eastAsiaTheme="minorEastAsia" w:hAnsi="Cambria Math" w:cs="Times New Roman"/>
                      <w:sz w:val="24"/>
                      <w:szCs w:val="24"/>
                      <w:lang w:val="es-PE"/>
                    </w:rPr>
                    <m:t>m</m:t>
                  </m:r>
                </m:e>
                <m:sub>
                  <m:r>
                    <m:rPr>
                      <m:scr m:val="sans-serif"/>
                    </m:rPr>
                    <w:rPr>
                      <w:rFonts w:ascii="Cambria Math" w:eastAsiaTheme="minorEastAsia" w:hAnsi="Cambria Math" w:cs="Times New Roman"/>
                      <w:sz w:val="24"/>
                      <w:szCs w:val="24"/>
                      <w:lang w:val="es-PE"/>
                    </w:rPr>
                    <m:t>B</m:t>
                  </m:r>
                </m:sub>
              </m:sSub>
            </m:den>
          </m:f>
          <m:f>
            <m:fPr>
              <m:ctrlPr>
                <w:rPr>
                  <w:rFonts w:ascii="Cambria Math" w:eastAsiaTheme="minorEastAsia" w:hAnsi="Cambria Math" w:cs="Times New Roman"/>
                  <w:i/>
                  <w:sz w:val="24"/>
                  <w:szCs w:val="24"/>
                  <w:lang w:val="es-PE"/>
                </w:rPr>
              </m:ctrlPr>
            </m:fPr>
            <m:num>
              <m:r>
                <w:rPr>
                  <w:rFonts w:ascii="Cambria Math" w:eastAsiaTheme="minorEastAsia" w:hAnsi="Cambria Math" w:cs="Times New Roman"/>
                  <w:sz w:val="24"/>
                  <w:szCs w:val="24"/>
                  <w:lang w:val="es-PE"/>
                </w:rPr>
                <m:t>dCn</m:t>
              </m:r>
            </m:num>
            <m:den>
              <m:r>
                <w:rPr>
                  <w:rFonts w:ascii="Cambria Math" w:eastAsiaTheme="minorEastAsia" w:hAnsi="Cambria Math" w:cs="Times New Roman"/>
                  <w:sz w:val="24"/>
                  <w:szCs w:val="24"/>
                  <w:lang w:val="es-PE"/>
                </w:rPr>
                <m:t>dt</m:t>
              </m:r>
            </m:den>
          </m:f>
          <m:r>
            <w:rPr>
              <w:rFonts w:ascii="Cambria Math" w:eastAsiaTheme="minorEastAsia" w:hAnsi="Cambria Math" w:cs="Times New Roman"/>
              <w:sz w:val="24"/>
              <w:szCs w:val="24"/>
              <w:lang w:val="es-PE"/>
            </w:rPr>
            <m:t xml:space="preserve">= + </m:t>
          </m:r>
          <m:f>
            <m:fPr>
              <m:ctrlPr>
                <w:rPr>
                  <w:rFonts w:ascii="Cambria Math" w:eastAsiaTheme="minorEastAsia" w:hAnsi="Cambria Math" w:cs="Times New Roman"/>
                  <w:i/>
                  <w:sz w:val="24"/>
                  <w:szCs w:val="24"/>
                  <w:lang w:val="es-PE"/>
                </w:rPr>
              </m:ctrlPr>
            </m:fPr>
            <m:num>
              <m:r>
                <w:rPr>
                  <w:rFonts w:ascii="Cambria Math" w:eastAsiaTheme="minorEastAsia" w:hAnsi="Cambria Math" w:cs="Times New Roman"/>
                  <w:sz w:val="24"/>
                  <w:szCs w:val="24"/>
                  <w:lang w:val="es-PE"/>
                </w:rPr>
                <m:t>1</m:t>
              </m:r>
            </m:num>
            <m:den>
              <m:sSub>
                <m:sSubPr>
                  <m:ctrlPr>
                    <w:rPr>
                      <w:rFonts w:ascii="Cambria Math" w:eastAsiaTheme="minorEastAsia" w:hAnsi="Cambria Math" w:cs="Times New Roman"/>
                      <w:i/>
                      <w:sz w:val="24"/>
                      <w:szCs w:val="24"/>
                      <w:lang w:val="es-PE"/>
                    </w:rPr>
                  </m:ctrlPr>
                </m:sSubPr>
                <m:e>
                  <m:r>
                    <w:rPr>
                      <w:rFonts w:ascii="Cambria Math" w:eastAsiaTheme="minorEastAsia" w:hAnsi="Cambria Math" w:cs="Times New Roman"/>
                      <w:sz w:val="24"/>
                      <w:szCs w:val="24"/>
                      <w:lang w:val="es-PE"/>
                    </w:rPr>
                    <m:t>m</m:t>
                  </m:r>
                </m:e>
                <m:sub>
                  <m:r>
                    <w:rPr>
                      <w:rFonts w:ascii="Cambria Math" w:eastAsiaTheme="minorEastAsia" w:hAnsi="Cambria Math" w:cs="Times New Roman"/>
                      <w:sz w:val="24"/>
                      <w:szCs w:val="24"/>
                      <w:lang w:val="es-PE"/>
                    </w:rPr>
                    <m:t>y</m:t>
                  </m:r>
                </m:sub>
              </m:sSub>
            </m:den>
          </m:f>
          <m:f>
            <m:fPr>
              <m:ctrlPr>
                <w:rPr>
                  <w:rFonts w:ascii="Cambria Math" w:eastAsiaTheme="minorEastAsia" w:hAnsi="Cambria Math" w:cs="Times New Roman"/>
                  <w:i/>
                  <w:sz w:val="24"/>
                  <w:szCs w:val="24"/>
                  <w:lang w:val="es-PE"/>
                </w:rPr>
              </m:ctrlPr>
            </m:fPr>
            <m:num>
              <m:sSub>
                <m:sSubPr>
                  <m:ctrlPr>
                    <w:rPr>
                      <w:rFonts w:ascii="Cambria Math" w:eastAsiaTheme="minorEastAsia" w:hAnsi="Cambria Math" w:cs="Times New Roman"/>
                      <w:i/>
                      <w:sz w:val="24"/>
                      <w:szCs w:val="24"/>
                      <w:lang w:val="es-PE"/>
                    </w:rPr>
                  </m:ctrlPr>
                </m:sSubPr>
                <m:e>
                  <m:r>
                    <w:rPr>
                      <w:rFonts w:ascii="Cambria Math" w:eastAsiaTheme="minorEastAsia" w:hAnsi="Cambria Math" w:cs="Times New Roman"/>
                      <w:sz w:val="24"/>
                      <w:szCs w:val="24"/>
                      <w:lang w:val="es-PE"/>
                    </w:rPr>
                    <m:t>dC</m:t>
                  </m:r>
                </m:e>
                <m:sub>
                  <m:r>
                    <w:rPr>
                      <w:rFonts w:ascii="Cambria Math" w:eastAsiaTheme="minorEastAsia" w:hAnsi="Cambria Math" w:cs="Times New Roman"/>
                      <w:sz w:val="24"/>
                      <w:szCs w:val="24"/>
                      <w:lang w:val="es-PE"/>
                    </w:rPr>
                    <m:t>Y</m:t>
                  </m:r>
                </m:sub>
              </m:sSub>
            </m:num>
            <m:den>
              <m:r>
                <w:rPr>
                  <w:rFonts w:ascii="Cambria Math" w:eastAsiaTheme="minorEastAsia" w:hAnsi="Cambria Math" w:cs="Times New Roman"/>
                  <w:sz w:val="24"/>
                  <w:szCs w:val="24"/>
                  <w:lang w:val="es-PE"/>
                </w:rPr>
                <m:t>dt</m:t>
              </m:r>
            </m:den>
          </m:f>
          <m:r>
            <w:rPr>
              <w:rFonts w:ascii="Cambria Math" w:eastAsiaTheme="minorEastAsia" w:hAnsi="Cambria Math" w:cs="Times New Roman"/>
              <w:sz w:val="24"/>
              <w:szCs w:val="24"/>
              <w:lang w:val="es-PE"/>
            </w:rPr>
            <m:t xml:space="preserve">= + </m:t>
          </m:r>
          <m:f>
            <m:fPr>
              <m:ctrlPr>
                <w:rPr>
                  <w:rFonts w:ascii="Cambria Math" w:eastAsiaTheme="minorEastAsia" w:hAnsi="Cambria Math" w:cs="Times New Roman"/>
                  <w:i/>
                  <w:sz w:val="24"/>
                  <w:szCs w:val="24"/>
                  <w:lang w:val="es-PE"/>
                </w:rPr>
              </m:ctrlPr>
            </m:fPr>
            <m:num>
              <m:r>
                <w:rPr>
                  <w:rFonts w:ascii="Cambria Math" w:eastAsiaTheme="minorEastAsia" w:hAnsi="Cambria Math" w:cs="Times New Roman"/>
                  <w:sz w:val="24"/>
                  <w:szCs w:val="24"/>
                  <w:lang w:val="es-PE"/>
                </w:rPr>
                <m:t>1</m:t>
              </m:r>
            </m:num>
            <m:den>
              <m:sSub>
                <m:sSubPr>
                  <m:ctrlPr>
                    <w:rPr>
                      <w:rFonts w:ascii="Cambria Math" w:eastAsiaTheme="minorEastAsia" w:hAnsi="Cambria Math" w:cs="Times New Roman"/>
                      <w:i/>
                      <w:sz w:val="24"/>
                      <w:szCs w:val="24"/>
                      <w:lang w:val="es-PE"/>
                    </w:rPr>
                  </m:ctrlPr>
                </m:sSubPr>
                <m:e>
                  <m:r>
                    <w:rPr>
                      <w:rFonts w:ascii="Cambria Math" w:eastAsiaTheme="minorEastAsia" w:hAnsi="Cambria Math" w:cs="Times New Roman"/>
                      <w:sz w:val="24"/>
                      <w:szCs w:val="24"/>
                      <w:lang w:val="es-PE"/>
                    </w:rPr>
                    <m:t>m</m:t>
                  </m:r>
                </m:e>
                <m:sub>
                  <m:r>
                    <w:rPr>
                      <w:rFonts w:ascii="Cambria Math" w:eastAsiaTheme="minorEastAsia" w:hAnsi="Cambria Math" w:cs="Times New Roman"/>
                      <w:sz w:val="24"/>
                      <w:szCs w:val="24"/>
                      <w:lang w:val="es-PE"/>
                    </w:rPr>
                    <m:t>G</m:t>
                  </m:r>
                </m:sub>
              </m:sSub>
            </m:den>
          </m:f>
          <m:f>
            <m:fPr>
              <m:ctrlPr>
                <w:rPr>
                  <w:rFonts w:ascii="Cambria Math" w:eastAsiaTheme="minorEastAsia" w:hAnsi="Cambria Math" w:cs="Times New Roman"/>
                  <w:i/>
                  <w:sz w:val="24"/>
                  <w:szCs w:val="24"/>
                  <w:lang w:val="es-PE"/>
                </w:rPr>
              </m:ctrlPr>
            </m:fPr>
            <m:num>
              <m:sSub>
                <m:sSubPr>
                  <m:ctrlPr>
                    <w:rPr>
                      <w:rFonts w:ascii="Cambria Math" w:eastAsiaTheme="minorEastAsia" w:hAnsi="Cambria Math" w:cs="Times New Roman"/>
                      <w:i/>
                      <w:sz w:val="24"/>
                      <w:szCs w:val="24"/>
                      <w:lang w:val="es-PE"/>
                    </w:rPr>
                  </m:ctrlPr>
                </m:sSubPr>
                <m:e>
                  <m:r>
                    <w:rPr>
                      <w:rFonts w:ascii="Cambria Math" w:eastAsiaTheme="minorEastAsia" w:hAnsi="Cambria Math" w:cs="Times New Roman"/>
                      <w:sz w:val="24"/>
                      <w:szCs w:val="24"/>
                      <w:lang w:val="es-PE"/>
                    </w:rPr>
                    <m:t>dC</m:t>
                  </m:r>
                </m:e>
                <m:sub>
                  <m:r>
                    <w:rPr>
                      <w:rFonts w:ascii="Cambria Math" w:eastAsiaTheme="minorEastAsia" w:hAnsi="Cambria Math" w:cs="Times New Roman"/>
                      <w:sz w:val="24"/>
                      <w:szCs w:val="24"/>
                      <w:lang w:val="es-PE"/>
                    </w:rPr>
                    <m:t>G</m:t>
                  </m:r>
                </m:sub>
              </m:sSub>
            </m:num>
            <m:den>
              <m:r>
                <w:rPr>
                  <w:rFonts w:ascii="Cambria Math" w:eastAsiaTheme="minorEastAsia" w:hAnsi="Cambria Math" w:cs="Times New Roman"/>
                  <w:sz w:val="24"/>
                  <w:szCs w:val="24"/>
                  <w:lang w:val="es-PE"/>
                </w:rPr>
                <m:t>dt</m:t>
              </m:r>
            </m:den>
          </m:f>
        </m:oMath>
      </m:oMathPara>
    </w:p>
    <w:p w14:paraId="17F30BBE" w14:textId="77777777" w:rsidR="00F36AB2" w:rsidRPr="001C6063" w:rsidRDefault="00F36AB2" w:rsidP="00F36AB2">
      <w:pPr>
        <w:pStyle w:val="Prrafodelista"/>
        <w:spacing w:line="360" w:lineRule="auto"/>
        <w:ind w:left="1440"/>
        <w:jc w:val="both"/>
        <w:rPr>
          <w:rFonts w:ascii="Times New Roman" w:hAnsi="Times New Roman" w:cs="Times New Roman"/>
          <w:sz w:val="24"/>
          <w:szCs w:val="24"/>
          <w:lang w:val="es-PE"/>
        </w:rPr>
      </w:pPr>
    </w:p>
    <w:p w14:paraId="233728CA" w14:textId="77777777" w:rsidR="0050683C" w:rsidRDefault="00444735"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constante R, </w:t>
      </w:r>
      <w:r w:rsidR="00B65706" w:rsidRPr="001C6063">
        <w:rPr>
          <w:rFonts w:ascii="Times New Roman" w:hAnsi="Times New Roman" w:cs="Times New Roman"/>
          <w:sz w:val="24"/>
          <w:szCs w:val="24"/>
          <w:lang w:val="es-PE"/>
        </w:rPr>
        <w:t>“</w:t>
      </w:r>
      <w:r w:rsidRPr="001C6063">
        <w:rPr>
          <w:rFonts w:ascii="Times New Roman" w:hAnsi="Times New Roman" w:cs="Times New Roman"/>
          <w:sz w:val="24"/>
          <w:szCs w:val="24"/>
          <w:lang w:val="es-PE"/>
        </w:rPr>
        <w:t>depende de diversas variables, que comprenden las concentraciones instantáneas de distintas especies que interviene en</w:t>
      </w:r>
      <w:r w:rsidR="00840186" w:rsidRPr="001C6063">
        <w:rPr>
          <w:rFonts w:ascii="Times New Roman" w:hAnsi="Times New Roman" w:cs="Times New Roman"/>
          <w:sz w:val="24"/>
          <w:szCs w:val="24"/>
          <w:lang w:val="es-PE"/>
        </w:rPr>
        <w:t xml:space="preserve"> el proceso como la temperatura, la fuerza iónica, la naturaleza del disolvente y otros</w:t>
      </w:r>
      <w:r w:rsidR="00B65706" w:rsidRPr="001C6063">
        <w:rPr>
          <w:rFonts w:ascii="Times New Roman" w:hAnsi="Times New Roman" w:cs="Times New Roman"/>
          <w:sz w:val="24"/>
          <w:szCs w:val="24"/>
          <w:lang w:val="es-PE"/>
        </w:rPr>
        <w:t>”</w:t>
      </w:r>
      <w:r w:rsidR="00840186" w:rsidRPr="001C6063">
        <w:rPr>
          <w:rFonts w:ascii="Times New Roman" w:hAnsi="Times New Roman" w:cs="Times New Roman"/>
          <w:sz w:val="24"/>
          <w:szCs w:val="24"/>
          <w:lang w:val="es-PE"/>
        </w:rPr>
        <w:t>.</w:t>
      </w:r>
    </w:p>
    <w:p w14:paraId="2D45AB00" w14:textId="42968348" w:rsidR="00444735" w:rsidRPr="001C6063" w:rsidRDefault="00E672AC" w:rsidP="0050683C">
      <w:pPr>
        <w:pStyle w:val="Prrafodelista"/>
        <w:spacing w:after="0" w:line="480" w:lineRule="auto"/>
        <w:ind w:left="255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Cuando la reacción es </w:t>
      </w:r>
      <w:proofErr w:type="spellStart"/>
      <w:r w:rsidRPr="001C6063">
        <w:rPr>
          <w:rFonts w:ascii="Times New Roman" w:hAnsi="Times New Roman" w:cs="Times New Roman"/>
          <w:sz w:val="24"/>
          <w:szCs w:val="24"/>
          <w:lang w:val="es-PE"/>
        </w:rPr>
        <w:t>monodireccional</w:t>
      </w:r>
      <w:proofErr w:type="spellEnd"/>
      <w:r w:rsidRPr="001C6063">
        <w:rPr>
          <w:rFonts w:ascii="Times New Roman" w:hAnsi="Times New Roman" w:cs="Times New Roman"/>
          <w:sz w:val="24"/>
          <w:szCs w:val="24"/>
          <w:lang w:val="es-PE"/>
        </w:rPr>
        <w:t xml:space="preserve">, homogénea. con un sistema </w:t>
      </w:r>
      <w:r w:rsidR="00EE5B59" w:rsidRPr="001C6063">
        <w:rPr>
          <w:rFonts w:ascii="Times New Roman" w:hAnsi="Times New Roman" w:cs="Times New Roman"/>
          <w:sz w:val="24"/>
          <w:szCs w:val="24"/>
          <w:lang w:val="es-PE"/>
        </w:rPr>
        <w:t>cerrado y</w:t>
      </w:r>
      <w:r w:rsidRPr="001C6063">
        <w:rPr>
          <w:rFonts w:ascii="Times New Roman" w:hAnsi="Times New Roman" w:cs="Times New Roman"/>
          <w:sz w:val="24"/>
          <w:szCs w:val="24"/>
          <w:lang w:val="es-PE"/>
        </w:rPr>
        <w:t xml:space="preserve"> todas las variables se mantienen constantes a excepción de la concentración del reactivo, la ley de velocidad frecuentemente es de forma.</w:t>
      </w:r>
    </w:p>
    <w:p w14:paraId="7A094C7F" w14:textId="15DBA338" w:rsidR="002921F6" w:rsidRPr="0050683C" w:rsidRDefault="00F36AB2" w:rsidP="0050683C">
      <w:pPr>
        <w:spacing w:line="360" w:lineRule="auto"/>
        <w:jc w:val="both"/>
        <w:rPr>
          <w:rFonts w:ascii="Times New Roman" w:eastAsiaTheme="minorEastAsia" w:hAnsi="Times New Roman" w:cs="Times New Roman"/>
          <w:sz w:val="24"/>
          <w:szCs w:val="24"/>
          <w:lang w:val="es-PE"/>
        </w:rPr>
      </w:pPr>
      <m:oMathPara>
        <m:oMath>
          <m:r>
            <w:rPr>
              <w:rFonts w:ascii="Cambria Math" w:hAnsi="Cambria Math" w:cs="Times New Roman"/>
              <w:sz w:val="24"/>
              <w:szCs w:val="24"/>
              <w:lang w:val="es-PE"/>
            </w:rPr>
            <m:t>R=</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kC</m:t>
              </m:r>
            </m:e>
            <m:sub>
              <m:r>
                <w:rPr>
                  <w:rFonts w:ascii="Cambria Math" w:hAnsi="Cambria Math" w:cs="Times New Roman"/>
                  <w:sz w:val="24"/>
                  <w:szCs w:val="24"/>
                  <w:lang w:val="es-PE"/>
                </w:rPr>
                <m:t>Λ</m:t>
              </m:r>
            </m:sub>
          </m:sSub>
          <m:r>
            <w:rPr>
              <w:rFonts w:ascii="Cambria Math" w:hAnsi="Cambria Math" w:cs="Times New Roman"/>
              <w:sz w:val="24"/>
              <w:szCs w:val="24"/>
              <w:lang w:val="es-PE"/>
            </w:rPr>
            <m:t>*</m:t>
          </m:r>
          <m:sSub>
            <m:sSubPr>
              <m:ctrlPr>
                <w:rPr>
                  <w:rFonts w:ascii="Cambria Math" w:hAnsi="Cambria Math" w:cs="Times New Roman"/>
                  <w:i/>
                  <w:sz w:val="24"/>
                  <w:szCs w:val="24"/>
                  <w:lang w:val="es-PE"/>
                </w:rPr>
              </m:ctrlPr>
            </m:sSubPr>
            <m:e>
              <m:r>
                <w:rPr>
                  <w:rFonts w:ascii="Cambria Math" w:hAnsi="Cambria Math" w:cs="Times New Roman"/>
                  <w:sz w:val="24"/>
                  <w:szCs w:val="24"/>
                  <w:lang w:val="es-PE"/>
                </w:rPr>
                <m:t>ΛC</m:t>
              </m:r>
            </m:e>
            <m:sub>
              <m:r>
                <w:rPr>
                  <w:rFonts w:ascii="Cambria Math" w:hAnsi="Cambria Math" w:cs="Times New Roman"/>
                  <w:sz w:val="24"/>
                  <w:szCs w:val="24"/>
                  <w:lang w:val="es-PE"/>
                </w:rPr>
                <m:t>B</m:t>
              </m:r>
            </m:sub>
          </m:sSub>
          <m:r>
            <w:rPr>
              <w:rFonts w:ascii="Cambria Math" w:hAnsi="Cambria Math" w:cs="Times New Roman"/>
              <w:sz w:val="24"/>
              <w:szCs w:val="24"/>
              <w:lang w:val="es-PE"/>
            </w:rPr>
            <m:t>*B…</m:t>
          </m:r>
        </m:oMath>
      </m:oMathPara>
    </w:p>
    <w:p w14:paraId="261154D1" w14:textId="77777777" w:rsidR="0050683C" w:rsidRPr="001C6063" w:rsidRDefault="0050683C" w:rsidP="0050683C">
      <w:pPr>
        <w:spacing w:line="360" w:lineRule="auto"/>
        <w:jc w:val="both"/>
        <w:rPr>
          <w:rFonts w:ascii="Times New Roman" w:eastAsiaTheme="minorEastAsia" w:hAnsi="Times New Roman" w:cs="Times New Roman"/>
          <w:sz w:val="24"/>
          <w:szCs w:val="24"/>
          <w:lang w:val="es-PE"/>
        </w:rPr>
      </w:pPr>
    </w:p>
    <w:p w14:paraId="6A4B0D29" w14:textId="7D3F3EC0" w:rsidR="00BB2041" w:rsidRPr="001C6063" w:rsidRDefault="001D4054" w:rsidP="00B00C0F">
      <w:pPr>
        <w:pStyle w:val="Prrafodelista"/>
        <w:numPr>
          <w:ilvl w:val="1"/>
          <w:numId w:val="29"/>
        </w:numPr>
        <w:spacing w:after="0" w:line="480" w:lineRule="auto"/>
        <w:ind w:left="992" w:hanging="566"/>
        <w:outlineLvl w:val="1"/>
        <w:rPr>
          <w:rFonts w:ascii="Times New Roman" w:hAnsi="Times New Roman" w:cs="Times New Roman"/>
          <w:b/>
          <w:sz w:val="24"/>
          <w:szCs w:val="24"/>
          <w:lang w:val="es-PE"/>
        </w:rPr>
      </w:pPr>
      <w:bookmarkStart w:id="68" w:name="_Toc65706459"/>
      <w:bookmarkStart w:id="69" w:name="_Toc68526960"/>
      <w:r w:rsidRPr="001C6063">
        <w:rPr>
          <w:rFonts w:ascii="Times New Roman" w:hAnsi="Times New Roman" w:cs="Times New Roman"/>
          <w:b/>
          <w:sz w:val="24"/>
          <w:szCs w:val="24"/>
          <w:lang w:val="es-PE"/>
        </w:rPr>
        <w:t>Marco conceptual</w:t>
      </w:r>
      <w:bookmarkEnd w:id="68"/>
      <w:bookmarkEnd w:id="69"/>
    </w:p>
    <w:p w14:paraId="3B5DD327" w14:textId="4E6B82D3" w:rsidR="00334F4C" w:rsidRPr="001C6063" w:rsidRDefault="008C1CB6" w:rsidP="00334F4C">
      <w:pPr>
        <w:pStyle w:val="Prrafodelista"/>
        <w:numPr>
          <w:ilvl w:val="2"/>
          <w:numId w:val="29"/>
        </w:numPr>
        <w:spacing w:after="0" w:line="480" w:lineRule="auto"/>
        <w:ind w:left="1701" w:hanging="708"/>
        <w:outlineLvl w:val="2"/>
        <w:rPr>
          <w:rFonts w:ascii="Times New Roman" w:hAnsi="Times New Roman" w:cs="Times New Roman"/>
          <w:b/>
          <w:sz w:val="28"/>
          <w:szCs w:val="28"/>
          <w:lang w:val="es-PE"/>
        </w:rPr>
      </w:pPr>
      <w:bookmarkStart w:id="70" w:name="_Toc65706460"/>
      <w:bookmarkStart w:id="71" w:name="_Toc68526961"/>
      <w:r w:rsidRPr="001C6063">
        <w:rPr>
          <w:rFonts w:ascii="Times New Roman" w:hAnsi="Times New Roman" w:cs="Times New Roman"/>
          <w:b/>
          <w:sz w:val="24"/>
          <w:szCs w:val="24"/>
          <w:lang w:val="es-PE"/>
        </w:rPr>
        <w:t>L</w:t>
      </w:r>
      <w:r w:rsidR="005146FF" w:rsidRPr="001C6063">
        <w:rPr>
          <w:rFonts w:ascii="Times New Roman" w:hAnsi="Times New Roman" w:cs="Times New Roman"/>
          <w:b/>
          <w:sz w:val="24"/>
          <w:szCs w:val="24"/>
          <w:lang w:val="es-PE"/>
        </w:rPr>
        <w:t>ixiviado</w:t>
      </w:r>
      <w:bookmarkEnd w:id="70"/>
      <w:bookmarkEnd w:id="71"/>
      <w:r w:rsidR="008A2F95" w:rsidRPr="001C6063">
        <w:rPr>
          <w:rFonts w:ascii="Times New Roman" w:hAnsi="Times New Roman" w:cs="Times New Roman"/>
          <w:b/>
          <w:sz w:val="24"/>
          <w:szCs w:val="24"/>
          <w:lang w:val="es-PE"/>
        </w:rPr>
        <w:t xml:space="preserve"> </w:t>
      </w:r>
    </w:p>
    <w:p w14:paraId="7C4BA92C" w14:textId="77777777" w:rsidR="0050683C" w:rsidRDefault="004B3CEE"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t>
      </w:r>
      <w:r w:rsidR="000339BB" w:rsidRPr="001C6063">
        <w:rPr>
          <w:rFonts w:ascii="Times New Roman" w:hAnsi="Times New Roman" w:cs="Times New Roman"/>
          <w:sz w:val="24"/>
          <w:szCs w:val="24"/>
          <w:lang w:val="es-PE"/>
        </w:rPr>
        <w:t>El lixiviado es un líquido que llega de los residuos, el cual es formado del producto de oposición, arrastre o percolación y que tiene dentro, disueltos o en suspensión elementos o sustancias que estén en los mismos residuos</w:t>
      </w:r>
      <w:r w:rsidR="00334F4C" w:rsidRPr="001C6063">
        <w:rPr>
          <w:rFonts w:ascii="Times New Roman" w:hAnsi="Times New Roman" w:cs="Times New Roman"/>
          <w:sz w:val="24"/>
          <w:szCs w:val="24"/>
          <w:lang w:val="es-PE"/>
        </w:rPr>
        <w:t>”</w:t>
      </w:r>
      <w:r w:rsidR="002B5D8C" w:rsidRPr="001C6063">
        <w:rPr>
          <w:rFonts w:ascii="Times New Roman" w:hAnsi="Times New Roman" w:cs="Times New Roman"/>
          <w:sz w:val="24"/>
          <w:szCs w:val="24"/>
          <w:lang w:val="es-PE"/>
        </w:rPr>
        <w:t xml:space="preserve"> (</w:t>
      </w:r>
      <w:r w:rsidR="008C1CB6" w:rsidRPr="001C6063">
        <w:rPr>
          <w:rFonts w:ascii="Times New Roman" w:hAnsi="Times New Roman" w:cs="Times New Roman"/>
          <w:sz w:val="24"/>
          <w:szCs w:val="24"/>
          <w:lang w:val="es-PE"/>
        </w:rPr>
        <w:t>Dirección</w:t>
      </w:r>
      <w:r w:rsidR="002B5D8C" w:rsidRPr="001C6063">
        <w:rPr>
          <w:rFonts w:ascii="Times New Roman" w:hAnsi="Times New Roman" w:cs="Times New Roman"/>
          <w:sz w:val="24"/>
          <w:szCs w:val="24"/>
          <w:lang w:val="es-PE"/>
        </w:rPr>
        <w:t xml:space="preserve"> </w:t>
      </w:r>
      <w:r w:rsidR="008C1CB6" w:rsidRPr="001C6063">
        <w:rPr>
          <w:rFonts w:ascii="Times New Roman" w:hAnsi="Times New Roman" w:cs="Times New Roman"/>
          <w:sz w:val="24"/>
          <w:szCs w:val="24"/>
          <w:lang w:val="es-PE"/>
        </w:rPr>
        <w:t xml:space="preserve">General </w:t>
      </w:r>
      <w:r w:rsidR="002B5D8C" w:rsidRPr="001C6063">
        <w:rPr>
          <w:rFonts w:ascii="Times New Roman" w:hAnsi="Times New Roman" w:cs="Times New Roman"/>
          <w:sz w:val="24"/>
          <w:szCs w:val="24"/>
          <w:lang w:val="es-PE"/>
        </w:rPr>
        <w:t xml:space="preserve">de </w:t>
      </w:r>
      <w:r w:rsidR="008C1CB6" w:rsidRPr="001C6063">
        <w:rPr>
          <w:rFonts w:ascii="Times New Roman" w:hAnsi="Times New Roman" w:cs="Times New Roman"/>
          <w:sz w:val="24"/>
          <w:szCs w:val="24"/>
          <w:lang w:val="es-PE"/>
        </w:rPr>
        <w:t>Políticas</w:t>
      </w:r>
      <w:r w:rsidR="002B5D8C" w:rsidRPr="001C6063">
        <w:rPr>
          <w:rFonts w:ascii="Times New Roman" w:hAnsi="Times New Roman" w:cs="Times New Roman"/>
          <w:sz w:val="24"/>
          <w:szCs w:val="24"/>
          <w:lang w:val="es-PE"/>
        </w:rPr>
        <w:t xml:space="preserve">, </w:t>
      </w:r>
      <w:r w:rsidR="008C1CB6" w:rsidRPr="001C6063">
        <w:rPr>
          <w:rFonts w:ascii="Times New Roman" w:hAnsi="Times New Roman" w:cs="Times New Roman"/>
          <w:sz w:val="24"/>
          <w:szCs w:val="24"/>
          <w:lang w:val="es-PE"/>
        </w:rPr>
        <w:t xml:space="preserve">Normas </w:t>
      </w:r>
      <w:r w:rsidR="002B5D8C" w:rsidRPr="001C6063">
        <w:rPr>
          <w:rFonts w:ascii="Times New Roman" w:hAnsi="Times New Roman" w:cs="Times New Roman"/>
          <w:sz w:val="24"/>
          <w:szCs w:val="24"/>
          <w:lang w:val="es-PE"/>
        </w:rPr>
        <w:t xml:space="preserve">e </w:t>
      </w:r>
      <w:r w:rsidR="008C1CB6" w:rsidRPr="001C6063">
        <w:rPr>
          <w:rFonts w:ascii="Times New Roman" w:hAnsi="Times New Roman" w:cs="Times New Roman"/>
          <w:sz w:val="24"/>
          <w:szCs w:val="24"/>
          <w:lang w:val="es-PE"/>
        </w:rPr>
        <w:t xml:space="preserve">Instrumentos </w:t>
      </w:r>
      <w:r w:rsidR="002B5D8C" w:rsidRPr="001C6063">
        <w:rPr>
          <w:rFonts w:ascii="Times New Roman" w:hAnsi="Times New Roman" w:cs="Times New Roman"/>
          <w:sz w:val="24"/>
          <w:szCs w:val="24"/>
          <w:lang w:val="es-PE"/>
        </w:rPr>
        <w:t xml:space="preserve">de </w:t>
      </w:r>
      <w:r w:rsidR="008C1CB6" w:rsidRPr="001C6063">
        <w:rPr>
          <w:rFonts w:ascii="Times New Roman" w:hAnsi="Times New Roman" w:cs="Times New Roman"/>
          <w:sz w:val="24"/>
          <w:szCs w:val="24"/>
          <w:lang w:val="es-PE"/>
        </w:rPr>
        <w:t>Gestión Ambiental</w:t>
      </w:r>
      <w:r w:rsidR="002B5D8C" w:rsidRPr="001C6063">
        <w:rPr>
          <w:rFonts w:ascii="Times New Roman" w:hAnsi="Times New Roman" w:cs="Times New Roman"/>
          <w:sz w:val="24"/>
          <w:szCs w:val="24"/>
          <w:lang w:val="es-PE"/>
        </w:rPr>
        <w:t>, 2012, p. 275)</w:t>
      </w:r>
    </w:p>
    <w:p w14:paraId="76392C82" w14:textId="5DE0080F" w:rsidR="00B75E04" w:rsidRPr="0050683C" w:rsidRDefault="0050683C"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De acuerdo con</w:t>
      </w:r>
      <w:r w:rsidR="00B75E04" w:rsidRPr="001C6063">
        <w:rPr>
          <w:rFonts w:ascii="Times New Roman" w:hAnsi="Times New Roman" w:cs="Times New Roman"/>
          <w:sz w:val="24"/>
          <w:szCs w:val="24"/>
          <w:lang w:val="es-PE"/>
        </w:rPr>
        <w:t xml:space="preserve"> MINAM (2010) citado en</w:t>
      </w:r>
      <w:r w:rsidR="00B75E04" w:rsidRPr="001C6063">
        <w:rPr>
          <w:rFonts w:ascii="Times New Roman" w:hAnsi="Times New Roman" w:cs="Times New Roman"/>
          <w:b/>
          <w:sz w:val="24"/>
          <w:szCs w:val="24"/>
          <w:lang w:val="es-PE"/>
        </w:rPr>
        <w:t xml:space="preserve"> </w:t>
      </w:r>
      <w:r w:rsidRPr="001C6063">
        <w:rPr>
          <w:rFonts w:ascii="Times New Roman" w:hAnsi="Times New Roman" w:cs="Times New Roman"/>
          <w:noProof/>
          <w:sz w:val="24"/>
          <w:szCs w:val="24"/>
          <w:lang w:val="es-PE"/>
        </w:rPr>
        <w:t>(García Gonzales, 2018)</w:t>
      </w:r>
      <w:r w:rsidR="00B75E04" w:rsidRPr="001C6063">
        <w:rPr>
          <w:rFonts w:ascii="Times New Roman" w:hAnsi="Times New Roman" w:cs="Times New Roman"/>
          <w:b/>
          <w:sz w:val="24"/>
          <w:szCs w:val="24"/>
          <w:lang w:val="es-PE"/>
        </w:rPr>
        <w:t xml:space="preserve"> “</w:t>
      </w:r>
      <w:r w:rsidR="00B75E04" w:rsidRPr="001C6063">
        <w:rPr>
          <w:rFonts w:ascii="Times New Roman" w:hAnsi="Times New Roman" w:cs="Times New Roman"/>
          <w:sz w:val="24"/>
          <w:szCs w:val="24"/>
          <w:lang w:val="es-PE"/>
        </w:rPr>
        <w:t>Es el líquido resultante de la descomposición y deshidratación natural de la basura (desechos sólidos) que se forma por reacción, arrastre o percolación, y que contiene componentes disueltos o en suspensión, característicos de los desechos de los cuales proviene</w:t>
      </w:r>
      <w:r w:rsidR="00B75E04" w:rsidRPr="001C6063">
        <w:rPr>
          <w:rFonts w:ascii="Times New Roman" w:hAnsi="Times New Roman" w:cs="Times New Roman"/>
          <w:b/>
          <w:sz w:val="24"/>
          <w:szCs w:val="24"/>
          <w:lang w:val="es-PE"/>
        </w:rPr>
        <w:t xml:space="preserve">” </w:t>
      </w:r>
      <w:r w:rsidR="00B75E04" w:rsidRPr="001C6063">
        <w:rPr>
          <w:rFonts w:ascii="Times New Roman" w:hAnsi="Times New Roman" w:cs="Times New Roman"/>
          <w:sz w:val="24"/>
          <w:szCs w:val="24"/>
          <w:lang w:val="es-PE"/>
        </w:rPr>
        <w:t>(p. 11).</w:t>
      </w:r>
    </w:p>
    <w:p w14:paraId="0A6D6394" w14:textId="479AA44D" w:rsidR="00B75E04" w:rsidRPr="001C6063" w:rsidRDefault="00753DA9" w:rsidP="00334F4C">
      <w:pPr>
        <w:pStyle w:val="Prrafodelista"/>
        <w:numPr>
          <w:ilvl w:val="2"/>
          <w:numId w:val="29"/>
        </w:numPr>
        <w:spacing w:after="0" w:line="480" w:lineRule="auto"/>
        <w:ind w:left="1701" w:hanging="708"/>
        <w:outlineLvl w:val="2"/>
        <w:rPr>
          <w:rFonts w:ascii="Times New Roman" w:hAnsi="Times New Roman" w:cs="Times New Roman"/>
          <w:b/>
          <w:sz w:val="24"/>
          <w:szCs w:val="24"/>
          <w:lang w:val="es-PE"/>
        </w:rPr>
      </w:pPr>
      <w:bookmarkStart w:id="72" w:name="_Toc65706461"/>
      <w:bookmarkStart w:id="73" w:name="_Toc68526962"/>
      <w:r w:rsidRPr="001C6063">
        <w:rPr>
          <w:rFonts w:ascii="Times New Roman" w:hAnsi="Times New Roman" w:cs="Times New Roman"/>
          <w:b/>
          <w:sz w:val="24"/>
          <w:szCs w:val="24"/>
          <w:lang w:val="es-PE"/>
        </w:rPr>
        <w:t>S</w:t>
      </w:r>
      <w:r w:rsidR="00B75E04" w:rsidRPr="001C6063">
        <w:rPr>
          <w:rFonts w:ascii="Times New Roman" w:hAnsi="Times New Roman" w:cs="Times New Roman"/>
          <w:b/>
          <w:sz w:val="24"/>
          <w:szCs w:val="24"/>
          <w:lang w:val="es-PE"/>
        </w:rPr>
        <w:t>uelo</w:t>
      </w:r>
      <w:bookmarkEnd w:id="72"/>
      <w:bookmarkEnd w:id="73"/>
    </w:p>
    <w:p w14:paraId="4B597A6B" w14:textId="77777777" w:rsidR="0050683C" w:rsidRDefault="00B84E7E" w:rsidP="0050683C">
      <w:pPr>
        <w:pStyle w:val="Prrafodelista"/>
        <w:spacing w:after="0" w:line="480" w:lineRule="auto"/>
        <w:ind w:left="1701" w:firstLine="567"/>
        <w:jc w:val="both"/>
        <w:rPr>
          <w:rFonts w:ascii="Times New Roman" w:hAnsi="Times New Roman" w:cs="Times New Roman"/>
          <w:sz w:val="24"/>
          <w:szCs w:val="24"/>
          <w:lang w:val="es-PE"/>
        </w:rPr>
      </w:pPr>
      <w:bookmarkStart w:id="74" w:name="_Toc23264553"/>
      <w:bookmarkStart w:id="75" w:name="_Toc23747554"/>
      <w:r w:rsidRPr="001C6063">
        <w:rPr>
          <w:rFonts w:ascii="Times New Roman" w:hAnsi="Times New Roman" w:cs="Times New Roman"/>
          <w:sz w:val="24"/>
          <w:szCs w:val="24"/>
          <w:lang w:val="es-PE"/>
        </w:rPr>
        <w:t xml:space="preserve">El suelo es un recurso fundamental para los seres vivos, hace posible </w:t>
      </w:r>
      <w:r w:rsidR="00C76B7B" w:rsidRPr="001C6063">
        <w:rPr>
          <w:rFonts w:ascii="Times New Roman" w:hAnsi="Times New Roman" w:cs="Times New Roman"/>
          <w:sz w:val="24"/>
          <w:szCs w:val="24"/>
          <w:lang w:val="es-PE"/>
        </w:rPr>
        <w:t>la producción de alimentos, es esencial para la disponibilidad agua, reutilización de nutrientes y almacenamiento de carbono orgánico. Es la capa solida de la superficie de la tierra y su formación ha sido muy lenta ya que ha tardado miles de millones de años debido a factores incidentes como clima, rocas, relieve, microorganismos y tiempo. asimismo, la riqueza de la composición del suelo se define mediante los horizontes.</w:t>
      </w:r>
      <w:bookmarkEnd w:id="74"/>
      <w:bookmarkEnd w:id="75"/>
    </w:p>
    <w:p w14:paraId="69E9602B" w14:textId="541070B6" w:rsidR="007D5FC8" w:rsidRPr="001C6063" w:rsidRDefault="004B3CEE"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t>
      </w:r>
      <w:r w:rsidR="00B75E04" w:rsidRPr="001C6063">
        <w:rPr>
          <w:rFonts w:ascii="Times New Roman" w:hAnsi="Times New Roman" w:cs="Times New Roman"/>
          <w:sz w:val="24"/>
          <w:szCs w:val="24"/>
          <w:lang w:val="es-PE"/>
        </w:rPr>
        <w:t>El suelo es la</w:t>
      </w:r>
      <w:r w:rsidR="007C3C99" w:rsidRPr="001C6063">
        <w:rPr>
          <w:rFonts w:ascii="Times New Roman" w:hAnsi="Times New Roman" w:cs="Times New Roman"/>
          <w:sz w:val="24"/>
          <w:szCs w:val="24"/>
          <w:lang w:val="es-PE"/>
        </w:rPr>
        <w:t xml:space="preserve"> capa superficial de la tierra e</w:t>
      </w:r>
      <w:r w:rsidR="00B75E04" w:rsidRPr="001C6063">
        <w:rPr>
          <w:rFonts w:ascii="Times New Roman" w:hAnsi="Times New Roman" w:cs="Times New Roman"/>
          <w:sz w:val="24"/>
          <w:szCs w:val="24"/>
          <w:lang w:val="es-PE"/>
        </w:rPr>
        <w:t xml:space="preserve"> </w:t>
      </w:r>
      <w:r w:rsidR="007C3C99" w:rsidRPr="001C6063">
        <w:rPr>
          <w:rFonts w:ascii="Times New Roman" w:hAnsi="Times New Roman" w:cs="Times New Roman"/>
          <w:sz w:val="24"/>
          <w:szCs w:val="24"/>
          <w:lang w:val="es-PE"/>
        </w:rPr>
        <w:t>instituyente a</w:t>
      </w:r>
      <w:r w:rsidR="00B75E04" w:rsidRPr="001C6063">
        <w:rPr>
          <w:rFonts w:ascii="Times New Roman" w:hAnsi="Times New Roman" w:cs="Times New Roman"/>
          <w:sz w:val="24"/>
          <w:szCs w:val="24"/>
          <w:lang w:val="es-PE"/>
        </w:rPr>
        <w:t xml:space="preserve">l medio en el cual crecen las plantas. </w:t>
      </w:r>
      <w:r w:rsidR="007C3C99" w:rsidRPr="001C6063">
        <w:rPr>
          <w:rFonts w:ascii="Times New Roman" w:hAnsi="Times New Roman" w:cs="Times New Roman"/>
          <w:sz w:val="24"/>
          <w:szCs w:val="24"/>
          <w:lang w:val="es-PE"/>
        </w:rPr>
        <w:t>Tiene la capacidad proveer</w:t>
      </w:r>
      <w:r w:rsidR="00B75E04" w:rsidRPr="001C6063">
        <w:rPr>
          <w:rFonts w:ascii="Times New Roman" w:hAnsi="Times New Roman" w:cs="Times New Roman"/>
          <w:sz w:val="24"/>
          <w:szCs w:val="24"/>
          <w:lang w:val="es-PE"/>
        </w:rPr>
        <w:t xml:space="preserve"> los nutrientes fundamentales para el crecimiento de los vegetal</w:t>
      </w:r>
      <w:r w:rsidR="007C3C99" w:rsidRPr="001C6063">
        <w:rPr>
          <w:rFonts w:ascii="Times New Roman" w:hAnsi="Times New Roman" w:cs="Times New Roman"/>
          <w:sz w:val="24"/>
          <w:szCs w:val="24"/>
          <w:lang w:val="es-PE"/>
        </w:rPr>
        <w:t>es y almacenar agua de lluvias para asignar</w:t>
      </w:r>
      <w:r w:rsidR="00B75E04" w:rsidRPr="001C6063">
        <w:rPr>
          <w:rFonts w:ascii="Times New Roman" w:hAnsi="Times New Roman" w:cs="Times New Roman"/>
          <w:sz w:val="24"/>
          <w:szCs w:val="24"/>
          <w:lang w:val="es-PE"/>
        </w:rPr>
        <w:t xml:space="preserve"> a las plantas a medida que la necesitan. El suelo se extiende tanto en superficie como en profundidad; </w:t>
      </w:r>
      <w:r w:rsidR="007C3C99" w:rsidRPr="001C6063">
        <w:rPr>
          <w:rFonts w:ascii="Times New Roman" w:hAnsi="Times New Roman" w:cs="Times New Roman"/>
          <w:sz w:val="24"/>
          <w:szCs w:val="24"/>
          <w:lang w:val="es-PE"/>
        </w:rPr>
        <w:t xml:space="preserve">y </w:t>
      </w:r>
      <w:r w:rsidR="00B75E04" w:rsidRPr="001C6063">
        <w:rPr>
          <w:rFonts w:ascii="Times New Roman" w:hAnsi="Times New Roman" w:cs="Times New Roman"/>
          <w:sz w:val="24"/>
          <w:szCs w:val="24"/>
          <w:lang w:val="es-PE"/>
        </w:rPr>
        <w:t xml:space="preserve">consta de varias capas llamadas horizontes, </w:t>
      </w:r>
      <w:r w:rsidR="007C3C99" w:rsidRPr="001C6063">
        <w:rPr>
          <w:rFonts w:ascii="Times New Roman" w:hAnsi="Times New Roman" w:cs="Times New Roman"/>
          <w:sz w:val="24"/>
          <w:szCs w:val="24"/>
          <w:lang w:val="es-PE"/>
        </w:rPr>
        <w:t>prácticamente</w:t>
      </w:r>
      <w:r w:rsidR="00B75E04" w:rsidRPr="001C6063">
        <w:rPr>
          <w:rFonts w:ascii="Times New Roman" w:hAnsi="Times New Roman" w:cs="Times New Roman"/>
          <w:sz w:val="24"/>
          <w:szCs w:val="24"/>
          <w:lang w:val="es-PE"/>
        </w:rPr>
        <w:t xml:space="preserve"> paralelas a la superficie. </w:t>
      </w:r>
      <w:r w:rsidR="00B80FF6" w:rsidRPr="001C6063">
        <w:rPr>
          <w:rFonts w:ascii="Times New Roman" w:hAnsi="Times New Roman" w:cs="Times New Roman"/>
          <w:sz w:val="24"/>
          <w:szCs w:val="24"/>
          <w:lang w:val="es-PE"/>
        </w:rPr>
        <w:t xml:space="preserve">Tanto es así que cada parte de los horizontes tienen sus propias propiedades físicas, químicas y por ende sus propias características.  </w:t>
      </w:r>
      <w:r w:rsidR="00B75E04" w:rsidRPr="001C6063">
        <w:rPr>
          <w:rFonts w:ascii="Times New Roman" w:hAnsi="Times New Roman" w:cs="Times New Roman"/>
          <w:sz w:val="24"/>
          <w:szCs w:val="24"/>
          <w:lang w:val="es-PE"/>
        </w:rPr>
        <w:t>Al conjunto de horizontes de un suelo se le llama perfil. El perfil de un suelo se puede observar en un corte de caminos o en una barranca.</w:t>
      </w:r>
      <w:r w:rsidR="00B80FF6" w:rsidRPr="001C6063">
        <w:rPr>
          <w:rFonts w:ascii="Times New Roman" w:hAnsi="Times New Roman" w:cs="Times New Roman"/>
          <w:sz w:val="24"/>
          <w:szCs w:val="24"/>
          <w:lang w:val="es-PE"/>
        </w:rPr>
        <w:t xml:space="preserve"> El Horizonte A es la</w:t>
      </w:r>
      <w:r w:rsidR="00B75E04" w:rsidRPr="001C6063">
        <w:rPr>
          <w:rFonts w:ascii="Times New Roman" w:hAnsi="Times New Roman" w:cs="Times New Roman"/>
          <w:sz w:val="24"/>
          <w:szCs w:val="24"/>
          <w:lang w:val="es-PE"/>
        </w:rPr>
        <w:t xml:space="preserve"> capa</w:t>
      </w:r>
      <w:r w:rsidR="00B80FF6" w:rsidRPr="001C6063">
        <w:rPr>
          <w:rFonts w:ascii="Times New Roman" w:hAnsi="Times New Roman" w:cs="Times New Roman"/>
          <w:sz w:val="24"/>
          <w:szCs w:val="24"/>
          <w:lang w:val="es-PE"/>
        </w:rPr>
        <w:t xml:space="preserve"> superficial a la tierra tiene un color oscuro, es arable y cuenta con presencia de más raíces, además este es un suelo </w:t>
      </w:r>
      <w:r w:rsidR="00B75E04" w:rsidRPr="001C6063">
        <w:rPr>
          <w:rFonts w:ascii="Times New Roman" w:hAnsi="Times New Roman" w:cs="Times New Roman"/>
          <w:sz w:val="24"/>
          <w:szCs w:val="24"/>
          <w:lang w:val="es-PE"/>
        </w:rPr>
        <w:t>fértil</w:t>
      </w:r>
      <w:r w:rsidR="00B80FF6" w:rsidRPr="001C6063">
        <w:rPr>
          <w:rFonts w:ascii="Times New Roman" w:hAnsi="Times New Roman" w:cs="Times New Roman"/>
          <w:sz w:val="24"/>
          <w:szCs w:val="24"/>
          <w:lang w:val="es-PE"/>
        </w:rPr>
        <w:t xml:space="preserve">. Horizonte B se caracteriza por ser arcilloso, es menos fértil y con menos raíces. </w:t>
      </w:r>
      <w:r w:rsidR="00B75E04" w:rsidRPr="001C6063">
        <w:rPr>
          <w:rFonts w:ascii="Times New Roman" w:hAnsi="Times New Roman" w:cs="Times New Roman"/>
          <w:sz w:val="24"/>
          <w:szCs w:val="24"/>
          <w:lang w:val="es-PE"/>
        </w:rPr>
        <w:t>Horizont</w:t>
      </w:r>
      <w:r w:rsidR="00B80FF6" w:rsidRPr="001C6063">
        <w:rPr>
          <w:rFonts w:ascii="Times New Roman" w:hAnsi="Times New Roman" w:cs="Times New Roman"/>
          <w:sz w:val="24"/>
          <w:szCs w:val="24"/>
          <w:lang w:val="es-PE"/>
        </w:rPr>
        <w:t>e C es la capa más profunda, la que p</w:t>
      </w:r>
      <w:r w:rsidR="00B75E04" w:rsidRPr="001C6063">
        <w:rPr>
          <w:rFonts w:ascii="Times New Roman" w:hAnsi="Times New Roman" w:cs="Times New Roman"/>
          <w:sz w:val="24"/>
          <w:szCs w:val="24"/>
          <w:lang w:val="es-PE"/>
        </w:rPr>
        <w:t xml:space="preserve">rácticamente </w:t>
      </w:r>
      <w:r w:rsidR="00B80FF6" w:rsidRPr="001C6063">
        <w:rPr>
          <w:rFonts w:ascii="Times New Roman" w:hAnsi="Times New Roman" w:cs="Times New Roman"/>
          <w:sz w:val="24"/>
          <w:szCs w:val="24"/>
          <w:lang w:val="es-PE"/>
        </w:rPr>
        <w:t xml:space="preserve">no tiene </w:t>
      </w:r>
      <w:r w:rsidR="00B75E04" w:rsidRPr="001C6063">
        <w:rPr>
          <w:rFonts w:ascii="Times New Roman" w:hAnsi="Times New Roman" w:cs="Times New Roman"/>
          <w:sz w:val="24"/>
          <w:szCs w:val="24"/>
          <w:lang w:val="es-PE"/>
        </w:rPr>
        <w:t>raíces</w:t>
      </w:r>
      <w:r w:rsidRPr="001C6063">
        <w:rPr>
          <w:rFonts w:ascii="Times New Roman" w:hAnsi="Times New Roman" w:cs="Times New Roman"/>
          <w:sz w:val="24"/>
          <w:szCs w:val="24"/>
          <w:lang w:val="es-PE"/>
        </w:rPr>
        <w:t>”</w:t>
      </w:r>
      <w:r w:rsidR="00B65706" w:rsidRPr="001C6063">
        <w:rPr>
          <w:rFonts w:ascii="Times New Roman" w:hAnsi="Times New Roman" w:cs="Times New Roman"/>
          <w:sz w:val="24"/>
          <w:szCs w:val="24"/>
          <w:lang w:val="es-PE"/>
        </w:rPr>
        <w:t>.</w:t>
      </w:r>
      <w:r w:rsidR="002B5D8C" w:rsidRPr="001C6063">
        <w:rPr>
          <w:rFonts w:ascii="Times New Roman" w:hAnsi="Times New Roman" w:cs="Times New Roman"/>
          <w:noProof/>
          <w:sz w:val="24"/>
          <w:szCs w:val="24"/>
          <w:lang w:val="es-PE"/>
        </w:rPr>
        <w:t xml:space="preserve"> (Inia, 2015, p. 6)</w:t>
      </w:r>
    </w:p>
    <w:p w14:paraId="35AFD196" w14:textId="1C49D70C" w:rsidR="007D5FC8" w:rsidRPr="001C6063" w:rsidRDefault="00753DA9" w:rsidP="007D5FC8">
      <w:pPr>
        <w:pStyle w:val="Prrafodelista"/>
        <w:numPr>
          <w:ilvl w:val="2"/>
          <w:numId w:val="29"/>
        </w:numPr>
        <w:spacing w:after="0" w:line="480" w:lineRule="auto"/>
        <w:ind w:left="1701" w:hanging="708"/>
        <w:outlineLvl w:val="2"/>
        <w:rPr>
          <w:rFonts w:ascii="Times New Roman" w:hAnsi="Times New Roman" w:cs="Times New Roman"/>
          <w:b/>
          <w:sz w:val="24"/>
          <w:szCs w:val="24"/>
          <w:lang w:val="es-PE"/>
        </w:rPr>
      </w:pPr>
      <w:bookmarkStart w:id="76" w:name="_Toc65706462"/>
      <w:bookmarkStart w:id="77" w:name="_Toc68526963"/>
      <w:r w:rsidRPr="001C6063">
        <w:rPr>
          <w:rFonts w:ascii="Times New Roman" w:hAnsi="Times New Roman" w:cs="Times New Roman"/>
          <w:b/>
          <w:sz w:val="24"/>
          <w:szCs w:val="24"/>
          <w:lang w:val="es-PE"/>
        </w:rPr>
        <w:t>Cinética Q</w:t>
      </w:r>
      <w:r w:rsidR="00B75E04" w:rsidRPr="001C6063">
        <w:rPr>
          <w:rFonts w:ascii="Times New Roman" w:hAnsi="Times New Roman" w:cs="Times New Roman"/>
          <w:b/>
          <w:sz w:val="24"/>
          <w:szCs w:val="24"/>
          <w:lang w:val="es-PE"/>
        </w:rPr>
        <w:t>uímica</w:t>
      </w:r>
      <w:bookmarkStart w:id="78" w:name="_Toc23747556"/>
      <w:bookmarkEnd w:id="76"/>
      <w:bookmarkEnd w:id="77"/>
    </w:p>
    <w:p w14:paraId="40748174" w14:textId="77777777" w:rsidR="0050683C" w:rsidRDefault="003A0CB1" w:rsidP="0050683C">
      <w:pPr>
        <w:pStyle w:val="Prrafodelista"/>
        <w:spacing w:after="0" w:line="480" w:lineRule="auto"/>
        <w:ind w:left="1701" w:firstLine="567"/>
        <w:jc w:val="both"/>
        <w:rPr>
          <w:rFonts w:ascii="Times New Roman" w:hAnsi="Times New Roman" w:cs="Times New Roman"/>
          <w:sz w:val="24"/>
          <w:szCs w:val="24"/>
          <w:lang w:val="es-PE"/>
        </w:rPr>
      </w:pPr>
      <w:r w:rsidRPr="0050683C">
        <w:rPr>
          <w:rFonts w:ascii="Times New Roman" w:hAnsi="Times New Roman" w:cs="Times New Roman"/>
          <w:sz w:val="24"/>
          <w:szCs w:val="24"/>
          <w:lang w:val="es-PE"/>
        </w:rPr>
        <w:t xml:space="preserve">La palabra cinética es sinónimo de movimiento, y si se tiene un movimiento quiere decir que existe también una velocidad, es por ello que la función principal de la cinética es estudiar la velocidad de una reacción, claro que también estudia el mecanismo de </w:t>
      </w:r>
      <w:r w:rsidR="007177F5" w:rsidRPr="0050683C">
        <w:rPr>
          <w:rFonts w:ascii="Times New Roman" w:hAnsi="Times New Roman" w:cs="Times New Roman"/>
          <w:sz w:val="24"/>
          <w:szCs w:val="24"/>
          <w:lang w:val="es-PE"/>
        </w:rPr>
        <w:t>reacción,</w:t>
      </w:r>
      <w:r w:rsidRPr="0050683C">
        <w:rPr>
          <w:rFonts w:ascii="Times New Roman" w:hAnsi="Times New Roman" w:cs="Times New Roman"/>
          <w:sz w:val="24"/>
          <w:szCs w:val="24"/>
          <w:lang w:val="es-PE"/>
        </w:rPr>
        <w:t xml:space="preserve"> pero básicamente este viene a ser el estudio de la </w:t>
      </w:r>
      <w:r w:rsidR="007177F5" w:rsidRPr="0050683C">
        <w:rPr>
          <w:rFonts w:ascii="Times New Roman" w:hAnsi="Times New Roman" w:cs="Times New Roman"/>
          <w:sz w:val="24"/>
          <w:szCs w:val="24"/>
          <w:lang w:val="es-PE"/>
        </w:rPr>
        <w:t>velocidad de reacción. Para estudiar la velocidad de reacción tenemos que conocer la concentración y la concentración es la división del número de mol entre el volumen de la solución. Para hallar la velocidad se divide la variación de la concentración entre la variación del tiempo.</w:t>
      </w:r>
      <w:bookmarkEnd w:id="78"/>
      <w:r w:rsidR="00D81357" w:rsidRPr="0050683C">
        <w:rPr>
          <w:rFonts w:ascii="Times New Roman" w:hAnsi="Times New Roman" w:cs="Times New Roman"/>
          <w:sz w:val="24"/>
          <w:szCs w:val="24"/>
          <w:lang w:val="es-PE"/>
        </w:rPr>
        <w:t xml:space="preserve"> También tenemos la ley de acción de masas </w:t>
      </w:r>
      <w:r w:rsidR="001651CE" w:rsidRPr="0050683C">
        <w:rPr>
          <w:rFonts w:ascii="Times New Roman" w:hAnsi="Times New Roman" w:cs="Times New Roman"/>
          <w:sz w:val="24"/>
          <w:szCs w:val="24"/>
          <w:lang w:val="es-PE"/>
        </w:rPr>
        <w:t>que varía directamente proporcional con la concentración de cada reactante.</w:t>
      </w:r>
    </w:p>
    <w:p w14:paraId="7DEE6A22" w14:textId="77777777" w:rsidR="0050683C" w:rsidRDefault="004B3CEE"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t>
      </w:r>
      <w:r w:rsidR="00623C6D" w:rsidRPr="001C6063">
        <w:rPr>
          <w:rFonts w:ascii="Times New Roman" w:hAnsi="Times New Roman" w:cs="Times New Roman"/>
          <w:sz w:val="24"/>
          <w:szCs w:val="24"/>
          <w:lang w:val="es-PE"/>
        </w:rPr>
        <w:t xml:space="preserve">La cinética química es una especialidad en el campo de la fisicoquímica que tiene como función estudiar la velocidad de </w:t>
      </w:r>
      <w:r w:rsidR="00753DA9" w:rsidRPr="001C6063">
        <w:rPr>
          <w:rFonts w:ascii="Times New Roman" w:hAnsi="Times New Roman" w:cs="Times New Roman"/>
          <w:sz w:val="24"/>
          <w:szCs w:val="24"/>
          <w:lang w:val="es-PE"/>
        </w:rPr>
        <w:t>reacción</w:t>
      </w:r>
      <w:r w:rsidR="00623C6D" w:rsidRPr="001C6063">
        <w:rPr>
          <w:rFonts w:ascii="Times New Roman" w:hAnsi="Times New Roman" w:cs="Times New Roman"/>
          <w:sz w:val="24"/>
          <w:szCs w:val="24"/>
          <w:lang w:val="es-PE"/>
        </w:rPr>
        <w:t xml:space="preserve"> y sus mecanismos. La termodinámica no expone la pregunta: ¿Con qué eficacia y cuál </w:t>
      </w:r>
      <w:r w:rsidR="00B01942" w:rsidRPr="001C6063">
        <w:rPr>
          <w:rFonts w:ascii="Times New Roman" w:hAnsi="Times New Roman" w:cs="Times New Roman"/>
          <w:sz w:val="24"/>
          <w:szCs w:val="24"/>
          <w:lang w:val="es-PE"/>
        </w:rPr>
        <w:t>es el mecanismo de una reacción</w:t>
      </w:r>
      <w:r w:rsidR="00623C6D" w:rsidRPr="001C6063">
        <w:rPr>
          <w:rFonts w:ascii="Times New Roman" w:hAnsi="Times New Roman" w:cs="Times New Roman"/>
          <w:sz w:val="24"/>
          <w:szCs w:val="24"/>
          <w:lang w:val="es-PE"/>
        </w:rPr>
        <w:t>?</w:t>
      </w:r>
      <w:r w:rsidR="00A71C72" w:rsidRPr="001C6063">
        <w:rPr>
          <w:rFonts w:ascii="Times New Roman" w:hAnsi="Times New Roman" w:cs="Times New Roman"/>
          <w:sz w:val="24"/>
          <w:szCs w:val="24"/>
          <w:lang w:val="es-PE"/>
        </w:rPr>
        <w:t>”.</w:t>
      </w:r>
      <w:r w:rsidR="002B5D8C" w:rsidRPr="001C6063">
        <w:rPr>
          <w:rFonts w:ascii="Times New Roman" w:hAnsi="Times New Roman" w:cs="Times New Roman"/>
          <w:noProof/>
          <w:sz w:val="24"/>
          <w:szCs w:val="24"/>
          <w:lang w:val="es-PE"/>
        </w:rPr>
        <w:t xml:space="preserve"> (Universidad Nacional Mayor de San Marcos, 2017, p. 4)</w:t>
      </w:r>
    </w:p>
    <w:p w14:paraId="451EB9C0" w14:textId="77777777" w:rsidR="0050683C" w:rsidRDefault="00623C6D"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Esta es una pregunta muy considerable y la termodinámica solo tiene presente las relaciones de energía entre los reactivos </w:t>
      </w:r>
      <w:r w:rsidR="00B01942" w:rsidRPr="001C6063">
        <w:rPr>
          <w:rFonts w:ascii="Times New Roman" w:hAnsi="Times New Roman" w:cs="Times New Roman"/>
          <w:sz w:val="24"/>
          <w:szCs w:val="24"/>
          <w:lang w:val="es-PE"/>
        </w:rPr>
        <w:t xml:space="preserve">y los productos de una </w:t>
      </w:r>
      <w:r w:rsidR="00A71C72" w:rsidRPr="001C6063">
        <w:rPr>
          <w:rFonts w:ascii="Times New Roman" w:hAnsi="Times New Roman" w:cs="Times New Roman"/>
          <w:sz w:val="24"/>
          <w:szCs w:val="24"/>
          <w:lang w:val="es-PE"/>
        </w:rPr>
        <w:t>reacción</w:t>
      </w:r>
      <w:r w:rsidRPr="001C6063">
        <w:rPr>
          <w:rFonts w:ascii="Times New Roman" w:hAnsi="Times New Roman" w:cs="Times New Roman"/>
          <w:sz w:val="24"/>
          <w:szCs w:val="24"/>
          <w:lang w:val="es-PE"/>
        </w:rPr>
        <w:t xml:space="preserve">, sin tener en cuenta las etapas de paso y la eficacia con que se consigue la estabilidad. </w:t>
      </w:r>
    </w:p>
    <w:p w14:paraId="715CCF63" w14:textId="51631549" w:rsidR="009F3241" w:rsidRPr="001C6063" w:rsidRDefault="00A71C72"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w:t>
      </w:r>
      <w:r w:rsidR="00623C6D" w:rsidRPr="001C6063">
        <w:rPr>
          <w:rFonts w:ascii="Times New Roman" w:hAnsi="Times New Roman" w:cs="Times New Roman"/>
          <w:sz w:val="24"/>
          <w:szCs w:val="24"/>
          <w:lang w:val="es-PE"/>
        </w:rPr>
        <w:t>La cinética es aquella que perfecciona a la termodinámica al pr</w:t>
      </w:r>
      <w:r w:rsidR="00104D14" w:rsidRPr="001C6063">
        <w:rPr>
          <w:rFonts w:ascii="Times New Roman" w:hAnsi="Times New Roman" w:cs="Times New Roman"/>
          <w:sz w:val="24"/>
          <w:szCs w:val="24"/>
          <w:lang w:val="es-PE"/>
        </w:rPr>
        <w:t>oveer información de velocidad</w:t>
      </w:r>
      <w:r w:rsidR="00623C6D" w:rsidRPr="001C6063">
        <w:rPr>
          <w:rFonts w:ascii="Times New Roman" w:hAnsi="Times New Roman" w:cs="Times New Roman"/>
          <w:sz w:val="24"/>
          <w:szCs w:val="24"/>
          <w:lang w:val="es-PE"/>
        </w:rPr>
        <w:t xml:space="preserve"> y mecanismo de transformación de reactivos en productos. También importa recalcar que sólo algunas de las reacciones se prestan a un estudio cinético. De esta forma, las iónicas proceden con tanta eficacia que p</w:t>
      </w:r>
      <w:r w:rsidR="00104D14" w:rsidRPr="001C6063">
        <w:rPr>
          <w:rFonts w:ascii="Times New Roman" w:hAnsi="Times New Roman" w:cs="Times New Roman"/>
          <w:sz w:val="24"/>
          <w:szCs w:val="24"/>
          <w:lang w:val="es-PE"/>
        </w:rPr>
        <w:t>arecen instantáneas. La velocidad de una reacción</w:t>
      </w:r>
      <w:r w:rsidR="00623C6D" w:rsidRPr="001C6063">
        <w:rPr>
          <w:rFonts w:ascii="Times New Roman" w:hAnsi="Times New Roman" w:cs="Times New Roman"/>
          <w:sz w:val="24"/>
          <w:szCs w:val="24"/>
          <w:lang w:val="es-PE"/>
        </w:rPr>
        <w:t xml:space="preserve"> es dependiente de la naturaleza de las sustancias, temperatura, y concentración de los reactivos. Un incremento de temperatura produce invariablemente un aumento de velocidad; de hecho, en muchas reacciones un ascenso de 10°C duplica esa agilidad, y en ocasiones el efecto es todavía más grande. De la misma forma, con distinción de algunas reacciones (de orden cero), en las cuales no ejerce efecto la concentración, el incremento de la concentración inicial origin</w:t>
      </w:r>
      <w:r w:rsidR="00104D14" w:rsidRPr="001C6063">
        <w:rPr>
          <w:rFonts w:ascii="Times New Roman" w:hAnsi="Times New Roman" w:cs="Times New Roman"/>
          <w:sz w:val="24"/>
          <w:szCs w:val="24"/>
          <w:lang w:val="es-PE"/>
        </w:rPr>
        <w:t>a una aceleración en la velocidad</w:t>
      </w:r>
      <w:r w:rsidR="00623C6D" w:rsidRPr="001C6063">
        <w:rPr>
          <w:rFonts w:ascii="Times New Roman" w:hAnsi="Times New Roman" w:cs="Times New Roman"/>
          <w:sz w:val="24"/>
          <w:szCs w:val="24"/>
          <w:lang w:val="es-PE"/>
        </w:rPr>
        <w:t>. Esta no permanece recurrente en todo el desarrollo de transformación, sino que es máxima al comienzo y disminuye mientras se consumen los reactivos. Teóricamente, es requisito un tiempo infinito para que esa agilidad se lleve a cabo cero</w:t>
      </w:r>
      <w:r w:rsidR="004B3CEE" w:rsidRPr="001C6063">
        <w:rPr>
          <w:rFonts w:ascii="Times New Roman" w:hAnsi="Times New Roman" w:cs="Times New Roman"/>
          <w:sz w:val="24"/>
          <w:szCs w:val="24"/>
          <w:lang w:val="es-PE"/>
        </w:rPr>
        <w:t>”</w:t>
      </w:r>
      <w:r w:rsidR="00B65706" w:rsidRPr="001C6063">
        <w:rPr>
          <w:rFonts w:ascii="Times New Roman" w:hAnsi="Times New Roman" w:cs="Times New Roman"/>
          <w:sz w:val="24"/>
          <w:szCs w:val="24"/>
          <w:lang w:val="es-PE"/>
        </w:rPr>
        <w:t>.</w:t>
      </w:r>
      <w:r w:rsidR="002B5D8C" w:rsidRPr="001C6063">
        <w:rPr>
          <w:rFonts w:ascii="Times New Roman" w:hAnsi="Times New Roman" w:cs="Times New Roman"/>
          <w:sz w:val="24"/>
          <w:szCs w:val="24"/>
          <w:lang w:val="es-PE"/>
        </w:rPr>
        <w:t xml:space="preserve"> (Universidad Nacional Mayor de San Marcos, 2017, p. 4)</w:t>
      </w:r>
    </w:p>
    <w:p w14:paraId="64CB6E8C" w14:textId="77777777" w:rsidR="00834051" w:rsidRPr="001C6063" w:rsidRDefault="00C76F64" w:rsidP="00B00C0F">
      <w:pPr>
        <w:pStyle w:val="Prrafodelista"/>
        <w:numPr>
          <w:ilvl w:val="1"/>
          <w:numId w:val="29"/>
        </w:numPr>
        <w:spacing w:after="0" w:line="480" w:lineRule="auto"/>
        <w:ind w:left="992" w:hanging="566"/>
        <w:outlineLvl w:val="1"/>
        <w:rPr>
          <w:rFonts w:ascii="Times New Roman" w:hAnsi="Times New Roman" w:cs="Times New Roman"/>
          <w:b/>
          <w:sz w:val="24"/>
          <w:szCs w:val="24"/>
          <w:lang w:val="es-PE"/>
        </w:rPr>
      </w:pPr>
      <w:bookmarkStart w:id="79" w:name="_Toc65706464"/>
      <w:bookmarkStart w:id="80" w:name="_Toc68526964"/>
      <w:r w:rsidRPr="001C6063">
        <w:rPr>
          <w:rFonts w:ascii="Times New Roman" w:hAnsi="Times New Roman" w:cs="Times New Roman"/>
          <w:b/>
          <w:sz w:val="24"/>
          <w:szCs w:val="24"/>
          <w:lang w:val="es-PE"/>
        </w:rPr>
        <w:t>Hipótesis</w:t>
      </w:r>
      <w:bookmarkEnd w:id="79"/>
      <w:bookmarkEnd w:id="80"/>
      <w:r w:rsidR="00F91122" w:rsidRPr="001C6063">
        <w:rPr>
          <w:rFonts w:ascii="Times New Roman" w:hAnsi="Times New Roman" w:cs="Times New Roman"/>
          <w:b/>
          <w:sz w:val="24"/>
          <w:szCs w:val="24"/>
          <w:lang w:val="es-PE"/>
        </w:rPr>
        <w:t xml:space="preserve"> </w:t>
      </w:r>
    </w:p>
    <w:p w14:paraId="264FC986" w14:textId="543DAC2B" w:rsidR="00834051" w:rsidRPr="0050683C" w:rsidRDefault="006038B0" w:rsidP="0050683C">
      <w:pPr>
        <w:spacing w:after="0" w:line="480" w:lineRule="auto"/>
        <w:ind w:left="992"/>
        <w:jc w:val="both"/>
        <w:rPr>
          <w:rFonts w:ascii="Times New Roman" w:hAnsi="Times New Roman" w:cs="Times New Roman"/>
          <w:color w:val="000000" w:themeColor="text1"/>
          <w:sz w:val="24"/>
          <w:szCs w:val="24"/>
          <w:lang w:val="es-PE"/>
        </w:rPr>
      </w:pPr>
      <w:r w:rsidRPr="001C6063">
        <w:rPr>
          <w:rFonts w:ascii="Times New Roman" w:hAnsi="Times New Roman" w:cs="Times New Roman"/>
          <w:color w:val="000000" w:themeColor="text1"/>
          <w:sz w:val="24"/>
          <w:szCs w:val="24"/>
          <w:lang w:val="es-PE"/>
        </w:rPr>
        <w:t xml:space="preserve">La cinética de los metales tóxicos </w:t>
      </w:r>
      <w:r w:rsidR="0015034A" w:rsidRPr="001C6063">
        <w:rPr>
          <w:rFonts w:ascii="Times New Roman" w:hAnsi="Times New Roman" w:cs="Times New Roman"/>
          <w:color w:val="000000" w:themeColor="text1"/>
          <w:sz w:val="24"/>
          <w:szCs w:val="24"/>
          <w:lang w:val="es-PE"/>
        </w:rPr>
        <w:t xml:space="preserve">del lixiviado </w:t>
      </w:r>
      <w:r w:rsidRPr="001C6063">
        <w:rPr>
          <w:rFonts w:ascii="Times New Roman" w:hAnsi="Times New Roman" w:cs="Times New Roman"/>
          <w:color w:val="000000" w:themeColor="text1"/>
          <w:sz w:val="24"/>
          <w:szCs w:val="24"/>
          <w:lang w:val="es-PE"/>
        </w:rPr>
        <w:t>del relleno sanitario de Cajamarca es positiva al entrar en contacto con el suelo.</w:t>
      </w:r>
      <w:r w:rsidR="003E3084" w:rsidRPr="001C6063">
        <w:rPr>
          <w:rFonts w:ascii="Times New Roman" w:hAnsi="Times New Roman" w:cs="Times New Roman"/>
          <w:color w:val="000000" w:themeColor="text1"/>
          <w:sz w:val="24"/>
          <w:szCs w:val="24"/>
          <w:lang w:val="es-PE"/>
        </w:rPr>
        <w:t xml:space="preserve"> </w:t>
      </w:r>
    </w:p>
    <w:p w14:paraId="2268BB37" w14:textId="028D6A75" w:rsidR="00AF2B89" w:rsidRPr="001C6063" w:rsidRDefault="00AF2B89" w:rsidP="00B00C0F">
      <w:pPr>
        <w:pStyle w:val="Prrafodelista"/>
        <w:numPr>
          <w:ilvl w:val="2"/>
          <w:numId w:val="29"/>
        </w:numPr>
        <w:spacing w:after="0" w:line="480" w:lineRule="auto"/>
        <w:ind w:left="1701" w:hanging="708"/>
        <w:jc w:val="both"/>
        <w:outlineLvl w:val="2"/>
        <w:rPr>
          <w:rFonts w:ascii="Times New Roman" w:hAnsi="Times New Roman" w:cs="Times New Roman"/>
          <w:b/>
          <w:bCs/>
          <w:sz w:val="24"/>
          <w:szCs w:val="24"/>
          <w:lang w:val="es-PE"/>
        </w:rPr>
      </w:pPr>
      <w:bookmarkStart w:id="81" w:name="_Toc65706465"/>
      <w:bookmarkStart w:id="82" w:name="_Toc68526965"/>
      <w:r w:rsidRPr="001C6063">
        <w:rPr>
          <w:rFonts w:ascii="Times New Roman" w:hAnsi="Times New Roman" w:cs="Times New Roman"/>
          <w:b/>
          <w:bCs/>
          <w:sz w:val="24"/>
          <w:szCs w:val="24"/>
          <w:lang w:val="es-PE"/>
        </w:rPr>
        <w:t>“Operacionalización” de variables</w:t>
      </w:r>
      <w:bookmarkEnd w:id="81"/>
      <w:bookmarkEnd w:id="82"/>
      <w:r w:rsidRPr="001C6063">
        <w:rPr>
          <w:rFonts w:ascii="Times New Roman" w:hAnsi="Times New Roman" w:cs="Times New Roman"/>
          <w:b/>
          <w:bCs/>
          <w:sz w:val="24"/>
          <w:szCs w:val="24"/>
          <w:lang w:val="es-PE"/>
        </w:rPr>
        <w:t xml:space="preserve"> </w:t>
      </w:r>
    </w:p>
    <w:tbl>
      <w:tblPr>
        <w:tblStyle w:val="Tablaconcuadrcula"/>
        <w:tblpPr w:leftFromText="180" w:rightFromText="180" w:vertAnchor="text" w:horzAnchor="margin" w:tblpY="5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745"/>
        <w:gridCol w:w="1727"/>
        <w:gridCol w:w="1451"/>
        <w:gridCol w:w="1650"/>
      </w:tblGrid>
      <w:tr w:rsidR="0050683C" w:rsidRPr="001C6063" w14:paraId="45B8AE43" w14:textId="77777777" w:rsidTr="0050683C">
        <w:tc>
          <w:tcPr>
            <w:tcW w:w="0" w:type="auto"/>
            <w:tcBorders>
              <w:top w:val="single" w:sz="4" w:space="0" w:color="auto"/>
              <w:bottom w:val="single" w:sz="4" w:space="0" w:color="auto"/>
            </w:tcBorders>
          </w:tcPr>
          <w:p w14:paraId="7CC05C3A" w14:textId="77777777" w:rsidR="0050683C" w:rsidRPr="001C6063" w:rsidRDefault="0050683C" w:rsidP="0050683C">
            <w:pPr>
              <w:rPr>
                <w:rFonts w:ascii="Times New Roman" w:hAnsi="Times New Roman" w:cs="Times New Roman"/>
                <w:b/>
                <w:lang w:val="es-PE"/>
              </w:rPr>
            </w:pPr>
            <w:bookmarkStart w:id="83" w:name="_Toc68241423"/>
            <w:r w:rsidRPr="001C6063">
              <w:rPr>
                <w:rFonts w:ascii="Times New Roman" w:hAnsi="Times New Roman" w:cs="Times New Roman"/>
                <w:b/>
                <w:lang w:val="es-PE"/>
              </w:rPr>
              <w:t>Variables</w:t>
            </w:r>
          </w:p>
        </w:tc>
        <w:tc>
          <w:tcPr>
            <w:tcW w:w="0" w:type="auto"/>
            <w:tcBorders>
              <w:top w:val="single" w:sz="4" w:space="0" w:color="auto"/>
              <w:bottom w:val="single" w:sz="4" w:space="0" w:color="auto"/>
            </w:tcBorders>
          </w:tcPr>
          <w:p w14:paraId="7A9F09A3"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Definición</w:t>
            </w:r>
          </w:p>
        </w:tc>
        <w:tc>
          <w:tcPr>
            <w:tcW w:w="0" w:type="auto"/>
            <w:tcBorders>
              <w:top w:val="single" w:sz="4" w:space="0" w:color="auto"/>
              <w:bottom w:val="single" w:sz="4" w:space="0" w:color="auto"/>
            </w:tcBorders>
          </w:tcPr>
          <w:p w14:paraId="4241BA0F"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Indicadores</w:t>
            </w:r>
          </w:p>
        </w:tc>
        <w:tc>
          <w:tcPr>
            <w:tcW w:w="0" w:type="auto"/>
            <w:tcBorders>
              <w:top w:val="single" w:sz="4" w:space="0" w:color="auto"/>
              <w:bottom w:val="single" w:sz="4" w:space="0" w:color="auto"/>
            </w:tcBorders>
          </w:tcPr>
          <w:p w14:paraId="6E8BB76D"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Unidad</w:t>
            </w:r>
          </w:p>
        </w:tc>
        <w:tc>
          <w:tcPr>
            <w:tcW w:w="0" w:type="auto"/>
            <w:tcBorders>
              <w:top w:val="single" w:sz="4" w:space="0" w:color="auto"/>
              <w:bottom w:val="single" w:sz="4" w:space="0" w:color="auto"/>
            </w:tcBorders>
          </w:tcPr>
          <w:p w14:paraId="0108B29C"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Instrumentos</w:t>
            </w:r>
          </w:p>
        </w:tc>
      </w:tr>
      <w:tr w:rsidR="0050683C" w:rsidRPr="001C6063" w14:paraId="300C10AB" w14:textId="77777777" w:rsidTr="0050683C">
        <w:tc>
          <w:tcPr>
            <w:tcW w:w="0" w:type="auto"/>
            <w:tcBorders>
              <w:top w:val="single" w:sz="4" w:space="0" w:color="auto"/>
            </w:tcBorders>
          </w:tcPr>
          <w:p w14:paraId="590224E5"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Independiente</w:t>
            </w:r>
          </w:p>
        </w:tc>
        <w:tc>
          <w:tcPr>
            <w:tcW w:w="0" w:type="auto"/>
            <w:tcBorders>
              <w:top w:val="single" w:sz="4" w:space="0" w:color="auto"/>
            </w:tcBorders>
          </w:tcPr>
          <w:p w14:paraId="424E415A"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Borders>
              <w:top w:val="single" w:sz="4" w:space="0" w:color="auto"/>
            </w:tcBorders>
          </w:tcPr>
          <w:p w14:paraId="4F2E0392"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Borders>
              <w:top w:val="single" w:sz="4" w:space="0" w:color="auto"/>
            </w:tcBorders>
          </w:tcPr>
          <w:p w14:paraId="334BC4C4"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Borders>
              <w:top w:val="single" w:sz="4" w:space="0" w:color="auto"/>
            </w:tcBorders>
          </w:tcPr>
          <w:p w14:paraId="7CC86D0A" w14:textId="77777777" w:rsidR="0050683C" w:rsidRPr="001C6063" w:rsidRDefault="0050683C" w:rsidP="0050683C">
            <w:pPr>
              <w:pStyle w:val="Prrafodelista"/>
              <w:ind w:left="0"/>
              <w:jc w:val="both"/>
              <w:rPr>
                <w:rFonts w:ascii="Times New Roman" w:hAnsi="Times New Roman" w:cs="Times New Roman"/>
                <w:lang w:val="es-PE"/>
              </w:rPr>
            </w:pPr>
          </w:p>
        </w:tc>
      </w:tr>
      <w:tr w:rsidR="0050683C" w:rsidRPr="00AF7967" w14:paraId="07235CEB" w14:textId="77777777" w:rsidTr="0050683C">
        <w:tc>
          <w:tcPr>
            <w:tcW w:w="0" w:type="auto"/>
          </w:tcPr>
          <w:p w14:paraId="59E849A9"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Concentración de metales tóxicos disueltos del lixiviado.</w:t>
            </w:r>
          </w:p>
        </w:tc>
        <w:tc>
          <w:tcPr>
            <w:tcW w:w="0" w:type="auto"/>
          </w:tcPr>
          <w:p w14:paraId="3F5EB48F" w14:textId="77777777" w:rsidR="0050683C" w:rsidRPr="001C6063" w:rsidRDefault="0050683C" w:rsidP="0050683C">
            <w:pPr>
              <w:pStyle w:val="Prrafodelista"/>
              <w:ind w:left="0"/>
              <w:jc w:val="both"/>
              <w:rPr>
                <w:rFonts w:ascii="Times New Roman" w:hAnsi="Times New Roman" w:cs="Times New Roman"/>
                <w:lang w:val="es-PE"/>
              </w:rPr>
            </w:pPr>
            <w:bookmarkStart w:id="84" w:name="_Hlk22654384"/>
            <w:r w:rsidRPr="001C6063">
              <w:rPr>
                <w:rFonts w:ascii="Times New Roman" w:hAnsi="Times New Roman" w:cs="Times New Roman"/>
                <w:lang w:val="es-PE"/>
              </w:rPr>
              <w:t xml:space="preserve">Es la cantidad de una sustancia (metal toxico), relacionado con un volumen específico  </w:t>
            </w:r>
          </w:p>
          <w:bookmarkEnd w:id="84"/>
          <w:p w14:paraId="2F419576"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020F9C99" w14:textId="77777777" w:rsidR="0050683C" w:rsidRPr="001C6063" w:rsidRDefault="0050683C" w:rsidP="0050683C">
            <w:pPr>
              <w:pStyle w:val="Prrafodelista"/>
              <w:ind w:left="0"/>
              <w:jc w:val="both"/>
              <w:rPr>
                <w:rFonts w:ascii="Times New Roman" w:hAnsi="Times New Roman" w:cs="Times New Roman"/>
                <w:lang w:val="es-PE"/>
              </w:rPr>
            </w:pPr>
          </w:p>
          <w:p w14:paraId="2BF74D0F"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 xml:space="preserve">Concentración de metales disueltos </w:t>
            </w:r>
          </w:p>
        </w:tc>
        <w:tc>
          <w:tcPr>
            <w:tcW w:w="0" w:type="auto"/>
          </w:tcPr>
          <w:p w14:paraId="49540A20" w14:textId="77777777" w:rsidR="0050683C" w:rsidRPr="001C6063" w:rsidRDefault="0050683C" w:rsidP="0050683C">
            <w:pPr>
              <w:pStyle w:val="Prrafodelista"/>
              <w:ind w:left="0"/>
              <w:jc w:val="both"/>
              <w:rPr>
                <w:rFonts w:ascii="Times New Roman" w:hAnsi="Times New Roman" w:cs="Times New Roman"/>
                <w:lang w:val="es-PE"/>
              </w:rPr>
            </w:pPr>
          </w:p>
          <w:p w14:paraId="381537A8" w14:textId="77777777" w:rsidR="0050683C" w:rsidRPr="001C6063" w:rsidRDefault="0050683C" w:rsidP="0050683C">
            <w:pPr>
              <w:pStyle w:val="Prrafodelista"/>
              <w:ind w:left="0"/>
              <w:jc w:val="both"/>
              <w:rPr>
                <w:rFonts w:ascii="Times New Roman" w:hAnsi="Times New Roman" w:cs="Times New Roman"/>
                <w:lang w:val="es-PE"/>
              </w:rPr>
            </w:pPr>
          </w:p>
          <w:p w14:paraId="2104ED31" w14:textId="77777777" w:rsidR="0050683C" w:rsidRPr="001C6063" w:rsidRDefault="0050683C" w:rsidP="0050683C">
            <w:pPr>
              <w:pStyle w:val="Prrafodelista"/>
              <w:ind w:left="0"/>
              <w:jc w:val="both"/>
              <w:rPr>
                <w:rFonts w:ascii="Times New Roman" w:hAnsi="Times New Roman" w:cs="Times New Roman"/>
                <w:lang w:val="es-PE"/>
              </w:rPr>
            </w:pPr>
          </w:p>
          <w:p w14:paraId="550C3D60"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mg/L</w:t>
            </w:r>
          </w:p>
        </w:tc>
        <w:tc>
          <w:tcPr>
            <w:tcW w:w="0" w:type="auto"/>
          </w:tcPr>
          <w:p w14:paraId="519B7E24"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Frasco de muestras (determinados en laboratorio)</w:t>
            </w:r>
          </w:p>
          <w:p w14:paraId="554304FE" w14:textId="77777777" w:rsidR="0050683C" w:rsidRPr="001C6063" w:rsidRDefault="0050683C" w:rsidP="0050683C">
            <w:pPr>
              <w:pStyle w:val="Prrafodelista"/>
              <w:ind w:left="0"/>
              <w:jc w:val="both"/>
              <w:rPr>
                <w:rFonts w:ascii="Times New Roman" w:hAnsi="Times New Roman" w:cs="Times New Roman"/>
                <w:lang w:val="es-PE"/>
              </w:rPr>
            </w:pPr>
          </w:p>
        </w:tc>
      </w:tr>
      <w:tr w:rsidR="0050683C" w:rsidRPr="001C6063" w14:paraId="5C1680B3" w14:textId="77777777" w:rsidTr="0050683C">
        <w:tc>
          <w:tcPr>
            <w:tcW w:w="0" w:type="auto"/>
          </w:tcPr>
          <w:p w14:paraId="72B05246"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Interviniente</w:t>
            </w:r>
          </w:p>
        </w:tc>
        <w:tc>
          <w:tcPr>
            <w:tcW w:w="0" w:type="auto"/>
          </w:tcPr>
          <w:p w14:paraId="71513C64"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5486B6FF"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4F27396A"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2ED27D1D" w14:textId="77777777" w:rsidR="0050683C" w:rsidRPr="001C6063" w:rsidRDefault="0050683C" w:rsidP="0050683C">
            <w:pPr>
              <w:pStyle w:val="Prrafodelista"/>
              <w:ind w:left="0"/>
              <w:jc w:val="both"/>
              <w:rPr>
                <w:rFonts w:ascii="Times New Roman" w:hAnsi="Times New Roman" w:cs="Times New Roman"/>
                <w:lang w:val="es-PE"/>
              </w:rPr>
            </w:pPr>
          </w:p>
        </w:tc>
      </w:tr>
      <w:tr w:rsidR="0050683C" w:rsidRPr="00AF7967" w14:paraId="74FD5F06" w14:textId="77777777" w:rsidTr="0050683C">
        <w:tc>
          <w:tcPr>
            <w:tcW w:w="0" w:type="auto"/>
          </w:tcPr>
          <w:p w14:paraId="66543196"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 xml:space="preserve">Tiempo de contacto </w:t>
            </w:r>
          </w:p>
          <w:p w14:paraId="46FF2A2C" w14:textId="77777777" w:rsidR="0050683C" w:rsidRPr="001C6063" w:rsidRDefault="0050683C" w:rsidP="0050683C">
            <w:pPr>
              <w:rPr>
                <w:rFonts w:ascii="Times New Roman" w:hAnsi="Times New Roman" w:cs="Times New Roman"/>
                <w:lang w:val="es-PE"/>
              </w:rPr>
            </w:pPr>
          </w:p>
        </w:tc>
        <w:tc>
          <w:tcPr>
            <w:tcW w:w="0" w:type="auto"/>
          </w:tcPr>
          <w:p w14:paraId="4601BC4A"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El tiempo es una medida de referencia que nos ayuda a determinar si hay algún cambio en todo proceso.</w:t>
            </w:r>
          </w:p>
        </w:tc>
        <w:tc>
          <w:tcPr>
            <w:tcW w:w="0" w:type="auto"/>
          </w:tcPr>
          <w:p w14:paraId="4BA148B6"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La unidad de tiempo se tomará en</w:t>
            </w:r>
          </w:p>
        </w:tc>
        <w:tc>
          <w:tcPr>
            <w:tcW w:w="0" w:type="auto"/>
          </w:tcPr>
          <w:p w14:paraId="056F4231" w14:textId="77777777" w:rsidR="0050683C" w:rsidRPr="001C6063" w:rsidRDefault="0050683C" w:rsidP="0050683C">
            <w:pPr>
              <w:pStyle w:val="Prrafodelista"/>
              <w:ind w:left="0"/>
              <w:jc w:val="both"/>
              <w:rPr>
                <w:rFonts w:ascii="Times New Roman" w:hAnsi="Times New Roman" w:cs="Times New Roman"/>
                <w:lang w:val="es-PE"/>
              </w:rPr>
            </w:pPr>
          </w:p>
          <w:p w14:paraId="184AFDA3" w14:textId="77777777" w:rsidR="0050683C" w:rsidRPr="001C6063" w:rsidRDefault="0050683C" w:rsidP="0050683C">
            <w:pPr>
              <w:pStyle w:val="Prrafodelista"/>
              <w:ind w:left="0"/>
              <w:jc w:val="both"/>
              <w:rPr>
                <w:rFonts w:ascii="Times New Roman" w:hAnsi="Times New Roman" w:cs="Times New Roman"/>
                <w:lang w:val="es-PE"/>
              </w:rPr>
            </w:pPr>
          </w:p>
          <w:p w14:paraId="0FF113A9" w14:textId="77777777" w:rsidR="0050683C" w:rsidRPr="001C6063" w:rsidRDefault="0050683C" w:rsidP="0050683C">
            <w:pPr>
              <w:pStyle w:val="Prrafodelista"/>
              <w:ind w:left="0"/>
              <w:jc w:val="both"/>
              <w:rPr>
                <w:rFonts w:ascii="Times New Roman" w:hAnsi="Times New Roman" w:cs="Times New Roman"/>
                <w:lang w:val="es-PE"/>
              </w:rPr>
            </w:pPr>
          </w:p>
          <w:p w14:paraId="2E8BEBC6"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 xml:space="preserve">días </w:t>
            </w:r>
          </w:p>
        </w:tc>
        <w:tc>
          <w:tcPr>
            <w:tcW w:w="0" w:type="auto"/>
          </w:tcPr>
          <w:p w14:paraId="48E0D94E"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Medido con un reloj o cronómetro</w:t>
            </w:r>
          </w:p>
        </w:tc>
      </w:tr>
      <w:tr w:rsidR="0050683C" w:rsidRPr="001C6063" w14:paraId="4E1D6355" w14:textId="77777777" w:rsidTr="0050683C">
        <w:tc>
          <w:tcPr>
            <w:tcW w:w="0" w:type="auto"/>
          </w:tcPr>
          <w:p w14:paraId="37335347" w14:textId="77777777" w:rsidR="0050683C" w:rsidRPr="001C6063" w:rsidRDefault="0050683C" w:rsidP="0050683C">
            <w:pPr>
              <w:rPr>
                <w:rFonts w:ascii="Times New Roman" w:hAnsi="Times New Roman" w:cs="Times New Roman"/>
                <w:b/>
                <w:lang w:val="es-PE"/>
              </w:rPr>
            </w:pPr>
            <w:r w:rsidRPr="001C6063">
              <w:rPr>
                <w:rFonts w:ascii="Times New Roman" w:hAnsi="Times New Roman" w:cs="Times New Roman"/>
                <w:b/>
                <w:lang w:val="es-PE"/>
              </w:rPr>
              <w:t>Dependiente</w:t>
            </w:r>
          </w:p>
        </w:tc>
        <w:tc>
          <w:tcPr>
            <w:tcW w:w="0" w:type="auto"/>
          </w:tcPr>
          <w:p w14:paraId="470EAC6D"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18F99F14"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3B586EB3" w14:textId="77777777" w:rsidR="0050683C" w:rsidRPr="001C6063" w:rsidRDefault="0050683C" w:rsidP="0050683C">
            <w:pPr>
              <w:pStyle w:val="Prrafodelista"/>
              <w:ind w:left="0"/>
              <w:jc w:val="both"/>
              <w:rPr>
                <w:rFonts w:ascii="Times New Roman" w:hAnsi="Times New Roman" w:cs="Times New Roman"/>
                <w:lang w:val="es-PE"/>
              </w:rPr>
            </w:pPr>
          </w:p>
        </w:tc>
        <w:tc>
          <w:tcPr>
            <w:tcW w:w="0" w:type="auto"/>
          </w:tcPr>
          <w:p w14:paraId="4A9B97DA" w14:textId="77777777" w:rsidR="0050683C" w:rsidRPr="001C6063" w:rsidRDefault="0050683C" w:rsidP="0050683C">
            <w:pPr>
              <w:pStyle w:val="Prrafodelista"/>
              <w:ind w:left="0"/>
              <w:jc w:val="both"/>
              <w:rPr>
                <w:rFonts w:ascii="Times New Roman" w:hAnsi="Times New Roman" w:cs="Times New Roman"/>
                <w:lang w:val="es-PE"/>
              </w:rPr>
            </w:pPr>
          </w:p>
        </w:tc>
      </w:tr>
      <w:tr w:rsidR="0050683C" w:rsidRPr="00AF7967" w14:paraId="1C068D5C" w14:textId="77777777" w:rsidTr="0050683C">
        <w:tc>
          <w:tcPr>
            <w:tcW w:w="0" w:type="auto"/>
            <w:tcBorders>
              <w:bottom w:val="single" w:sz="4" w:space="0" w:color="auto"/>
            </w:tcBorders>
          </w:tcPr>
          <w:p w14:paraId="58788540"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Cinética de extracción de metales tóxicos disueltos</w:t>
            </w:r>
          </w:p>
        </w:tc>
        <w:tc>
          <w:tcPr>
            <w:tcW w:w="0" w:type="auto"/>
            <w:tcBorders>
              <w:bottom w:val="single" w:sz="4" w:space="0" w:color="auto"/>
            </w:tcBorders>
          </w:tcPr>
          <w:p w14:paraId="229CCC22"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La cinética es la variación de la concentración de una sustancia en relación con un gradiente de tiempo</w:t>
            </w:r>
          </w:p>
        </w:tc>
        <w:tc>
          <w:tcPr>
            <w:tcW w:w="0" w:type="auto"/>
            <w:tcBorders>
              <w:bottom w:val="single" w:sz="4" w:space="0" w:color="auto"/>
            </w:tcBorders>
          </w:tcPr>
          <w:p w14:paraId="744FECB2"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 xml:space="preserve">Coeficientes cinéticos: constante de velocidad de reacción, </w:t>
            </w:r>
            <w:proofErr w:type="spellStart"/>
            <w:r w:rsidRPr="001C6063">
              <w:rPr>
                <w:rFonts w:ascii="Times New Roman" w:hAnsi="Times New Roman" w:cs="Times New Roman"/>
                <w:lang w:val="es-PE"/>
              </w:rPr>
              <w:t>órden</w:t>
            </w:r>
            <w:proofErr w:type="spellEnd"/>
            <w:r w:rsidRPr="001C6063">
              <w:rPr>
                <w:rFonts w:ascii="Times New Roman" w:hAnsi="Times New Roman" w:cs="Times New Roman"/>
                <w:lang w:val="es-PE"/>
              </w:rPr>
              <w:t xml:space="preserve"> de la reacción, etc.</w:t>
            </w:r>
          </w:p>
        </w:tc>
        <w:tc>
          <w:tcPr>
            <w:tcW w:w="0" w:type="auto"/>
            <w:tcBorders>
              <w:bottom w:val="single" w:sz="4" w:space="0" w:color="auto"/>
            </w:tcBorders>
          </w:tcPr>
          <w:p w14:paraId="39385948" w14:textId="77777777" w:rsidR="0050683C" w:rsidRPr="001C6063" w:rsidRDefault="0050683C" w:rsidP="0050683C">
            <w:pPr>
              <w:rPr>
                <w:rFonts w:ascii="Times New Roman" w:hAnsi="Times New Roman" w:cs="Times New Roman"/>
                <w:lang w:val="es-PE"/>
              </w:rPr>
            </w:pPr>
          </w:p>
          <w:p w14:paraId="41C5F94C" w14:textId="77777777" w:rsidR="0050683C" w:rsidRPr="001C6063" w:rsidRDefault="0050683C" w:rsidP="0050683C">
            <w:pPr>
              <w:rPr>
                <w:rFonts w:ascii="Times New Roman" w:hAnsi="Times New Roman" w:cs="Times New Roman"/>
                <w:lang w:val="es-PE"/>
              </w:rPr>
            </w:pPr>
          </w:p>
          <w:p w14:paraId="62F99FCA" w14:textId="77777777" w:rsidR="0050683C" w:rsidRPr="001C6063" w:rsidRDefault="0050683C" w:rsidP="0050683C">
            <w:pPr>
              <w:rPr>
                <w:rFonts w:ascii="Times New Roman" w:hAnsi="Times New Roman" w:cs="Times New Roman"/>
                <w:lang w:val="es-PE"/>
              </w:rPr>
            </w:pPr>
          </w:p>
          <w:p w14:paraId="1D73F7A7" w14:textId="77777777" w:rsidR="0050683C" w:rsidRPr="001C6063" w:rsidRDefault="0050683C" w:rsidP="0050683C">
            <w:pPr>
              <w:rPr>
                <w:rFonts w:ascii="Times New Roman" w:hAnsi="Times New Roman" w:cs="Times New Roman"/>
                <w:lang w:val="es-PE"/>
              </w:rPr>
            </w:pPr>
            <w:r w:rsidRPr="001C6063">
              <w:rPr>
                <w:rFonts w:ascii="Times New Roman" w:hAnsi="Times New Roman" w:cs="Times New Roman"/>
                <w:lang w:val="es-PE"/>
              </w:rPr>
              <w:t xml:space="preserve">Adimensional </w:t>
            </w:r>
          </w:p>
        </w:tc>
        <w:tc>
          <w:tcPr>
            <w:tcW w:w="0" w:type="auto"/>
            <w:tcBorders>
              <w:bottom w:val="single" w:sz="4" w:space="0" w:color="auto"/>
            </w:tcBorders>
          </w:tcPr>
          <w:p w14:paraId="04F09165" w14:textId="77777777" w:rsidR="0050683C" w:rsidRPr="001C6063" w:rsidRDefault="0050683C" w:rsidP="0050683C">
            <w:pPr>
              <w:pStyle w:val="Prrafodelista"/>
              <w:ind w:left="0"/>
              <w:jc w:val="both"/>
              <w:rPr>
                <w:rFonts w:ascii="Times New Roman" w:hAnsi="Times New Roman" w:cs="Times New Roman"/>
                <w:lang w:val="es-PE"/>
              </w:rPr>
            </w:pPr>
            <w:r w:rsidRPr="001C6063">
              <w:rPr>
                <w:rFonts w:ascii="Times New Roman" w:hAnsi="Times New Roman" w:cs="Times New Roman"/>
                <w:lang w:val="es-PE"/>
              </w:rPr>
              <w:t>Uso de funciones matemáticas de diferentes modelos de correlación</w:t>
            </w:r>
          </w:p>
        </w:tc>
      </w:tr>
    </w:tbl>
    <w:p w14:paraId="7F2C372F" w14:textId="63114BBC" w:rsidR="003D4357" w:rsidRPr="001C6063" w:rsidRDefault="003D4357" w:rsidP="0050683C">
      <w:pPr>
        <w:pStyle w:val="Descripcin"/>
        <w:keepNext/>
        <w:rPr>
          <w:rFonts w:ascii="Times New Roman" w:hAnsi="Times New Roman" w:cs="Times New Roman"/>
          <w:b/>
          <w:color w:val="000000" w:themeColor="text1"/>
          <w:sz w:val="24"/>
          <w:lang w:val="es-PE"/>
        </w:rPr>
      </w:pPr>
      <w:r w:rsidRPr="0050683C">
        <w:rPr>
          <w:rFonts w:ascii="Times New Roman" w:hAnsi="Times New Roman" w:cs="Times New Roman"/>
          <w:b/>
          <w:i w:val="0"/>
          <w:iCs w:val="0"/>
          <w:color w:val="000000" w:themeColor="text1"/>
          <w:sz w:val="24"/>
          <w:lang w:val="es-PE"/>
        </w:rPr>
        <w:t xml:space="preserve">Table </w:t>
      </w:r>
      <w:r w:rsidRPr="0050683C">
        <w:rPr>
          <w:rFonts w:ascii="Times New Roman" w:hAnsi="Times New Roman" w:cs="Times New Roman"/>
          <w:b/>
          <w:i w:val="0"/>
          <w:iCs w:val="0"/>
          <w:color w:val="000000" w:themeColor="text1"/>
          <w:sz w:val="24"/>
          <w:lang w:val="es-PE"/>
        </w:rPr>
        <w:fldChar w:fldCharType="begin"/>
      </w:r>
      <w:r w:rsidRPr="0050683C">
        <w:rPr>
          <w:rFonts w:ascii="Times New Roman" w:hAnsi="Times New Roman" w:cs="Times New Roman"/>
          <w:b/>
          <w:i w:val="0"/>
          <w:iCs w:val="0"/>
          <w:color w:val="000000" w:themeColor="text1"/>
          <w:sz w:val="24"/>
          <w:lang w:val="es-PE"/>
        </w:rPr>
        <w:instrText xml:space="preserve"> SEQ Table \* ARABIC </w:instrText>
      </w:r>
      <w:r w:rsidRPr="0050683C">
        <w:rPr>
          <w:rFonts w:ascii="Times New Roman" w:hAnsi="Times New Roman" w:cs="Times New Roman"/>
          <w:b/>
          <w:i w:val="0"/>
          <w:iCs w:val="0"/>
          <w:color w:val="000000" w:themeColor="text1"/>
          <w:sz w:val="24"/>
          <w:lang w:val="es-PE"/>
        </w:rPr>
        <w:fldChar w:fldCharType="separate"/>
      </w:r>
      <w:r w:rsidR="00395CB3" w:rsidRPr="0050683C">
        <w:rPr>
          <w:rFonts w:ascii="Times New Roman" w:hAnsi="Times New Roman" w:cs="Times New Roman"/>
          <w:b/>
          <w:i w:val="0"/>
          <w:iCs w:val="0"/>
          <w:noProof/>
          <w:color w:val="000000" w:themeColor="text1"/>
          <w:sz w:val="24"/>
          <w:lang w:val="es-PE"/>
        </w:rPr>
        <w:t>6</w:t>
      </w:r>
      <w:r w:rsidRPr="0050683C">
        <w:rPr>
          <w:rFonts w:ascii="Times New Roman" w:hAnsi="Times New Roman" w:cs="Times New Roman"/>
          <w:b/>
          <w:i w:val="0"/>
          <w:iCs w:val="0"/>
          <w:color w:val="000000" w:themeColor="text1"/>
          <w:sz w:val="24"/>
          <w:lang w:val="es-PE"/>
        </w:rPr>
        <w:fldChar w:fldCharType="end"/>
      </w:r>
      <w:r w:rsidRPr="0050683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0683C">
        <w:rPr>
          <w:rFonts w:ascii="Times New Roman" w:hAnsi="Times New Roman" w:cs="Times New Roman"/>
          <w:bCs/>
          <w:color w:val="000000" w:themeColor="text1"/>
          <w:sz w:val="24"/>
          <w:lang w:val="es-PE"/>
        </w:rPr>
        <w:t>Operacionalización de variables</w:t>
      </w:r>
      <w:bookmarkEnd w:id="83"/>
    </w:p>
    <w:p w14:paraId="06B067C2" w14:textId="04C303E1" w:rsidR="0029381C" w:rsidRPr="0050683C" w:rsidRDefault="0029381C" w:rsidP="00ED7A06">
      <w:pPr>
        <w:rPr>
          <w:rFonts w:ascii="Times New Roman" w:hAnsi="Times New Roman" w:cs="Times New Roman"/>
          <w:b/>
          <w:bCs/>
          <w:sz w:val="24"/>
          <w:szCs w:val="24"/>
          <w:lang w:val="es-PE"/>
        </w:rPr>
        <w:sectPr w:rsidR="0029381C" w:rsidRPr="0050683C" w:rsidSect="007C274E">
          <w:pgSz w:w="12240" w:h="15840"/>
          <w:pgMar w:top="1701" w:right="1701" w:bottom="1701" w:left="2268" w:header="709" w:footer="709" w:gutter="0"/>
          <w:cols w:space="708"/>
          <w:docGrid w:linePitch="360"/>
        </w:sectPr>
      </w:pPr>
      <w:bookmarkStart w:id="85" w:name="_Toc68514833"/>
      <w:r w:rsidRPr="0050683C">
        <w:rPr>
          <w:rFonts w:ascii="Times New Roman" w:hAnsi="Times New Roman" w:cs="Times New Roman"/>
          <w:sz w:val="24"/>
          <w:szCs w:val="24"/>
          <w:lang w:val="es-PE"/>
        </w:rPr>
        <w:t>Fuente: Elaboración propia</w:t>
      </w:r>
      <w:bookmarkEnd w:id="85"/>
    </w:p>
    <w:p w14:paraId="4EF33BD3" w14:textId="7FA95F3C" w:rsidR="00133884" w:rsidRPr="001C6063" w:rsidRDefault="00133884" w:rsidP="00933FA3">
      <w:pPr>
        <w:pStyle w:val="Prrafodelista"/>
        <w:spacing w:after="0" w:line="480" w:lineRule="auto"/>
        <w:ind w:left="0"/>
        <w:jc w:val="center"/>
        <w:outlineLvl w:val="0"/>
        <w:rPr>
          <w:rFonts w:ascii="Times New Roman" w:hAnsi="Times New Roman" w:cs="Times New Roman"/>
          <w:b/>
          <w:bCs/>
          <w:sz w:val="24"/>
          <w:szCs w:val="24"/>
          <w:lang w:val="es-PE"/>
        </w:rPr>
      </w:pPr>
      <w:bookmarkStart w:id="86" w:name="_Toc65706466"/>
      <w:bookmarkStart w:id="87" w:name="_Toc68526966"/>
      <w:r w:rsidRPr="001C6063">
        <w:rPr>
          <w:rFonts w:ascii="Times New Roman" w:hAnsi="Times New Roman" w:cs="Times New Roman"/>
          <w:b/>
          <w:bCs/>
          <w:sz w:val="24"/>
          <w:szCs w:val="24"/>
          <w:lang w:val="es-PE"/>
        </w:rPr>
        <w:t>CAPITULO III: METODO DE INVESTIGACION</w:t>
      </w:r>
      <w:bookmarkEnd w:id="86"/>
      <w:bookmarkEnd w:id="87"/>
    </w:p>
    <w:p w14:paraId="75CB7E74" w14:textId="25DC45F8" w:rsidR="00133884" w:rsidRPr="001C6063" w:rsidRDefault="00933FA3" w:rsidP="00B00C0F">
      <w:pPr>
        <w:pStyle w:val="Prrafodelista"/>
        <w:numPr>
          <w:ilvl w:val="0"/>
          <w:numId w:val="29"/>
        </w:numPr>
        <w:spacing w:after="0" w:line="480" w:lineRule="auto"/>
        <w:ind w:left="426" w:hanging="426"/>
        <w:outlineLvl w:val="0"/>
        <w:rPr>
          <w:rFonts w:ascii="Times New Roman" w:hAnsi="Times New Roman" w:cs="Times New Roman"/>
          <w:b/>
          <w:sz w:val="24"/>
          <w:szCs w:val="24"/>
          <w:lang w:val="es-PE"/>
        </w:rPr>
      </w:pPr>
      <w:bookmarkStart w:id="88" w:name="_Toc65706467"/>
      <w:bookmarkStart w:id="89" w:name="_Toc68526967"/>
      <w:r w:rsidRPr="001C6063">
        <w:rPr>
          <w:rFonts w:ascii="Times New Roman" w:hAnsi="Times New Roman" w:cs="Times New Roman"/>
          <w:b/>
          <w:sz w:val="24"/>
          <w:szCs w:val="24"/>
          <w:lang w:val="es-PE"/>
        </w:rPr>
        <w:t>Método de investigación</w:t>
      </w:r>
      <w:bookmarkEnd w:id="88"/>
      <w:bookmarkEnd w:id="89"/>
    </w:p>
    <w:p w14:paraId="0B46227C" w14:textId="77777777" w:rsidR="002D2133"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bookmarkStart w:id="90" w:name="_Toc65706468"/>
      <w:bookmarkStart w:id="91" w:name="_Toc68526968"/>
      <w:r w:rsidRPr="001C6063">
        <w:rPr>
          <w:rFonts w:ascii="Times New Roman" w:hAnsi="Times New Roman" w:cs="Times New Roman"/>
          <w:b/>
          <w:bCs/>
          <w:sz w:val="24"/>
          <w:szCs w:val="24"/>
          <w:lang w:val="es-PE"/>
        </w:rPr>
        <w:t>Tipo de investigación</w:t>
      </w:r>
      <w:bookmarkEnd w:id="90"/>
      <w:bookmarkEnd w:id="91"/>
      <w:r w:rsidRPr="001C6063">
        <w:rPr>
          <w:rFonts w:ascii="Times New Roman" w:hAnsi="Times New Roman" w:cs="Times New Roman"/>
          <w:b/>
          <w:bCs/>
          <w:sz w:val="24"/>
          <w:szCs w:val="24"/>
          <w:lang w:val="es-PE"/>
        </w:rPr>
        <w:t xml:space="preserve"> </w:t>
      </w:r>
    </w:p>
    <w:p w14:paraId="4CAF69EC" w14:textId="51ECFA2B" w:rsidR="002D2133" w:rsidRPr="001C6063" w:rsidRDefault="002D2133" w:rsidP="002D2133">
      <w:pPr>
        <w:pStyle w:val="Prrafodelista"/>
        <w:spacing w:after="0" w:line="480" w:lineRule="auto"/>
        <w:ind w:left="993"/>
        <w:rPr>
          <w:rFonts w:ascii="Times New Roman" w:hAnsi="Times New Roman" w:cs="Times New Roman"/>
          <w:b/>
          <w:bCs/>
          <w:sz w:val="24"/>
          <w:szCs w:val="24"/>
          <w:lang w:val="es-PE"/>
        </w:rPr>
      </w:pPr>
      <w:r w:rsidRPr="001C6063">
        <w:rPr>
          <w:rFonts w:ascii="Times New Roman" w:hAnsi="Times New Roman" w:cs="Times New Roman"/>
          <w:b/>
          <w:sz w:val="24"/>
          <w:szCs w:val="24"/>
          <w:lang w:val="es-PE"/>
        </w:rPr>
        <w:t>Investigación Aplicativa</w:t>
      </w:r>
    </w:p>
    <w:p w14:paraId="5FB7A38F" w14:textId="4651CC2F" w:rsidR="00BD4EB1" w:rsidRPr="001C6063" w:rsidRDefault="002D2133" w:rsidP="0050683C">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“Si el problema surge directamente de la práctica social y genera resultados que pueden aplicarse (son aplicables y tienen aplicación en el ámbito donde se realizan) la investigación se considera aplicada. Es obvio, que la aplicación no tiene forzosamente que ser directa en la producción o en los servicios, pero sus resultados se consideran de utilidad para aplicaciones prácticas. En el ámbito de la medicina clínica, las investigaciones aplicadas pueden contribuir a generar recomendaciones sobre normas de tratamiento, de métodos para diagnóstico o de medidas de prevención secundaria”. (Jiménez, 1998, p.14)</w:t>
      </w:r>
    </w:p>
    <w:p w14:paraId="3633572C" w14:textId="470EE8CE" w:rsidR="00133884"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bookmarkStart w:id="92" w:name="_Toc65706469"/>
      <w:bookmarkStart w:id="93" w:name="_Toc68526969"/>
      <w:r w:rsidRPr="001C6063">
        <w:rPr>
          <w:rFonts w:ascii="Times New Roman" w:hAnsi="Times New Roman" w:cs="Times New Roman"/>
          <w:b/>
          <w:bCs/>
          <w:sz w:val="24"/>
          <w:szCs w:val="24"/>
          <w:lang w:val="es-PE"/>
        </w:rPr>
        <w:t>Diseño de investigación</w:t>
      </w:r>
      <w:bookmarkEnd w:id="92"/>
      <w:bookmarkEnd w:id="93"/>
    </w:p>
    <w:p w14:paraId="4436D4F2" w14:textId="4146BCD0" w:rsidR="00933FA3" w:rsidRPr="001C6063" w:rsidRDefault="00BD4EB1" w:rsidP="002D2133">
      <w:pPr>
        <w:pStyle w:val="Prrafodelista"/>
        <w:spacing w:after="0" w:line="480" w:lineRule="auto"/>
        <w:ind w:left="993"/>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Diseño experimental</w:t>
      </w:r>
    </w:p>
    <w:p w14:paraId="44CA6AA4" w14:textId="76EB298B" w:rsidR="00BD4EB1" w:rsidRPr="001C6063" w:rsidRDefault="00BD4EB1" w:rsidP="0050683C">
      <w:pPr>
        <w:pStyle w:val="Prrafodelista"/>
        <w:spacing w:after="0" w:line="480" w:lineRule="auto"/>
        <w:ind w:left="992"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Según Hernández, Fernández y Baptista (2014) señalan que, “el diseño experimental se refiere a un estudio en el que se manipula una o más variables independientes, para luego analizar las consecuencias que la manipulación tiene sobre una o más variables dependientes”.</w:t>
      </w:r>
    </w:p>
    <w:p w14:paraId="60DFFED3" w14:textId="7D38A02D" w:rsidR="00133884"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 xml:space="preserve"> </w:t>
      </w:r>
      <w:bookmarkStart w:id="94" w:name="_Toc65706470"/>
      <w:bookmarkStart w:id="95" w:name="_Toc68526970"/>
      <w:r w:rsidRPr="001C6063">
        <w:rPr>
          <w:rFonts w:ascii="Times New Roman" w:hAnsi="Times New Roman" w:cs="Times New Roman"/>
          <w:b/>
          <w:bCs/>
          <w:sz w:val="24"/>
          <w:szCs w:val="24"/>
          <w:lang w:val="es-PE"/>
        </w:rPr>
        <w:t>Área de investigación</w:t>
      </w:r>
      <w:bookmarkEnd w:id="94"/>
      <w:bookmarkEnd w:id="95"/>
      <w:r w:rsidRPr="001C6063">
        <w:rPr>
          <w:rFonts w:ascii="Times New Roman" w:hAnsi="Times New Roman" w:cs="Times New Roman"/>
          <w:b/>
          <w:bCs/>
          <w:sz w:val="24"/>
          <w:szCs w:val="24"/>
          <w:lang w:val="es-PE"/>
        </w:rPr>
        <w:t xml:space="preserve"> </w:t>
      </w:r>
    </w:p>
    <w:p w14:paraId="159A1B80" w14:textId="77777777" w:rsidR="00AB4504" w:rsidRPr="001C6063" w:rsidRDefault="00DF6237" w:rsidP="00B00C0F">
      <w:pPr>
        <w:pStyle w:val="Prrafodelista"/>
        <w:numPr>
          <w:ilvl w:val="2"/>
          <w:numId w:val="29"/>
        </w:numPr>
        <w:spacing w:after="0" w:line="480" w:lineRule="auto"/>
        <w:ind w:left="1701" w:hanging="708"/>
        <w:outlineLvl w:val="2"/>
        <w:rPr>
          <w:rFonts w:ascii="Times New Roman" w:hAnsi="Times New Roman" w:cs="Times New Roman"/>
          <w:b/>
          <w:bCs/>
          <w:sz w:val="24"/>
          <w:szCs w:val="24"/>
          <w:lang w:val="es-PE"/>
        </w:rPr>
      </w:pPr>
      <w:bookmarkStart w:id="96" w:name="_Toc65706471"/>
      <w:bookmarkStart w:id="97" w:name="_Toc68526971"/>
      <w:r w:rsidRPr="001C6063">
        <w:rPr>
          <w:rFonts w:ascii="Times New Roman" w:hAnsi="Times New Roman" w:cs="Times New Roman"/>
          <w:b/>
          <w:bCs/>
          <w:sz w:val="24"/>
          <w:szCs w:val="24"/>
          <w:lang w:val="es-PE"/>
        </w:rPr>
        <w:t>Local de recolección de muestras</w:t>
      </w:r>
      <w:bookmarkEnd w:id="96"/>
      <w:bookmarkEnd w:id="97"/>
      <w:r w:rsidRPr="001C6063">
        <w:rPr>
          <w:rFonts w:ascii="Times New Roman" w:hAnsi="Times New Roman" w:cs="Times New Roman"/>
          <w:b/>
          <w:bCs/>
          <w:sz w:val="24"/>
          <w:szCs w:val="24"/>
          <w:lang w:val="es-PE"/>
        </w:rPr>
        <w:t xml:space="preserve"> </w:t>
      </w:r>
    </w:p>
    <w:p w14:paraId="2CC8A41E" w14:textId="5A3FC642" w:rsidR="00F33AAC" w:rsidRPr="0050683C" w:rsidRDefault="00F33AAC" w:rsidP="0050683C">
      <w:pPr>
        <w:pStyle w:val="Prrafodelista"/>
        <w:spacing w:after="0" w:line="480" w:lineRule="auto"/>
        <w:ind w:left="1701" w:firstLine="567"/>
        <w:jc w:val="both"/>
        <w:rPr>
          <w:rFonts w:ascii="Times New Roman" w:hAnsi="Times New Roman" w:cs="Times New Roman"/>
          <w:b/>
          <w:bCs/>
          <w:sz w:val="24"/>
          <w:szCs w:val="24"/>
          <w:lang w:val="es-PE"/>
        </w:rPr>
      </w:pPr>
      <w:r w:rsidRPr="001C6063">
        <w:rPr>
          <w:rFonts w:ascii="Times New Roman" w:hAnsi="Times New Roman" w:cs="Times New Roman"/>
          <w:sz w:val="24"/>
          <w:szCs w:val="24"/>
          <w:lang w:val="es-PE"/>
        </w:rPr>
        <w:t xml:space="preserve">Las muestras ambas tanto suelo como lixiviado han sido extraídas del relleno sanitario de Cajamarca, y trasportadas al laboratorio donde </w:t>
      </w:r>
      <w:r w:rsidR="00AC3215">
        <w:rPr>
          <w:rFonts w:ascii="Times New Roman" w:hAnsi="Times New Roman" w:cs="Times New Roman"/>
          <w:sz w:val="24"/>
          <w:szCs w:val="24"/>
          <w:lang w:val="es-PE"/>
        </w:rPr>
        <w:t>s</w:t>
      </w:r>
      <w:r w:rsidRPr="001C6063">
        <w:rPr>
          <w:rFonts w:ascii="Times New Roman" w:hAnsi="Times New Roman" w:cs="Times New Roman"/>
          <w:sz w:val="24"/>
          <w:szCs w:val="24"/>
          <w:lang w:val="es-PE"/>
        </w:rPr>
        <w:t xml:space="preserve">e </w:t>
      </w:r>
      <w:proofErr w:type="spellStart"/>
      <w:r w:rsidRPr="001C6063">
        <w:rPr>
          <w:rFonts w:ascii="Times New Roman" w:hAnsi="Times New Roman" w:cs="Times New Roman"/>
          <w:sz w:val="24"/>
          <w:szCs w:val="24"/>
          <w:lang w:val="es-PE"/>
        </w:rPr>
        <w:t>realizo</w:t>
      </w:r>
      <w:proofErr w:type="spellEnd"/>
      <w:r w:rsidRPr="001C6063">
        <w:rPr>
          <w:rFonts w:ascii="Times New Roman" w:hAnsi="Times New Roman" w:cs="Times New Roman"/>
          <w:sz w:val="24"/>
          <w:szCs w:val="24"/>
          <w:lang w:val="es-PE"/>
        </w:rPr>
        <w:t xml:space="preserve"> dicho experimento.</w:t>
      </w:r>
    </w:p>
    <w:p w14:paraId="2FA207FF" w14:textId="32B46C2F" w:rsidR="00DF6237" w:rsidRPr="001C6063" w:rsidRDefault="00DF6237" w:rsidP="00B00C0F">
      <w:pPr>
        <w:pStyle w:val="Prrafodelista"/>
        <w:numPr>
          <w:ilvl w:val="2"/>
          <w:numId w:val="29"/>
        </w:numPr>
        <w:spacing w:after="0" w:line="480" w:lineRule="auto"/>
        <w:ind w:left="1701" w:hanging="708"/>
        <w:outlineLvl w:val="2"/>
        <w:rPr>
          <w:rFonts w:ascii="Times New Roman" w:hAnsi="Times New Roman" w:cs="Times New Roman"/>
          <w:b/>
          <w:bCs/>
          <w:sz w:val="24"/>
          <w:szCs w:val="24"/>
          <w:lang w:val="es-PE"/>
        </w:rPr>
      </w:pPr>
      <w:bookmarkStart w:id="98" w:name="_Toc65706472"/>
      <w:bookmarkStart w:id="99" w:name="_Toc68526972"/>
      <w:r w:rsidRPr="001C6063">
        <w:rPr>
          <w:rFonts w:ascii="Times New Roman" w:hAnsi="Times New Roman" w:cs="Times New Roman"/>
          <w:b/>
          <w:bCs/>
          <w:sz w:val="24"/>
          <w:szCs w:val="24"/>
          <w:lang w:val="es-PE"/>
        </w:rPr>
        <w:t>Laboratorio</w:t>
      </w:r>
      <w:bookmarkEnd w:id="98"/>
      <w:bookmarkEnd w:id="99"/>
      <w:r w:rsidRPr="001C6063">
        <w:rPr>
          <w:rFonts w:ascii="Times New Roman" w:hAnsi="Times New Roman" w:cs="Times New Roman"/>
          <w:b/>
          <w:bCs/>
          <w:sz w:val="24"/>
          <w:szCs w:val="24"/>
          <w:lang w:val="es-PE"/>
        </w:rPr>
        <w:t xml:space="preserve"> </w:t>
      </w:r>
    </w:p>
    <w:p w14:paraId="4EA703D7" w14:textId="256E7685" w:rsidR="00DF6237" w:rsidRPr="001C6063" w:rsidRDefault="00DF6237" w:rsidP="0050683C">
      <w:pPr>
        <w:pStyle w:val="Prrafodelista"/>
        <w:spacing w:after="0" w:line="480" w:lineRule="auto"/>
        <w:ind w:left="170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El experimento se </w:t>
      </w:r>
      <w:r w:rsidR="00F33AAC" w:rsidRPr="001C6063">
        <w:rPr>
          <w:rFonts w:ascii="Times New Roman" w:hAnsi="Times New Roman" w:cs="Times New Roman"/>
          <w:sz w:val="24"/>
          <w:szCs w:val="24"/>
          <w:lang w:val="es-PE"/>
        </w:rPr>
        <w:t>ejecutó</w:t>
      </w:r>
      <w:r w:rsidRPr="001C6063">
        <w:rPr>
          <w:rFonts w:ascii="Times New Roman" w:hAnsi="Times New Roman" w:cs="Times New Roman"/>
          <w:sz w:val="24"/>
          <w:szCs w:val="24"/>
          <w:lang w:val="es-PE"/>
        </w:rPr>
        <w:t xml:space="preserve"> a nivel de laboratorio.</w:t>
      </w:r>
    </w:p>
    <w:p w14:paraId="1C92C1F7" w14:textId="2A1C01A3" w:rsidR="00133884"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bookmarkStart w:id="100" w:name="_Toc65706473"/>
      <w:bookmarkStart w:id="101" w:name="_Toc68526973"/>
      <w:r w:rsidRPr="001C6063">
        <w:rPr>
          <w:rFonts w:ascii="Times New Roman" w:hAnsi="Times New Roman" w:cs="Times New Roman"/>
          <w:b/>
          <w:bCs/>
          <w:sz w:val="24"/>
          <w:szCs w:val="24"/>
          <w:lang w:val="es-PE"/>
        </w:rPr>
        <w:t>Población</w:t>
      </w:r>
      <w:bookmarkEnd w:id="100"/>
      <w:bookmarkEnd w:id="101"/>
    </w:p>
    <w:p w14:paraId="6B4F32B2" w14:textId="77777777" w:rsidR="00AB4504" w:rsidRPr="001C6063" w:rsidRDefault="00133884" w:rsidP="00AB4504">
      <w:pPr>
        <w:pStyle w:val="Prrafodelista"/>
        <w:numPr>
          <w:ilvl w:val="0"/>
          <w:numId w:val="31"/>
        </w:numPr>
        <w:spacing w:after="0" w:line="480" w:lineRule="auto"/>
        <w:ind w:left="1418" w:hanging="284"/>
        <w:jc w:val="both"/>
        <w:rPr>
          <w:rFonts w:ascii="Times New Roman" w:hAnsi="Times New Roman" w:cs="Times New Roman"/>
          <w:sz w:val="24"/>
          <w:szCs w:val="24"/>
          <w:lang w:val="es-PE"/>
        </w:rPr>
      </w:pPr>
      <w:r w:rsidRPr="001C6063">
        <w:rPr>
          <w:rFonts w:ascii="Times New Roman" w:hAnsi="Times New Roman" w:cs="Times New Roman"/>
          <w:b/>
          <w:sz w:val="24"/>
          <w:szCs w:val="24"/>
          <w:lang w:val="es-PE"/>
        </w:rPr>
        <w:t>Lugar de extracción de los suelos</w:t>
      </w:r>
    </w:p>
    <w:p w14:paraId="633339EA" w14:textId="70231150" w:rsidR="00133884" w:rsidRPr="001C6063" w:rsidRDefault="00133884" w:rsidP="00734126">
      <w:pPr>
        <w:pStyle w:val="Prrafodelista"/>
        <w:spacing w:after="0" w:line="480" w:lineRule="auto"/>
        <w:ind w:left="1418"/>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Suelos presentes en la parte periférica de las pozas de lixiviación del relleno sanitario de la provincia de Cajamarca. </w:t>
      </w:r>
    </w:p>
    <w:p w14:paraId="02318361" w14:textId="77777777" w:rsidR="00AB4504" w:rsidRPr="001C6063" w:rsidRDefault="00133884" w:rsidP="00AB4504">
      <w:pPr>
        <w:pStyle w:val="Prrafodelista"/>
        <w:numPr>
          <w:ilvl w:val="0"/>
          <w:numId w:val="31"/>
        </w:numPr>
        <w:spacing w:after="0" w:line="480" w:lineRule="auto"/>
        <w:ind w:left="1418" w:hanging="284"/>
        <w:jc w:val="both"/>
        <w:rPr>
          <w:rFonts w:ascii="Times New Roman" w:hAnsi="Times New Roman" w:cs="Times New Roman"/>
          <w:b/>
          <w:sz w:val="24"/>
          <w:szCs w:val="24"/>
          <w:lang w:val="es-PE"/>
        </w:rPr>
      </w:pPr>
      <w:r w:rsidRPr="001C6063">
        <w:rPr>
          <w:rFonts w:ascii="Times New Roman" w:hAnsi="Times New Roman" w:cs="Times New Roman"/>
          <w:b/>
          <w:sz w:val="24"/>
          <w:szCs w:val="24"/>
          <w:lang w:val="es-PE"/>
        </w:rPr>
        <w:t>Lugar de extracción del lixiviado</w:t>
      </w:r>
    </w:p>
    <w:p w14:paraId="7811CA68" w14:textId="25ED732A" w:rsidR="00133884" w:rsidRPr="00734126" w:rsidRDefault="00133884" w:rsidP="00734126">
      <w:pPr>
        <w:pStyle w:val="Prrafodelista"/>
        <w:spacing w:after="0" w:line="480" w:lineRule="auto"/>
        <w:ind w:left="1418"/>
        <w:jc w:val="both"/>
        <w:rPr>
          <w:rFonts w:ascii="Times New Roman" w:hAnsi="Times New Roman" w:cs="Times New Roman"/>
          <w:b/>
          <w:sz w:val="24"/>
          <w:szCs w:val="24"/>
          <w:lang w:val="es-PE"/>
        </w:rPr>
      </w:pPr>
      <w:r w:rsidRPr="001C6063">
        <w:rPr>
          <w:rFonts w:ascii="Times New Roman" w:hAnsi="Times New Roman" w:cs="Times New Roman"/>
          <w:sz w:val="24"/>
          <w:szCs w:val="24"/>
          <w:lang w:val="es-PE"/>
        </w:rPr>
        <w:t>Pozas de lixiviación del relleno sanitario de la provincia de Cajamarca.</w:t>
      </w:r>
    </w:p>
    <w:p w14:paraId="4117DFF8" w14:textId="65BAF5A6" w:rsidR="00133884"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 xml:space="preserve"> </w:t>
      </w:r>
      <w:bookmarkStart w:id="102" w:name="_Toc65706474"/>
      <w:bookmarkStart w:id="103" w:name="_Toc68526974"/>
      <w:r w:rsidRPr="001C6063">
        <w:rPr>
          <w:rFonts w:ascii="Times New Roman" w:hAnsi="Times New Roman" w:cs="Times New Roman"/>
          <w:b/>
          <w:bCs/>
          <w:sz w:val="24"/>
          <w:szCs w:val="24"/>
          <w:lang w:val="es-PE"/>
        </w:rPr>
        <w:t>Muestra</w:t>
      </w:r>
      <w:bookmarkEnd w:id="102"/>
      <w:bookmarkEnd w:id="103"/>
      <w:r w:rsidRPr="001C6063">
        <w:rPr>
          <w:rFonts w:ascii="Times New Roman" w:hAnsi="Times New Roman" w:cs="Times New Roman"/>
          <w:b/>
          <w:bCs/>
          <w:sz w:val="24"/>
          <w:szCs w:val="24"/>
          <w:lang w:val="es-PE"/>
        </w:rPr>
        <w:t xml:space="preserve"> </w:t>
      </w:r>
    </w:p>
    <w:p w14:paraId="138AAA09" w14:textId="6E954238" w:rsidR="00BA71A8" w:rsidRPr="00734126" w:rsidRDefault="00DF6237" w:rsidP="00BA71A8">
      <w:pPr>
        <w:pStyle w:val="Prrafodelista"/>
        <w:spacing w:after="0" w:line="480" w:lineRule="auto"/>
        <w:ind w:left="1080"/>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150 ml de </w:t>
      </w:r>
      <w:r w:rsidR="00F33AAC" w:rsidRPr="001C6063">
        <w:rPr>
          <w:rFonts w:ascii="Times New Roman" w:hAnsi="Times New Roman" w:cs="Times New Roman"/>
          <w:sz w:val="24"/>
          <w:szCs w:val="24"/>
          <w:lang w:val="es-PE"/>
        </w:rPr>
        <w:t>lixiviado</w:t>
      </w:r>
      <w:r w:rsidRPr="001C6063">
        <w:rPr>
          <w:rFonts w:ascii="Times New Roman" w:hAnsi="Times New Roman" w:cs="Times New Roman"/>
          <w:sz w:val="24"/>
          <w:szCs w:val="24"/>
          <w:lang w:val="es-PE"/>
        </w:rPr>
        <w:t xml:space="preserve"> filtra</w:t>
      </w:r>
      <w:r w:rsidR="00F33AAC" w:rsidRPr="001C6063">
        <w:rPr>
          <w:rFonts w:ascii="Times New Roman" w:hAnsi="Times New Roman" w:cs="Times New Roman"/>
          <w:sz w:val="24"/>
          <w:szCs w:val="24"/>
          <w:lang w:val="es-PE"/>
        </w:rPr>
        <w:t xml:space="preserve">do </w:t>
      </w:r>
      <w:r w:rsidR="00FF5B17" w:rsidRPr="001C6063">
        <w:rPr>
          <w:rFonts w:ascii="Times New Roman" w:hAnsi="Times New Roman" w:cs="Times New Roman"/>
          <w:sz w:val="24"/>
          <w:szCs w:val="24"/>
          <w:lang w:val="es-PE"/>
        </w:rPr>
        <w:t>o el escurrido del contacto con el suelo.</w:t>
      </w:r>
    </w:p>
    <w:p w14:paraId="5C870F9D" w14:textId="69270F3B" w:rsidR="00CA3040" w:rsidRPr="001C6063" w:rsidRDefault="00133884" w:rsidP="00B00C0F">
      <w:pPr>
        <w:pStyle w:val="Prrafodelista"/>
        <w:numPr>
          <w:ilvl w:val="1"/>
          <w:numId w:val="29"/>
        </w:numPr>
        <w:spacing w:after="0" w:line="480" w:lineRule="auto"/>
        <w:ind w:left="993" w:hanging="567"/>
        <w:outlineLvl w:val="1"/>
        <w:rPr>
          <w:rFonts w:ascii="Times New Roman" w:hAnsi="Times New Roman" w:cs="Times New Roman"/>
          <w:b/>
          <w:bCs/>
          <w:sz w:val="24"/>
          <w:szCs w:val="24"/>
          <w:lang w:val="es-PE"/>
        </w:rPr>
      </w:pPr>
      <w:bookmarkStart w:id="104" w:name="_Toc65706475"/>
      <w:bookmarkStart w:id="105" w:name="_Toc68526975"/>
      <w:r w:rsidRPr="001C6063">
        <w:rPr>
          <w:rFonts w:ascii="Times New Roman" w:hAnsi="Times New Roman" w:cs="Times New Roman"/>
          <w:b/>
          <w:bCs/>
          <w:sz w:val="24"/>
          <w:szCs w:val="24"/>
          <w:lang w:val="es-PE"/>
        </w:rPr>
        <w:t>Técnicas e instrumentos de recolección de datos</w:t>
      </w:r>
      <w:bookmarkEnd w:id="104"/>
      <w:bookmarkEnd w:id="105"/>
    </w:p>
    <w:p w14:paraId="1D0594E9" w14:textId="2B4E81FE" w:rsidR="00CD7410" w:rsidRPr="001C6063" w:rsidRDefault="00CD7410" w:rsidP="00B00C0F">
      <w:pPr>
        <w:pStyle w:val="Prrafodelista"/>
        <w:numPr>
          <w:ilvl w:val="2"/>
          <w:numId w:val="29"/>
        </w:numPr>
        <w:spacing w:after="0" w:line="480" w:lineRule="auto"/>
        <w:ind w:left="1701" w:hanging="708"/>
        <w:outlineLvl w:val="2"/>
        <w:rPr>
          <w:rFonts w:ascii="Times New Roman" w:hAnsi="Times New Roman" w:cs="Times New Roman"/>
          <w:b/>
          <w:bCs/>
          <w:sz w:val="24"/>
          <w:szCs w:val="24"/>
          <w:lang w:val="es-PE"/>
        </w:rPr>
      </w:pPr>
      <w:bookmarkStart w:id="106" w:name="_Toc65706476"/>
      <w:bookmarkStart w:id="107" w:name="_Toc68526976"/>
      <w:r w:rsidRPr="001C6063">
        <w:rPr>
          <w:rFonts w:ascii="Times New Roman" w:hAnsi="Times New Roman" w:cs="Times New Roman"/>
          <w:b/>
          <w:bCs/>
          <w:sz w:val="24"/>
          <w:szCs w:val="24"/>
          <w:lang w:val="es-PE"/>
        </w:rPr>
        <w:t>Técnicas de recolección de datos</w:t>
      </w:r>
      <w:bookmarkEnd w:id="106"/>
      <w:bookmarkEnd w:id="107"/>
    </w:p>
    <w:p w14:paraId="6AE76D62"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Observar las pozas de lixiviación del relleno sanitario de Cajamarca e identificar el lugar de extracción de los suelos.</w:t>
      </w:r>
    </w:p>
    <w:p w14:paraId="1DA6B1FE"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Recoger el lixiviado del relleno sanitario de Cajamarca.</w:t>
      </w:r>
    </w:p>
    <w:p w14:paraId="115899CC"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Caracterización del lixiviado. </w:t>
      </w:r>
    </w:p>
    <w:p w14:paraId="2903E430"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Seleccionar un lugar para las muestras con las condiciones adecuadas.</w:t>
      </w:r>
    </w:p>
    <w:p w14:paraId="0BC2195A"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Implementar un reactor de contacto entre el suelo y el lixiviado, el cual debe tener un caño en la parte inferior para recircular la parte líquida, debido a que el experimento se realiza en un sistema tipo “</w:t>
      </w:r>
      <w:proofErr w:type="spellStart"/>
      <w:r w:rsidRPr="001C6063">
        <w:rPr>
          <w:rFonts w:ascii="Times New Roman" w:hAnsi="Times New Roman" w:cs="Times New Roman"/>
          <w:sz w:val="24"/>
          <w:szCs w:val="24"/>
          <w:lang w:val="es-PE"/>
        </w:rPr>
        <w:t>batch</w:t>
      </w:r>
      <w:proofErr w:type="spellEnd"/>
      <w:r w:rsidRPr="001C6063">
        <w:rPr>
          <w:rFonts w:ascii="Times New Roman" w:hAnsi="Times New Roman" w:cs="Times New Roman"/>
          <w:sz w:val="24"/>
          <w:szCs w:val="24"/>
          <w:lang w:val="es-PE"/>
        </w:rPr>
        <w:t>”. Depósito de 150 L.</w:t>
      </w:r>
    </w:p>
    <w:p w14:paraId="2D5D4E13"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Coloca</w:t>
      </w:r>
      <w:r w:rsidR="00A71386" w:rsidRPr="001C6063">
        <w:rPr>
          <w:rFonts w:ascii="Times New Roman" w:hAnsi="Times New Roman" w:cs="Times New Roman"/>
          <w:sz w:val="24"/>
          <w:szCs w:val="24"/>
          <w:lang w:val="es-PE"/>
        </w:rPr>
        <w:t>r</w:t>
      </w:r>
      <w:r w:rsidRPr="001C6063">
        <w:rPr>
          <w:rFonts w:ascii="Times New Roman" w:hAnsi="Times New Roman" w:cs="Times New Roman"/>
          <w:sz w:val="24"/>
          <w:szCs w:val="24"/>
          <w:lang w:val="es-PE"/>
        </w:rPr>
        <w:t xml:space="preserve"> el suelo extraído de la zona en por lo menos tres muestras de diferentes tipos de suelos para los experimentos.</w:t>
      </w:r>
    </w:p>
    <w:p w14:paraId="5B031082" w14:textId="77777777" w:rsidR="00BA71A8"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Verter el lixiviado con un circuito cerrado de recirculación y con un sistema </w:t>
      </w:r>
      <w:proofErr w:type="spellStart"/>
      <w:r w:rsidRPr="001C6063">
        <w:rPr>
          <w:rFonts w:ascii="Times New Roman" w:hAnsi="Times New Roman" w:cs="Times New Roman"/>
          <w:sz w:val="24"/>
          <w:szCs w:val="24"/>
          <w:lang w:val="es-PE"/>
        </w:rPr>
        <w:t>Batch</w:t>
      </w:r>
      <w:proofErr w:type="spellEnd"/>
      <w:r w:rsidRPr="001C6063">
        <w:rPr>
          <w:rFonts w:ascii="Times New Roman" w:hAnsi="Times New Roman" w:cs="Times New Roman"/>
          <w:sz w:val="24"/>
          <w:szCs w:val="24"/>
          <w:lang w:val="es-PE"/>
        </w:rPr>
        <w:t>.</w:t>
      </w:r>
    </w:p>
    <w:p w14:paraId="3D2CD659" w14:textId="197AFD2D" w:rsidR="00BA71A8" w:rsidRPr="00734126"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Extraer muestras semanalmente para la determinación de metales disueltos tóxicos, por un periodo de 2 meses.</w:t>
      </w:r>
    </w:p>
    <w:p w14:paraId="01A27288" w14:textId="78424EBB" w:rsidR="00CD7410" w:rsidRPr="001C6063" w:rsidRDefault="00CD7410" w:rsidP="00B00C0F">
      <w:pPr>
        <w:pStyle w:val="Prrafodelista"/>
        <w:numPr>
          <w:ilvl w:val="2"/>
          <w:numId w:val="29"/>
        </w:numPr>
        <w:spacing w:after="0" w:line="480" w:lineRule="auto"/>
        <w:ind w:left="1701" w:hanging="708"/>
        <w:outlineLvl w:val="2"/>
        <w:rPr>
          <w:rFonts w:ascii="Times New Roman" w:hAnsi="Times New Roman" w:cs="Times New Roman"/>
          <w:b/>
          <w:bCs/>
          <w:sz w:val="24"/>
          <w:szCs w:val="24"/>
          <w:lang w:val="es-PE"/>
        </w:rPr>
      </w:pPr>
      <w:bookmarkStart w:id="108" w:name="_Toc65706477"/>
      <w:bookmarkStart w:id="109" w:name="_Toc68526977"/>
      <w:r w:rsidRPr="001C6063">
        <w:rPr>
          <w:rFonts w:ascii="Times New Roman" w:hAnsi="Times New Roman" w:cs="Times New Roman"/>
          <w:b/>
          <w:bCs/>
          <w:sz w:val="24"/>
          <w:szCs w:val="24"/>
          <w:lang w:val="es-PE"/>
        </w:rPr>
        <w:t>Instrumentos de recolección de datos</w:t>
      </w:r>
      <w:bookmarkEnd w:id="108"/>
      <w:bookmarkEnd w:id="109"/>
    </w:p>
    <w:p w14:paraId="295AFA84" w14:textId="440E2C80" w:rsidR="00CD7410"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Depósitos para lixiviado</w:t>
      </w:r>
    </w:p>
    <w:p w14:paraId="22496FAC" w14:textId="6E5028E2" w:rsidR="00CD7410"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Depósitos para suelos</w:t>
      </w:r>
    </w:p>
    <w:p w14:paraId="764DEB87" w14:textId="0E46413B" w:rsidR="00CD7410"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Vasos de precipitación </w:t>
      </w:r>
    </w:p>
    <w:p w14:paraId="26519647" w14:textId="369687F7" w:rsidR="00CD7410"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Contenedores de diferentes niveles</w:t>
      </w:r>
    </w:p>
    <w:p w14:paraId="22FEDB91" w14:textId="172E7A24" w:rsidR="00CD7410" w:rsidRPr="001C6063" w:rsidRDefault="00CD7410" w:rsidP="00BA71A8">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Registros </w:t>
      </w:r>
    </w:p>
    <w:p w14:paraId="0B155D38" w14:textId="67662B0F" w:rsidR="00335287" w:rsidRPr="00734126" w:rsidRDefault="00CD7410" w:rsidP="00335287">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Multiparámetro  </w:t>
      </w:r>
    </w:p>
    <w:p w14:paraId="24D5E603" w14:textId="66734D33" w:rsidR="00133884" w:rsidRPr="001C6063" w:rsidRDefault="00133884" w:rsidP="00B00C0F">
      <w:pPr>
        <w:pStyle w:val="Prrafodelista"/>
        <w:numPr>
          <w:ilvl w:val="2"/>
          <w:numId w:val="29"/>
        </w:numPr>
        <w:spacing w:after="0" w:line="480" w:lineRule="auto"/>
        <w:ind w:left="1701" w:hanging="708"/>
        <w:outlineLvl w:val="2"/>
        <w:rPr>
          <w:rFonts w:ascii="Times New Roman" w:hAnsi="Times New Roman" w:cs="Times New Roman"/>
          <w:b/>
          <w:bCs/>
          <w:sz w:val="24"/>
          <w:szCs w:val="24"/>
          <w:lang w:val="es-PE"/>
        </w:rPr>
      </w:pPr>
      <w:bookmarkStart w:id="110" w:name="_Toc65706478"/>
      <w:bookmarkStart w:id="111" w:name="_Toc68526978"/>
      <w:r w:rsidRPr="001C6063">
        <w:rPr>
          <w:rFonts w:ascii="Times New Roman" w:hAnsi="Times New Roman" w:cs="Times New Roman"/>
          <w:b/>
          <w:bCs/>
          <w:sz w:val="24"/>
          <w:szCs w:val="24"/>
          <w:lang w:val="es-PE"/>
        </w:rPr>
        <w:t>Técnicas para el procesamiento y análisis de datos</w:t>
      </w:r>
      <w:bookmarkEnd w:id="110"/>
      <w:bookmarkEnd w:id="111"/>
    </w:p>
    <w:p w14:paraId="76BAD422" w14:textId="7D495F1A" w:rsidR="00A71386" w:rsidRPr="001C6063" w:rsidRDefault="00A71386" w:rsidP="00335287">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ANOVA </w:t>
      </w:r>
    </w:p>
    <w:p w14:paraId="78690F4A" w14:textId="2BEBDEF9" w:rsidR="00A71386" w:rsidRPr="001C6063" w:rsidRDefault="00A71386" w:rsidP="00335287">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Cálculos cinéticos </w:t>
      </w:r>
    </w:p>
    <w:p w14:paraId="717C7C4C" w14:textId="25CC242D" w:rsidR="00A71386" w:rsidRPr="001C6063" w:rsidRDefault="00A71386" w:rsidP="00335287">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Regresión </w:t>
      </w:r>
      <w:r w:rsidR="00734126">
        <w:rPr>
          <w:rFonts w:ascii="Times New Roman" w:hAnsi="Times New Roman" w:cs="Times New Roman"/>
          <w:sz w:val="24"/>
          <w:szCs w:val="24"/>
          <w:lang w:val="es-PE"/>
        </w:rPr>
        <w:t xml:space="preserve">lineal </w:t>
      </w:r>
    </w:p>
    <w:p w14:paraId="675671A0" w14:textId="218BF7A2" w:rsidR="00133884" w:rsidRPr="001C6063" w:rsidRDefault="00A71386" w:rsidP="00335287">
      <w:pPr>
        <w:pStyle w:val="Prrafodelista"/>
        <w:numPr>
          <w:ilvl w:val="0"/>
          <w:numId w:val="32"/>
        </w:numPr>
        <w:spacing w:after="0" w:line="480" w:lineRule="auto"/>
        <w:ind w:left="1985" w:hanging="284"/>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MINITAB</w:t>
      </w:r>
    </w:p>
    <w:p w14:paraId="11A7B9C0" w14:textId="77777777" w:rsidR="00C80B23" w:rsidRPr="001C6063" w:rsidRDefault="00C80B23" w:rsidP="00933FA3">
      <w:pPr>
        <w:pStyle w:val="Prrafodelista"/>
        <w:spacing w:after="0" w:line="480" w:lineRule="auto"/>
        <w:ind w:left="1800"/>
        <w:outlineLvl w:val="0"/>
        <w:rPr>
          <w:rFonts w:ascii="Times New Roman" w:hAnsi="Times New Roman" w:cs="Times New Roman"/>
          <w:sz w:val="24"/>
          <w:szCs w:val="24"/>
          <w:lang w:val="es-PE"/>
        </w:rPr>
      </w:pPr>
    </w:p>
    <w:p w14:paraId="4EA2C96A" w14:textId="77777777" w:rsidR="00933FA3" w:rsidRPr="001C6063" w:rsidRDefault="00933FA3" w:rsidP="00933FA3">
      <w:pPr>
        <w:pStyle w:val="Prrafodelista"/>
        <w:spacing w:line="360" w:lineRule="auto"/>
        <w:ind w:left="360"/>
        <w:rPr>
          <w:rFonts w:ascii="Times New Roman" w:hAnsi="Times New Roman" w:cs="Times New Roman"/>
          <w:b/>
          <w:bCs/>
          <w:sz w:val="24"/>
          <w:szCs w:val="24"/>
          <w:lang w:val="es-PE"/>
        </w:rPr>
        <w:sectPr w:rsidR="00933FA3" w:rsidRPr="001C6063" w:rsidSect="007C274E">
          <w:pgSz w:w="12240" w:h="15840"/>
          <w:pgMar w:top="1701" w:right="1701" w:bottom="1701" w:left="2268" w:header="709" w:footer="709" w:gutter="0"/>
          <w:cols w:space="708"/>
          <w:docGrid w:linePitch="360"/>
        </w:sectPr>
      </w:pPr>
    </w:p>
    <w:p w14:paraId="7162DC68" w14:textId="57D5B339" w:rsidR="00AA53BE" w:rsidRPr="001C6063" w:rsidRDefault="00AA53BE" w:rsidP="00B00C0F">
      <w:pPr>
        <w:pStyle w:val="Prrafodelista"/>
        <w:spacing w:after="0" w:line="480" w:lineRule="auto"/>
        <w:ind w:left="0"/>
        <w:jc w:val="center"/>
        <w:outlineLvl w:val="0"/>
        <w:rPr>
          <w:rFonts w:ascii="Times New Roman" w:hAnsi="Times New Roman" w:cs="Times New Roman"/>
          <w:b/>
          <w:bCs/>
          <w:sz w:val="24"/>
          <w:szCs w:val="24"/>
          <w:lang w:val="es-PE"/>
        </w:rPr>
      </w:pPr>
      <w:bookmarkStart w:id="112" w:name="_Toc65706479"/>
      <w:bookmarkStart w:id="113" w:name="_Toc68526979"/>
      <w:r w:rsidRPr="001C6063">
        <w:rPr>
          <w:rFonts w:ascii="Times New Roman" w:hAnsi="Times New Roman" w:cs="Times New Roman"/>
          <w:b/>
          <w:bCs/>
          <w:sz w:val="24"/>
          <w:szCs w:val="24"/>
          <w:lang w:val="es-PE"/>
        </w:rPr>
        <w:t>CAPITULO IV: RESULTADOS Y DISCUSION</w:t>
      </w:r>
      <w:bookmarkEnd w:id="112"/>
      <w:bookmarkEnd w:id="113"/>
    </w:p>
    <w:p w14:paraId="10EAF6BF" w14:textId="77777777" w:rsidR="00D231DC" w:rsidRPr="001C6063" w:rsidRDefault="00AA53BE" w:rsidP="00D231DC">
      <w:pPr>
        <w:pStyle w:val="Prrafodelista"/>
        <w:numPr>
          <w:ilvl w:val="0"/>
          <w:numId w:val="29"/>
        </w:numPr>
        <w:spacing w:after="0" w:line="480" w:lineRule="auto"/>
        <w:ind w:left="426" w:hanging="426"/>
        <w:outlineLvl w:val="0"/>
        <w:rPr>
          <w:rFonts w:ascii="Times New Roman" w:hAnsi="Times New Roman" w:cs="Times New Roman"/>
          <w:b/>
          <w:bCs/>
          <w:sz w:val="24"/>
          <w:szCs w:val="24"/>
          <w:lang w:val="es-PE"/>
        </w:rPr>
      </w:pPr>
      <w:bookmarkStart w:id="114" w:name="_Toc65706480"/>
      <w:bookmarkStart w:id="115" w:name="_Toc68526980"/>
      <w:r w:rsidRPr="001C6063">
        <w:rPr>
          <w:rFonts w:ascii="Times New Roman" w:hAnsi="Times New Roman" w:cs="Times New Roman"/>
          <w:b/>
          <w:bCs/>
          <w:sz w:val="24"/>
          <w:szCs w:val="24"/>
          <w:lang w:val="es-PE"/>
        </w:rPr>
        <w:t>Presentación, análisis e interpretación de resultados</w:t>
      </w:r>
      <w:bookmarkEnd w:id="114"/>
      <w:bookmarkEnd w:id="115"/>
      <w:r w:rsidRPr="001C6063">
        <w:rPr>
          <w:rFonts w:ascii="Times New Roman" w:hAnsi="Times New Roman" w:cs="Times New Roman"/>
          <w:b/>
          <w:bCs/>
          <w:sz w:val="24"/>
          <w:szCs w:val="24"/>
          <w:lang w:val="es-PE"/>
        </w:rPr>
        <w:t xml:space="preserve"> </w:t>
      </w:r>
    </w:p>
    <w:p w14:paraId="295418EE" w14:textId="0AD1C92C" w:rsidR="003B3AAF" w:rsidRPr="001C6063" w:rsidRDefault="003B3AAF" w:rsidP="00E6542A">
      <w:pPr>
        <w:pStyle w:val="Prrafodelista"/>
        <w:spacing w:after="0" w:line="480" w:lineRule="auto"/>
        <w:ind w:left="425"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El análisis se realizó considerando los metales según los Límites máximos permisibles y según la carga metálica total. Adicionalmente, se analiza el análisis de varianza y la cinética de cada metal y la carga metálica total del lixiviado. </w:t>
      </w:r>
    </w:p>
    <w:p w14:paraId="2BDBD903" w14:textId="46A82723" w:rsidR="00FA3EA5" w:rsidRPr="001C6063" w:rsidRDefault="003B3AAF" w:rsidP="00B00C0F">
      <w:pPr>
        <w:pStyle w:val="Prrafodelista"/>
        <w:numPr>
          <w:ilvl w:val="1"/>
          <w:numId w:val="29"/>
        </w:numPr>
        <w:spacing w:after="0" w:line="480" w:lineRule="auto"/>
        <w:ind w:left="851" w:hanging="425"/>
        <w:outlineLvl w:val="1"/>
        <w:rPr>
          <w:rFonts w:ascii="Times New Roman" w:hAnsi="Times New Roman" w:cs="Times New Roman"/>
          <w:b/>
          <w:bCs/>
          <w:sz w:val="24"/>
          <w:szCs w:val="24"/>
          <w:lang w:val="es-PE"/>
        </w:rPr>
      </w:pPr>
      <w:bookmarkStart w:id="116" w:name="_Toc65706481"/>
      <w:bookmarkStart w:id="117" w:name="_Toc68526981"/>
      <w:r w:rsidRPr="001C6063">
        <w:rPr>
          <w:rFonts w:ascii="Times New Roman" w:hAnsi="Times New Roman" w:cs="Times New Roman"/>
          <w:b/>
          <w:bCs/>
          <w:sz w:val="24"/>
          <w:szCs w:val="24"/>
          <w:lang w:val="es-PE"/>
        </w:rPr>
        <w:t>Metales según los LMP</w:t>
      </w:r>
      <w:bookmarkEnd w:id="116"/>
      <w:bookmarkEnd w:id="117"/>
    </w:p>
    <w:p w14:paraId="6BD8E5EF" w14:textId="05C45FAA" w:rsidR="003B3AAF" w:rsidRPr="001C6063" w:rsidRDefault="003B3AAF" w:rsidP="00E6542A">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En la investigación se tomaron muestras iniciales del lixiviado antes de drenarlo al suelo, dado que el propósito es determinar si el suelo retiene o aporta metales al lixiviado; los </w:t>
      </w:r>
      <w:r w:rsidR="00DF5EE7" w:rsidRPr="001C6063">
        <w:rPr>
          <w:rFonts w:ascii="Times New Roman" w:hAnsi="Times New Roman" w:cs="Times New Roman"/>
          <w:sz w:val="24"/>
          <w:szCs w:val="24"/>
          <w:lang w:val="es-PE"/>
        </w:rPr>
        <w:t>metales designados</w:t>
      </w:r>
      <w:r w:rsidRPr="001C6063">
        <w:rPr>
          <w:rFonts w:ascii="Times New Roman" w:hAnsi="Times New Roman" w:cs="Times New Roman"/>
          <w:sz w:val="24"/>
          <w:szCs w:val="24"/>
          <w:lang w:val="es-PE"/>
        </w:rPr>
        <w:t xml:space="preserve"> son los que se presentan en los LMP</w:t>
      </w:r>
      <w:r w:rsidR="00E6542A">
        <w:rPr>
          <w:rFonts w:ascii="Times New Roman" w:hAnsi="Times New Roman" w:cs="Times New Roman"/>
          <w:sz w:val="24"/>
          <w:szCs w:val="24"/>
          <w:lang w:val="es-PE"/>
        </w:rPr>
        <w:t>.</w:t>
      </w:r>
    </w:p>
    <w:p w14:paraId="73BCB5E4" w14:textId="46B8AC79" w:rsidR="00457BC0" w:rsidRPr="001C6063" w:rsidRDefault="00457BC0" w:rsidP="00457BC0">
      <w:pPr>
        <w:pStyle w:val="Descripcin"/>
        <w:keepNext/>
        <w:rPr>
          <w:rFonts w:ascii="Times New Roman" w:hAnsi="Times New Roman" w:cs="Times New Roman"/>
          <w:b/>
          <w:color w:val="000000" w:themeColor="text1"/>
          <w:sz w:val="24"/>
          <w:lang w:val="es-PE"/>
        </w:rPr>
      </w:pPr>
      <w:bookmarkStart w:id="118" w:name="_Toc68241424"/>
      <w:r w:rsidRPr="00E6542A">
        <w:rPr>
          <w:rFonts w:ascii="Times New Roman" w:hAnsi="Times New Roman" w:cs="Times New Roman"/>
          <w:b/>
          <w:i w:val="0"/>
          <w:iCs w:val="0"/>
          <w:color w:val="000000" w:themeColor="text1"/>
          <w:sz w:val="24"/>
          <w:lang w:val="es-PE"/>
        </w:rPr>
        <w:t xml:space="preserve">Table </w:t>
      </w:r>
      <w:r w:rsidRPr="00E6542A">
        <w:rPr>
          <w:rFonts w:ascii="Times New Roman" w:hAnsi="Times New Roman" w:cs="Times New Roman"/>
          <w:b/>
          <w:i w:val="0"/>
          <w:iCs w:val="0"/>
          <w:color w:val="000000" w:themeColor="text1"/>
          <w:sz w:val="24"/>
          <w:lang w:val="es-PE"/>
        </w:rPr>
        <w:fldChar w:fldCharType="begin"/>
      </w:r>
      <w:r w:rsidRPr="00E6542A">
        <w:rPr>
          <w:rFonts w:ascii="Times New Roman" w:hAnsi="Times New Roman" w:cs="Times New Roman"/>
          <w:b/>
          <w:i w:val="0"/>
          <w:iCs w:val="0"/>
          <w:color w:val="000000" w:themeColor="text1"/>
          <w:sz w:val="24"/>
          <w:lang w:val="es-PE"/>
        </w:rPr>
        <w:instrText xml:space="preserve"> SEQ Table \* ARABIC </w:instrText>
      </w:r>
      <w:r w:rsidRPr="00E6542A">
        <w:rPr>
          <w:rFonts w:ascii="Times New Roman" w:hAnsi="Times New Roman" w:cs="Times New Roman"/>
          <w:b/>
          <w:i w:val="0"/>
          <w:iCs w:val="0"/>
          <w:color w:val="000000" w:themeColor="text1"/>
          <w:sz w:val="24"/>
          <w:lang w:val="es-PE"/>
        </w:rPr>
        <w:fldChar w:fldCharType="separate"/>
      </w:r>
      <w:r w:rsidR="00395CB3" w:rsidRPr="00E6542A">
        <w:rPr>
          <w:rFonts w:ascii="Times New Roman" w:hAnsi="Times New Roman" w:cs="Times New Roman"/>
          <w:b/>
          <w:i w:val="0"/>
          <w:iCs w:val="0"/>
          <w:noProof/>
          <w:color w:val="000000" w:themeColor="text1"/>
          <w:sz w:val="24"/>
          <w:lang w:val="es-PE"/>
        </w:rPr>
        <w:t>7</w:t>
      </w:r>
      <w:r w:rsidRPr="00E6542A">
        <w:rPr>
          <w:rFonts w:ascii="Times New Roman" w:hAnsi="Times New Roman" w:cs="Times New Roman"/>
          <w:b/>
          <w:i w:val="0"/>
          <w:iCs w:val="0"/>
          <w:color w:val="000000" w:themeColor="text1"/>
          <w:sz w:val="24"/>
          <w:lang w:val="es-PE"/>
        </w:rPr>
        <w:fldChar w:fldCharType="end"/>
      </w:r>
      <w:r w:rsidRPr="00E6542A">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E6542A">
        <w:rPr>
          <w:rFonts w:ascii="Times New Roman" w:hAnsi="Times New Roman" w:cs="Times New Roman"/>
          <w:bCs/>
          <w:color w:val="000000" w:themeColor="text1"/>
          <w:sz w:val="24"/>
          <w:lang w:val="es-PE"/>
        </w:rPr>
        <w:t>Características iniciales del lixiviado de los residuos sólidos urbanos</w:t>
      </w:r>
      <w:bookmarkEnd w:id="118"/>
    </w:p>
    <w:tbl>
      <w:tblPr>
        <w:tblpPr w:leftFromText="141" w:rightFromText="141" w:vertAnchor="text" w:horzAnchor="margin" w:tblpY="13"/>
        <w:tblW w:w="0" w:type="auto"/>
        <w:tblCellMar>
          <w:left w:w="70" w:type="dxa"/>
          <w:right w:w="70" w:type="dxa"/>
        </w:tblCellMar>
        <w:tblLook w:val="04A0" w:firstRow="1" w:lastRow="0" w:firstColumn="1" w:lastColumn="0" w:noHBand="0" w:noVBand="1"/>
      </w:tblPr>
      <w:tblGrid>
        <w:gridCol w:w="4201"/>
        <w:gridCol w:w="2015"/>
        <w:gridCol w:w="2055"/>
      </w:tblGrid>
      <w:tr w:rsidR="00893CE4" w:rsidRPr="001C6063" w14:paraId="6FECC82F" w14:textId="77777777" w:rsidTr="00893CE4">
        <w:trPr>
          <w:trHeight w:val="290"/>
        </w:trPr>
        <w:tc>
          <w:tcPr>
            <w:tcW w:w="0" w:type="auto"/>
            <w:tcBorders>
              <w:top w:val="single" w:sz="4" w:space="0" w:color="auto"/>
              <w:left w:val="nil"/>
              <w:bottom w:val="single" w:sz="4" w:space="0" w:color="auto"/>
              <w:right w:val="nil"/>
            </w:tcBorders>
            <w:shd w:val="clear" w:color="auto" w:fill="auto"/>
            <w:noWrap/>
            <w:vAlign w:val="center"/>
            <w:hideMark/>
          </w:tcPr>
          <w:p w14:paraId="69600415" w14:textId="77777777" w:rsidR="00893CE4" w:rsidRPr="001C6063" w:rsidRDefault="00893CE4" w:rsidP="00893CE4">
            <w:pPr>
              <w:spacing w:after="0" w:line="240" w:lineRule="auto"/>
              <w:rPr>
                <w:rFonts w:ascii="Times New Roman" w:eastAsia="Times New Roman" w:hAnsi="Times New Roman" w:cs="Times New Roman"/>
                <w:b/>
                <w:bCs/>
                <w:color w:val="000000"/>
                <w:sz w:val="24"/>
                <w:szCs w:val="24"/>
                <w:lang w:val="es-PE" w:eastAsia="es-PE"/>
              </w:rPr>
            </w:pPr>
            <w:r w:rsidRPr="001C6063">
              <w:rPr>
                <w:rFonts w:ascii="Times New Roman" w:eastAsia="Times New Roman" w:hAnsi="Times New Roman" w:cs="Times New Roman"/>
                <w:b/>
                <w:bCs/>
                <w:color w:val="000000"/>
                <w:sz w:val="24"/>
                <w:szCs w:val="24"/>
                <w:lang w:val="es-PE" w:eastAsia="es-PE"/>
              </w:rPr>
              <w:t xml:space="preserve">Parámetros </w:t>
            </w:r>
          </w:p>
        </w:tc>
        <w:tc>
          <w:tcPr>
            <w:tcW w:w="0" w:type="auto"/>
            <w:tcBorders>
              <w:top w:val="single" w:sz="4" w:space="0" w:color="auto"/>
              <w:left w:val="nil"/>
              <w:bottom w:val="single" w:sz="4" w:space="0" w:color="auto"/>
              <w:right w:val="nil"/>
            </w:tcBorders>
            <w:shd w:val="clear" w:color="auto" w:fill="auto"/>
            <w:vAlign w:val="center"/>
          </w:tcPr>
          <w:p w14:paraId="23898ED2" w14:textId="77777777" w:rsidR="00893CE4" w:rsidRPr="001C6063" w:rsidRDefault="00893CE4" w:rsidP="00893CE4">
            <w:pPr>
              <w:spacing w:after="0" w:line="240" w:lineRule="auto"/>
              <w:jc w:val="center"/>
              <w:rPr>
                <w:rFonts w:ascii="Times New Roman" w:eastAsia="Times New Roman" w:hAnsi="Times New Roman" w:cs="Times New Roman"/>
                <w:b/>
                <w:bCs/>
                <w:color w:val="000000"/>
                <w:sz w:val="24"/>
                <w:szCs w:val="24"/>
                <w:lang w:val="es-PE" w:eastAsia="es-PE"/>
              </w:rPr>
            </w:pPr>
            <w:r w:rsidRPr="001C6063">
              <w:rPr>
                <w:rFonts w:ascii="Times New Roman" w:eastAsia="Times New Roman" w:hAnsi="Times New Roman" w:cs="Times New Roman"/>
                <w:b/>
                <w:bCs/>
                <w:color w:val="000000"/>
                <w:sz w:val="24"/>
                <w:szCs w:val="24"/>
                <w:lang w:val="es-PE" w:eastAsia="es-PE"/>
              </w:rPr>
              <w:t xml:space="preserve">Unidad </w:t>
            </w:r>
          </w:p>
        </w:tc>
        <w:tc>
          <w:tcPr>
            <w:tcW w:w="0" w:type="auto"/>
            <w:tcBorders>
              <w:top w:val="single" w:sz="4" w:space="0" w:color="auto"/>
              <w:left w:val="nil"/>
              <w:bottom w:val="single" w:sz="4" w:space="0" w:color="auto"/>
              <w:right w:val="nil"/>
            </w:tcBorders>
            <w:shd w:val="clear" w:color="auto" w:fill="auto"/>
            <w:noWrap/>
            <w:vAlign w:val="center"/>
            <w:hideMark/>
          </w:tcPr>
          <w:p w14:paraId="6F38C50F" w14:textId="77777777" w:rsidR="00893CE4" w:rsidRPr="001C6063" w:rsidRDefault="00893CE4" w:rsidP="00893CE4">
            <w:pPr>
              <w:spacing w:after="0" w:line="240" w:lineRule="auto"/>
              <w:jc w:val="center"/>
              <w:rPr>
                <w:rFonts w:ascii="Times New Roman" w:eastAsia="Times New Roman" w:hAnsi="Times New Roman" w:cs="Times New Roman"/>
                <w:b/>
                <w:bCs/>
                <w:color w:val="000000"/>
                <w:sz w:val="24"/>
                <w:szCs w:val="24"/>
                <w:lang w:val="es-PE" w:eastAsia="es-PE"/>
              </w:rPr>
            </w:pPr>
            <w:r w:rsidRPr="001C6063">
              <w:rPr>
                <w:rFonts w:ascii="Times New Roman" w:eastAsia="Times New Roman" w:hAnsi="Times New Roman" w:cs="Times New Roman"/>
                <w:b/>
                <w:bCs/>
                <w:color w:val="000000"/>
                <w:sz w:val="24"/>
                <w:szCs w:val="24"/>
                <w:lang w:val="es-PE" w:eastAsia="es-PE"/>
              </w:rPr>
              <w:t xml:space="preserve">Inicial </w:t>
            </w:r>
          </w:p>
        </w:tc>
      </w:tr>
      <w:tr w:rsidR="00893CE4" w:rsidRPr="001C6063" w14:paraId="60DDD1A3" w14:textId="77777777" w:rsidTr="00893CE4">
        <w:trPr>
          <w:trHeight w:val="290"/>
        </w:trPr>
        <w:tc>
          <w:tcPr>
            <w:tcW w:w="0" w:type="auto"/>
            <w:tcBorders>
              <w:top w:val="single" w:sz="4" w:space="0" w:color="auto"/>
              <w:left w:val="nil"/>
              <w:bottom w:val="nil"/>
              <w:right w:val="nil"/>
            </w:tcBorders>
            <w:shd w:val="clear" w:color="auto" w:fill="auto"/>
            <w:noWrap/>
            <w:vAlign w:val="center"/>
            <w:hideMark/>
          </w:tcPr>
          <w:p w14:paraId="69C8971A"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Arsénico Disuelto </w:t>
            </w:r>
          </w:p>
        </w:tc>
        <w:tc>
          <w:tcPr>
            <w:tcW w:w="0" w:type="auto"/>
            <w:tcBorders>
              <w:top w:val="single" w:sz="4" w:space="0" w:color="auto"/>
              <w:left w:val="nil"/>
              <w:bottom w:val="nil"/>
              <w:right w:val="nil"/>
            </w:tcBorders>
            <w:vAlign w:val="center"/>
          </w:tcPr>
          <w:p w14:paraId="4F59AD2A"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single" w:sz="4" w:space="0" w:color="auto"/>
              <w:left w:val="nil"/>
              <w:bottom w:val="nil"/>
              <w:right w:val="nil"/>
            </w:tcBorders>
            <w:shd w:val="clear" w:color="auto" w:fill="auto"/>
            <w:noWrap/>
            <w:vAlign w:val="bottom"/>
            <w:hideMark/>
          </w:tcPr>
          <w:p w14:paraId="3E55139A"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0.18613</w:t>
            </w:r>
          </w:p>
        </w:tc>
      </w:tr>
      <w:tr w:rsidR="00893CE4" w:rsidRPr="001C6063" w14:paraId="3548904C" w14:textId="77777777" w:rsidTr="00893CE4">
        <w:trPr>
          <w:trHeight w:val="290"/>
        </w:trPr>
        <w:tc>
          <w:tcPr>
            <w:tcW w:w="0" w:type="auto"/>
            <w:tcBorders>
              <w:top w:val="nil"/>
              <w:left w:val="nil"/>
              <w:bottom w:val="nil"/>
              <w:right w:val="nil"/>
            </w:tcBorders>
            <w:shd w:val="clear" w:color="auto" w:fill="auto"/>
            <w:noWrap/>
            <w:vAlign w:val="center"/>
            <w:hideMark/>
          </w:tcPr>
          <w:p w14:paraId="38C03A20"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Cadmio Disuelto </w:t>
            </w:r>
          </w:p>
        </w:tc>
        <w:tc>
          <w:tcPr>
            <w:tcW w:w="0" w:type="auto"/>
            <w:tcBorders>
              <w:top w:val="nil"/>
              <w:left w:val="nil"/>
              <w:bottom w:val="nil"/>
              <w:right w:val="nil"/>
            </w:tcBorders>
            <w:vAlign w:val="center"/>
          </w:tcPr>
          <w:p w14:paraId="4182A448"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4BE54302"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0.00211</w:t>
            </w:r>
          </w:p>
        </w:tc>
      </w:tr>
      <w:tr w:rsidR="00893CE4" w:rsidRPr="001C6063" w14:paraId="56BA7B53" w14:textId="77777777" w:rsidTr="00893CE4">
        <w:trPr>
          <w:trHeight w:val="290"/>
        </w:trPr>
        <w:tc>
          <w:tcPr>
            <w:tcW w:w="0" w:type="auto"/>
            <w:tcBorders>
              <w:top w:val="nil"/>
              <w:left w:val="nil"/>
              <w:bottom w:val="nil"/>
              <w:right w:val="nil"/>
            </w:tcBorders>
            <w:shd w:val="clear" w:color="auto" w:fill="auto"/>
            <w:noWrap/>
            <w:vAlign w:val="center"/>
            <w:hideMark/>
          </w:tcPr>
          <w:p w14:paraId="3BD49504"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Cobre Disuelto </w:t>
            </w:r>
          </w:p>
        </w:tc>
        <w:tc>
          <w:tcPr>
            <w:tcW w:w="0" w:type="auto"/>
            <w:tcBorders>
              <w:top w:val="nil"/>
              <w:left w:val="nil"/>
              <w:bottom w:val="nil"/>
              <w:right w:val="nil"/>
            </w:tcBorders>
            <w:vAlign w:val="center"/>
          </w:tcPr>
          <w:p w14:paraId="65659963"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05BA4A21"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0.08614</w:t>
            </w:r>
          </w:p>
        </w:tc>
      </w:tr>
      <w:tr w:rsidR="00893CE4" w:rsidRPr="001C6063" w14:paraId="1BB57E13" w14:textId="77777777" w:rsidTr="00893CE4">
        <w:trPr>
          <w:trHeight w:val="304"/>
        </w:trPr>
        <w:tc>
          <w:tcPr>
            <w:tcW w:w="0" w:type="auto"/>
            <w:tcBorders>
              <w:top w:val="nil"/>
              <w:left w:val="nil"/>
              <w:bottom w:val="nil"/>
              <w:right w:val="nil"/>
            </w:tcBorders>
            <w:shd w:val="clear" w:color="auto" w:fill="auto"/>
            <w:noWrap/>
            <w:vAlign w:val="center"/>
            <w:hideMark/>
          </w:tcPr>
          <w:p w14:paraId="4B1A06DA"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Cromo Disuelto </w:t>
            </w:r>
          </w:p>
        </w:tc>
        <w:tc>
          <w:tcPr>
            <w:tcW w:w="0" w:type="auto"/>
            <w:tcBorders>
              <w:top w:val="nil"/>
              <w:left w:val="nil"/>
              <w:bottom w:val="nil"/>
              <w:right w:val="nil"/>
            </w:tcBorders>
            <w:vAlign w:val="center"/>
          </w:tcPr>
          <w:p w14:paraId="4085C205"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66711813"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1.6938</w:t>
            </w:r>
          </w:p>
        </w:tc>
      </w:tr>
      <w:tr w:rsidR="00893CE4" w:rsidRPr="001C6063" w14:paraId="723BF303" w14:textId="77777777" w:rsidTr="00893CE4">
        <w:trPr>
          <w:trHeight w:val="290"/>
        </w:trPr>
        <w:tc>
          <w:tcPr>
            <w:tcW w:w="0" w:type="auto"/>
            <w:tcBorders>
              <w:top w:val="nil"/>
              <w:left w:val="nil"/>
              <w:bottom w:val="nil"/>
              <w:right w:val="nil"/>
            </w:tcBorders>
            <w:shd w:val="clear" w:color="auto" w:fill="auto"/>
            <w:noWrap/>
            <w:vAlign w:val="center"/>
            <w:hideMark/>
          </w:tcPr>
          <w:p w14:paraId="1CB26B55"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Hierro Disuelto </w:t>
            </w:r>
          </w:p>
        </w:tc>
        <w:tc>
          <w:tcPr>
            <w:tcW w:w="0" w:type="auto"/>
            <w:tcBorders>
              <w:top w:val="nil"/>
              <w:left w:val="nil"/>
              <w:bottom w:val="nil"/>
              <w:right w:val="nil"/>
            </w:tcBorders>
            <w:vAlign w:val="center"/>
          </w:tcPr>
          <w:p w14:paraId="03CC59D9"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519F95A0"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20.5911</w:t>
            </w:r>
          </w:p>
        </w:tc>
      </w:tr>
      <w:tr w:rsidR="00893CE4" w:rsidRPr="001C6063" w14:paraId="18E0D943" w14:textId="77777777" w:rsidTr="00893CE4">
        <w:trPr>
          <w:trHeight w:val="304"/>
        </w:trPr>
        <w:tc>
          <w:tcPr>
            <w:tcW w:w="0" w:type="auto"/>
            <w:tcBorders>
              <w:top w:val="nil"/>
              <w:left w:val="nil"/>
              <w:bottom w:val="nil"/>
              <w:right w:val="nil"/>
            </w:tcBorders>
            <w:shd w:val="clear" w:color="auto" w:fill="auto"/>
            <w:noWrap/>
            <w:vAlign w:val="center"/>
            <w:hideMark/>
          </w:tcPr>
          <w:p w14:paraId="00E6BCC5"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Mercurio Disuelto </w:t>
            </w:r>
          </w:p>
        </w:tc>
        <w:tc>
          <w:tcPr>
            <w:tcW w:w="0" w:type="auto"/>
            <w:tcBorders>
              <w:top w:val="nil"/>
              <w:left w:val="nil"/>
              <w:bottom w:val="nil"/>
              <w:right w:val="nil"/>
            </w:tcBorders>
            <w:vAlign w:val="center"/>
          </w:tcPr>
          <w:p w14:paraId="2EE47CA7"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0E8ED728"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0.00105</w:t>
            </w:r>
          </w:p>
        </w:tc>
      </w:tr>
      <w:tr w:rsidR="00893CE4" w:rsidRPr="001C6063" w14:paraId="6F51081F" w14:textId="77777777" w:rsidTr="00893CE4">
        <w:trPr>
          <w:trHeight w:val="290"/>
        </w:trPr>
        <w:tc>
          <w:tcPr>
            <w:tcW w:w="0" w:type="auto"/>
            <w:tcBorders>
              <w:top w:val="nil"/>
              <w:left w:val="nil"/>
              <w:bottom w:val="nil"/>
              <w:right w:val="nil"/>
            </w:tcBorders>
            <w:shd w:val="clear" w:color="auto" w:fill="auto"/>
            <w:noWrap/>
            <w:vAlign w:val="center"/>
            <w:hideMark/>
          </w:tcPr>
          <w:p w14:paraId="04FB9242"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Plomo Disuelto </w:t>
            </w:r>
          </w:p>
        </w:tc>
        <w:tc>
          <w:tcPr>
            <w:tcW w:w="0" w:type="auto"/>
            <w:tcBorders>
              <w:top w:val="nil"/>
              <w:left w:val="nil"/>
              <w:bottom w:val="nil"/>
              <w:right w:val="nil"/>
            </w:tcBorders>
            <w:vAlign w:val="center"/>
          </w:tcPr>
          <w:p w14:paraId="42269E91"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nil"/>
              <w:right w:val="nil"/>
            </w:tcBorders>
            <w:shd w:val="clear" w:color="auto" w:fill="auto"/>
            <w:noWrap/>
            <w:vAlign w:val="bottom"/>
            <w:hideMark/>
          </w:tcPr>
          <w:p w14:paraId="5E9E05CA"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0.0295</w:t>
            </w:r>
          </w:p>
        </w:tc>
      </w:tr>
      <w:tr w:rsidR="00893CE4" w:rsidRPr="001C6063" w14:paraId="3E6224D5" w14:textId="77777777" w:rsidTr="00893CE4">
        <w:trPr>
          <w:trHeight w:val="290"/>
        </w:trPr>
        <w:tc>
          <w:tcPr>
            <w:tcW w:w="0" w:type="auto"/>
            <w:tcBorders>
              <w:top w:val="nil"/>
              <w:left w:val="nil"/>
              <w:bottom w:val="single" w:sz="4" w:space="0" w:color="auto"/>
              <w:right w:val="nil"/>
            </w:tcBorders>
            <w:shd w:val="clear" w:color="auto" w:fill="auto"/>
            <w:noWrap/>
            <w:vAlign w:val="center"/>
            <w:hideMark/>
          </w:tcPr>
          <w:p w14:paraId="12B18321"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Zinc Disuelto</w:t>
            </w:r>
          </w:p>
        </w:tc>
        <w:tc>
          <w:tcPr>
            <w:tcW w:w="0" w:type="auto"/>
            <w:tcBorders>
              <w:top w:val="nil"/>
              <w:left w:val="nil"/>
              <w:bottom w:val="single" w:sz="4" w:space="0" w:color="auto"/>
              <w:right w:val="nil"/>
            </w:tcBorders>
            <w:vAlign w:val="center"/>
          </w:tcPr>
          <w:p w14:paraId="3F0031D3" w14:textId="77777777" w:rsidR="00893CE4" w:rsidRPr="001C6063" w:rsidRDefault="00893CE4" w:rsidP="00893CE4">
            <w:pPr>
              <w:spacing w:after="0" w:line="240" w:lineRule="auto"/>
              <w:jc w:val="center"/>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(mg/L)</w:t>
            </w:r>
          </w:p>
        </w:tc>
        <w:tc>
          <w:tcPr>
            <w:tcW w:w="0" w:type="auto"/>
            <w:tcBorders>
              <w:top w:val="nil"/>
              <w:left w:val="nil"/>
              <w:bottom w:val="single" w:sz="4" w:space="0" w:color="auto"/>
              <w:right w:val="nil"/>
            </w:tcBorders>
            <w:shd w:val="clear" w:color="auto" w:fill="auto"/>
            <w:noWrap/>
            <w:vAlign w:val="bottom"/>
            <w:hideMark/>
          </w:tcPr>
          <w:p w14:paraId="05844545" w14:textId="77777777" w:rsidR="00893CE4" w:rsidRPr="001C6063" w:rsidRDefault="00893CE4" w:rsidP="00893CE4">
            <w:pPr>
              <w:spacing w:after="0" w:line="240" w:lineRule="auto"/>
              <w:jc w:val="right"/>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0.8383</w:t>
            </w:r>
          </w:p>
        </w:tc>
      </w:tr>
      <w:tr w:rsidR="00893CE4" w:rsidRPr="00AF7967" w14:paraId="6D021673" w14:textId="77777777" w:rsidTr="00893CE4">
        <w:trPr>
          <w:trHeight w:val="290"/>
        </w:trPr>
        <w:tc>
          <w:tcPr>
            <w:tcW w:w="0" w:type="auto"/>
            <w:gridSpan w:val="3"/>
            <w:tcBorders>
              <w:top w:val="single" w:sz="4" w:space="0" w:color="auto"/>
              <w:left w:val="nil"/>
              <w:bottom w:val="single" w:sz="4" w:space="0" w:color="auto"/>
              <w:right w:val="nil"/>
            </w:tcBorders>
            <w:shd w:val="clear" w:color="auto" w:fill="auto"/>
            <w:noWrap/>
            <w:vAlign w:val="center"/>
          </w:tcPr>
          <w:p w14:paraId="562BE521" w14:textId="77777777" w:rsidR="00893CE4" w:rsidRPr="001C6063" w:rsidRDefault="00893CE4" w:rsidP="00893CE4">
            <w:pPr>
              <w:spacing w:after="0" w:line="240" w:lineRule="auto"/>
              <w:rPr>
                <w:rFonts w:ascii="Times New Roman" w:eastAsia="Times New Roman" w:hAnsi="Times New Roman" w:cs="Times New Roman"/>
                <w:color w:val="000000"/>
                <w:sz w:val="24"/>
                <w:szCs w:val="24"/>
                <w:lang w:val="es-PE" w:eastAsia="es-PE"/>
              </w:rPr>
            </w:pPr>
            <w:r w:rsidRPr="001C6063">
              <w:rPr>
                <w:rFonts w:ascii="Times New Roman" w:eastAsia="Times New Roman" w:hAnsi="Times New Roman" w:cs="Times New Roman"/>
                <w:color w:val="000000"/>
                <w:sz w:val="24"/>
                <w:szCs w:val="24"/>
                <w:lang w:val="es-PE" w:eastAsia="es-PE"/>
              </w:rPr>
              <w:t xml:space="preserve">Estos metales son asignados con el propósito de analizar la retención o la aportación que hace el suelo al estar en contacto con el lixiviado. </w:t>
            </w:r>
          </w:p>
        </w:tc>
      </w:tr>
    </w:tbl>
    <w:p w14:paraId="298DAF67" w14:textId="11EB3F7B" w:rsidR="00C505E2" w:rsidRPr="001C6063" w:rsidRDefault="00122B49" w:rsidP="00122B49">
      <w:pPr>
        <w:jc w:val="both"/>
        <w:rPr>
          <w:rFonts w:ascii="Times New Roman" w:hAnsi="Times New Roman" w:cs="Times New Roman"/>
          <w:i/>
          <w:iCs/>
          <w:sz w:val="24"/>
          <w:szCs w:val="24"/>
          <w:lang w:val="es-PE"/>
        </w:rPr>
      </w:pPr>
      <w:r w:rsidRPr="001C6063">
        <w:rPr>
          <w:rFonts w:ascii="Times New Roman" w:hAnsi="Times New Roman" w:cs="Times New Roman"/>
          <w:sz w:val="24"/>
          <w:szCs w:val="24"/>
          <w:lang w:val="es-PE"/>
        </w:rPr>
        <w:t>Fuente: Elaboración propia</w:t>
      </w:r>
    </w:p>
    <w:p w14:paraId="5E823C80" w14:textId="77777777" w:rsidR="00C505E2" w:rsidRPr="001C6063" w:rsidRDefault="00C505E2" w:rsidP="00C505E2">
      <w:pPr>
        <w:pStyle w:val="Prrafodelista"/>
        <w:ind w:left="2160"/>
        <w:jc w:val="both"/>
        <w:rPr>
          <w:rFonts w:ascii="Times New Roman" w:hAnsi="Times New Roman" w:cs="Times New Roman"/>
          <w:i/>
          <w:iCs/>
          <w:sz w:val="24"/>
          <w:szCs w:val="24"/>
          <w:lang w:val="es-PE"/>
        </w:rPr>
      </w:pPr>
    </w:p>
    <w:p w14:paraId="68E4A488" w14:textId="5BF5A688" w:rsidR="003B3AAF" w:rsidRPr="00E6542A" w:rsidRDefault="003B3AAF" w:rsidP="00E6542A">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Los metales presentados en la table </w:t>
      </w:r>
      <w:r w:rsidR="008377E7" w:rsidRPr="001C6063">
        <w:rPr>
          <w:rFonts w:ascii="Times New Roman" w:hAnsi="Times New Roman" w:cs="Times New Roman"/>
          <w:sz w:val="24"/>
          <w:szCs w:val="24"/>
          <w:lang w:val="es-PE"/>
        </w:rPr>
        <w:t>7</w:t>
      </w:r>
      <w:r w:rsidRPr="001C6063">
        <w:rPr>
          <w:rFonts w:ascii="Times New Roman" w:hAnsi="Times New Roman" w:cs="Times New Roman"/>
          <w:sz w:val="24"/>
          <w:szCs w:val="24"/>
          <w:lang w:val="es-PE"/>
        </w:rPr>
        <w:t xml:space="preserve">, son solo referenciales, es decir, son tomados o citados solamente por ser los más estudiado según la normatividad, sin embargo, por la naturaleza de nuestro estudio, realizar la comparación con los LMP no tiene relevancia.  </w:t>
      </w:r>
    </w:p>
    <w:p w14:paraId="2688E820" w14:textId="77777777" w:rsidR="003B3AAF" w:rsidRPr="001C6063" w:rsidRDefault="003B3AAF" w:rsidP="0035732B">
      <w:pPr>
        <w:pStyle w:val="Prrafodelista"/>
        <w:numPr>
          <w:ilvl w:val="1"/>
          <w:numId w:val="29"/>
        </w:numPr>
        <w:spacing w:after="0" w:line="480" w:lineRule="auto"/>
        <w:ind w:left="851" w:hanging="425"/>
        <w:outlineLvl w:val="1"/>
        <w:rPr>
          <w:rFonts w:ascii="Times New Roman" w:hAnsi="Times New Roman" w:cs="Times New Roman"/>
          <w:b/>
          <w:bCs/>
          <w:sz w:val="24"/>
          <w:szCs w:val="24"/>
          <w:lang w:val="es-PE"/>
        </w:rPr>
      </w:pPr>
      <w:bookmarkStart w:id="119" w:name="_Toc68526982"/>
      <w:r w:rsidRPr="001C6063">
        <w:rPr>
          <w:rFonts w:ascii="Times New Roman" w:hAnsi="Times New Roman" w:cs="Times New Roman"/>
          <w:b/>
          <w:bCs/>
          <w:sz w:val="24"/>
          <w:szCs w:val="24"/>
          <w:lang w:val="es-PE"/>
        </w:rPr>
        <w:t>Análisis de varianza de los metales y carga metálica.</w:t>
      </w:r>
      <w:bookmarkEnd w:id="119"/>
    </w:p>
    <w:p w14:paraId="48A30FE7" w14:textId="359BF296" w:rsidR="00457BC0" w:rsidRPr="001C6063" w:rsidRDefault="00457BC0" w:rsidP="00E6542A">
      <w:pPr>
        <w:jc w:val="both"/>
        <w:rPr>
          <w:rFonts w:ascii="Times New Roman" w:hAnsi="Times New Roman" w:cs="Times New Roman"/>
          <w:b/>
          <w:i/>
          <w:iCs/>
          <w:color w:val="000000" w:themeColor="text1"/>
          <w:sz w:val="24"/>
          <w:szCs w:val="18"/>
          <w:lang w:val="es-PE"/>
        </w:rPr>
      </w:pPr>
      <w:bookmarkStart w:id="120" w:name="_Toc68241425"/>
      <w:r w:rsidRPr="00E6542A">
        <w:rPr>
          <w:rFonts w:ascii="Times New Roman" w:hAnsi="Times New Roman" w:cs="Times New Roman"/>
          <w:b/>
          <w:color w:val="000000" w:themeColor="text1"/>
          <w:sz w:val="24"/>
          <w:szCs w:val="18"/>
          <w:lang w:val="es-PE"/>
        </w:rPr>
        <w:t xml:space="preserve">Table </w:t>
      </w:r>
      <w:r w:rsidRPr="00E6542A">
        <w:rPr>
          <w:rFonts w:ascii="Times New Roman" w:hAnsi="Times New Roman" w:cs="Times New Roman"/>
          <w:b/>
          <w:color w:val="000000" w:themeColor="text1"/>
          <w:sz w:val="24"/>
          <w:szCs w:val="18"/>
          <w:lang w:val="es-PE"/>
        </w:rPr>
        <w:fldChar w:fldCharType="begin"/>
      </w:r>
      <w:r w:rsidRPr="00E6542A">
        <w:rPr>
          <w:rFonts w:ascii="Times New Roman" w:hAnsi="Times New Roman" w:cs="Times New Roman"/>
          <w:b/>
          <w:color w:val="000000" w:themeColor="text1"/>
          <w:sz w:val="24"/>
          <w:szCs w:val="18"/>
          <w:lang w:val="es-PE"/>
        </w:rPr>
        <w:instrText xml:space="preserve"> SEQ Table \* ARABIC </w:instrText>
      </w:r>
      <w:r w:rsidRPr="00E6542A">
        <w:rPr>
          <w:rFonts w:ascii="Times New Roman" w:hAnsi="Times New Roman" w:cs="Times New Roman"/>
          <w:b/>
          <w:color w:val="000000" w:themeColor="text1"/>
          <w:sz w:val="24"/>
          <w:szCs w:val="18"/>
          <w:lang w:val="es-PE"/>
        </w:rPr>
        <w:fldChar w:fldCharType="separate"/>
      </w:r>
      <w:r w:rsidR="00395CB3" w:rsidRPr="00E6542A">
        <w:rPr>
          <w:rFonts w:ascii="Times New Roman" w:hAnsi="Times New Roman" w:cs="Times New Roman"/>
          <w:b/>
          <w:noProof/>
          <w:color w:val="000000" w:themeColor="text1"/>
          <w:sz w:val="24"/>
          <w:szCs w:val="18"/>
          <w:lang w:val="es-PE"/>
        </w:rPr>
        <w:t>8</w:t>
      </w:r>
      <w:r w:rsidRPr="00E6542A">
        <w:rPr>
          <w:rFonts w:ascii="Times New Roman" w:hAnsi="Times New Roman" w:cs="Times New Roman"/>
          <w:b/>
          <w:color w:val="000000" w:themeColor="text1"/>
          <w:sz w:val="24"/>
          <w:szCs w:val="18"/>
          <w:lang w:val="es-PE"/>
        </w:rPr>
        <w:fldChar w:fldCharType="end"/>
      </w:r>
      <w:r w:rsidRPr="00E6542A">
        <w:rPr>
          <w:rFonts w:ascii="Times New Roman" w:hAnsi="Times New Roman" w:cs="Times New Roman"/>
          <w:b/>
          <w:color w:val="000000" w:themeColor="text1"/>
          <w:sz w:val="24"/>
          <w:szCs w:val="18"/>
          <w:lang w:val="es-PE"/>
        </w:rPr>
        <w:t>:</w:t>
      </w:r>
      <w:r w:rsidRPr="001C6063">
        <w:rPr>
          <w:rFonts w:ascii="Times New Roman" w:hAnsi="Times New Roman" w:cs="Times New Roman"/>
          <w:b/>
          <w:i/>
          <w:iCs/>
          <w:color w:val="000000" w:themeColor="text1"/>
          <w:sz w:val="24"/>
          <w:szCs w:val="18"/>
          <w:lang w:val="es-PE"/>
        </w:rPr>
        <w:t xml:space="preserve"> </w:t>
      </w:r>
      <w:r w:rsidRPr="00E6542A">
        <w:rPr>
          <w:rFonts w:ascii="Times New Roman" w:hAnsi="Times New Roman" w:cs="Times New Roman"/>
          <w:bCs/>
          <w:i/>
          <w:iCs/>
          <w:color w:val="000000" w:themeColor="text1"/>
          <w:sz w:val="24"/>
          <w:szCs w:val="18"/>
          <w:lang w:val="es-PE"/>
        </w:rPr>
        <w:t>Comparación de los resultados iniciales en relación con los días asignados y su réplica.</w:t>
      </w:r>
      <w:bookmarkEnd w:id="120"/>
    </w:p>
    <w:tbl>
      <w:tblPr>
        <w:tblW w:w="9179" w:type="dxa"/>
        <w:tblCellMar>
          <w:left w:w="70" w:type="dxa"/>
          <w:right w:w="70" w:type="dxa"/>
        </w:tblCellMar>
        <w:tblLook w:val="04A0" w:firstRow="1" w:lastRow="0" w:firstColumn="1" w:lastColumn="0" w:noHBand="0" w:noVBand="1"/>
      </w:tblPr>
      <w:tblGrid>
        <w:gridCol w:w="2221"/>
        <w:gridCol w:w="994"/>
        <w:gridCol w:w="994"/>
        <w:gridCol w:w="994"/>
        <w:gridCol w:w="994"/>
        <w:gridCol w:w="994"/>
        <w:gridCol w:w="994"/>
        <w:gridCol w:w="994"/>
      </w:tblGrid>
      <w:tr w:rsidR="003B3AAF" w:rsidRPr="001C6063" w14:paraId="17B8484C" w14:textId="77777777" w:rsidTr="00800A3A">
        <w:trPr>
          <w:trHeight w:val="331"/>
        </w:trPr>
        <w:tc>
          <w:tcPr>
            <w:tcW w:w="2221" w:type="dxa"/>
            <w:tcBorders>
              <w:top w:val="single" w:sz="4" w:space="0" w:color="auto"/>
              <w:left w:val="nil"/>
              <w:bottom w:val="single" w:sz="4" w:space="0" w:color="auto"/>
              <w:right w:val="nil"/>
            </w:tcBorders>
            <w:shd w:val="clear" w:color="auto" w:fill="auto"/>
            <w:noWrap/>
            <w:vAlign w:val="bottom"/>
            <w:hideMark/>
          </w:tcPr>
          <w:p w14:paraId="29620896" w14:textId="77777777" w:rsidR="003B3AAF" w:rsidRPr="001C6063" w:rsidRDefault="003B3AAF" w:rsidP="00800A3A">
            <w:pPr>
              <w:spacing w:after="0" w:line="240" w:lineRule="auto"/>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 xml:space="preserve">Parámetros </w:t>
            </w:r>
          </w:p>
        </w:tc>
        <w:tc>
          <w:tcPr>
            <w:tcW w:w="994" w:type="dxa"/>
            <w:tcBorders>
              <w:top w:val="single" w:sz="4" w:space="0" w:color="auto"/>
              <w:left w:val="nil"/>
              <w:bottom w:val="single" w:sz="4" w:space="0" w:color="auto"/>
              <w:right w:val="nil"/>
            </w:tcBorders>
            <w:shd w:val="clear" w:color="auto" w:fill="auto"/>
            <w:noWrap/>
            <w:vAlign w:val="center"/>
            <w:hideMark/>
          </w:tcPr>
          <w:p w14:paraId="30F02508"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 xml:space="preserve">Inicial </w:t>
            </w:r>
          </w:p>
        </w:tc>
        <w:tc>
          <w:tcPr>
            <w:tcW w:w="994" w:type="dxa"/>
            <w:tcBorders>
              <w:top w:val="single" w:sz="4" w:space="0" w:color="auto"/>
              <w:left w:val="nil"/>
              <w:bottom w:val="single" w:sz="4" w:space="0" w:color="auto"/>
              <w:right w:val="nil"/>
            </w:tcBorders>
            <w:shd w:val="clear" w:color="auto" w:fill="auto"/>
            <w:noWrap/>
            <w:vAlign w:val="center"/>
            <w:hideMark/>
          </w:tcPr>
          <w:p w14:paraId="07C962C6"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10 (días)</w:t>
            </w:r>
          </w:p>
        </w:tc>
        <w:tc>
          <w:tcPr>
            <w:tcW w:w="994" w:type="dxa"/>
            <w:tcBorders>
              <w:top w:val="single" w:sz="4" w:space="0" w:color="auto"/>
              <w:left w:val="nil"/>
              <w:bottom w:val="single" w:sz="4" w:space="0" w:color="auto"/>
              <w:right w:val="nil"/>
            </w:tcBorders>
            <w:shd w:val="clear" w:color="auto" w:fill="auto"/>
            <w:noWrap/>
            <w:vAlign w:val="center"/>
            <w:hideMark/>
          </w:tcPr>
          <w:p w14:paraId="53DF089D"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10-R</w:t>
            </w:r>
          </w:p>
        </w:tc>
        <w:tc>
          <w:tcPr>
            <w:tcW w:w="994" w:type="dxa"/>
            <w:tcBorders>
              <w:top w:val="single" w:sz="4" w:space="0" w:color="auto"/>
              <w:left w:val="nil"/>
              <w:bottom w:val="single" w:sz="4" w:space="0" w:color="auto"/>
              <w:right w:val="nil"/>
            </w:tcBorders>
            <w:shd w:val="clear" w:color="auto" w:fill="auto"/>
            <w:noWrap/>
            <w:vAlign w:val="center"/>
            <w:hideMark/>
          </w:tcPr>
          <w:p w14:paraId="2E5A6234"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20 (días)</w:t>
            </w:r>
          </w:p>
        </w:tc>
        <w:tc>
          <w:tcPr>
            <w:tcW w:w="994" w:type="dxa"/>
            <w:tcBorders>
              <w:top w:val="single" w:sz="4" w:space="0" w:color="auto"/>
              <w:left w:val="nil"/>
              <w:bottom w:val="single" w:sz="4" w:space="0" w:color="auto"/>
              <w:right w:val="nil"/>
            </w:tcBorders>
            <w:shd w:val="clear" w:color="auto" w:fill="auto"/>
            <w:noWrap/>
            <w:vAlign w:val="center"/>
            <w:hideMark/>
          </w:tcPr>
          <w:p w14:paraId="5C761F55"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20-R</w:t>
            </w:r>
          </w:p>
        </w:tc>
        <w:tc>
          <w:tcPr>
            <w:tcW w:w="994" w:type="dxa"/>
            <w:tcBorders>
              <w:top w:val="single" w:sz="4" w:space="0" w:color="auto"/>
              <w:left w:val="nil"/>
              <w:bottom w:val="single" w:sz="4" w:space="0" w:color="auto"/>
              <w:right w:val="nil"/>
            </w:tcBorders>
            <w:shd w:val="clear" w:color="auto" w:fill="auto"/>
            <w:noWrap/>
            <w:vAlign w:val="center"/>
            <w:hideMark/>
          </w:tcPr>
          <w:p w14:paraId="3A9CF3CB"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30 (días)</w:t>
            </w:r>
          </w:p>
        </w:tc>
        <w:tc>
          <w:tcPr>
            <w:tcW w:w="994" w:type="dxa"/>
            <w:tcBorders>
              <w:top w:val="single" w:sz="4" w:space="0" w:color="auto"/>
              <w:left w:val="nil"/>
              <w:bottom w:val="single" w:sz="4" w:space="0" w:color="auto"/>
              <w:right w:val="nil"/>
            </w:tcBorders>
            <w:shd w:val="clear" w:color="auto" w:fill="auto"/>
            <w:noWrap/>
            <w:vAlign w:val="center"/>
            <w:hideMark/>
          </w:tcPr>
          <w:p w14:paraId="32418C83" w14:textId="77777777" w:rsidR="003B3AAF" w:rsidRPr="001C6063" w:rsidRDefault="003B3AAF" w:rsidP="00800A3A">
            <w:pPr>
              <w:spacing w:after="0" w:line="240" w:lineRule="auto"/>
              <w:jc w:val="center"/>
              <w:rPr>
                <w:rFonts w:ascii="Times New Roman" w:eastAsia="Times New Roman" w:hAnsi="Times New Roman" w:cs="Times New Roman"/>
                <w:b/>
                <w:bCs/>
                <w:color w:val="000000"/>
                <w:lang w:val="es-PE" w:eastAsia="es-PE"/>
              </w:rPr>
            </w:pPr>
            <w:r w:rsidRPr="001C6063">
              <w:rPr>
                <w:rFonts w:ascii="Times New Roman" w:eastAsia="Times New Roman" w:hAnsi="Times New Roman" w:cs="Times New Roman"/>
                <w:b/>
                <w:bCs/>
                <w:color w:val="000000"/>
                <w:lang w:val="es-PE" w:eastAsia="es-PE"/>
              </w:rPr>
              <w:t>30-R</w:t>
            </w:r>
          </w:p>
        </w:tc>
      </w:tr>
      <w:tr w:rsidR="003B3AAF" w:rsidRPr="001C6063" w14:paraId="31CF2E51" w14:textId="77777777" w:rsidTr="00800A3A">
        <w:trPr>
          <w:trHeight w:val="331"/>
        </w:trPr>
        <w:tc>
          <w:tcPr>
            <w:tcW w:w="2221" w:type="dxa"/>
            <w:tcBorders>
              <w:top w:val="single" w:sz="4" w:space="0" w:color="auto"/>
              <w:left w:val="nil"/>
              <w:bottom w:val="nil"/>
              <w:right w:val="nil"/>
            </w:tcBorders>
            <w:shd w:val="clear" w:color="auto" w:fill="auto"/>
            <w:noWrap/>
            <w:vAlign w:val="bottom"/>
            <w:hideMark/>
          </w:tcPr>
          <w:p w14:paraId="13BA42C2"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Arsénico Disuelto (mg/L)</w:t>
            </w:r>
          </w:p>
        </w:tc>
        <w:tc>
          <w:tcPr>
            <w:tcW w:w="994" w:type="dxa"/>
            <w:tcBorders>
              <w:top w:val="single" w:sz="4" w:space="0" w:color="auto"/>
              <w:left w:val="nil"/>
              <w:bottom w:val="nil"/>
              <w:right w:val="nil"/>
            </w:tcBorders>
            <w:shd w:val="clear" w:color="auto" w:fill="auto"/>
            <w:noWrap/>
            <w:vAlign w:val="bottom"/>
            <w:hideMark/>
          </w:tcPr>
          <w:p w14:paraId="6B9FDA5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0.18613</w:t>
            </w:r>
          </w:p>
        </w:tc>
        <w:tc>
          <w:tcPr>
            <w:tcW w:w="994" w:type="dxa"/>
            <w:tcBorders>
              <w:top w:val="single" w:sz="4" w:space="0" w:color="auto"/>
              <w:left w:val="nil"/>
              <w:bottom w:val="nil"/>
              <w:right w:val="nil"/>
            </w:tcBorders>
            <w:shd w:val="clear" w:color="auto" w:fill="auto"/>
            <w:noWrap/>
            <w:vAlign w:val="bottom"/>
            <w:hideMark/>
          </w:tcPr>
          <w:p w14:paraId="6E8797CA"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0.02682</w:t>
            </w:r>
          </w:p>
        </w:tc>
        <w:tc>
          <w:tcPr>
            <w:tcW w:w="994" w:type="dxa"/>
            <w:tcBorders>
              <w:top w:val="single" w:sz="4" w:space="0" w:color="auto"/>
              <w:left w:val="nil"/>
              <w:bottom w:val="nil"/>
              <w:right w:val="nil"/>
            </w:tcBorders>
            <w:shd w:val="clear" w:color="auto" w:fill="auto"/>
            <w:noWrap/>
            <w:vAlign w:val="bottom"/>
            <w:hideMark/>
          </w:tcPr>
          <w:p w14:paraId="62D7011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0.02996</w:t>
            </w:r>
          </w:p>
        </w:tc>
        <w:tc>
          <w:tcPr>
            <w:tcW w:w="994" w:type="dxa"/>
            <w:tcBorders>
              <w:top w:val="single" w:sz="4" w:space="0" w:color="auto"/>
              <w:left w:val="nil"/>
              <w:bottom w:val="nil"/>
              <w:right w:val="nil"/>
            </w:tcBorders>
            <w:shd w:val="clear" w:color="auto" w:fill="auto"/>
            <w:noWrap/>
            <w:vAlign w:val="bottom"/>
            <w:hideMark/>
          </w:tcPr>
          <w:p w14:paraId="6D52A28E"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0.02427</w:t>
            </w:r>
          </w:p>
        </w:tc>
        <w:tc>
          <w:tcPr>
            <w:tcW w:w="994" w:type="dxa"/>
            <w:tcBorders>
              <w:top w:val="single" w:sz="4" w:space="0" w:color="auto"/>
              <w:left w:val="nil"/>
              <w:bottom w:val="nil"/>
              <w:right w:val="nil"/>
            </w:tcBorders>
            <w:shd w:val="clear" w:color="auto" w:fill="auto"/>
            <w:noWrap/>
            <w:vAlign w:val="bottom"/>
            <w:hideMark/>
          </w:tcPr>
          <w:p w14:paraId="1633067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0.01621</w:t>
            </w:r>
          </w:p>
        </w:tc>
        <w:tc>
          <w:tcPr>
            <w:tcW w:w="994" w:type="dxa"/>
            <w:tcBorders>
              <w:top w:val="single" w:sz="4" w:space="0" w:color="auto"/>
              <w:left w:val="nil"/>
              <w:bottom w:val="nil"/>
              <w:right w:val="nil"/>
            </w:tcBorders>
            <w:shd w:val="clear" w:color="auto" w:fill="auto"/>
            <w:noWrap/>
            <w:vAlign w:val="bottom"/>
            <w:hideMark/>
          </w:tcPr>
          <w:p w14:paraId="3E8AE369"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0.01632</w:t>
            </w:r>
          </w:p>
        </w:tc>
        <w:tc>
          <w:tcPr>
            <w:tcW w:w="994" w:type="dxa"/>
            <w:tcBorders>
              <w:top w:val="single" w:sz="4" w:space="0" w:color="auto"/>
              <w:left w:val="nil"/>
              <w:bottom w:val="nil"/>
              <w:right w:val="nil"/>
            </w:tcBorders>
            <w:shd w:val="clear" w:color="auto" w:fill="auto"/>
            <w:noWrap/>
            <w:vAlign w:val="bottom"/>
            <w:hideMark/>
          </w:tcPr>
          <w:p w14:paraId="7142FC1F"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0.01791</w:t>
            </w:r>
          </w:p>
        </w:tc>
      </w:tr>
      <w:tr w:rsidR="003B3AAF" w:rsidRPr="001C6063" w14:paraId="74555D7B" w14:textId="77777777" w:rsidTr="00800A3A">
        <w:trPr>
          <w:trHeight w:val="331"/>
        </w:trPr>
        <w:tc>
          <w:tcPr>
            <w:tcW w:w="2221" w:type="dxa"/>
            <w:tcBorders>
              <w:top w:val="nil"/>
              <w:left w:val="nil"/>
              <w:bottom w:val="nil"/>
              <w:right w:val="nil"/>
            </w:tcBorders>
            <w:shd w:val="clear" w:color="auto" w:fill="auto"/>
            <w:noWrap/>
            <w:vAlign w:val="bottom"/>
            <w:hideMark/>
          </w:tcPr>
          <w:p w14:paraId="7430B968"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Cadmio Disuelto (mg/L)</w:t>
            </w:r>
          </w:p>
        </w:tc>
        <w:tc>
          <w:tcPr>
            <w:tcW w:w="994" w:type="dxa"/>
            <w:tcBorders>
              <w:top w:val="nil"/>
              <w:left w:val="nil"/>
              <w:bottom w:val="nil"/>
              <w:right w:val="nil"/>
            </w:tcBorders>
            <w:shd w:val="clear" w:color="auto" w:fill="auto"/>
            <w:noWrap/>
            <w:vAlign w:val="bottom"/>
            <w:hideMark/>
          </w:tcPr>
          <w:p w14:paraId="0C45BEC6"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0.00211</w:t>
            </w:r>
          </w:p>
        </w:tc>
        <w:tc>
          <w:tcPr>
            <w:tcW w:w="994" w:type="dxa"/>
            <w:tcBorders>
              <w:top w:val="nil"/>
              <w:left w:val="nil"/>
              <w:bottom w:val="nil"/>
              <w:right w:val="nil"/>
            </w:tcBorders>
            <w:shd w:val="clear" w:color="auto" w:fill="auto"/>
            <w:noWrap/>
            <w:vAlign w:val="bottom"/>
            <w:hideMark/>
          </w:tcPr>
          <w:p w14:paraId="6AB46C4C"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0.00102</w:t>
            </w:r>
          </w:p>
        </w:tc>
        <w:tc>
          <w:tcPr>
            <w:tcW w:w="994" w:type="dxa"/>
            <w:tcBorders>
              <w:top w:val="nil"/>
              <w:left w:val="nil"/>
              <w:bottom w:val="nil"/>
              <w:right w:val="nil"/>
            </w:tcBorders>
            <w:shd w:val="clear" w:color="auto" w:fill="auto"/>
            <w:noWrap/>
            <w:vAlign w:val="bottom"/>
            <w:hideMark/>
          </w:tcPr>
          <w:p w14:paraId="26AB8C8F"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0.00064</w:t>
            </w:r>
          </w:p>
        </w:tc>
        <w:tc>
          <w:tcPr>
            <w:tcW w:w="994" w:type="dxa"/>
            <w:tcBorders>
              <w:top w:val="nil"/>
              <w:left w:val="nil"/>
              <w:bottom w:val="nil"/>
              <w:right w:val="nil"/>
            </w:tcBorders>
            <w:shd w:val="clear" w:color="auto" w:fill="auto"/>
            <w:noWrap/>
            <w:vAlign w:val="bottom"/>
            <w:hideMark/>
          </w:tcPr>
          <w:p w14:paraId="1E3C0179"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0.00021</w:t>
            </w:r>
          </w:p>
        </w:tc>
        <w:tc>
          <w:tcPr>
            <w:tcW w:w="994" w:type="dxa"/>
            <w:tcBorders>
              <w:top w:val="nil"/>
              <w:left w:val="nil"/>
              <w:bottom w:val="nil"/>
              <w:right w:val="nil"/>
            </w:tcBorders>
            <w:shd w:val="clear" w:color="auto" w:fill="auto"/>
            <w:noWrap/>
            <w:vAlign w:val="bottom"/>
            <w:hideMark/>
          </w:tcPr>
          <w:p w14:paraId="7F114948"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0.00042</w:t>
            </w:r>
          </w:p>
        </w:tc>
        <w:tc>
          <w:tcPr>
            <w:tcW w:w="994" w:type="dxa"/>
            <w:tcBorders>
              <w:top w:val="nil"/>
              <w:left w:val="nil"/>
              <w:bottom w:val="nil"/>
              <w:right w:val="nil"/>
            </w:tcBorders>
            <w:shd w:val="clear" w:color="auto" w:fill="auto"/>
            <w:noWrap/>
            <w:vAlign w:val="bottom"/>
            <w:hideMark/>
          </w:tcPr>
          <w:p w14:paraId="5535568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0.00037</w:t>
            </w:r>
          </w:p>
        </w:tc>
        <w:tc>
          <w:tcPr>
            <w:tcW w:w="994" w:type="dxa"/>
            <w:tcBorders>
              <w:top w:val="nil"/>
              <w:left w:val="nil"/>
              <w:bottom w:val="nil"/>
              <w:right w:val="nil"/>
            </w:tcBorders>
            <w:shd w:val="clear" w:color="auto" w:fill="auto"/>
            <w:noWrap/>
            <w:vAlign w:val="bottom"/>
            <w:hideMark/>
          </w:tcPr>
          <w:p w14:paraId="7A4641C0"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0.0003</w:t>
            </w:r>
          </w:p>
        </w:tc>
      </w:tr>
      <w:tr w:rsidR="003B3AAF" w:rsidRPr="001C6063" w14:paraId="3C28AFA1" w14:textId="77777777" w:rsidTr="00800A3A">
        <w:trPr>
          <w:trHeight w:val="331"/>
        </w:trPr>
        <w:tc>
          <w:tcPr>
            <w:tcW w:w="2221" w:type="dxa"/>
            <w:tcBorders>
              <w:top w:val="nil"/>
              <w:left w:val="nil"/>
              <w:bottom w:val="nil"/>
              <w:right w:val="nil"/>
            </w:tcBorders>
            <w:shd w:val="clear" w:color="auto" w:fill="auto"/>
            <w:noWrap/>
            <w:vAlign w:val="bottom"/>
            <w:hideMark/>
          </w:tcPr>
          <w:p w14:paraId="09F025E8"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Cobre Disuelto (mg/L)</w:t>
            </w:r>
          </w:p>
        </w:tc>
        <w:tc>
          <w:tcPr>
            <w:tcW w:w="994" w:type="dxa"/>
            <w:tcBorders>
              <w:top w:val="nil"/>
              <w:left w:val="nil"/>
              <w:bottom w:val="nil"/>
              <w:right w:val="nil"/>
            </w:tcBorders>
            <w:shd w:val="clear" w:color="auto" w:fill="auto"/>
            <w:noWrap/>
            <w:vAlign w:val="bottom"/>
            <w:hideMark/>
          </w:tcPr>
          <w:p w14:paraId="5CEAF040"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0.08614</w:t>
            </w:r>
          </w:p>
        </w:tc>
        <w:tc>
          <w:tcPr>
            <w:tcW w:w="994" w:type="dxa"/>
            <w:tcBorders>
              <w:top w:val="nil"/>
              <w:left w:val="nil"/>
              <w:bottom w:val="nil"/>
              <w:right w:val="nil"/>
            </w:tcBorders>
            <w:shd w:val="clear" w:color="auto" w:fill="auto"/>
            <w:noWrap/>
            <w:vAlign w:val="bottom"/>
            <w:hideMark/>
          </w:tcPr>
          <w:p w14:paraId="3C0F9F37"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0.03291</w:t>
            </w:r>
          </w:p>
        </w:tc>
        <w:tc>
          <w:tcPr>
            <w:tcW w:w="994" w:type="dxa"/>
            <w:tcBorders>
              <w:top w:val="nil"/>
              <w:left w:val="nil"/>
              <w:bottom w:val="nil"/>
              <w:right w:val="nil"/>
            </w:tcBorders>
            <w:shd w:val="clear" w:color="auto" w:fill="auto"/>
            <w:noWrap/>
            <w:vAlign w:val="bottom"/>
            <w:hideMark/>
          </w:tcPr>
          <w:p w14:paraId="3E5BE44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0.1282</w:t>
            </w:r>
          </w:p>
        </w:tc>
        <w:tc>
          <w:tcPr>
            <w:tcW w:w="994" w:type="dxa"/>
            <w:tcBorders>
              <w:top w:val="nil"/>
              <w:left w:val="nil"/>
              <w:bottom w:val="nil"/>
              <w:right w:val="nil"/>
            </w:tcBorders>
            <w:shd w:val="clear" w:color="auto" w:fill="auto"/>
            <w:noWrap/>
            <w:vAlign w:val="bottom"/>
            <w:hideMark/>
          </w:tcPr>
          <w:p w14:paraId="6650ABAA"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0.09826</w:t>
            </w:r>
          </w:p>
        </w:tc>
        <w:tc>
          <w:tcPr>
            <w:tcW w:w="994" w:type="dxa"/>
            <w:tcBorders>
              <w:top w:val="nil"/>
              <w:left w:val="nil"/>
              <w:bottom w:val="nil"/>
              <w:right w:val="nil"/>
            </w:tcBorders>
            <w:shd w:val="clear" w:color="auto" w:fill="auto"/>
            <w:noWrap/>
            <w:vAlign w:val="bottom"/>
            <w:hideMark/>
          </w:tcPr>
          <w:p w14:paraId="3FD683FB"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0.07683</w:t>
            </w:r>
          </w:p>
        </w:tc>
        <w:tc>
          <w:tcPr>
            <w:tcW w:w="994" w:type="dxa"/>
            <w:tcBorders>
              <w:top w:val="nil"/>
              <w:left w:val="nil"/>
              <w:bottom w:val="nil"/>
              <w:right w:val="nil"/>
            </w:tcBorders>
            <w:shd w:val="clear" w:color="auto" w:fill="auto"/>
            <w:noWrap/>
            <w:vAlign w:val="bottom"/>
            <w:hideMark/>
          </w:tcPr>
          <w:p w14:paraId="23920B4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0.0881</w:t>
            </w:r>
          </w:p>
        </w:tc>
        <w:tc>
          <w:tcPr>
            <w:tcW w:w="994" w:type="dxa"/>
            <w:tcBorders>
              <w:top w:val="nil"/>
              <w:left w:val="nil"/>
              <w:bottom w:val="nil"/>
              <w:right w:val="nil"/>
            </w:tcBorders>
            <w:shd w:val="clear" w:color="auto" w:fill="auto"/>
            <w:noWrap/>
            <w:vAlign w:val="bottom"/>
            <w:hideMark/>
          </w:tcPr>
          <w:p w14:paraId="34C672A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0.08922</w:t>
            </w:r>
          </w:p>
        </w:tc>
      </w:tr>
      <w:tr w:rsidR="003B3AAF" w:rsidRPr="001C6063" w14:paraId="08106BCB" w14:textId="77777777" w:rsidTr="00800A3A">
        <w:trPr>
          <w:trHeight w:val="348"/>
        </w:trPr>
        <w:tc>
          <w:tcPr>
            <w:tcW w:w="2221" w:type="dxa"/>
            <w:tcBorders>
              <w:top w:val="nil"/>
              <w:left w:val="nil"/>
              <w:bottom w:val="nil"/>
              <w:right w:val="nil"/>
            </w:tcBorders>
            <w:shd w:val="clear" w:color="auto" w:fill="auto"/>
            <w:noWrap/>
            <w:vAlign w:val="bottom"/>
            <w:hideMark/>
          </w:tcPr>
          <w:p w14:paraId="7FE69A36"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Cromo Disuelto (mg/L)</w:t>
            </w:r>
          </w:p>
        </w:tc>
        <w:tc>
          <w:tcPr>
            <w:tcW w:w="994" w:type="dxa"/>
            <w:tcBorders>
              <w:top w:val="nil"/>
              <w:left w:val="nil"/>
              <w:bottom w:val="nil"/>
              <w:right w:val="nil"/>
            </w:tcBorders>
            <w:shd w:val="clear" w:color="auto" w:fill="auto"/>
            <w:noWrap/>
            <w:vAlign w:val="bottom"/>
            <w:hideMark/>
          </w:tcPr>
          <w:p w14:paraId="4CB70AF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1.6938</w:t>
            </w:r>
          </w:p>
        </w:tc>
        <w:tc>
          <w:tcPr>
            <w:tcW w:w="994" w:type="dxa"/>
            <w:tcBorders>
              <w:top w:val="nil"/>
              <w:left w:val="nil"/>
              <w:bottom w:val="nil"/>
              <w:right w:val="nil"/>
            </w:tcBorders>
            <w:shd w:val="clear" w:color="auto" w:fill="auto"/>
            <w:noWrap/>
            <w:vAlign w:val="bottom"/>
            <w:hideMark/>
          </w:tcPr>
          <w:p w14:paraId="252BAD2C"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0.0307</w:t>
            </w:r>
          </w:p>
        </w:tc>
        <w:tc>
          <w:tcPr>
            <w:tcW w:w="994" w:type="dxa"/>
            <w:tcBorders>
              <w:top w:val="nil"/>
              <w:left w:val="nil"/>
              <w:bottom w:val="nil"/>
              <w:right w:val="nil"/>
            </w:tcBorders>
            <w:shd w:val="clear" w:color="auto" w:fill="auto"/>
            <w:noWrap/>
            <w:vAlign w:val="bottom"/>
            <w:hideMark/>
          </w:tcPr>
          <w:p w14:paraId="179F40DC"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0.1003</w:t>
            </w:r>
          </w:p>
        </w:tc>
        <w:tc>
          <w:tcPr>
            <w:tcW w:w="994" w:type="dxa"/>
            <w:tcBorders>
              <w:top w:val="nil"/>
              <w:left w:val="nil"/>
              <w:bottom w:val="nil"/>
              <w:right w:val="nil"/>
            </w:tcBorders>
            <w:shd w:val="clear" w:color="auto" w:fill="auto"/>
            <w:noWrap/>
            <w:vAlign w:val="bottom"/>
            <w:hideMark/>
          </w:tcPr>
          <w:p w14:paraId="53880386"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0.0717</w:t>
            </w:r>
          </w:p>
        </w:tc>
        <w:tc>
          <w:tcPr>
            <w:tcW w:w="994" w:type="dxa"/>
            <w:tcBorders>
              <w:top w:val="nil"/>
              <w:left w:val="nil"/>
              <w:bottom w:val="nil"/>
              <w:right w:val="nil"/>
            </w:tcBorders>
            <w:shd w:val="clear" w:color="auto" w:fill="auto"/>
            <w:noWrap/>
            <w:vAlign w:val="bottom"/>
            <w:hideMark/>
          </w:tcPr>
          <w:p w14:paraId="23FC1016"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0.0496</w:t>
            </w:r>
          </w:p>
        </w:tc>
        <w:tc>
          <w:tcPr>
            <w:tcW w:w="994" w:type="dxa"/>
            <w:tcBorders>
              <w:top w:val="nil"/>
              <w:left w:val="nil"/>
              <w:bottom w:val="nil"/>
              <w:right w:val="nil"/>
            </w:tcBorders>
            <w:shd w:val="clear" w:color="auto" w:fill="auto"/>
            <w:noWrap/>
            <w:vAlign w:val="bottom"/>
            <w:hideMark/>
          </w:tcPr>
          <w:p w14:paraId="1801DEC2"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0.0521</w:t>
            </w:r>
          </w:p>
        </w:tc>
        <w:tc>
          <w:tcPr>
            <w:tcW w:w="994" w:type="dxa"/>
            <w:tcBorders>
              <w:top w:val="nil"/>
              <w:left w:val="nil"/>
              <w:bottom w:val="nil"/>
              <w:right w:val="nil"/>
            </w:tcBorders>
            <w:shd w:val="clear" w:color="auto" w:fill="auto"/>
            <w:noWrap/>
            <w:vAlign w:val="bottom"/>
            <w:hideMark/>
          </w:tcPr>
          <w:p w14:paraId="1ACB65E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0.0639</w:t>
            </w:r>
          </w:p>
        </w:tc>
      </w:tr>
      <w:tr w:rsidR="003B3AAF" w:rsidRPr="001C6063" w14:paraId="0D8D14C7" w14:textId="77777777" w:rsidTr="00800A3A">
        <w:trPr>
          <w:trHeight w:val="331"/>
        </w:trPr>
        <w:tc>
          <w:tcPr>
            <w:tcW w:w="2221" w:type="dxa"/>
            <w:tcBorders>
              <w:top w:val="nil"/>
              <w:left w:val="nil"/>
              <w:bottom w:val="nil"/>
              <w:right w:val="nil"/>
            </w:tcBorders>
            <w:shd w:val="clear" w:color="auto" w:fill="auto"/>
            <w:noWrap/>
            <w:vAlign w:val="bottom"/>
            <w:hideMark/>
          </w:tcPr>
          <w:p w14:paraId="7903F24E"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Hierro Disuelto (mg/L)</w:t>
            </w:r>
          </w:p>
        </w:tc>
        <w:tc>
          <w:tcPr>
            <w:tcW w:w="994" w:type="dxa"/>
            <w:tcBorders>
              <w:top w:val="nil"/>
              <w:left w:val="nil"/>
              <w:bottom w:val="nil"/>
              <w:right w:val="nil"/>
            </w:tcBorders>
            <w:shd w:val="clear" w:color="auto" w:fill="auto"/>
            <w:noWrap/>
            <w:vAlign w:val="bottom"/>
            <w:hideMark/>
          </w:tcPr>
          <w:p w14:paraId="277396F2"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20.5911</w:t>
            </w:r>
          </w:p>
        </w:tc>
        <w:tc>
          <w:tcPr>
            <w:tcW w:w="994" w:type="dxa"/>
            <w:tcBorders>
              <w:top w:val="nil"/>
              <w:left w:val="nil"/>
              <w:bottom w:val="nil"/>
              <w:right w:val="nil"/>
            </w:tcBorders>
            <w:shd w:val="clear" w:color="auto" w:fill="auto"/>
            <w:noWrap/>
            <w:vAlign w:val="bottom"/>
            <w:hideMark/>
          </w:tcPr>
          <w:p w14:paraId="18727817"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0.1803</w:t>
            </w:r>
          </w:p>
        </w:tc>
        <w:tc>
          <w:tcPr>
            <w:tcW w:w="994" w:type="dxa"/>
            <w:tcBorders>
              <w:top w:val="nil"/>
              <w:left w:val="nil"/>
              <w:bottom w:val="nil"/>
              <w:right w:val="nil"/>
            </w:tcBorders>
            <w:shd w:val="clear" w:color="auto" w:fill="auto"/>
            <w:noWrap/>
            <w:vAlign w:val="bottom"/>
            <w:hideMark/>
          </w:tcPr>
          <w:p w14:paraId="7A75CA57"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0.6126</w:t>
            </w:r>
          </w:p>
        </w:tc>
        <w:tc>
          <w:tcPr>
            <w:tcW w:w="994" w:type="dxa"/>
            <w:tcBorders>
              <w:top w:val="nil"/>
              <w:left w:val="nil"/>
              <w:bottom w:val="nil"/>
              <w:right w:val="nil"/>
            </w:tcBorders>
            <w:shd w:val="clear" w:color="auto" w:fill="auto"/>
            <w:noWrap/>
            <w:vAlign w:val="bottom"/>
            <w:hideMark/>
          </w:tcPr>
          <w:p w14:paraId="13E07075"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0.2583</w:t>
            </w:r>
          </w:p>
        </w:tc>
        <w:tc>
          <w:tcPr>
            <w:tcW w:w="994" w:type="dxa"/>
            <w:tcBorders>
              <w:top w:val="nil"/>
              <w:left w:val="nil"/>
              <w:bottom w:val="nil"/>
              <w:right w:val="nil"/>
            </w:tcBorders>
            <w:shd w:val="clear" w:color="auto" w:fill="auto"/>
            <w:noWrap/>
            <w:vAlign w:val="bottom"/>
            <w:hideMark/>
          </w:tcPr>
          <w:p w14:paraId="2446EDEE"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0.187</w:t>
            </w:r>
          </w:p>
        </w:tc>
        <w:tc>
          <w:tcPr>
            <w:tcW w:w="994" w:type="dxa"/>
            <w:tcBorders>
              <w:top w:val="nil"/>
              <w:left w:val="nil"/>
              <w:bottom w:val="nil"/>
              <w:right w:val="nil"/>
            </w:tcBorders>
            <w:shd w:val="clear" w:color="auto" w:fill="auto"/>
            <w:noWrap/>
            <w:vAlign w:val="bottom"/>
            <w:hideMark/>
          </w:tcPr>
          <w:p w14:paraId="50228A7E"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0.1732</w:t>
            </w:r>
          </w:p>
        </w:tc>
        <w:tc>
          <w:tcPr>
            <w:tcW w:w="994" w:type="dxa"/>
            <w:tcBorders>
              <w:top w:val="nil"/>
              <w:left w:val="nil"/>
              <w:bottom w:val="nil"/>
              <w:right w:val="nil"/>
            </w:tcBorders>
            <w:shd w:val="clear" w:color="auto" w:fill="auto"/>
            <w:noWrap/>
            <w:vAlign w:val="bottom"/>
            <w:hideMark/>
          </w:tcPr>
          <w:p w14:paraId="5827E51B"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0.1833</w:t>
            </w:r>
          </w:p>
        </w:tc>
      </w:tr>
      <w:tr w:rsidR="003B3AAF" w:rsidRPr="001C6063" w14:paraId="7623197E" w14:textId="77777777" w:rsidTr="00800A3A">
        <w:trPr>
          <w:trHeight w:val="348"/>
        </w:trPr>
        <w:tc>
          <w:tcPr>
            <w:tcW w:w="2221" w:type="dxa"/>
            <w:tcBorders>
              <w:top w:val="nil"/>
              <w:left w:val="nil"/>
              <w:bottom w:val="nil"/>
              <w:right w:val="nil"/>
            </w:tcBorders>
            <w:shd w:val="clear" w:color="auto" w:fill="auto"/>
            <w:noWrap/>
            <w:vAlign w:val="bottom"/>
            <w:hideMark/>
          </w:tcPr>
          <w:p w14:paraId="7862D335"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Mercurio Disuelto (mg/L)</w:t>
            </w:r>
          </w:p>
        </w:tc>
        <w:tc>
          <w:tcPr>
            <w:tcW w:w="994" w:type="dxa"/>
            <w:tcBorders>
              <w:top w:val="nil"/>
              <w:left w:val="nil"/>
              <w:bottom w:val="nil"/>
              <w:right w:val="nil"/>
            </w:tcBorders>
            <w:shd w:val="clear" w:color="auto" w:fill="auto"/>
            <w:noWrap/>
            <w:vAlign w:val="bottom"/>
            <w:hideMark/>
          </w:tcPr>
          <w:p w14:paraId="024D8BF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0.00105</w:t>
            </w:r>
          </w:p>
        </w:tc>
        <w:tc>
          <w:tcPr>
            <w:tcW w:w="994" w:type="dxa"/>
            <w:tcBorders>
              <w:top w:val="nil"/>
              <w:left w:val="nil"/>
              <w:bottom w:val="nil"/>
              <w:right w:val="nil"/>
            </w:tcBorders>
            <w:shd w:val="clear" w:color="auto" w:fill="auto"/>
            <w:noWrap/>
            <w:vAlign w:val="bottom"/>
            <w:hideMark/>
          </w:tcPr>
          <w:p w14:paraId="73FE87C5"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0.00106</w:t>
            </w:r>
          </w:p>
        </w:tc>
        <w:tc>
          <w:tcPr>
            <w:tcW w:w="994" w:type="dxa"/>
            <w:tcBorders>
              <w:top w:val="nil"/>
              <w:left w:val="nil"/>
              <w:bottom w:val="nil"/>
              <w:right w:val="nil"/>
            </w:tcBorders>
            <w:shd w:val="clear" w:color="auto" w:fill="auto"/>
            <w:noWrap/>
            <w:vAlign w:val="bottom"/>
            <w:hideMark/>
          </w:tcPr>
          <w:p w14:paraId="06AB8E0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0.00077</w:t>
            </w:r>
          </w:p>
        </w:tc>
        <w:tc>
          <w:tcPr>
            <w:tcW w:w="994" w:type="dxa"/>
            <w:tcBorders>
              <w:top w:val="nil"/>
              <w:left w:val="nil"/>
              <w:bottom w:val="nil"/>
              <w:right w:val="nil"/>
            </w:tcBorders>
            <w:shd w:val="clear" w:color="auto" w:fill="auto"/>
            <w:noWrap/>
            <w:vAlign w:val="bottom"/>
            <w:hideMark/>
          </w:tcPr>
          <w:p w14:paraId="7E736319"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0.00043</w:t>
            </w:r>
          </w:p>
        </w:tc>
        <w:tc>
          <w:tcPr>
            <w:tcW w:w="994" w:type="dxa"/>
            <w:tcBorders>
              <w:top w:val="nil"/>
              <w:left w:val="nil"/>
              <w:bottom w:val="nil"/>
              <w:right w:val="nil"/>
            </w:tcBorders>
            <w:shd w:val="clear" w:color="auto" w:fill="auto"/>
            <w:noWrap/>
            <w:vAlign w:val="bottom"/>
            <w:hideMark/>
          </w:tcPr>
          <w:p w14:paraId="2BADB2C4"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0.00053</w:t>
            </w:r>
          </w:p>
        </w:tc>
        <w:tc>
          <w:tcPr>
            <w:tcW w:w="994" w:type="dxa"/>
            <w:tcBorders>
              <w:top w:val="nil"/>
              <w:left w:val="nil"/>
              <w:bottom w:val="nil"/>
              <w:right w:val="nil"/>
            </w:tcBorders>
            <w:shd w:val="clear" w:color="auto" w:fill="auto"/>
            <w:noWrap/>
            <w:vAlign w:val="bottom"/>
            <w:hideMark/>
          </w:tcPr>
          <w:p w14:paraId="41AFC645"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0.00052</w:t>
            </w:r>
          </w:p>
        </w:tc>
        <w:tc>
          <w:tcPr>
            <w:tcW w:w="994" w:type="dxa"/>
            <w:tcBorders>
              <w:top w:val="nil"/>
              <w:left w:val="nil"/>
              <w:bottom w:val="nil"/>
              <w:right w:val="nil"/>
            </w:tcBorders>
            <w:shd w:val="clear" w:color="auto" w:fill="auto"/>
            <w:noWrap/>
            <w:vAlign w:val="bottom"/>
            <w:hideMark/>
          </w:tcPr>
          <w:p w14:paraId="0F562055"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0.00039</w:t>
            </w:r>
          </w:p>
        </w:tc>
      </w:tr>
      <w:tr w:rsidR="003B3AAF" w:rsidRPr="001C6063" w14:paraId="73BE1163" w14:textId="77777777" w:rsidTr="00800A3A">
        <w:trPr>
          <w:trHeight w:val="331"/>
        </w:trPr>
        <w:tc>
          <w:tcPr>
            <w:tcW w:w="2221" w:type="dxa"/>
            <w:tcBorders>
              <w:top w:val="nil"/>
              <w:left w:val="nil"/>
              <w:bottom w:val="nil"/>
              <w:right w:val="nil"/>
            </w:tcBorders>
            <w:shd w:val="clear" w:color="auto" w:fill="auto"/>
            <w:noWrap/>
            <w:vAlign w:val="bottom"/>
            <w:hideMark/>
          </w:tcPr>
          <w:p w14:paraId="3B95F4F4"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Plomo Disuelto (mg/L)</w:t>
            </w:r>
          </w:p>
        </w:tc>
        <w:tc>
          <w:tcPr>
            <w:tcW w:w="994" w:type="dxa"/>
            <w:tcBorders>
              <w:top w:val="nil"/>
              <w:left w:val="nil"/>
              <w:bottom w:val="nil"/>
              <w:right w:val="nil"/>
            </w:tcBorders>
            <w:shd w:val="clear" w:color="auto" w:fill="auto"/>
            <w:noWrap/>
            <w:vAlign w:val="bottom"/>
            <w:hideMark/>
          </w:tcPr>
          <w:p w14:paraId="02E309F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0.0295</w:t>
            </w:r>
          </w:p>
        </w:tc>
        <w:tc>
          <w:tcPr>
            <w:tcW w:w="994" w:type="dxa"/>
            <w:tcBorders>
              <w:top w:val="nil"/>
              <w:left w:val="nil"/>
              <w:bottom w:val="nil"/>
              <w:right w:val="nil"/>
            </w:tcBorders>
            <w:shd w:val="clear" w:color="auto" w:fill="auto"/>
            <w:noWrap/>
            <w:vAlign w:val="bottom"/>
            <w:hideMark/>
          </w:tcPr>
          <w:p w14:paraId="5B02DE1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0.0006</w:t>
            </w:r>
          </w:p>
        </w:tc>
        <w:tc>
          <w:tcPr>
            <w:tcW w:w="994" w:type="dxa"/>
            <w:tcBorders>
              <w:top w:val="nil"/>
              <w:left w:val="nil"/>
              <w:bottom w:val="nil"/>
              <w:right w:val="nil"/>
            </w:tcBorders>
            <w:shd w:val="clear" w:color="auto" w:fill="auto"/>
            <w:noWrap/>
            <w:vAlign w:val="bottom"/>
            <w:hideMark/>
          </w:tcPr>
          <w:p w14:paraId="180FE903"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0.0015</w:t>
            </w:r>
          </w:p>
        </w:tc>
        <w:tc>
          <w:tcPr>
            <w:tcW w:w="994" w:type="dxa"/>
            <w:tcBorders>
              <w:top w:val="nil"/>
              <w:left w:val="nil"/>
              <w:bottom w:val="nil"/>
              <w:right w:val="nil"/>
            </w:tcBorders>
            <w:shd w:val="clear" w:color="auto" w:fill="auto"/>
            <w:noWrap/>
            <w:vAlign w:val="bottom"/>
            <w:hideMark/>
          </w:tcPr>
          <w:p w14:paraId="356AE6D7"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0.0014</w:t>
            </w:r>
          </w:p>
        </w:tc>
        <w:tc>
          <w:tcPr>
            <w:tcW w:w="994" w:type="dxa"/>
            <w:tcBorders>
              <w:top w:val="nil"/>
              <w:left w:val="nil"/>
              <w:bottom w:val="nil"/>
              <w:right w:val="nil"/>
            </w:tcBorders>
            <w:shd w:val="clear" w:color="auto" w:fill="auto"/>
            <w:noWrap/>
            <w:vAlign w:val="bottom"/>
            <w:hideMark/>
          </w:tcPr>
          <w:p w14:paraId="61269C45"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0.0024</w:t>
            </w:r>
          </w:p>
        </w:tc>
        <w:tc>
          <w:tcPr>
            <w:tcW w:w="994" w:type="dxa"/>
            <w:tcBorders>
              <w:top w:val="nil"/>
              <w:left w:val="nil"/>
              <w:bottom w:val="nil"/>
              <w:right w:val="nil"/>
            </w:tcBorders>
            <w:shd w:val="clear" w:color="auto" w:fill="auto"/>
            <w:noWrap/>
            <w:vAlign w:val="bottom"/>
            <w:hideMark/>
          </w:tcPr>
          <w:p w14:paraId="2145FEE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0.0022</w:t>
            </w:r>
          </w:p>
        </w:tc>
        <w:tc>
          <w:tcPr>
            <w:tcW w:w="994" w:type="dxa"/>
            <w:tcBorders>
              <w:top w:val="nil"/>
              <w:left w:val="nil"/>
              <w:bottom w:val="nil"/>
              <w:right w:val="nil"/>
            </w:tcBorders>
            <w:shd w:val="clear" w:color="auto" w:fill="auto"/>
            <w:noWrap/>
            <w:vAlign w:val="bottom"/>
            <w:hideMark/>
          </w:tcPr>
          <w:p w14:paraId="1551873E"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0.0008</w:t>
            </w:r>
          </w:p>
        </w:tc>
      </w:tr>
      <w:tr w:rsidR="003B3AAF" w:rsidRPr="001C6063" w14:paraId="0B433628" w14:textId="77777777" w:rsidTr="00800A3A">
        <w:trPr>
          <w:trHeight w:val="331"/>
        </w:trPr>
        <w:tc>
          <w:tcPr>
            <w:tcW w:w="2221" w:type="dxa"/>
            <w:tcBorders>
              <w:top w:val="nil"/>
              <w:left w:val="nil"/>
              <w:bottom w:val="nil"/>
              <w:right w:val="nil"/>
            </w:tcBorders>
            <w:shd w:val="clear" w:color="auto" w:fill="auto"/>
            <w:noWrap/>
            <w:vAlign w:val="bottom"/>
            <w:hideMark/>
          </w:tcPr>
          <w:p w14:paraId="5DAE0830"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Zinc Disuelto (mg/L)</w:t>
            </w:r>
          </w:p>
        </w:tc>
        <w:tc>
          <w:tcPr>
            <w:tcW w:w="994" w:type="dxa"/>
            <w:tcBorders>
              <w:top w:val="nil"/>
              <w:left w:val="nil"/>
              <w:bottom w:val="nil"/>
              <w:right w:val="nil"/>
            </w:tcBorders>
            <w:shd w:val="clear" w:color="auto" w:fill="auto"/>
            <w:noWrap/>
            <w:vAlign w:val="bottom"/>
            <w:hideMark/>
          </w:tcPr>
          <w:p w14:paraId="787CF1C6"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0.8383</w:t>
            </w:r>
          </w:p>
        </w:tc>
        <w:tc>
          <w:tcPr>
            <w:tcW w:w="994" w:type="dxa"/>
            <w:tcBorders>
              <w:top w:val="nil"/>
              <w:left w:val="nil"/>
              <w:bottom w:val="nil"/>
              <w:right w:val="nil"/>
            </w:tcBorders>
            <w:shd w:val="clear" w:color="auto" w:fill="auto"/>
            <w:noWrap/>
            <w:vAlign w:val="bottom"/>
            <w:hideMark/>
          </w:tcPr>
          <w:p w14:paraId="6C543F0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0.0679</w:t>
            </w:r>
          </w:p>
        </w:tc>
        <w:tc>
          <w:tcPr>
            <w:tcW w:w="994" w:type="dxa"/>
            <w:tcBorders>
              <w:top w:val="nil"/>
              <w:left w:val="nil"/>
              <w:bottom w:val="nil"/>
              <w:right w:val="nil"/>
            </w:tcBorders>
            <w:shd w:val="clear" w:color="auto" w:fill="auto"/>
            <w:noWrap/>
            <w:vAlign w:val="bottom"/>
            <w:hideMark/>
          </w:tcPr>
          <w:p w14:paraId="7703B4F4"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0.1644</w:t>
            </w:r>
          </w:p>
        </w:tc>
        <w:tc>
          <w:tcPr>
            <w:tcW w:w="994" w:type="dxa"/>
            <w:tcBorders>
              <w:top w:val="nil"/>
              <w:left w:val="nil"/>
              <w:bottom w:val="nil"/>
              <w:right w:val="nil"/>
            </w:tcBorders>
            <w:shd w:val="clear" w:color="auto" w:fill="auto"/>
            <w:noWrap/>
            <w:vAlign w:val="bottom"/>
            <w:hideMark/>
          </w:tcPr>
          <w:p w14:paraId="6441EFBF"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0.1004</w:t>
            </w:r>
          </w:p>
        </w:tc>
        <w:tc>
          <w:tcPr>
            <w:tcW w:w="994" w:type="dxa"/>
            <w:tcBorders>
              <w:top w:val="nil"/>
              <w:left w:val="nil"/>
              <w:bottom w:val="nil"/>
              <w:right w:val="nil"/>
            </w:tcBorders>
            <w:shd w:val="clear" w:color="auto" w:fill="auto"/>
            <w:noWrap/>
            <w:vAlign w:val="bottom"/>
            <w:hideMark/>
          </w:tcPr>
          <w:p w14:paraId="50975D02"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0.0403</w:t>
            </w:r>
          </w:p>
        </w:tc>
        <w:tc>
          <w:tcPr>
            <w:tcW w:w="994" w:type="dxa"/>
            <w:tcBorders>
              <w:top w:val="nil"/>
              <w:left w:val="nil"/>
              <w:bottom w:val="nil"/>
              <w:right w:val="nil"/>
            </w:tcBorders>
            <w:shd w:val="clear" w:color="auto" w:fill="auto"/>
            <w:noWrap/>
            <w:vAlign w:val="bottom"/>
            <w:hideMark/>
          </w:tcPr>
          <w:p w14:paraId="59D801C6"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0.0337</w:t>
            </w:r>
          </w:p>
        </w:tc>
        <w:tc>
          <w:tcPr>
            <w:tcW w:w="994" w:type="dxa"/>
            <w:tcBorders>
              <w:top w:val="nil"/>
              <w:left w:val="nil"/>
              <w:bottom w:val="nil"/>
              <w:right w:val="nil"/>
            </w:tcBorders>
            <w:shd w:val="clear" w:color="auto" w:fill="auto"/>
            <w:noWrap/>
            <w:vAlign w:val="bottom"/>
            <w:hideMark/>
          </w:tcPr>
          <w:p w14:paraId="4EC8DFEC"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0.0496</w:t>
            </w:r>
          </w:p>
        </w:tc>
      </w:tr>
      <w:tr w:rsidR="003B3AAF" w:rsidRPr="001C6063" w14:paraId="51A930D4" w14:textId="77777777" w:rsidTr="00800A3A">
        <w:trPr>
          <w:trHeight w:val="331"/>
        </w:trPr>
        <w:tc>
          <w:tcPr>
            <w:tcW w:w="2221" w:type="dxa"/>
            <w:tcBorders>
              <w:top w:val="nil"/>
              <w:left w:val="nil"/>
              <w:bottom w:val="single" w:sz="4" w:space="0" w:color="auto"/>
              <w:right w:val="nil"/>
            </w:tcBorders>
            <w:shd w:val="clear" w:color="auto" w:fill="auto"/>
            <w:noWrap/>
            <w:vAlign w:val="bottom"/>
          </w:tcPr>
          <w:p w14:paraId="2C8152B5" w14:textId="77777777" w:rsidR="003B3AAF" w:rsidRPr="001C6063" w:rsidRDefault="003B3AAF" w:rsidP="00800A3A">
            <w:pPr>
              <w:spacing w:after="0" w:line="240" w:lineRule="auto"/>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Carga metálica (mEq/L)</w:t>
            </w:r>
          </w:p>
        </w:tc>
        <w:tc>
          <w:tcPr>
            <w:tcW w:w="994" w:type="dxa"/>
            <w:tcBorders>
              <w:top w:val="nil"/>
              <w:left w:val="nil"/>
              <w:bottom w:val="single" w:sz="4" w:space="0" w:color="auto"/>
              <w:right w:val="nil"/>
            </w:tcBorders>
            <w:shd w:val="clear" w:color="auto" w:fill="auto"/>
            <w:noWrap/>
            <w:vAlign w:val="bottom"/>
          </w:tcPr>
          <w:p w14:paraId="784EA9BD"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279.95</w:t>
            </w:r>
          </w:p>
        </w:tc>
        <w:tc>
          <w:tcPr>
            <w:tcW w:w="994" w:type="dxa"/>
            <w:tcBorders>
              <w:top w:val="nil"/>
              <w:left w:val="nil"/>
              <w:bottom w:val="single" w:sz="4" w:space="0" w:color="auto"/>
              <w:right w:val="nil"/>
            </w:tcBorders>
            <w:shd w:val="clear" w:color="auto" w:fill="auto"/>
            <w:noWrap/>
            <w:vAlign w:val="bottom"/>
          </w:tcPr>
          <w:p w14:paraId="7CD2BC8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220.24</w:t>
            </w:r>
          </w:p>
        </w:tc>
        <w:tc>
          <w:tcPr>
            <w:tcW w:w="994" w:type="dxa"/>
            <w:tcBorders>
              <w:top w:val="nil"/>
              <w:left w:val="nil"/>
              <w:bottom w:val="single" w:sz="4" w:space="0" w:color="auto"/>
              <w:right w:val="nil"/>
            </w:tcBorders>
            <w:shd w:val="clear" w:color="auto" w:fill="auto"/>
            <w:noWrap/>
            <w:vAlign w:val="bottom"/>
          </w:tcPr>
          <w:p w14:paraId="3B96A304"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146.53</w:t>
            </w:r>
          </w:p>
        </w:tc>
        <w:tc>
          <w:tcPr>
            <w:tcW w:w="994" w:type="dxa"/>
            <w:tcBorders>
              <w:top w:val="nil"/>
              <w:left w:val="nil"/>
              <w:bottom w:val="single" w:sz="4" w:space="0" w:color="auto"/>
              <w:right w:val="nil"/>
            </w:tcBorders>
            <w:shd w:val="clear" w:color="auto" w:fill="auto"/>
            <w:noWrap/>
            <w:vAlign w:val="bottom"/>
          </w:tcPr>
          <w:p w14:paraId="1CF89790"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172.19</w:t>
            </w:r>
          </w:p>
        </w:tc>
        <w:tc>
          <w:tcPr>
            <w:tcW w:w="994" w:type="dxa"/>
            <w:tcBorders>
              <w:top w:val="nil"/>
              <w:left w:val="nil"/>
              <w:bottom w:val="single" w:sz="4" w:space="0" w:color="auto"/>
              <w:right w:val="nil"/>
            </w:tcBorders>
            <w:shd w:val="clear" w:color="auto" w:fill="auto"/>
            <w:noWrap/>
            <w:vAlign w:val="bottom"/>
          </w:tcPr>
          <w:p w14:paraId="07DB3141"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132.15</w:t>
            </w:r>
          </w:p>
        </w:tc>
        <w:tc>
          <w:tcPr>
            <w:tcW w:w="994" w:type="dxa"/>
            <w:tcBorders>
              <w:top w:val="nil"/>
              <w:left w:val="nil"/>
              <w:bottom w:val="single" w:sz="4" w:space="0" w:color="auto"/>
              <w:right w:val="nil"/>
            </w:tcBorders>
            <w:shd w:val="clear" w:color="auto" w:fill="auto"/>
            <w:noWrap/>
            <w:vAlign w:val="bottom"/>
          </w:tcPr>
          <w:p w14:paraId="7EFD3817"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146.60</w:t>
            </w:r>
          </w:p>
        </w:tc>
        <w:tc>
          <w:tcPr>
            <w:tcW w:w="994" w:type="dxa"/>
            <w:tcBorders>
              <w:top w:val="nil"/>
              <w:left w:val="nil"/>
              <w:bottom w:val="single" w:sz="4" w:space="0" w:color="auto"/>
              <w:right w:val="nil"/>
            </w:tcBorders>
            <w:shd w:val="clear" w:color="auto" w:fill="auto"/>
            <w:noWrap/>
            <w:vAlign w:val="bottom"/>
          </w:tcPr>
          <w:p w14:paraId="535DD45F" w14:textId="77777777" w:rsidR="003B3AAF" w:rsidRPr="001C6063" w:rsidRDefault="003B3AAF" w:rsidP="00800A3A">
            <w:pPr>
              <w:spacing w:after="0" w:line="240" w:lineRule="auto"/>
              <w:jc w:val="right"/>
              <w:rPr>
                <w:rFonts w:ascii="Times New Roman" w:eastAsia="Times New Roman" w:hAnsi="Times New Roman" w:cs="Times New Roman"/>
                <w:color w:val="000000"/>
                <w:lang w:val="es-PE" w:eastAsia="es-PE"/>
              </w:rPr>
            </w:pPr>
            <w:r w:rsidRPr="001C6063">
              <w:rPr>
                <w:rFonts w:ascii="Times New Roman" w:eastAsia="Times New Roman" w:hAnsi="Times New Roman" w:cs="Times New Roman"/>
                <w:color w:val="000000"/>
                <w:lang w:val="es-PE" w:eastAsia="es-PE"/>
              </w:rPr>
              <w:t>181.37</w:t>
            </w:r>
          </w:p>
        </w:tc>
      </w:tr>
    </w:tbl>
    <w:p w14:paraId="59C1DC1A" w14:textId="77777777" w:rsidR="00B30F40" w:rsidRDefault="00B30F40" w:rsidP="00457BC0">
      <w:pPr>
        <w:pStyle w:val="Descripcin"/>
        <w:keepNext/>
        <w:jc w:val="center"/>
        <w:rPr>
          <w:rFonts w:ascii="Times New Roman" w:hAnsi="Times New Roman" w:cs="Times New Roman"/>
          <w:b/>
          <w:color w:val="000000" w:themeColor="text1"/>
          <w:sz w:val="24"/>
          <w:lang w:val="es-PE"/>
        </w:rPr>
      </w:pPr>
      <w:bookmarkStart w:id="121" w:name="_Toc68241426"/>
    </w:p>
    <w:p w14:paraId="7375B3C5" w14:textId="4E98DF78" w:rsidR="00457BC0" w:rsidRPr="001C6063" w:rsidRDefault="00457BC0" w:rsidP="00B30F40">
      <w:pPr>
        <w:pStyle w:val="Descripcin"/>
        <w:keepNext/>
        <w:ind w:left="992"/>
        <w:rPr>
          <w:rFonts w:ascii="Times New Roman" w:hAnsi="Times New Roman" w:cs="Times New Roman"/>
          <w:b/>
          <w:color w:val="000000" w:themeColor="text1"/>
          <w:sz w:val="24"/>
          <w:lang w:val="es-PE"/>
        </w:rPr>
      </w:pPr>
      <w:r w:rsidRPr="00B30F40">
        <w:rPr>
          <w:rFonts w:ascii="Times New Roman" w:hAnsi="Times New Roman" w:cs="Times New Roman"/>
          <w:b/>
          <w:i w:val="0"/>
          <w:iCs w:val="0"/>
          <w:color w:val="000000" w:themeColor="text1"/>
          <w:sz w:val="24"/>
          <w:lang w:val="es-PE"/>
        </w:rPr>
        <w:t xml:space="preserve">Table </w:t>
      </w:r>
      <w:r w:rsidRPr="00B30F40">
        <w:rPr>
          <w:rFonts w:ascii="Times New Roman" w:hAnsi="Times New Roman" w:cs="Times New Roman"/>
          <w:b/>
          <w:i w:val="0"/>
          <w:iCs w:val="0"/>
          <w:color w:val="000000" w:themeColor="text1"/>
          <w:sz w:val="24"/>
          <w:lang w:val="es-PE"/>
        </w:rPr>
        <w:fldChar w:fldCharType="begin"/>
      </w:r>
      <w:r w:rsidRPr="00B30F40">
        <w:rPr>
          <w:rFonts w:ascii="Times New Roman" w:hAnsi="Times New Roman" w:cs="Times New Roman"/>
          <w:b/>
          <w:i w:val="0"/>
          <w:iCs w:val="0"/>
          <w:color w:val="000000" w:themeColor="text1"/>
          <w:sz w:val="24"/>
          <w:lang w:val="es-PE"/>
        </w:rPr>
        <w:instrText xml:space="preserve"> SEQ Table \* ARABIC </w:instrText>
      </w:r>
      <w:r w:rsidRPr="00B30F40">
        <w:rPr>
          <w:rFonts w:ascii="Times New Roman" w:hAnsi="Times New Roman" w:cs="Times New Roman"/>
          <w:b/>
          <w:i w:val="0"/>
          <w:iCs w:val="0"/>
          <w:color w:val="000000" w:themeColor="text1"/>
          <w:sz w:val="24"/>
          <w:lang w:val="es-PE"/>
        </w:rPr>
        <w:fldChar w:fldCharType="separate"/>
      </w:r>
      <w:r w:rsidR="00395CB3" w:rsidRPr="00B30F40">
        <w:rPr>
          <w:rFonts w:ascii="Times New Roman" w:hAnsi="Times New Roman" w:cs="Times New Roman"/>
          <w:b/>
          <w:i w:val="0"/>
          <w:iCs w:val="0"/>
          <w:noProof/>
          <w:color w:val="000000" w:themeColor="text1"/>
          <w:sz w:val="24"/>
          <w:lang w:val="es-PE"/>
        </w:rPr>
        <w:t>9</w:t>
      </w:r>
      <w:r w:rsidRPr="00B30F40">
        <w:rPr>
          <w:rFonts w:ascii="Times New Roman" w:hAnsi="Times New Roman" w:cs="Times New Roman"/>
          <w:b/>
          <w:i w:val="0"/>
          <w:iCs w:val="0"/>
          <w:color w:val="000000" w:themeColor="text1"/>
          <w:sz w:val="24"/>
          <w:lang w:val="es-PE"/>
        </w:rPr>
        <w:fldChar w:fldCharType="end"/>
      </w:r>
      <w:r w:rsidRPr="001C6063">
        <w:rPr>
          <w:rFonts w:ascii="Times New Roman" w:hAnsi="Times New Roman" w:cs="Times New Roman"/>
          <w:b/>
          <w:color w:val="000000" w:themeColor="text1"/>
          <w:sz w:val="24"/>
          <w:lang w:val="es-PE"/>
        </w:rPr>
        <w:t xml:space="preserve">: </w:t>
      </w:r>
      <w:r w:rsidRPr="00B30F40">
        <w:rPr>
          <w:rFonts w:ascii="Times New Roman" w:hAnsi="Times New Roman" w:cs="Times New Roman"/>
          <w:bCs/>
          <w:color w:val="000000" w:themeColor="text1"/>
          <w:sz w:val="24"/>
          <w:lang w:val="es-PE"/>
        </w:rPr>
        <w:t>Análisis de varianza del arsénico disuelto</w:t>
      </w:r>
      <w:bookmarkEnd w:id="121"/>
    </w:p>
    <w:tbl>
      <w:tblPr>
        <w:tblStyle w:val="Tablaconcuadrcula"/>
        <w:tblW w:w="7371" w:type="dxa"/>
        <w:tblInd w:w="988" w:type="dxa"/>
        <w:tblLook w:val="04A0" w:firstRow="1" w:lastRow="0" w:firstColumn="1" w:lastColumn="0" w:noHBand="0" w:noVBand="1"/>
      </w:tblPr>
      <w:tblGrid>
        <w:gridCol w:w="7371"/>
      </w:tblGrid>
      <w:tr w:rsidR="003B3AAF" w:rsidRPr="001C6063" w14:paraId="017F5F1C" w14:textId="77777777" w:rsidTr="00800A3A">
        <w:trPr>
          <w:trHeight w:val="3295"/>
        </w:trPr>
        <w:tc>
          <w:tcPr>
            <w:tcW w:w="7371" w:type="dxa"/>
          </w:tcPr>
          <w:p w14:paraId="4145DA42"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Arsénico Disuelto (mg/L) vs. Tiempo (días)</w:t>
            </w:r>
          </w:p>
          <w:p w14:paraId="2FD2E960"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28B83DAE" w14:textId="77777777" w:rsidTr="00800A3A">
              <w:tc>
                <w:tcPr>
                  <w:tcW w:w="0" w:type="auto"/>
                  <w:shd w:val="clear" w:color="auto" w:fill="FFFFFF"/>
                  <w:noWrap/>
                  <w:tcMar>
                    <w:top w:w="15" w:type="dxa"/>
                    <w:left w:w="105" w:type="dxa"/>
                    <w:bottom w:w="15" w:type="dxa"/>
                    <w:right w:w="105" w:type="dxa"/>
                  </w:tcMar>
                  <w:hideMark/>
                </w:tcPr>
                <w:p w14:paraId="494FD8B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173A0AA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5784F2A6" w14:textId="77777777" w:rsidTr="00800A3A">
              <w:tc>
                <w:tcPr>
                  <w:tcW w:w="0" w:type="auto"/>
                  <w:shd w:val="clear" w:color="auto" w:fill="FFFFFF"/>
                  <w:noWrap/>
                  <w:tcMar>
                    <w:top w:w="15" w:type="dxa"/>
                    <w:left w:w="105" w:type="dxa"/>
                    <w:bottom w:w="15" w:type="dxa"/>
                    <w:right w:w="105" w:type="dxa"/>
                  </w:tcMar>
                  <w:hideMark/>
                </w:tcPr>
                <w:p w14:paraId="3F2303D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3D5741D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25CD68C7" w14:textId="77777777" w:rsidTr="00800A3A">
              <w:tc>
                <w:tcPr>
                  <w:tcW w:w="0" w:type="auto"/>
                  <w:shd w:val="clear" w:color="auto" w:fill="FFFFFF"/>
                  <w:noWrap/>
                  <w:tcMar>
                    <w:top w:w="15" w:type="dxa"/>
                    <w:left w:w="105" w:type="dxa"/>
                    <w:bottom w:w="15" w:type="dxa"/>
                    <w:right w:w="105" w:type="dxa"/>
                  </w:tcMar>
                  <w:hideMark/>
                </w:tcPr>
                <w:p w14:paraId="225DB09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7F4C1BA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54395A0E"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3740BB08"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2DEE7D0B"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953E39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25009B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391080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554C43E9" w14:textId="77777777" w:rsidTr="00800A3A">
              <w:tc>
                <w:tcPr>
                  <w:tcW w:w="0" w:type="auto"/>
                  <w:shd w:val="clear" w:color="auto" w:fill="FFFFFF"/>
                  <w:noWrap/>
                  <w:tcMar>
                    <w:top w:w="15" w:type="dxa"/>
                    <w:left w:w="105" w:type="dxa"/>
                    <w:bottom w:w="15" w:type="dxa"/>
                    <w:right w:w="105" w:type="dxa"/>
                  </w:tcMar>
                  <w:hideMark/>
                </w:tcPr>
                <w:p w14:paraId="313FC9D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772E20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3FB31C2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69D61483"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4CD6B4A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4DDE1B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F2A356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4F822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241659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E428A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8F868B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6CDA396B" w14:textId="77777777" w:rsidTr="00800A3A">
              <w:tc>
                <w:tcPr>
                  <w:tcW w:w="0" w:type="auto"/>
                  <w:shd w:val="clear" w:color="auto" w:fill="FFFFFF"/>
                  <w:noWrap/>
                  <w:tcMar>
                    <w:top w:w="15" w:type="dxa"/>
                    <w:left w:w="105" w:type="dxa"/>
                    <w:bottom w:w="15" w:type="dxa"/>
                    <w:right w:w="105" w:type="dxa"/>
                  </w:tcMar>
                  <w:hideMark/>
                </w:tcPr>
                <w:p w14:paraId="63DD925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6449A8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0E915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0.023250</w:t>
                  </w:r>
                </w:p>
              </w:tc>
              <w:tc>
                <w:tcPr>
                  <w:tcW w:w="0" w:type="auto"/>
                  <w:shd w:val="clear" w:color="auto" w:fill="FFFFFF"/>
                  <w:noWrap/>
                  <w:tcMar>
                    <w:top w:w="15" w:type="dxa"/>
                    <w:left w:w="105" w:type="dxa"/>
                    <w:bottom w:w="15" w:type="dxa"/>
                    <w:right w:w="105" w:type="dxa"/>
                  </w:tcMar>
                  <w:hideMark/>
                </w:tcPr>
                <w:p w14:paraId="18E4A4D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0.007750</w:t>
                  </w:r>
                </w:p>
              </w:tc>
              <w:tc>
                <w:tcPr>
                  <w:tcW w:w="0" w:type="auto"/>
                  <w:shd w:val="clear" w:color="auto" w:fill="FFFFFF"/>
                  <w:noWrap/>
                  <w:tcMar>
                    <w:top w:w="15" w:type="dxa"/>
                    <w:left w:w="105" w:type="dxa"/>
                    <w:bottom w:w="15" w:type="dxa"/>
                    <w:right w:w="105" w:type="dxa"/>
                  </w:tcMar>
                  <w:hideMark/>
                </w:tcPr>
                <w:p w14:paraId="1693A33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601.15</w:t>
                  </w:r>
                </w:p>
              </w:tc>
              <w:tc>
                <w:tcPr>
                  <w:tcW w:w="0" w:type="auto"/>
                  <w:shd w:val="clear" w:color="auto" w:fill="FFFFFF"/>
                  <w:noWrap/>
                  <w:tcMar>
                    <w:top w:w="15" w:type="dxa"/>
                    <w:left w:w="105" w:type="dxa"/>
                    <w:bottom w:w="15" w:type="dxa"/>
                    <w:right w:w="105" w:type="dxa"/>
                  </w:tcMar>
                  <w:hideMark/>
                </w:tcPr>
                <w:p w14:paraId="38E9652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w:t>
                  </w:r>
                </w:p>
              </w:tc>
            </w:tr>
            <w:tr w:rsidR="003B3AAF" w:rsidRPr="00AF7967" w14:paraId="0CD24928" w14:textId="77777777" w:rsidTr="00800A3A">
              <w:tc>
                <w:tcPr>
                  <w:tcW w:w="0" w:type="auto"/>
                  <w:shd w:val="clear" w:color="auto" w:fill="FFFFFF"/>
                  <w:noWrap/>
                  <w:tcMar>
                    <w:top w:w="15" w:type="dxa"/>
                    <w:left w:w="105" w:type="dxa"/>
                    <w:bottom w:w="15" w:type="dxa"/>
                    <w:right w:w="105" w:type="dxa"/>
                  </w:tcMar>
                  <w:hideMark/>
                </w:tcPr>
                <w:p w14:paraId="0AD9BD2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5E3B323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2001B9F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0.000039</w:t>
                  </w:r>
                </w:p>
              </w:tc>
              <w:tc>
                <w:tcPr>
                  <w:tcW w:w="0" w:type="auto"/>
                  <w:shd w:val="clear" w:color="auto" w:fill="FFFFFF"/>
                  <w:noWrap/>
                  <w:tcMar>
                    <w:top w:w="15" w:type="dxa"/>
                    <w:left w:w="105" w:type="dxa"/>
                    <w:bottom w:w="15" w:type="dxa"/>
                    <w:right w:w="105" w:type="dxa"/>
                  </w:tcMar>
                  <w:hideMark/>
                </w:tcPr>
                <w:p w14:paraId="7D48716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0.000013</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F3458F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646951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9943DDE" w14:textId="77777777" w:rsidTr="00800A3A">
              <w:tc>
                <w:tcPr>
                  <w:tcW w:w="0" w:type="auto"/>
                  <w:shd w:val="clear" w:color="auto" w:fill="FFFFFF"/>
                  <w:noWrap/>
                  <w:tcMar>
                    <w:top w:w="15" w:type="dxa"/>
                    <w:left w:w="105" w:type="dxa"/>
                    <w:bottom w:w="15" w:type="dxa"/>
                    <w:right w:w="105" w:type="dxa"/>
                  </w:tcMar>
                  <w:hideMark/>
                </w:tcPr>
                <w:p w14:paraId="7A4D473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01B0FD7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7DF88FF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0.023288</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3B84A2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002A7E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0EFC63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67163A39"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6EBDAD4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AC48EF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1ADC05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1B9D52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1330E7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6BA023E8" w14:textId="77777777" w:rsidTr="00800A3A">
              <w:tc>
                <w:tcPr>
                  <w:tcW w:w="0" w:type="auto"/>
                  <w:shd w:val="clear" w:color="auto" w:fill="FFFFFF"/>
                  <w:noWrap/>
                  <w:tcMar>
                    <w:top w:w="15" w:type="dxa"/>
                    <w:left w:w="105" w:type="dxa"/>
                    <w:bottom w:w="15" w:type="dxa"/>
                    <w:right w:w="105" w:type="dxa"/>
                  </w:tcMar>
                  <w:hideMark/>
                </w:tcPr>
                <w:p w14:paraId="7DADB81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0.0035905</w:t>
                  </w:r>
                </w:p>
              </w:tc>
              <w:tc>
                <w:tcPr>
                  <w:tcW w:w="0" w:type="auto"/>
                  <w:shd w:val="clear" w:color="auto" w:fill="FFFFFF"/>
                  <w:noWrap/>
                  <w:tcMar>
                    <w:top w:w="15" w:type="dxa"/>
                    <w:left w:w="105" w:type="dxa"/>
                    <w:bottom w:w="15" w:type="dxa"/>
                    <w:right w:w="105" w:type="dxa"/>
                  </w:tcMar>
                  <w:hideMark/>
                </w:tcPr>
                <w:p w14:paraId="0C7D0E4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99.83%</w:t>
                  </w:r>
                </w:p>
              </w:tc>
              <w:tc>
                <w:tcPr>
                  <w:tcW w:w="0" w:type="auto"/>
                  <w:shd w:val="clear" w:color="auto" w:fill="FFFFFF"/>
                  <w:noWrap/>
                  <w:tcMar>
                    <w:top w:w="15" w:type="dxa"/>
                    <w:left w:w="105" w:type="dxa"/>
                    <w:bottom w:w="15" w:type="dxa"/>
                    <w:right w:w="105" w:type="dxa"/>
                  </w:tcMar>
                  <w:hideMark/>
                </w:tcPr>
                <w:p w14:paraId="34994FE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99.67%</w:t>
                  </w:r>
                </w:p>
              </w:tc>
              <w:tc>
                <w:tcPr>
                  <w:tcW w:w="0" w:type="auto"/>
                  <w:shd w:val="clear" w:color="auto" w:fill="FFFFFF"/>
                  <w:noWrap/>
                  <w:tcMar>
                    <w:top w:w="15" w:type="dxa"/>
                    <w:left w:w="105" w:type="dxa"/>
                    <w:bottom w:w="15" w:type="dxa"/>
                    <w:right w:w="105" w:type="dxa"/>
                  </w:tcMar>
                  <w:hideMark/>
                </w:tcPr>
                <w:p w14:paraId="789AF46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798E7689"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130"/>
              <w:gridCol w:w="2297"/>
            </w:tblGrid>
            <w:tr w:rsidR="003B3AAF" w:rsidRPr="00AF7967" w14:paraId="5A2B676F"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9665E5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73DA06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23F216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AF136A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2CB3E8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3286EDFC" w14:textId="77777777" w:rsidTr="00800A3A">
              <w:tc>
                <w:tcPr>
                  <w:tcW w:w="0" w:type="auto"/>
                  <w:shd w:val="clear" w:color="auto" w:fill="FFFFFF"/>
                  <w:noWrap/>
                  <w:tcMar>
                    <w:top w:w="15" w:type="dxa"/>
                    <w:left w:w="105" w:type="dxa"/>
                    <w:bottom w:w="15" w:type="dxa"/>
                    <w:right w:w="105" w:type="dxa"/>
                  </w:tcMar>
                  <w:hideMark/>
                </w:tcPr>
                <w:p w14:paraId="4E2C00B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09243BD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4E181B9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0.1861</w:t>
                  </w:r>
                </w:p>
              </w:tc>
              <w:tc>
                <w:tcPr>
                  <w:tcW w:w="0" w:type="auto"/>
                  <w:shd w:val="clear" w:color="auto" w:fill="FFFFFF"/>
                  <w:noWrap/>
                  <w:tcMar>
                    <w:top w:w="15" w:type="dxa"/>
                    <w:left w:w="105" w:type="dxa"/>
                    <w:bottom w:w="15" w:type="dxa"/>
                    <w:right w:w="105" w:type="dxa"/>
                  </w:tcMar>
                  <w:hideMark/>
                </w:tcPr>
                <w:p w14:paraId="0DE6649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5AACCED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(0.1747; 0.1976)</w:t>
                  </w:r>
                </w:p>
              </w:tc>
            </w:tr>
            <w:tr w:rsidR="003B3AAF" w:rsidRPr="00AF7967" w14:paraId="7D2B9BCF" w14:textId="77777777" w:rsidTr="00800A3A">
              <w:tc>
                <w:tcPr>
                  <w:tcW w:w="0" w:type="auto"/>
                  <w:shd w:val="clear" w:color="auto" w:fill="FFFFFF"/>
                  <w:noWrap/>
                  <w:tcMar>
                    <w:top w:w="15" w:type="dxa"/>
                    <w:left w:w="105" w:type="dxa"/>
                    <w:bottom w:w="15" w:type="dxa"/>
                    <w:right w:w="105" w:type="dxa"/>
                  </w:tcMar>
                  <w:hideMark/>
                </w:tcPr>
                <w:p w14:paraId="7D64B00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1AC170A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A0AAEF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0.02839</w:t>
                  </w:r>
                </w:p>
              </w:tc>
              <w:tc>
                <w:tcPr>
                  <w:tcW w:w="0" w:type="auto"/>
                  <w:shd w:val="clear" w:color="auto" w:fill="FFFFFF"/>
                  <w:noWrap/>
                  <w:tcMar>
                    <w:top w:w="15" w:type="dxa"/>
                    <w:left w:w="105" w:type="dxa"/>
                    <w:bottom w:w="15" w:type="dxa"/>
                    <w:right w:w="105" w:type="dxa"/>
                  </w:tcMar>
                  <w:hideMark/>
                </w:tcPr>
                <w:p w14:paraId="56E7622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0.00222</w:t>
                  </w:r>
                </w:p>
              </w:tc>
              <w:tc>
                <w:tcPr>
                  <w:tcW w:w="0" w:type="auto"/>
                  <w:shd w:val="clear" w:color="auto" w:fill="FFFFFF"/>
                  <w:noWrap/>
                  <w:tcMar>
                    <w:top w:w="15" w:type="dxa"/>
                    <w:left w:w="105" w:type="dxa"/>
                    <w:bottom w:w="15" w:type="dxa"/>
                    <w:right w:w="105" w:type="dxa"/>
                  </w:tcMar>
                  <w:hideMark/>
                </w:tcPr>
                <w:p w14:paraId="05ADF20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(0.02031; 0.03647)</w:t>
                  </w:r>
                </w:p>
              </w:tc>
            </w:tr>
            <w:tr w:rsidR="003B3AAF" w:rsidRPr="00AF7967" w14:paraId="64EDBC89" w14:textId="77777777" w:rsidTr="00800A3A">
              <w:tc>
                <w:tcPr>
                  <w:tcW w:w="0" w:type="auto"/>
                  <w:shd w:val="clear" w:color="auto" w:fill="FFFFFF"/>
                  <w:noWrap/>
                  <w:tcMar>
                    <w:top w:w="15" w:type="dxa"/>
                    <w:left w:w="105" w:type="dxa"/>
                    <w:bottom w:w="15" w:type="dxa"/>
                    <w:right w:w="105" w:type="dxa"/>
                  </w:tcMar>
                  <w:hideMark/>
                </w:tcPr>
                <w:p w14:paraId="0D05522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202D890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DEF53E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0.02024</w:t>
                  </w:r>
                </w:p>
              </w:tc>
              <w:tc>
                <w:tcPr>
                  <w:tcW w:w="0" w:type="auto"/>
                  <w:shd w:val="clear" w:color="auto" w:fill="FFFFFF"/>
                  <w:noWrap/>
                  <w:tcMar>
                    <w:top w:w="15" w:type="dxa"/>
                    <w:left w:w="105" w:type="dxa"/>
                    <w:bottom w:w="15" w:type="dxa"/>
                    <w:right w:w="105" w:type="dxa"/>
                  </w:tcMar>
                  <w:hideMark/>
                </w:tcPr>
                <w:p w14:paraId="31725D6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0.00570</w:t>
                  </w:r>
                </w:p>
              </w:tc>
              <w:tc>
                <w:tcPr>
                  <w:tcW w:w="0" w:type="auto"/>
                  <w:shd w:val="clear" w:color="auto" w:fill="FFFFFF"/>
                  <w:noWrap/>
                  <w:tcMar>
                    <w:top w:w="15" w:type="dxa"/>
                    <w:left w:w="105" w:type="dxa"/>
                    <w:bottom w:w="15" w:type="dxa"/>
                    <w:right w:w="105" w:type="dxa"/>
                  </w:tcMar>
                  <w:hideMark/>
                </w:tcPr>
                <w:p w14:paraId="0B76BAE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(0.01216; 0.02832)</w:t>
                  </w:r>
                </w:p>
              </w:tc>
            </w:tr>
            <w:tr w:rsidR="003B3AAF" w:rsidRPr="00AF7967" w14:paraId="4CA460A8" w14:textId="77777777" w:rsidTr="00800A3A">
              <w:tc>
                <w:tcPr>
                  <w:tcW w:w="0" w:type="auto"/>
                  <w:shd w:val="clear" w:color="auto" w:fill="FFFFFF"/>
                  <w:noWrap/>
                  <w:tcMar>
                    <w:top w:w="15" w:type="dxa"/>
                    <w:left w:w="105" w:type="dxa"/>
                    <w:bottom w:w="15" w:type="dxa"/>
                    <w:right w:w="105" w:type="dxa"/>
                  </w:tcMar>
                  <w:hideMark/>
                </w:tcPr>
                <w:p w14:paraId="0F66B49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722A5F5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E97803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0.017115</w:t>
                  </w:r>
                </w:p>
              </w:tc>
              <w:tc>
                <w:tcPr>
                  <w:tcW w:w="0" w:type="auto"/>
                  <w:shd w:val="clear" w:color="auto" w:fill="FFFFFF"/>
                  <w:noWrap/>
                  <w:tcMar>
                    <w:top w:w="15" w:type="dxa"/>
                    <w:left w:w="105" w:type="dxa"/>
                    <w:bottom w:w="15" w:type="dxa"/>
                    <w:right w:w="105" w:type="dxa"/>
                  </w:tcMar>
                  <w:hideMark/>
                </w:tcPr>
                <w:p w14:paraId="751DA2A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0.001124</w:t>
                  </w:r>
                </w:p>
              </w:tc>
              <w:tc>
                <w:tcPr>
                  <w:tcW w:w="0" w:type="auto"/>
                  <w:shd w:val="clear" w:color="auto" w:fill="FFFFFF"/>
                  <w:noWrap/>
                  <w:tcMar>
                    <w:top w:w="15" w:type="dxa"/>
                    <w:left w:w="105" w:type="dxa"/>
                    <w:bottom w:w="15" w:type="dxa"/>
                    <w:right w:w="105" w:type="dxa"/>
                  </w:tcMar>
                  <w:hideMark/>
                </w:tcPr>
                <w:p w14:paraId="0CF5CC1E"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(0.009035; 0.025195)</w:t>
                  </w:r>
                </w:p>
              </w:tc>
            </w:tr>
          </w:tbl>
          <w:p w14:paraId="591CEAFD"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0.00359053</w:t>
            </w:r>
          </w:p>
          <w:p w14:paraId="456FE392"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p>
          <w:p w14:paraId="707A34F3"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632154EB"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1BEC92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F36B52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0D176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EB865A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642A70C3" w14:textId="77777777" w:rsidTr="00800A3A">
              <w:tc>
                <w:tcPr>
                  <w:tcW w:w="0" w:type="auto"/>
                  <w:shd w:val="clear" w:color="auto" w:fill="FFFFFF"/>
                  <w:noWrap/>
                  <w:tcMar>
                    <w:top w:w="15" w:type="dxa"/>
                    <w:left w:w="105" w:type="dxa"/>
                    <w:bottom w:w="15" w:type="dxa"/>
                    <w:right w:w="105" w:type="dxa"/>
                  </w:tcMar>
                  <w:hideMark/>
                </w:tcPr>
                <w:p w14:paraId="10C3A89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3D2888C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714B3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0.1861</w:t>
                  </w:r>
                </w:p>
              </w:tc>
              <w:tc>
                <w:tcPr>
                  <w:tcW w:w="0" w:type="auto"/>
                  <w:shd w:val="clear" w:color="auto" w:fill="FFFFFF"/>
                  <w:noWrap/>
                  <w:tcMar>
                    <w:top w:w="15" w:type="dxa"/>
                    <w:left w:w="105" w:type="dxa"/>
                    <w:bottom w:w="15" w:type="dxa"/>
                    <w:right w:w="105" w:type="dxa"/>
                  </w:tcMar>
                  <w:hideMark/>
                </w:tcPr>
                <w:p w14:paraId="50487A2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783BE5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6E350B53" w14:textId="77777777" w:rsidTr="00800A3A">
              <w:tc>
                <w:tcPr>
                  <w:tcW w:w="0" w:type="auto"/>
                  <w:shd w:val="clear" w:color="auto" w:fill="FFFFFF"/>
                  <w:noWrap/>
                  <w:tcMar>
                    <w:top w:w="15" w:type="dxa"/>
                    <w:left w:w="105" w:type="dxa"/>
                    <w:bottom w:w="15" w:type="dxa"/>
                    <w:right w:w="105" w:type="dxa"/>
                  </w:tcMar>
                  <w:hideMark/>
                </w:tcPr>
                <w:p w14:paraId="4B34E28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46E307E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EB3A90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0.02839</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D681F2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3E80CC9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6679CEF2" w14:textId="77777777" w:rsidTr="00800A3A">
              <w:tc>
                <w:tcPr>
                  <w:tcW w:w="0" w:type="auto"/>
                  <w:shd w:val="clear" w:color="auto" w:fill="FFFFFF"/>
                  <w:noWrap/>
                  <w:tcMar>
                    <w:top w:w="15" w:type="dxa"/>
                    <w:left w:w="105" w:type="dxa"/>
                    <w:bottom w:w="15" w:type="dxa"/>
                    <w:right w:w="105" w:type="dxa"/>
                  </w:tcMar>
                  <w:hideMark/>
                </w:tcPr>
                <w:p w14:paraId="04006CE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1F5DEC2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13943A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0.02024</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CE5FD7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5E39B24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65059FF7" w14:textId="77777777" w:rsidTr="00800A3A">
              <w:tc>
                <w:tcPr>
                  <w:tcW w:w="0" w:type="auto"/>
                  <w:shd w:val="clear" w:color="auto" w:fill="FFFFFF"/>
                  <w:noWrap/>
                  <w:tcMar>
                    <w:top w:w="15" w:type="dxa"/>
                    <w:left w:w="105" w:type="dxa"/>
                    <w:bottom w:w="15" w:type="dxa"/>
                    <w:right w:w="105" w:type="dxa"/>
                  </w:tcMar>
                  <w:hideMark/>
                </w:tcPr>
                <w:p w14:paraId="6A0502B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5D46EAE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4AF268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0.017115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E666EE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ABA381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23D6C4FD"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6E7F705E" w14:textId="5DEBBEA1"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noProof/>
                <w:color w:val="004D72"/>
                <w:sz w:val="24"/>
                <w:szCs w:val="24"/>
                <w:lang w:val="es-PE"/>
              </w:rPr>
              <w:drawing>
                <wp:inline distT="0" distB="0" distL="0" distR="0" wp14:anchorId="36E5E11C" wp14:editId="2BF9D0BB">
                  <wp:extent cx="4140000" cy="275982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0000" cy="2759828"/>
                          </a:xfrm>
                          <a:prstGeom prst="rect">
                            <a:avLst/>
                          </a:prstGeom>
                          <a:noFill/>
                          <a:ln>
                            <a:noFill/>
                          </a:ln>
                        </pic:spPr>
                      </pic:pic>
                    </a:graphicData>
                  </a:graphic>
                </wp:inline>
              </w:drawing>
            </w:r>
          </w:p>
          <w:p w14:paraId="5DC10CC3" w14:textId="026FC0F2" w:rsidR="003B3AAF" w:rsidRPr="001C6063" w:rsidRDefault="003B3AAF" w:rsidP="00211B81">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13D1DA9C"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21384C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1D9D4B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CC2EF3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D60C0D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2C6CD4E8" w14:textId="77777777" w:rsidTr="00800A3A">
              <w:tc>
                <w:tcPr>
                  <w:tcW w:w="0" w:type="auto"/>
                  <w:shd w:val="clear" w:color="auto" w:fill="FFFFFF"/>
                  <w:noWrap/>
                  <w:tcMar>
                    <w:top w:w="15" w:type="dxa"/>
                    <w:left w:w="105" w:type="dxa"/>
                    <w:bottom w:w="15" w:type="dxa"/>
                    <w:right w:w="105" w:type="dxa"/>
                  </w:tcMar>
                  <w:hideMark/>
                </w:tcPr>
                <w:p w14:paraId="74BC4D7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76F5A4C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48C037F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0.1861</w:t>
                  </w:r>
                </w:p>
              </w:tc>
              <w:tc>
                <w:tcPr>
                  <w:tcW w:w="0" w:type="auto"/>
                  <w:shd w:val="clear" w:color="auto" w:fill="FFFFFF"/>
                  <w:noWrap/>
                  <w:tcMar>
                    <w:top w:w="15" w:type="dxa"/>
                    <w:left w:w="105" w:type="dxa"/>
                    <w:bottom w:w="15" w:type="dxa"/>
                    <w:right w:w="105" w:type="dxa"/>
                  </w:tcMar>
                  <w:hideMark/>
                </w:tcPr>
                <w:p w14:paraId="1130FE4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F982FC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FAAC383" w14:textId="77777777" w:rsidTr="00800A3A">
              <w:tc>
                <w:tcPr>
                  <w:tcW w:w="0" w:type="auto"/>
                  <w:shd w:val="clear" w:color="auto" w:fill="FFFFFF"/>
                  <w:noWrap/>
                  <w:tcMar>
                    <w:top w:w="15" w:type="dxa"/>
                    <w:left w:w="105" w:type="dxa"/>
                    <w:bottom w:w="15" w:type="dxa"/>
                    <w:right w:w="105" w:type="dxa"/>
                  </w:tcMar>
                  <w:hideMark/>
                </w:tcPr>
                <w:p w14:paraId="6630A14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72A8B2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4CCF2D6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0.02839</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30E2C2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1BFA1B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1D2B2BF0" w14:textId="77777777" w:rsidTr="00800A3A">
              <w:tc>
                <w:tcPr>
                  <w:tcW w:w="0" w:type="auto"/>
                  <w:shd w:val="clear" w:color="auto" w:fill="FFFFFF"/>
                  <w:noWrap/>
                  <w:tcMar>
                    <w:top w:w="15" w:type="dxa"/>
                    <w:left w:w="105" w:type="dxa"/>
                    <w:bottom w:w="15" w:type="dxa"/>
                    <w:right w:w="105" w:type="dxa"/>
                  </w:tcMar>
                  <w:hideMark/>
                </w:tcPr>
                <w:p w14:paraId="551B6BF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180A4B8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E0087F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0.02024</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56C9CE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2CBBD5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7606784E" w14:textId="77777777" w:rsidTr="00800A3A">
              <w:tc>
                <w:tcPr>
                  <w:tcW w:w="0" w:type="auto"/>
                  <w:shd w:val="clear" w:color="auto" w:fill="FFFFFF"/>
                  <w:noWrap/>
                  <w:tcMar>
                    <w:top w:w="15" w:type="dxa"/>
                    <w:left w:w="105" w:type="dxa"/>
                    <w:bottom w:w="15" w:type="dxa"/>
                    <w:right w:w="105" w:type="dxa"/>
                  </w:tcMar>
                  <w:hideMark/>
                </w:tcPr>
                <w:p w14:paraId="1C4169A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147F393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FC284A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0.017115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468428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7ECC131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714245D7"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167E2C8A" w14:textId="77777777" w:rsidR="003B3AAF" w:rsidRPr="001C6063" w:rsidRDefault="003B3AAF" w:rsidP="00800A3A">
            <w:pPr>
              <w:shd w:val="clear" w:color="auto" w:fill="FFFFFF"/>
              <w:spacing w:after="75"/>
              <w:jc w:val="both"/>
              <w:rPr>
                <w:rFonts w:ascii="Times New Roman" w:eastAsia="Times New Roman" w:hAnsi="Times New Roman" w:cs="Times New Roman"/>
                <w:color w:val="000000" w:themeColor="text1"/>
                <w:sz w:val="24"/>
                <w:szCs w:val="24"/>
                <w:lang w:val="es-PE" w:eastAsia="es-PE"/>
              </w:rPr>
            </w:pPr>
            <w:r w:rsidRPr="001C6063">
              <w:rPr>
                <w:rFonts w:ascii="Times New Roman" w:eastAsia="Times New Roman" w:hAnsi="Times New Roman" w:cs="Times New Roman"/>
                <w:noProof/>
                <w:sz w:val="24"/>
                <w:szCs w:val="24"/>
                <w:lang w:val="es-PE"/>
              </w:rPr>
              <w:drawing>
                <wp:inline distT="0" distB="0" distL="0" distR="0" wp14:anchorId="29C95C71" wp14:editId="2CEC31F8">
                  <wp:extent cx="4140000" cy="2759829"/>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000" cy="2759829"/>
                          </a:xfrm>
                          <a:prstGeom prst="rect">
                            <a:avLst/>
                          </a:prstGeom>
                          <a:noFill/>
                          <a:ln>
                            <a:noFill/>
                          </a:ln>
                        </pic:spPr>
                      </pic:pic>
                    </a:graphicData>
                  </a:graphic>
                </wp:inline>
              </w:drawing>
            </w:r>
          </w:p>
        </w:tc>
      </w:tr>
      <w:tr w:rsidR="003B3AAF" w:rsidRPr="001C6063" w14:paraId="0BD57E2D" w14:textId="77777777" w:rsidTr="00800A3A">
        <w:trPr>
          <w:trHeight w:val="302"/>
        </w:trPr>
        <w:tc>
          <w:tcPr>
            <w:tcW w:w="7371" w:type="dxa"/>
          </w:tcPr>
          <w:p w14:paraId="0E7078C3"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 xml:space="preserve">elaborado en MINITAB. </w:t>
            </w:r>
          </w:p>
        </w:tc>
      </w:tr>
    </w:tbl>
    <w:p w14:paraId="18563F35" w14:textId="77777777" w:rsidR="003B3AAF" w:rsidRPr="001C6063" w:rsidRDefault="003B3AAF" w:rsidP="003B3AAF">
      <w:pPr>
        <w:ind w:firstLine="709"/>
        <w:jc w:val="both"/>
        <w:rPr>
          <w:rFonts w:ascii="Times New Roman" w:eastAsia="Times New Roman" w:hAnsi="Times New Roman" w:cs="Times New Roman"/>
          <w:color w:val="000000" w:themeColor="text1"/>
          <w:sz w:val="24"/>
          <w:szCs w:val="24"/>
          <w:lang w:val="es-PE" w:eastAsia="es-PE"/>
        </w:rPr>
      </w:pPr>
    </w:p>
    <w:p w14:paraId="3FC38E96" w14:textId="77777777" w:rsidR="003B3AAF" w:rsidRPr="00B30F40" w:rsidRDefault="003B3AAF" w:rsidP="00B30F40">
      <w:pPr>
        <w:pStyle w:val="Prrafodelista"/>
        <w:spacing w:after="0" w:line="480" w:lineRule="auto"/>
        <w:ind w:left="851" w:firstLine="567"/>
        <w:jc w:val="both"/>
        <w:rPr>
          <w:rFonts w:ascii="Times New Roman" w:hAnsi="Times New Roman" w:cs="Times New Roman"/>
          <w:sz w:val="24"/>
          <w:szCs w:val="24"/>
          <w:lang w:val="es-PE"/>
        </w:rPr>
      </w:pPr>
      <w:r w:rsidRPr="00B30F40">
        <w:rPr>
          <w:rFonts w:ascii="Times New Roman" w:hAnsi="Times New Roman" w:cs="Times New Roman"/>
          <w:sz w:val="24"/>
          <w:szCs w:val="24"/>
          <w:lang w:val="es-PE"/>
        </w:rPr>
        <w:t>Interpretación:</w:t>
      </w:r>
    </w:p>
    <w:p w14:paraId="455BE562" w14:textId="77777777" w:rsidR="00F60A36" w:rsidRDefault="003B3AAF" w:rsidP="00F60A36">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tabla </w:t>
      </w:r>
      <w:r w:rsidR="008377E7" w:rsidRPr="001C6063">
        <w:rPr>
          <w:rFonts w:ascii="Times New Roman" w:hAnsi="Times New Roman" w:cs="Times New Roman"/>
          <w:sz w:val="24"/>
          <w:szCs w:val="24"/>
          <w:lang w:val="es-PE"/>
        </w:rPr>
        <w:t>8</w:t>
      </w:r>
      <w:r w:rsidRPr="001C6063">
        <w:rPr>
          <w:rFonts w:ascii="Times New Roman" w:hAnsi="Times New Roman" w:cs="Times New Roman"/>
          <w:sz w:val="24"/>
          <w:szCs w:val="24"/>
          <w:lang w:val="es-PE"/>
        </w:rPr>
        <w:t xml:space="preserve"> y </w:t>
      </w:r>
      <w:r w:rsidR="008377E7" w:rsidRPr="001C6063">
        <w:rPr>
          <w:rFonts w:ascii="Times New Roman" w:hAnsi="Times New Roman" w:cs="Times New Roman"/>
          <w:sz w:val="24"/>
          <w:szCs w:val="24"/>
          <w:lang w:val="es-PE"/>
        </w:rPr>
        <w:t>9</w:t>
      </w:r>
      <w:r w:rsidRPr="001C6063">
        <w:rPr>
          <w:rFonts w:ascii="Times New Roman" w:hAnsi="Times New Roman" w:cs="Times New Roman"/>
          <w:sz w:val="24"/>
          <w:szCs w:val="24"/>
          <w:lang w:val="es-PE"/>
        </w:rPr>
        <w:t xml:space="preserve"> indican el factor y los niveles que se han evaluado además de las medias y desviaciones estándar. La tabla </w:t>
      </w:r>
      <w:r w:rsidR="008E424C" w:rsidRPr="001C6063">
        <w:rPr>
          <w:rFonts w:ascii="Times New Roman" w:hAnsi="Times New Roman" w:cs="Times New Roman"/>
          <w:sz w:val="24"/>
          <w:szCs w:val="24"/>
          <w:lang w:val="es-PE"/>
        </w:rPr>
        <w:t>9</w:t>
      </w:r>
      <w:r w:rsidRPr="001C6063">
        <w:rPr>
          <w:rFonts w:ascii="Times New Roman" w:hAnsi="Times New Roman" w:cs="Times New Roman"/>
          <w:sz w:val="24"/>
          <w:szCs w:val="24"/>
          <w:lang w:val="es-PE"/>
        </w:rPr>
        <w:t>, indica el análisis de varianza de la concentración del arsénico en relación con los diferentes tiempos (0, 10, 20 y 30 días), la cual nos manifiesta que las medias no son iguales, es decir, existe una diferencia entre los grupos de tiempo, pues el valor</w:t>
      </w:r>
      <w:r w:rsidRPr="00B30F40">
        <w:rPr>
          <w:rFonts w:ascii="Times New Roman" w:hAnsi="Times New Roman" w:cs="Times New Roman"/>
          <w:sz w:val="24"/>
          <w:szCs w:val="24"/>
          <w:lang w:val="es-PE"/>
        </w:rPr>
        <w:t xml:space="preserve"> P </w:t>
      </w:r>
      <w:r w:rsidRPr="001C6063">
        <w:rPr>
          <w:rFonts w:ascii="Times New Roman" w:hAnsi="Times New Roman" w:cs="Times New Roman"/>
          <w:sz w:val="24"/>
          <w:szCs w:val="24"/>
          <w:lang w:val="es-PE"/>
        </w:rPr>
        <w:t xml:space="preserve">es menor al 0.05 y confirmamos con el valor F. Adicionalmente, la diferencia entre la concentración del arsénico del tiempo inicial (0) con respecto a la concentración de los tiempos siguientes (10, 20, 30 </w:t>
      </w:r>
      <w:proofErr w:type="spellStart"/>
      <w:r w:rsidRPr="001C6063">
        <w:rPr>
          <w:rFonts w:ascii="Times New Roman" w:hAnsi="Times New Roman" w:cs="Times New Roman"/>
          <w:sz w:val="24"/>
          <w:szCs w:val="24"/>
          <w:lang w:val="es-PE"/>
        </w:rPr>
        <w:t>dias</w:t>
      </w:r>
      <w:proofErr w:type="spellEnd"/>
      <w:r w:rsidRPr="001C6063">
        <w:rPr>
          <w:rFonts w:ascii="Times New Roman" w:hAnsi="Times New Roman" w:cs="Times New Roman"/>
          <w:sz w:val="24"/>
          <w:szCs w:val="24"/>
          <w:lang w:val="es-PE"/>
        </w:rPr>
        <w:t xml:space="preserve">) son diferentes pues se visualiza en las gráficas la dispersión esto quiere decir que el valor inicial es significativamente diferente a los demás. </w:t>
      </w:r>
    </w:p>
    <w:p w14:paraId="46F47BF5" w14:textId="79400222" w:rsidR="003B3AAF" w:rsidRPr="00211B81" w:rsidRDefault="003B3AAF" w:rsidP="00211B81">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Esto demuestra que el arsénico disuelto es retenido por el suelo, ya que, las concentraciones siguientes son menores a la inicial y no solo eso, sino que en los tres días las concentraciones son iguales. Por lo tanto, el suelo se comporta como un adsorbente para el arsénico disuelto. </w:t>
      </w:r>
    </w:p>
    <w:p w14:paraId="7E011AC6" w14:textId="16C03F14" w:rsidR="00457BC0" w:rsidRPr="00F60A36" w:rsidRDefault="00457BC0" w:rsidP="00F60A36">
      <w:pPr>
        <w:pStyle w:val="Descripcin"/>
        <w:keepNext/>
        <w:ind w:left="992"/>
        <w:rPr>
          <w:rFonts w:ascii="Times New Roman" w:hAnsi="Times New Roman" w:cs="Times New Roman"/>
          <w:bCs/>
          <w:color w:val="000000" w:themeColor="text1"/>
          <w:sz w:val="24"/>
          <w:lang w:val="es-PE"/>
        </w:rPr>
      </w:pPr>
      <w:bookmarkStart w:id="122" w:name="_Toc68241427"/>
      <w:r w:rsidRPr="00F60A36">
        <w:rPr>
          <w:rFonts w:ascii="Times New Roman" w:hAnsi="Times New Roman" w:cs="Times New Roman"/>
          <w:b/>
          <w:i w:val="0"/>
          <w:iCs w:val="0"/>
          <w:color w:val="000000" w:themeColor="text1"/>
          <w:sz w:val="24"/>
          <w:lang w:val="es-PE"/>
        </w:rPr>
        <w:t xml:space="preserve">Table </w:t>
      </w:r>
      <w:r w:rsidRPr="00F60A36">
        <w:rPr>
          <w:rFonts w:ascii="Times New Roman" w:hAnsi="Times New Roman" w:cs="Times New Roman"/>
          <w:b/>
          <w:i w:val="0"/>
          <w:iCs w:val="0"/>
          <w:color w:val="000000" w:themeColor="text1"/>
          <w:sz w:val="24"/>
          <w:lang w:val="es-PE"/>
        </w:rPr>
        <w:fldChar w:fldCharType="begin"/>
      </w:r>
      <w:r w:rsidRPr="00F60A36">
        <w:rPr>
          <w:rFonts w:ascii="Times New Roman" w:hAnsi="Times New Roman" w:cs="Times New Roman"/>
          <w:b/>
          <w:i w:val="0"/>
          <w:iCs w:val="0"/>
          <w:color w:val="000000" w:themeColor="text1"/>
          <w:sz w:val="24"/>
          <w:lang w:val="es-PE"/>
        </w:rPr>
        <w:instrText xml:space="preserve"> SEQ Table \* ARABIC </w:instrText>
      </w:r>
      <w:r w:rsidRPr="00F60A36">
        <w:rPr>
          <w:rFonts w:ascii="Times New Roman" w:hAnsi="Times New Roman" w:cs="Times New Roman"/>
          <w:b/>
          <w:i w:val="0"/>
          <w:iCs w:val="0"/>
          <w:color w:val="000000" w:themeColor="text1"/>
          <w:sz w:val="24"/>
          <w:lang w:val="es-PE"/>
        </w:rPr>
        <w:fldChar w:fldCharType="separate"/>
      </w:r>
      <w:r w:rsidR="00395CB3" w:rsidRPr="00F60A36">
        <w:rPr>
          <w:rFonts w:ascii="Times New Roman" w:hAnsi="Times New Roman" w:cs="Times New Roman"/>
          <w:b/>
          <w:i w:val="0"/>
          <w:iCs w:val="0"/>
          <w:noProof/>
          <w:color w:val="000000" w:themeColor="text1"/>
          <w:sz w:val="24"/>
          <w:lang w:val="es-PE"/>
        </w:rPr>
        <w:t>10</w:t>
      </w:r>
      <w:r w:rsidRPr="00F60A36">
        <w:rPr>
          <w:rFonts w:ascii="Times New Roman" w:hAnsi="Times New Roman" w:cs="Times New Roman"/>
          <w:b/>
          <w:i w:val="0"/>
          <w:iCs w:val="0"/>
          <w:color w:val="000000" w:themeColor="text1"/>
          <w:sz w:val="24"/>
          <w:lang w:val="es-PE"/>
        </w:rPr>
        <w:fldChar w:fldCharType="end"/>
      </w:r>
      <w:r w:rsidRPr="00F60A36">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F60A36">
        <w:rPr>
          <w:rFonts w:ascii="Times New Roman" w:hAnsi="Times New Roman" w:cs="Times New Roman"/>
          <w:bCs/>
          <w:color w:val="000000" w:themeColor="text1"/>
          <w:sz w:val="24"/>
          <w:lang w:val="es-PE"/>
        </w:rPr>
        <w:t>Análisis de varianza del cadmio disuelto</w:t>
      </w:r>
      <w:bookmarkEnd w:id="122"/>
    </w:p>
    <w:tbl>
      <w:tblPr>
        <w:tblStyle w:val="Tablaconcuadrcula"/>
        <w:tblW w:w="0" w:type="auto"/>
        <w:tblInd w:w="1080" w:type="dxa"/>
        <w:tblLook w:val="04A0" w:firstRow="1" w:lastRow="0" w:firstColumn="1" w:lastColumn="0" w:noHBand="0" w:noVBand="1"/>
      </w:tblPr>
      <w:tblGrid>
        <w:gridCol w:w="7181"/>
      </w:tblGrid>
      <w:tr w:rsidR="003B3AAF" w:rsidRPr="001C6063" w14:paraId="52014428" w14:textId="77777777" w:rsidTr="00457BC0">
        <w:tc>
          <w:tcPr>
            <w:tcW w:w="7181" w:type="dxa"/>
          </w:tcPr>
          <w:p w14:paraId="2C4431C2"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Cadmio Disuelto (mg/L) vs. Tiempo (días)</w:t>
            </w:r>
          </w:p>
          <w:p w14:paraId="4F35AB74"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029E2CAD" w14:textId="77777777" w:rsidTr="00800A3A">
              <w:tc>
                <w:tcPr>
                  <w:tcW w:w="0" w:type="auto"/>
                  <w:shd w:val="clear" w:color="auto" w:fill="FFFFFF"/>
                  <w:noWrap/>
                  <w:tcMar>
                    <w:top w:w="15" w:type="dxa"/>
                    <w:left w:w="105" w:type="dxa"/>
                    <w:bottom w:w="15" w:type="dxa"/>
                    <w:right w:w="105" w:type="dxa"/>
                  </w:tcMar>
                  <w:hideMark/>
                </w:tcPr>
                <w:p w14:paraId="58FF620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586054B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6FBA2B92" w14:textId="77777777" w:rsidTr="00800A3A">
              <w:tc>
                <w:tcPr>
                  <w:tcW w:w="0" w:type="auto"/>
                  <w:shd w:val="clear" w:color="auto" w:fill="FFFFFF"/>
                  <w:noWrap/>
                  <w:tcMar>
                    <w:top w:w="15" w:type="dxa"/>
                    <w:left w:w="105" w:type="dxa"/>
                    <w:bottom w:w="15" w:type="dxa"/>
                    <w:right w:w="105" w:type="dxa"/>
                  </w:tcMar>
                  <w:hideMark/>
                </w:tcPr>
                <w:p w14:paraId="09248D9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5A57A74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4E8C2188" w14:textId="77777777" w:rsidTr="00800A3A">
              <w:tc>
                <w:tcPr>
                  <w:tcW w:w="0" w:type="auto"/>
                  <w:shd w:val="clear" w:color="auto" w:fill="FFFFFF"/>
                  <w:noWrap/>
                  <w:tcMar>
                    <w:top w:w="15" w:type="dxa"/>
                    <w:left w:w="105" w:type="dxa"/>
                    <w:bottom w:w="15" w:type="dxa"/>
                    <w:right w:w="105" w:type="dxa"/>
                  </w:tcMar>
                  <w:hideMark/>
                </w:tcPr>
                <w:p w14:paraId="5426858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64DEB32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70EF3EFC"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25504EEC"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45E6D0E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4F0738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78BBF1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72E4A5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188D163A" w14:textId="77777777" w:rsidTr="00800A3A">
              <w:tc>
                <w:tcPr>
                  <w:tcW w:w="0" w:type="auto"/>
                  <w:shd w:val="clear" w:color="auto" w:fill="FFFFFF"/>
                  <w:noWrap/>
                  <w:tcMar>
                    <w:top w:w="15" w:type="dxa"/>
                    <w:left w:w="105" w:type="dxa"/>
                    <w:bottom w:w="15" w:type="dxa"/>
                    <w:right w:w="105" w:type="dxa"/>
                  </w:tcMar>
                  <w:hideMark/>
                </w:tcPr>
                <w:p w14:paraId="42E9444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09EE06A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0B8215D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779A743A"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49E43DE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B69C80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42AE72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CF238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35B55B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1F4B8D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4638B5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7F155B09" w14:textId="77777777" w:rsidTr="00800A3A">
              <w:tc>
                <w:tcPr>
                  <w:tcW w:w="0" w:type="auto"/>
                  <w:shd w:val="clear" w:color="auto" w:fill="FFFFFF"/>
                  <w:noWrap/>
                  <w:tcMar>
                    <w:top w:w="15" w:type="dxa"/>
                    <w:left w:w="105" w:type="dxa"/>
                    <w:bottom w:w="15" w:type="dxa"/>
                    <w:right w:w="105" w:type="dxa"/>
                  </w:tcMar>
                  <w:hideMark/>
                </w:tcPr>
                <w:p w14:paraId="542879F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2FDC2D3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2CC0203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0.000003</w:t>
                  </w:r>
                </w:p>
              </w:tc>
              <w:tc>
                <w:tcPr>
                  <w:tcW w:w="0" w:type="auto"/>
                  <w:shd w:val="clear" w:color="auto" w:fill="FFFFFF"/>
                  <w:noWrap/>
                  <w:tcMar>
                    <w:top w:w="15" w:type="dxa"/>
                    <w:left w:w="105" w:type="dxa"/>
                    <w:bottom w:w="15" w:type="dxa"/>
                    <w:right w:w="105" w:type="dxa"/>
                  </w:tcMar>
                  <w:hideMark/>
                </w:tcPr>
                <w:p w14:paraId="61A12B3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0.000001</w:t>
                  </w:r>
                </w:p>
              </w:tc>
              <w:tc>
                <w:tcPr>
                  <w:tcW w:w="0" w:type="auto"/>
                  <w:shd w:val="clear" w:color="auto" w:fill="FFFFFF"/>
                  <w:noWrap/>
                  <w:tcMar>
                    <w:top w:w="15" w:type="dxa"/>
                    <w:left w:w="105" w:type="dxa"/>
                    <w:bottom w:w="15" w:type="dxa"/>
                    <w:right w:w="105" w:type="dxa"/>
                  </w:tcMar>
                  <w:hideMark/>
                </w:tcPr>
                <w:p w14:paraId="7F037DC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26.69</w:t>
                  </w:r>
                </w:p>
              </w:tc>
              <w:tc>
                <w:tcPr>
                  <w:tcW w:w="0" w:type="auto"/>
                  <w:shd w:val="clear" w:color="auto" w:fill="FFFFFF"/>
                  <w:noWrap/>
                  <w:tcMar>
                    <w:top w:w="15" w:type="dxa"/>
                    <w:left w:w="105" w:type="dxa"/>
                    <w:bottom w:w="15" w:type="dxa"/>
                    <w:right w:w="105" w:type="dxa"/>
                  </w:tcMar>
                  <w:hideMark/>
                </w:tcPr>
                <w:p w14:paraId="43FDEA6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0.012</w:t>
                  </w:r>
                </w:p>
              </w:tc>
            </w:tr>
            <w:tr w:rsidR="003B3AAF" w:rsidRPr="00AF7967" w14:paraId="5E9B47EC" w14:textId="77777777" w:rsidTr="00800A3A">
              <w:tc>
                <w:tcPr>
                  <w:tcW w:w="0" w:type="auto"/>
                  <w:shd w:val="clear" w:color="auto" w:fill="FFFFFF"/>
                  <w:noWrap/>
                  <w:tcMar>
                    <w:top w:w="15" w:type="dxa"/>
                    <w:left w:w="105" w:type="dxa"/>
                    <w:bottom w:w="15" w:type="dxa"/>
                    <w:right w:w="105" w:type="dxa"/>
                  </w:tcMar>
                  <w:hideMark/>
                </w:tcPr>
                <w:p w14:paraId="7152534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7E51403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0E19D9E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shd w:val="clear" w:color="auto" w:fill="FFFFFF"/>
                  <w:noWrap/>
                  <w:tcMar>
                    <w:top w:w="15" w:type="dxa"/>
                    <w:left w:w="105" w:type="dxa"/>
                    <w:bottom w:w="15" w:type="dxa"/>
                    <w:right w:w="105" w:type="dxa"/>
                  </w:tcMar>
                  <w:hideMark/>
                </w:tcPr>
                <w:p w14:paraId="10C9048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ABF7CD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F244C9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6E4C27C" w14:textId="77777777" w:rsidTr="00800A3A">
              <w:tc>
                <w:tcPr>
                  <w:tcW w:w="0" w:type="auto"/>
                  <w:shd w:val="clear" w:color="auto" w:fill="FFFFFF"/>
                  <w:noWrap/>
                  <w:tcMar>
                    <w:top w:w="15" w:type="dxa"/>
                    <w:left w:w="105" w:type="dxa"/>
                    <w:bottom w:w="15" w:type="dxa"/>
                    <w:right w:w="105" w:type="dxa"/>
                  </w:tcMar>
                  <w:hideMark/>
                </w:tcPr>
                <w:p w14:paraId="0623075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08DE8AC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5C7F924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0.000003</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51C2D7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508655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E24051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4105FB9E"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0EA3714A"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D92BDE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18B46A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721DC9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919677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2CB486C4" w14:textId="77777777" w:rsidTr="00800A3A">
              <w:tc>
                <w:tcPr>
                  <w:tcW w:w="0" w:type="auto"/>
                  <w:shd w:val="clear" w:color="auto" w:fill="FFFFFF"/>
                  <w:noWrap/>
                  <w:tcMar>
                    <w:top w:w="15" w:type="dxa"/>
                    <w:left w:w="105" w:type="dxa"/>
                    <w:bottom w:w="15" w:type="dxa"/>
                    <w:right w:w="105" w:type="dxa"/>
                  </w:tcMar>
                  <w:hideMark/>
                </w:tcPr>
                <w:p w14:paraId="2F3DDFA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0.0001795</w:t>
                  </w:r>
                </w:p>
              </w:tc>
              <w:tc>
                <w:tcPr>
                  <w:tcW w:w="0" w:type="auto"/>
                  <w:shd w:val="clear" w:color="auto" w:fill="FFFFFF"/>
                  <w:noWrap/>
                  <w:tcMar>
                    <w:top w:w="15" w:type="dxa"/>
                    <w:left w:w="105" w:type="dxa"/>
                    <w:bottom w:w="15" w:type="dxa"/>
                    <w:right w:w="105" w:type="dxa"/>
                  </w:tcMar>
                  <w:hideMark/>
                </w:tcPr>
                <w:p w14:paraId="73BAC7B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96.39%</w:t>
                  </w:r>
                </w:p>
              </w:tc>
              <w:tc>
                <w:tcPr>
                  <w:tcW w:w="0" w:type="auto"/>
                  <w:shd w:val="clear" w:color="auto" w:fill="FFFFFF"/>
                  <w:noWrap/>
                  <w:tcMar>
                    <w:top w:w="15" w:type="dxa"/>
                    <w:left w:w="105" w:type="dxa"/>
                    <w:bottom w:w="15" w:type="dxa"/>
                    <w:right w:w="105" w:type="dxa"/>
                  </w:tcMar>
                  <w:hideMark/>
                </w:tcPr>
                <w:p w14:paraId="5F8D79F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92.78%</w:t>
                  </w:r>
                </w:p>
              </w:tc>
              <w:tc>
                <w:tcPr>
                  <w:tcW w:w="0" w:type="auto"/>
                  <w:shd w:val="clear" w:color="auto" w:fill="FFFFFF"/>
                  <w:noWrap/>
                  <w:tcMar>
                    <w:top w:w="15" w:type="dxa"/>
                    <w:left w:w="105" w:type="dxa"/>
                    <w:bottom w:w="15" w:type="dxa"/>
                    <w:right w:w="105" w:type="dxa"/>
                  </w:tcMar>
                  <w:hideMark/>
                </w:tcPr>
                <w:p w14:paraId="518D16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24A2E7CB"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130"/>
              <w:gridCol w:w="2377"/>
            </w:tblGrid>
            <w:tr w:rsidR="003B3AAF" w:rsidRPr="00AF7967" w14:paraId="36FB09D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8A3216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544366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4E878D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570C55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2508B41"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613C5FA0" w14:textId="77777777" w:rsidTr="00800A3A">
              <w:tc>
                <w:tcPr>
                  <w:tcW w:w="0" w:type="auto"/>
                  <w:shd w:val="clear" w:color="auto" w:fill="FFFFFF"/>
                  <w:noWrap/>
                  <w:tcMar>
                    <w:top w:w="15" w:type="dxa"/>
                    <w:left w:w="105" w:type="dxa"/>
                    <w:bottom w:w="15" w:type="dxa"/>
                    <w:right w:w="105" w:type="dxa"/>
                  </w:tcMar>
                  <w:hideMark/>
                </w:tcPr>
                <w:p w14:paraId="57B6478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06E3545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A26A9C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0.002110</w:t>
                  </w:r>
                </w:p>
              </w:tc>
              <w:tc>
                <w:tcPr>
                  <w:tcW w:w="0" w:type="auto"/>
                  <w:shd w:val="clear" w:color="auto" w:fill="FFFFFF"/>
                  <w:noWrap/>
                  <w:tcMar>
                    <w:top w:w="15" w:type="dxa"/>
                    <w:left w:w="105" w:type="dxa"/>
                    <w:bottom w:w="15" w:type="dxa"/>
                    <w:right w:w="105" w:type="dxa"/>
                  </w:tcMar>
                  <w:hideMark/>
                </w:tcPr>
                <w:p w14:paraId="184CF96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5C09061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(0.001539; 0.002681)</w:t>
                  </w:r>
                </w:p>
              </w:tc>
            </w:tr>
            <w:tr w:rsidR="003B3AAF" w:rsidRPr="00AF7967" w14:paraId="7C16F013" w14:textId="77777777" w:rsidTr="00800A3A">
              <w:tc>
                <w:tcPr>
                  <w:tcW w:w="0" w:type="auto"/>
                  <w:shd w:val="clear" w:color="auto" w:fill="FFFFFF"/>
                  <w:noWrap/>
                  <w:tcMar>
                    <w:top w:w="15" w:type="dxa"/>
                    <w:left w:w="105" w:type="dxa"/>
                    <w:bottom w:w="15" w:type="dxa"/>
                    <w:right w:w="105" w:type="dxa"/>
                  </w:tcMar>
                  <w:hideMark/>
                </w:tcPr>
                <w:p w14:paraId="642D55D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A42F5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5CAFB7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0.000830</w:t>
                  </w:r>
                </w:p>
              </w:tc>
              <w:tc>
                <w:tcPr>
                  <w:tcW w:w="0" w:type="auto"/>
                  <w:shd w:val="clear" w:color="auto" w:fill="FFFFFF"/>
                  <w:noWrap/>
                  <w:tcMar>
                    <w:top w:w="15" w:type="dxa"/>
                    <w:left w:w="105" w:type="dxa"/>
                    <w:bottom w:w="15" w:type="dxa"/>
                    <w:right w:w="105" w:type="dxa"/>
                  </w:tcMar>
                  <w:hideMark/>
                </w:tcPr>
                <w:p w14:paraId="471D336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0.000269</w:t>
                  </w:r>
                </w:p>
              </w:tc>
              <w:tc>
                <w:tcPr>
                  <w:tcW w:w="0" w:type="auto"/>
                  <w:shd w:val="clear" w:color="auto" w:fill="FFFFFF"/>
                  <w:noWrap/>
                  <w:tcMar>
                    <w:top w:w="15" w:type="dxa"/>
                    <w:left w:w="105" w:type="dxa"/>
                    <w:bottom w:w="15" w:type="dxa"/>
                    <w:right w:w="105" w:type="dxa"/>
                  </w:tcMar>
                  <w:hideMark/>
                </w:tcPr>
                <w:p w14:paraId="464910D1"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(0.000426; 0.001234)</w:t>
                  </w:r>
                </w:p>
              </w:tc>
            </w:tr>
            <w:tr w:rsidR="003B3AAF" w:rsidRPr="00AF7967" w14:paraId="00117508" w14:textId="77777777" w:rsidTr="00800A3A">
              <w:tc>
                <w:tcPr>
                  <w:tcW w:w="0" w:type="auto"/>
                  <w:shd w:val="clear" w:color="auto" w:fill="FFFFFF"/>
                  <w:noWrap/>
                  <w:tcMar>
                    <w:top w:w="15" w:type="dxa"/>
                    <w:left w:w="105" w:type="dxa"/>
                    <w:bottom w:w="15" w:type="dxa"/>
                    <w:right w:w="105" w:type="dxa"/>
                  </w:tcMar>
                  <w:hideMark/>
                </w:tcPr>
                <w:p w14:paraId="1704F40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341366F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762268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0.000315</w:t>
                  </w:r>
                </w:p>
              </w:tc>
              <w:tc>
                <w:tcPr>
                  <w:tcW w:w="0" w:type="auto"/>
                  <w:shd w:val="clear" w:color="auto" w:fill="FFFFFF"/>
                  <w:noWrap/>
                  <w:tcMar>
                    <w:top w:w="15" w:type="dxa"/>
                    <w:left w:w="105" w:type="dxa"/>
                    <w:bottom w:w="15" w:type="dxa"/>
                    <w:right w:w="105" w:type="dxa"/>
                  </w:tcMar>
                  <w:hideMark/>
                </w:tcPr>
                <w:p w14:paraId="3B6D4BE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0.000148</w:t>
                  </w:r>
                </w:p>
              </w:tc>
              <w:tc>
                <w:tcPr>
                  <w:tcW w:w="0" w:type="auto"/>
                  <w:shd w:val="clear" w:color="auto" w:fill="FFFFFF"/>
                  <w:noWrap/>
                  <w:tcMar>
                    <w:top w:w="15" w:type="dxa"/>
                    <w:left w:w="105" w:type="dxa"/>
                    <w:bottom w:w="15" w:type="dxa"/>
                    <w:right w:w="105" w:type="dxa"/>
                  </w:tcMar>
                  <w:hideMark/>
                </w:tcPr>
                <w:p w14:paraId="6B06D47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(-0.000089; 0.000719)</w:t>
                  </w:r>
                </w:p>
              </w:tc>
            </w:tr>
            <w:tr w:rsidR="003B3AAF" w:rsidRPr="00AF7967" w14:paraId="78EFECFF" w14:textId="77777777" w:rsidTr="00800A3A">
              <w:tc>
                <w:tcPr>
                  <w:tcW w:w="0" w:type="auto"/>
                  <w:shd w:val="clear" w:color="auto" w:fill="FFFFFF"/>
                  <w:noWrap/>
                  <w:tcMar>
                    <w:top w:w="15" w:type="dxa"/>
                    <w:left w:w="105" w:type="dxa"/>
                    <w:bottom w:w="15" w:type="dxa"/>
                    <w:right w:w="105" w:type="dxa"/>
                  </w:tcMar>
                  <w:hideMark/>
                </w:tcPr>
                <w:p w14:paraId="38C3765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3DA0D26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DB4DA9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0.000335</w:t>
                  </w:r>
                </w:p>
              </w:tc>
              <w:tc>
                <w:tcPr>
                  <w:tcW w:w="0" w:type="auto"/>
                  <w:shd w:val="clear" w:color="auto" w:fill="FFFFFF"/>
                  <w:noWrap/>
                  <w:tcMar>
                    <w:top w:w="15" w:type="dxa"/>
                    <w:left w:w="105" w:type="dxa"/>
                    <w:bottom w:w="15" w:type="dxa"/>
                    <w:right w:w="105" w:type="dxa"/>
                  </w:tcMar>
                  <w:hideMark/>
                </w:tcPr>
                <w:p w14:paraId="7E32A18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0.000049</w:t>
                  </w:r>
                </w:p>
              </w:tc>
              <w:tc>
                <w:tcPr>
                  <w:tcW w:w="0" w:type="auto"/>
                  <w:shd w:val="clear" w:color="auto" w:fill="FFFFFF"/>
                  <w:noWrap/>
                  <w:tcMar>
                    <w:top w:w="15" w:type="dxa"/>
                    <w:left w:w="105" w:type="dxa"/>
                    <w:bottom w:w="15" w:type="dxa"/>
                    <w:right w:w="105" w:type="dxa"/>
                  </w:tcMar>
                  <w:hideMark/>
                </w:tcPr>
                <w:p w14:paraId="776BAD9A"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(-0.000069; 0.000739)</w:t>
                  </w:r>
                </w:p>
              </w:tc>
            </w:tr>
          </w:tbl>
          <w:p w14:paraId="2763DCD0"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0.000179536</w:t>
            </w:r>
          </w:p>
          <w:p w14:paraId="3D1AD9E0"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0EA79ACF"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0B0401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4970AF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18BAAE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62904B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24F0A902" w14:textId="77777777" w:rsidTr="00800A3A">
              <w:tc>
                <w:tcPr>
                  <w:tcW w:w="0" w:type="auto"/>
                  <w:shd w:val="clear" w:color="auto" w:fill="FFFFFF"/>
                  <w:noWrap/>
                  <w:tcMar>
                    <w:top w:w="15" w:type="dxa"/>
                    <w:left w:w="105" w:type="dxa"/>
                    <w:bottom w:w="15" w:type="dxa"/>
                    <w:right w:w="105" w:type="dxa"/>
                  </w:tcMar>
                  <w:hideMark/>
                </w:tcPr>
                <w:p w14:paraId="4EEAAA0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1B88A1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63AF8E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0.002110</w:t>
                  </w:r>
                </w:p>
              </w:tc>
              <w:tc>
                <w:tcPr>
                  <w:tcW w:w="0" w:type="auto"/>
                  <w:shd w:val="clear" w:color="auto" w:fill="FFFFFF"/>
                  <w:noWrap/>
                  <w:tcMar>
                    <w:top w:w="15" w:type="dxa"/>
                    <w:left w:w="105" w:type="dxa"/>
                    <w:bottom w:w="15" w:type="dxa"/>
                    <w:right w:w="105" w:type="dxa"/>
                  </w:tcMar>
                  <w:hideMark/>
                </w:tcPr>
                <w:p w14:paraId="6101E72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10DAE9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DE8495E" w14:textId="77777777" w:rsidTr="00800A3A">
              <w:tc>
                <w:tcPr>
                  <w:tcW w:w="0" w:type="auto"/>
                  <w:shd w:val="clear" w:color="auto" w:fill="FFFFFF"/>
                  <w:noWrap/>
                  <w:tcMar>
                    <w:top w:w="15" w:type="dxa"/>
                    <w:left w:w="105" w:type="dxa"/>
                    <w:bottom w:w="15" w:type="dxa"/>
                    <w:right w:w="105" w:type="dxa"/>
                  </w:tcMar>
                  <w:hideMark/>
                </w:tcPr>
                <w:p w14:paraId="3F9081C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5CE7C4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D82FF0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0.000830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57F32D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BCF61D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7E22E580" w14:textId="77777777" w:rsidTr="00800A3A">
              <w:tc>
                <w:tcPr>
                  <w:tcW w:w="0" w:type="auto"/>
                  <w:shd w:val="clear" w:color="auto" w:fill="FFFFFF"/>
                  <w:noWrap/>
                  <w:tcMar>
                    <w:top w:w="15" w:type="dxa"/>
                    <w:left w:w="105" w:type="dxa"/>
                    <w:bottom w:w="15" w:type="dxa"/>
                    <w:right w:w="105" w:type="dxa"/>
                  </w:tcMar>
                  <w:hideMark/>
                </w:tcPr>
                <w:p w14:paraId="53538F1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47A432A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13802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0.000335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CBE9CF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799B0D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25432535" w14:textId="77777777" w:rsidTr="00800A3A">
              <w:tc>
                <w:tcPr>
                  <w:tcW w:w="0" w:type="auto"/>
                  <w:shd w:val="clear" w:color="auto" w:fill="FFFFFF"/>
                  <w:noWrap/>
                  <w:tcMar>
                    <w:top w:w="15" w:type="dxa"/>
                    <w:left w:w="105" w:type="dxa"/>
                    <w:bottom w:w="15" w:type="dxa"/>
                    <w:right w:w="105" w:type="dxa"/>
                  </w:tcMar>
                  <w:hideMark/>
                </w:tcPr>
                <w:p w14:paraId="1BCB49D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0DBF3E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128ACF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0.000315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081A8C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935852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1BF72086"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72A765FB"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7C45C58A" wp14:editId="1BB84628">
                  <wp:extent cx="4140000" cy="2759838"/>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1B003BF5"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2E6FBCD3"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6274E5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CF6738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5BB7D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4DBC70A"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0A915A44" w14:textId="77777777" w:rsidTr="00800A3A">
              <w:tc>
                <w:tcPr>
                  <w:tcW w:w="0" w:type="auto"/>
                  <w:shd w:val="clear" w:color="auto" w:fill="FFFFFF"/>
                  <w:noWrap/>
                  <w:tcMar>
                    <w:top w:w="15" w:type="dxa"/>
                    <w:left w:w="105" w:type="dxa"/>
                    <w:bottom w:w="15" w:type="dxa"/>
                    <w:right w:w="105" w:type="dxa"/>
                  </w:tcMar>
                  <w:hideMark/>
                </w:tcPr>
                <w:p w14:paraId="0FABBD9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A9573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6276CBD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0.002110</w:t>
                  </w:r>
                </w:p>
              </w:tc>
              <w:tc>
                <w:tcPr>
                  <w:tcW w:w="0" w:type="auto"/>
                  <w:shd w:val="clear" w:color="auto" w:fill="FFFFFF"/>
                  <w:noWrap/>
                  <w:tcMar>
                    <w:top w:w="15" w:type="dxa"/>
                    <w:left w:w="105" w:type="dxa"/>
                    <w:bottom w:w="15" w:type="dxa"/>
                    <w:right w:w="105" w:type="dxa"/>
                  </w:tcMar>
                  <w:hideMark/>
                </w:tcPr>
                <w:p w14:paraId="0277AF6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491059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0D39B6A7" w14:textId="77777777" w:rsidTr="00800A3A">
              <w:tc>
                <w:tcPr>
                  <w:tcW w:w="0" w:type="auto"/>
                  <w:shd w:val="clear" w:color="auto" w:fill="FFFFFF"/>
                  <w:noWrap/>
                  <w:tcMar>
                    <w:top w:w="15" w:type="dxa"/>
                    <w:left w:w="105" w:type="dxa"/>
                    <w:bottom w:w="15" w:type="dxa"/>
                    <w:right w:w="105" w:type="dxa"/>
                  </w:tcMar>
                  <w:hideMark/>
                </w:tcPr>
                <w:p w14:paraId="0540A15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1B7A811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45B80EB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0.000830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118C8B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6ED8C63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1F838996" w14:textId="77777777" w:rsidTr="00800A3A">
              <w:tc>
                <w:tcPr>
                  <w:tcW w:w="0" w:type="auto"/>
                  <w:shd w:val="clear" w:color="auto" w:fill="FFFFFF"/>
                  <w:noWrap/>
                  <w:tcMar>
                    <w:top w:w="15" w:type="dxa"/>
                    <w:left w:w="105" w:type="dxa"/>
                    <w:bottom w:w="15" w:type="dxa"/>
                    <w:right w:w="105" w:type="dxa"/>
                  </w:tcMar>
                  <w:hideMark/>
                </w:tcPr>
                <w:p w14:paraId="7A20E9D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5BB7369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EB6314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0.000335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E8D0BE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40F06C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74760F86" w14:textId="77777777" w:rsidTr="00800A3A">
              <w:tc>
                <w:tcPr>
                  <w:tcW w:w="0" w:type="auto"/>
                  <w:shd w:val="clear" w:color="auto" w:fill="FFFFFF"/>
                  <w:noWrap/>
                  <w:tcMar>
                    <w:top w:w="15" w:type="dxa"/>
                    <w:left w:w="105" w:type="dxa"/>
                    <w:bottom w:w="15" w:type="dxa"/>
                    <w:right w:w="105" w:type="dxa"/>
                  </w:tcMar>
                  <w:hideMark/>
                </w:tcPr>
                <w:p w14:paraId="1442070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4415431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EBC444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0.000315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794B0C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3E4EEA0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703E6BDB"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25BCAB38"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07682C4D" wp14:editId="42782930">
                  <wp:extent cx="4140000" cy="2759838"/>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tc>
      </w:tr>
      <w:tr w:rsidR="003B3AAF" w:rsidRPr="001C6063" w14:paraId="4BE5424B" w14:textId="77777777" w:rsidTr="00457BC0">
        <w:tc>
          <w:tcPr>
            <w:tcW w:w="7181" w:type="dxa"/>
          </w:tcPr>
          <w:p w14:paraId="15A090F2"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352D21CC"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1F764DD4" w14:textId="77777777" w:rsidR="003B3AAF" w:rsidRPr="00F60A36" w:rsidRDefault="003B3AAF" w:rsidP="00F60A36">
      <w:pPr>
        <w:pStyle w:val="Prrafodelista"/>
        <w:spacing w:after="0" w:line="480" w:lineRule="auto"/>
        <w:ind w:left="851" w:firstLine="567"/>
        <w:jc w:val="both"/>
        <w:rPr>
          <w:rFonts w:ascii="Times New Roman" w:hAnsi="Times New Roman" w:cs="Times New Roman"/>
          <w:sz w:val="24"/>
          <w:szCs w:val="24"/>
          <w:lang w:val="es-PE"/>
        </w:rPr>
      </w:pPr>
      <w:r w:rsidRPr="00F60A36">
        <w:rPr>
          <w:rFonts w:ascii="Times New Roman" w:hAnsi="Times New Roman" w:cs="Times New Roman"/>
          <w:sz w:val="24"/>
          <w:szCs w:val="24"/>
          <w:lang w:val="es-PE"/>
        </w:rPr>
        <w:t xml:space="preserve">Interpretación </w:t>
      </w:r>
    </w:p>
    <w:p w14:paraId="1A9CF5D7" w14:textId="2DE924C7" w:rsidR="003B3AAF" w:rsidRDefault="003B3AAF" w:rsidP="00F60A36">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tabla </w:t>
      </w:r>
      <w:r w:rsidR="008E424C" w:rsidRPr="001C6063">
        <w:rPr>
          <w:rFonts w:ascii="Times New Roman" w:hAnsi="Times New Roman" w:cs="Times New Roman"/>
          <w:sz w:val="24"/>
          <w:szCs w:val="24"/>
          <w:lang w:val="es-PE"/>
        </w:rPr>
        <w:t>10</w:t>
      </w:r>
      <w:r w:rsidRPr="001C6063">
        <w:rPr>
          <w:rFonts w:ascii="Times New Roman" w:hAnsi="Times New Roman" w:cs="Times New Roman"/>
          <w:sz w:val="24"/>
          <w:szCs w:val="24"/>
          <w:lang w:val="es-PE"/>
        </w:rPr>
        <w:t xml:space="preserve"> indican el factor y los niveles que se han evaluado además de las medias y desviaciones estándar. La tabla </w:t>
      </w:r>
      <w:r w:rsidR="008E424C" w:rsidRPr="001C6063">
        <w:rPr>
          <w:rFonts w:ascii="Times New Roman" w:hAnsi="Times New Roman" w:cs="Times New Roman"/>
          <w:sz w:val="24"/>
          <w:szCs w:val="24"/>
          <w:lang w:val="es-PE"/>
        </w:rPr>
        <w:t>10</w:t>
      </w:r>
      <w:r w:rsidRPr="001C6063">
        <w:rPr>
          <w:rFonts w:ascii="Times New Roman" w:hAnsi="Times New Roman" w:cs="Times New Roman"/>
          <w:sz w:val="24"/>
          <w:szCs w:val="24"/>
          <w:lang w:val="es-PE"/>
        </w:rPr>
        <w:t>, indica el análisis de varianza de la concentración del cadmio en relación con los diferentes tiempos (0, 10, 20 y 30 días), la cual nos manifiesta que las medias no son iguales, es decir, existe una diferencia entre los grupos de tiempo, pues el valor</w:t>
      </w:r>
      <w:r w:rsidRPr="00F60A36">
        <w:rPr>
          <w:rFonts w:ascii="Times New Roman" w:hAnsi="Times New Roman" w:cs="Times New Roman"/>
          <w:sz w:val="24"/>
          <w:szCs w:val="24"/>
          <w:lang w:val="es-PE"/>
        </w:rPr>
        <w:t xml:space="preserve"> P </w:t>
      </w:r>
      <w:r w:rsidRPr="001C6063">
        <w:rPr>
          <w:rFonts w:ascii="Times New Roman" w:hAnsi="Times New Roman" w:cs="Times New Roman"/>
          <w:sz w:val="24"/>
          <w:szCs w:val="24"/>
          <w:lang w:val="es-PE"/>
        </w:rPr>
        <w:t xml:space="preserve">es menor al 0.05 y confirmamos con el valor F. Adicionalmente, la diferencia entre la concentración del cadmio disuelto y el tiempo inicial (0) con respecto a la concentración de los tiempos siguientes (10, 20, 30 </w:t>
      </w:r>
      <w:proofErr w:type="spellStart"/>
      <w:r w:rsidRPr="001C6063">
        <w:rPr>
          <w:rFonts w:ascii="Times New Roman" w:hAnsi="Times New Roman" w:cs="Times New Roman"/>
          <w:sz w:val="24"/>
          <w:szCs w:val="24"/>
          <w:lang w:val="es-PE"/>
        </w:rPr>
        <w:t>dias</w:t>
      </w:r>
      <w:proofErr w:type="spellEnd"/>
      <w:r w:rsidRPr="001C6063">
        <w:rPr>
          <w:rFonts w:ascii="Times New Roman" w:hAnsi="Times New Roman" w:cs="Times New Roman"/>
          <w:sz w:val="24"/>
          <w:szCs w:val="24"/>
          <w:lang w:val="es-PE"/>
        </w:rPr>
        <w:t>) son diferentes pues se visualiza en las gráficas la dispersión esto quiere decir que el valor inicial es significativamente diferente a los demás.</w:t>
      </w:r>
    </w:p>
    <w:p w14:paraId="6434C048" w14:textId="77777777" w:rsidR="00211B81" w:rsidRPr="001C6063" w:rsidRDefault="00211B81" w:rsidP="00F60A36">
      <w:pPr>
        <w:pStyle w:val="Prrafodelista"/>
        <w:spacing w:after="0" w:line="480" w:lineRule="auto"/>
        <w:ind w:left="851" w:firstLine="567"/>
        <w:jc w:val="both"/>
        <w:rPr>
          <w:rFonts w:ascii="Times New Roman" w:hAnsi="Times New Roman" w:cs="Times New Roman"/>
          <w:sz w:val="24"/>
          <w:szCs w:val="24"/>
          <w:lang w:val="es-PE"/>
        </w:rPr>
      </w:pPr>
    </w:p>
    <w:p w14:paraId="3029539A" w14:textId="01B345B3" w:rsidR="00457BC0" w:rsidRPr="001C6063" w:rsidRDefault="00457BC0" w:rsidP="00F60A36">
      <w:pPr>
        <w:pStyle w:val="Descripcin"/>
        <w:keepNext/>
        <w:ind w:left="992"/>
        <w:rPr>
          <w:rFonts w:ascii="Times New Roman" w:hAnsi="Times New Roman" w:cs="Times New Roman"/>
          <w:b/>
          <w:color w:val="000000" w:themeColor="text1"/>
          <w:sz w:val="24"/>
          <w:lang w:val="es-PE"/>
        </w:rPr>
      </w:pPr>
      <w:bookmarkStart w:id="123" w:name="_Toc68241428"/>
      <w:r w:rsidRPr="00F60A36">
        <w:rPr>
          <w:rFonts w:ascii="Times New Roman" w:hAnsi="Times New Roman" w:cs="Times New Roman"/>
          <w:b/>
          <w:i w:val="0"/>
          <w:iCs w:val="0"/>
          <w:color w:val="000000" w:themeColor="text1"/>
          <w:sz w:val="24"/>
          <w:lang w:val="es-PE"/>
        </w:rPr>
        <w:t xml:space="preserve">Table </w:t>
      </w:r>
      <w:r w:rsidRPr="00F60A36">
        <w:rPr>
          <w:rFonts w:ascii="Times New Roman" w:hAnsi="Times New Roman" w:cs="Times New Roman"/>
          <w:b/>
          <w:i w:val="0"/>
          <w:iCs w:val="0"/>
          <w:color w:val="000000" w:themeColor="text1"/>
          <w:sz w:val="24"/>
          <w:lang w:val="es-PE"/>
        </w:rPr>
        <w:fldChar w:fldCharType="begin"/>
      </w:r>
      <w:r w:rsidRPr="00F60A36">
        <w:rPr>
          <w:rFonts w:ascii="Times New Roman" w:hAnsi="Times New Roman" w:cs="Times New Roman"/>
          <w:b/>
          <w:i w:val="0"/>
          <w:iCs w:val="0"/>
          <w:color w:val="000000" w:themeColor="text1"/>
          <w:sz w:val="24"/>
          <w:lang w:val="es-PE"/>
        </w:rPr>
        <w:instrText xml:space="preserve"> SEQ Table \* ARABIC </w:instrText>
      </w:r>
      <w:r w:rsidRPr="00F60A36">
        <w:rPr>
          <w:rFonts w:ascii="Times New Roman" w:hAnsi="Times New Roman" w:cs="Times New Roman"/>
          <w:b/>
          <w:i w:val="0"/>
          <w:iCs w:val="0"/>
          <w:color w:val="000000" w:themeColor="text1"/>
          <w:sz w:val="24"/>
          <w:lang w:val="es-PE"/>
        </w:rPr>
        <w:fldChar w:fldCharType="separate"/>
      </w:r>
      <w:r w:rsidR="00395CB3" w:rsidRPr="00F60A36">
        <w:rPr>
          <w:rFonts w:ascii="Times New Roman" w:hAnsi="Times New Roman" w:cs="Times New Roman"/>
          <w:b/>
          <w:i w:val="0"/>
          <w:iCs w:val="0"/>
          <w:noProof/>
          <w:color w:val="000000" w:themeColor="text1"/>
          <w:sz w:val="24"/>
          <w:lang w:val="es-PE"/>
        </w:rPr>
        <w:t>11</w:t>
      </w:r>
      <w:r w:rsidRPr="00F60A36">
        <w:rPr>
          <w:rFonts w:ascii="Times New Roman" w:hAnsi="Times New Roman" w:cs="Times New Roman"/>
          <w:b/>
          <w:i w:val="0"/>
          <w:iCs w:val="0"/>
          <w:color w:val="000000" w:themeColor="text1"/>
          <w:sz w:val="24"/>
          <w:lang w:val="es-PE"/>
        </w:rPr>
        <w:fldChar w:fldCharType="end"/>
      </w:r>
      <w:r w:rsidRPr="00F60A36">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F60A36">
        <w:rPr>
          <w:rFonts w:ascii="Times New Roman" w:hAnsi="Times New Roman" w:cs="Times New Roman"/>
          <w:bCs/>
          <w:color w:val="000000" w:themeColor="text1"/>
          <w:sz w:val="24"/>
          <w:lang w:val="es-PE"/>
        </w:rPr>
        <w:t>Análisis de varianza del cobre disuelto</w:t>
      </w:r>
      <w:bookmarkEnd w:id="123"/>
    </w:p>
    <w:tbl>
      <w:tblPr>
        <w:tblStyle w:val="Tablaconcuadrcula"/>
        <w:tblW w:w="0" w:type="auto"/>
        <w:tblInd w:w="1080" w:type="dxa"/>
        <w:tblLook w:val="04A0" w:firstRow="1" w:lastRow="0" w:firstColumn="1" w:lastColumn="0" w:noHBand="0" w:noVBand="1"/>
      </w:tblPr>
      <w:tblGrid>
        <w:gridCol w:w="7181"/>
      </w:tblGrid>
      <w:tr w:rsidR="003B3AAF" w:rsidRPr="001C6063" w14:paraId="7E7AA79D" w14:textId="77777777" w:rsidTr="00457BC0">
        <w:tc>
          <w:tcPr>
            <w:tcW w:w="7181" w:type="dxa"/>
          </w:tcPr>
          <w:p w14:paraId="12900011"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Cobre Disuelto (mg/L) vs. Tiempo (días)</w:t>
            </w:r>
          </w:p>
          <w:p w14:paraId="395F402D"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407F2348" w14:textId="77777777" w:rsidTr="00800A3A">
              <w:tc>
                <w:tcPr>
                  <w:tcW w:w="0" w:type="auto"/>
                  <w:shd w:val="clear" w:color="auto" w:fill="FFFFFF"/>
                  <w:noWrap/>
                  <w:tcMar>
                    <w:top w:w="15" w:type="dxa"/>
                    <w:left w:w="105" w:type="dxa"/>
                    <w:bottom w:w="15" w:type="dxa"/>
                    <w:right w:w="105" w:type="dxa"/>
                  </w:tcMar>
                  <w:hideMark/>
                </w:tcPr>
                <w:p w14:paraId="162DDA7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7821B73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1B729A87" w14:textId="77777777" w:rsidTr="00800A3A">
              <w:tc>
                <w:tcPr>
                  <w:tcW w:w="0" w:type="auto"/>
                  <w:shd w:val="clear" w:color="auto" w:fill="FFFFFF"/>
                  <w:noWrap/>
                  <w:tcMar>
                    <w:top w:w="15" w:type="dxa"/>
                    <w:left w:w="105" w:type="dxa"/>
                    <w:bottom w:w="15" w:type="dxa"/>
                    <w:right w:w="105" w:type="dxa"/>
                  </w:tcMar>
                  <w:hideMark/>
                </w:tcPr>
                <w:p w14:paraId="68795AB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12993AD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2B416B74" w14:textId="77777777" w:rsidTr="00800A3A">
              <w:tc>
                <w:tcPr>
                  <w:tcW w:w="0" w:type="auto"/>
                  <w:shd w:val="clear" w:color="auto" w:fill="FFFFFF"/>
                  <w:noWrap/>
                  <w:tcMar>
                    <w:top w:w="15" w:type="dxa"/>
                    <w:left w:w="105" w:type="dxa"/>
                    <w:bottom w:w="15" w:type="dxa"/>
                    <w:right w:w="105" w:type="dxa"/>
                  </w:tcMar>
                  <w:hideMark/>
                </w:tcPr>
                <w:p w14:paraId="169EF9C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6BE0D46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07C41AAF"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09406160"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01BA37C1"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5E4636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5C599B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A5F52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24F0CFA2" w14:textId="77777777" w:rsidTr="00800A3A">
              <w:tc>
                <w:tcPr>
                  <w:tcW w:w="0" w:type="auto"/>
                  <w:shd w:val="clear" w:color="auto" w:fill="FFFFFF"/>
                  <w:noWrap/>
                  <w:tcMar>
                    <w:top w:w="15" w:type="dxa"/>
                    <w:left w:w="105" w:type="dxa"/>
                    <w:bottom w:w="15" w:type="dxa"/>
                    <w:right w:w="105" w:type="dxa"/>
                  </w:tcMar>
                  <w:hideMark/>
                </w:tcPr>
                <w:p w14:paraId="5FF99A2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059B254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2BF3041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455A3532"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45C39E18"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0B7939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DA696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AE2A38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3A8720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02B0CF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E9C85B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23EC686C" w14:textId="77777777" w:rsidTr="00800A3A">
              <w:tc>
                <w:tcPr>
                  <w:tcW w:w="0" w:type="auto"/>
                  <w:shd w:val="clear" w:color="auto" w:fill="FFFFFF"/>
                  <w:noWrap/>
                  <w:tcMar>
                    <w:top w:w="15" w:type="dxa"/>
                    <w:left w:w="105" w:type="dxa"/>
                    <w:bottom w:w="15" w:type="dxa"/>
                    <w:right w:w="105" w:type="dxa"/>
                  </w:tcMar>
                  <w:hideMark/>
                </w:tcPr>
                <w:p w14:paraId="7C94D0E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741F84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7836F74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0.000077</w:t>
                  </w:r>
                </w:p>
              </w:tc>
              <w:tc>
                <w:tcPr>
                  <w:tcW w:w="0" w:type="auto"/>
                  <w:shd w:val="clear" w:color="auto" w:fill="FFFFFF"/>
                  <w:noWrap/>
                  <w:tcMar>
                    <w:top w:w="15" w:type="dxa"/>
                    <w:left w:w="105" w:type="dxa"/>
                    <w:bottom w:w="15" w:type="dxa"/>
                    <w:right w:w="105" w:type="dxa"/>
                  </w:tcMar>
                  <w:hideMark/>
                </w:tcPr>
                <w:p w14:paraId="6FBA39C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0.000026</w:t>
                  </w:r>
                </w:p>
              </w:tc>
              <w:tc>
                <w:tcPr>
                  <w:tcW w:w="0" w:type="auto"/>
                  <w:shd w:val="clear" w:color="auto" w:fill="FFFFFF"/>
                  <w:noWrap/>
                  <w:tcMar>
                    <w:top w:w="15" w:type="dxa"/>
                    <w:left w:w="105" w:type="dxa"/>
                    <w:bottom w:w="15" w:type="dxa"/>
                    <w:right w:w="105" w:type="dxa"/>
                  </w:tcMar>
                  <w:hideMark/>
                </w:tcPr>
                <w:p w14:paraId="5647B4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w:t>
                  </w:r>
                </w:p>
              </w:tc>
              <w:tc>
                <w:tcPr>
                  <w:tcW w:w="0" w:type="auto"/>
                  <w:shd w:val="clear" w:color="auto" w:fill="FFFFFF"/>
                  <w:noWrap/>
                  <w:tcMar>
                    <w:top w:w="15" w:type="dxa"/>
                    <w:left w:w="105" w:type="dxa"/>
                    <w:bottom w:w="15" w:type="dxa"/>
                    <w:right w:w="105" w:type="dxa"/>
                  </w:tcMar>
                  <w:hideMark/>
                </w:tcPr>
                <w:p w14:paraId="17EE16C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0.997</w:t>
                  </w:r>
                </w:p>
              </w:tc>
            </w:tr>
            <w:tr w:rsidR="003B3AAF" w:rsidRPr="00AF7967" w14:paraId="0FB6EE4A" w14:textId="77777777" w:rsidTr="00800A3A">
              <w:tc>
                <w:tcPr>
                  <w:tcW w:w="0" w:type="auto"/>
                  <w:shd w:val="clear" w:color="auto" w:fill="FFFFFF"/>
                  <w:noWrap/>
                  <w:tcMar>
                    <w:top w:w="15" w:type="dxa"/>
                    <w:left w:w="105" w:type="dxa"/>
                    <w:bottom w:w="15" w:type="dxa"/>
                    <w:right w:w="105" w:type="dxa"/>
                  </w:tcMar>
                  <w:hideMark/>
                </w:tcPr>
                <w:p w14:paraId="3F6EBD7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1666797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744E5C6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0.004770</w:t>
                  </w:r>
                </w:p>
              </w:tc>
              <w:tc>
                <w:tcPr>
                  <w:tcW w:w="0" w:type="auto"/>
                  <w:shd w:val="clear" w:color="auto" w:fill="FFFFFF"/>
                  <w:noWrap/>
                  <w:tcMar>
                    <w:top w:w="15" w:type="dxa"/>
                    <w:left w:w="105" w:type="dxa"/>
                    <w:bottom w:w="15" w:type="dxa"/>
                    <w:right w:w="105" w:type="dxa"/>
                  </w:tcMar>
                  <w:hideMark/>
                </w:tcPr>
                <w:p w14:paraId="7D3D13D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0.001590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B2F39A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DC4BDE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33EE3AC" w14:textId="77777777" w:rsidTr="00800A3A">
              <w:tc>
                <w:tcPr>
                  <w:tcW w:w="0" w:type="auto"/>
                  <w:shd w:val="clear" w:color="auto" w:fill="FFFFFF"/>
                  <w:noWrap/>
                  <w:tcMar>
                    <w:top w:w="15" w:type="dxa"/>
                    <w:left w:w="105" w:type="dxa"/>
                    <w:bottom w:w="15" w:type="dxa"/>
                    <w:right w:w="105" w:type="dxa"/>
                  </w:tcMar>
                  <w:hideMark/>
                </w:tcPr>
                <w:p w14:paraId="77E0416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713A194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5CE8CB9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0.004848</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9D6C04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E9C84D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5A12CC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6EB1051D"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1C144EC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81E1C4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62EA0A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5D746D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EC4B9A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6D510E2F" w14:textId="77777777" w:rsidTr="00800A3A">
              <w:tc>
                <w:tcPr>
                  <w:tcW w:w="0" w:type="auto"/>
                  <w:shd w:val="clear" w:color="auto" w:fill="FFFFFF"/>
                  <w:noWrap/>
                  <w:tcMar>
                    <w:top w:w="15" w:type="dxa"/>
                    <w:left w:w="105" w:type="dxa"/>
                    <w:bottom w:w="15" w:type="dxa"/>
                    <w:right w:w="105" w:type="dxa"/>
                  </w:tcMar>
                  <w:hideMark/>
                </w:tcPr>
                <w:p w14:paraId="521F313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0.0398762</w:t>
                  </w:r>
                </w:p>
              </w:tc>
              <w:tc>
                <w:tcPr>
                  <w:tcW w:w="0" w:type="auto"/>
                  <w:shd w:val="clear" w:color="auto" w:fill="FFFFFF"/>
                  <w:noWrap/>
                  <w:tcMar>
                    <w:top w:w="15" w:type="dxa"/>
                    <w:left w:w="105" w:type="dxa"/>
                    <w:bottom w:w="15" w:type="dxa"/>
                    <w:right w:w="105" w:type="dxa"/>
                  </w:tcMar>
                  <w:hideMark/>
                </w:tcPr>
                <w:p w14:paraId="11AED2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1.60%</w:t>
                  </w:r>
                </w:p>
              </w:tc>
              <w:tc>
                <w:tcPr>
                  <w:tcW w:w="0" w:type="auto"/>
                  <w:shd w:val="clear" w:color="auto" w:fill="FFFFFF"/>
                  <w:noWrap/>
                  <w:tcMar>
                    <w:top w:w="15" w:type="dxa"/>
                    <w:left w:w="105" w:type="dxa"/>
                    <w:bottom w:w="15" w:type="dxa"/>
                    <w:right w:w="105" w:type="dxa"/>
                  </w:tcMar>
                  <w:hideMark/>
                </w:tcPr>
                <w:p w14:paraId="7ADA16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w:t>
                  </w:r>
                </w:p>
              </w:tc>
              <w:tc>
                <w:tcPr>
                  <w:tcW w:w="0" w:type="auto"/>
                  <w:shd w:val="clear" w:color="auto" w:fill="FFFFFF"/>
                  <w:noWrap/>
                  <w:tcMar>
                    <w:top w:w="15" w:type="dxa"/>
                    <w:left w:w="105" w:type="dxa"/>
                    <w:bottom w:w="15" w:type="dxa"/>
                    <w:right w:w="105" w:type="dxa"/>
                  </w:tcMar>
                  <w:hideMark/>
                </w:tcPr>
                <w:p w14:paraId="1BAD959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599A07BA"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130"/>
              <w:gridCol w:w="2377"/>
            </w:tblGrid>
            <w:tr w:rsidR="003B3AAF" w:rsidRPr="00AF7967" w14:paraId="22F58966"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5273EB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D9DCBA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99A58A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46CA3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3C9776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04448D93" w14:textId="77777777" w:rsidTr="00800A3A">
              <w:tc>
                <w:tcPr>
                  <w:tcW w:w="0" w:type="auto"/>
                  <w:shd w:val="clear" w:color="auto" w:fill="FFFFFF"/>
                  <w:noWrap/>
                  <w:tcMar>
                    <w:top w:w="15" w:type="dxa"/>
                    <w:left w:w="105" w:type="dxa"/>
                    <w:bottom w:w="15" w:type="dxa"/>
                    <w:right w:w="105" w:type="dxa"/>
                  </w:tcMar>
                  <w:hideMark/>
                </w:tcPr>
                <w:p w14:paraId="40A4DAA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0F6444C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14AE7A0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0.08614</w:t>
                  </w:r>
                </w:p>
              </w:tc>
              <w:tc>
                <w:tcPr>
                  <w:tcW w:w="0" w:type="auto"/>
                  <w:shd w:val="clear" w:color="auto" w:fill="FFFFFF"/>
                  <w:noWrap/>
                  <w:tcMar>
                    <w:top w:w="15" w:type="dxa"/>
                    <w:left w:w="105" w:type="dxa"/>
                    <w:bottom w:w="15" w:type="dxa"/>
                    <w:right w:w="105" w:type="dxa"/>
                  </w:tcMar>
                  <w:hideMark/>
                </w:tcPr>
                <w:p w14:paraId="048C373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122DDB59"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(-0.04076; 0.21304)</w:t>
                  </w:r>
                </w:p>
              </w:tc>
            </w:tr>
            <w:tr w:rsidR="003B3AAF" w:rsidRPr="00AF7967" w14:paraId="0C108D4C" w14:textId="77777777" w:rsidTr="00800A3A">
              <w:tc>
                <w:tcPr>
                  <w:tcW w:w="0" w:type="auto"/>
                  <w:shd w:val="clear" w:color="auto" w:fill="FFFFFF"/>
                  <w:noWrap/>
                  <w:tcMar>
                    <w:top w:w="15" w:type="dxa"/>
                    <w:left w:w="105" w:type="dxa"/>
                    <w:bottom w:w="15" w:type="dxa"/>
                    <w:right w:w="105" w:type="dxa"/>
                  </w:tcMar>
                  <w:hideMark/>
                </w:tcPr>
                <w:p w14:paraId="54F7E24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44B04EC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ACBF13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0.0806</w:t>
                  </w:r>
                </w:p>
              </w:tc>
              <w:tc>
                <w:tcPr>
                  <w:tcW w:w="0" w:type="auto"/>
                  <w:shd w:val="clear" w:color="auto" w:fill="FFFFFF"/>
                  <w:noWrap/>
                  <w:tcMar>
                    <w:top w:w="15" w:type="dxa"/>
                    <w:left w:w="105" w:type="dxa"/>
                    <w:bottom w:w="15" w:type="dxa"/>
                    <w:right w:w="105" w:type="dxa"/>
                  </w:tcMar>
                  <w:hideMark/>
                </w:tcPr>
                <w:p w14:paraId="3CF227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0.0674</w:t>
                  </w:r>
                </w:p>
              </w:tc>
              <w:tc>
                <w:tcPr>
                  <w:tcW w:w="0" w:type="auto"/>
                  <w:shd w:val="clear" w:color="auto" w:fill="FFFFFF"/>
                  <w:noWrap/>
                  <w:tcMar>
                    <w:top w:w="15" w:type="dxa"/>
                    <w:left w:w="105" w:type="dxa"/>
                    <w:bottom w:w="15" w:type="dxa"/>
                    <w:right w:w="105" w:type="dxa"/>
                  </w:tcMar>
                  <w:hideMark/>
                </w:tcPr>
                <w:p w14:paraId="30DC3CA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(-0.0092; 0.1703)</w:t>
                  </w:r>
                </w:p>
              </w:tc>
            </w:tr>
            <w:tr w:rsidR="003B3AAF" w:rsidRPr="00AF7967" w14:paraId="2B86A097" w14:textId="77777777" w:rsidTr="00800A3A">
              <w:tc>
                <w:tcPr>
                  <w:tcW w:w="0" w:type="auto"/>
                  <w:shd w:val="clear" w:color="auto" w:fill="FFFFFF"/>
                  <w:noWrap/>
                  <w:tcMar>
                    <w:top w:w="15" w:type="dxa"/>
                    <w:left w:w="105" w:type="dxa"/>
                    <w:bottom w:w="15" w:type="dxa"/>
                    <w:right w:w="105" w:type="dxa"/>
                  </w:tcMar>
                  <w:hideMark/>
                </w:tcPr>
                <w:p w14:paraId="720944E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8A5E0E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EB30A8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0.0875</w:t>
                  </w:r>
                </w:p>
              </w:tc>
              <w:tc>
                <w:tcPr>
                  <w:tcW w:w="0" w:type="auto"/>
                  <w:shd w:val="clear" w:color="auto" w:fill="FFFFFF"/>
                  <w:noWrap/>
                  <w:tcMar>
                    <w:top w:w="15" w:type="dxa"/>
                    <w:left w:w="105" w:type="dxa"/>
                    <w:bottom w:w="15" w:type="dxa"/>
                    <w:right w:w="105" w:type="dxa"/>
                  </w:tcMar>
                  <w:hideMark/>
                </w:tcPr>
                <w:p w14:paraId="75A72DA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0.0152</w:t>
                  </w:r>
                </w:p>
              </w:tc>
              <w:tc>
                <w:tcPr>
                  <w:tcW w:w="0" w:type="auto"/>
                  <w:shd w:val="clear" w:color="auto" w:fill="FFFFFF"/>
                  <w:noWrap/>
                  <w:tcMar>
                    <w:top w:w="15" w:type="dxa"/>
                    <w:left w:w="105" w:type="dxa"/>
                    <w:bottom w:w="15" w:type="dxa"/>
                    <w:right w:w="105" w:type="dxa"/>
                  </w:tcMar>
                  <w:hideMark/>
                </w:tcPr>
                <w:p w14:paraId="29909A92"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(-0.0022; 0.1773)</w:t>
                  </w:r>
                </w:p>
              </w:tc>
            </w:tr>
            <w:tr w:rsidR="003B3AAF" w:rsidRPr="00AF7967" w14:paraId="1C0AA0E4" w14:textId="77777777" w:rsidTr="00800A3A">
              <w:tc>
                <w:tcPr>
                  <w:tcW w:w="0" w:type="auto"/>
                  <w:shd w:val="clear" w:color="auto" w:fill="FFFFFF"/>
                  <w:noWrap/>
                  <w:tcMar>
                    <w:top w:w="15" w:type="dxa"/>
                    <w:left w:w="105" w:type="dxa"/>
                    <w:bottom w:w="15" w:type="dxa"/>
                    <w:right w:w="105" w:type="dxa"/>
                  </w:tcMar>
                  <w:hideMark/>
                </w:tcPr>
                <w:p w14:paraId="66CB9A9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2BF7907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36E02B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0.088660</w:t>
                  </w:r>
                </w:p>
              </w:tc>
              <w:tc>
                <w:tcPr>
                  <w:tcW w:w="0" w:type="auto"/>
                  <w:shd w:val="clear" w:color="auto" w:fill="FFFFFF"/>
                  <w:noWrap/>
                  <w:tcMar>
                    <w:top w:w="15" w:type="dxa"/>
                    <w:left w:w="105" w:type="dxa"/>
                    <w:bottom w:w="15" w:type="dxa"/>
                    <w:right w:w="105" w:type="dxa"/>
                  </w:tcMar>
                  <w:hideMark/>
                </w:tcPr>
                <w:p w14:paraId="3E6C00E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0.000792</w:t>
                  </w:r>
                </w:p>
              </w:tc>
              <w:tc>
                <w:tcPr>
                  <w:tcW w:w="0" w:type="auto"/>
                  <w:shd w:val="clear" w:color="auto" w:fill="FFFFFF"/>
                  <w:noWrap/>
                  <w:tcMar>
                    <w:top w:w="15" w:type="dxa"/>
                    <w:left w:w="105" w:type="dxa"/>
                    <w:bottom w:w="15" w:type="dxa"/>
                    <w:right w:w="105" w:type="dxa"/>
                  </w:tcMar>
                  <w:hideMark/>
                </w:tcPr>
                <w:p w14:paraId="506A60A6"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(-0.001075; 0.178395)</w:t>
                  </w:r>
                </w:p>
              </w:tc>
            </w:tr>
          </w:tbl>
          <w:p w14:paraId="5ECB0379"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0.0398762</w:t>
            </w:r>
          </w:p>
          <w:p w14:paraId="2D511F16"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343"/>
            </w:tblGrid>
            <w:tr w:rsidR="003B3AAF" w:rsidRPr="00AF7967" w14:paraId="254AB780"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ACC11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A795AD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C9EB3C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F63088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573406DE" w14:textId="77777777" w:rsidTr="00800A3A">
              <w:tc>
                <w:tcPr>
                  <w:tcW w:w="0" w:type="auto"/>
                  <w:shd w:val="clear" w:color="auto" w:fill="FFFFFF"/>
                  <w:noWrap/>
                  <w:tcMar>
                    <w:top w:w="15" w:type="dxa"/>
                    <w:left w:w="105" w:type="dxa"/>
                    <w:bottom w:w="15" w:type="dxa"/>
                    <w:right w:w="105" w:type="dxa"/>
                  </w:tcMar>
                  <w:hideMark/>
                </w:tcPr>
                <w:p w14:paraId="3E6E738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2E52ED9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E70A04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0.088660</w:t>
                  </w:r>
                </w:p>
              </w:tc>
              <w:tc>
                <w:tcPr>
                  <w:tcW w:w="0" w:type="auto"/>
                  <w:shd w:val="clear" w:color="auto" w:fill="FFFFFF"/>
                  <w:noWrap/>
                  <w:tcMar>
                    <w:top w:w="15" w:type="dxa"/>
                    <w:left w:w="105" w:type="dxa"/>
                    <w:bottom w:w="15" w:type="dxa"/>
                    <w:right w:w="105" w:type="dxa"/>
                  </w:tcMar>
                  <w:hideMark/>
                </w:tcPr>
                <w:p w14:paraId="01C0A98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36DA3C64" w14:textId="77777777" w:rsidTr="00800A3A">
              <w:tc>
                <w:tcPr>
                  <w:tcW w:w="0" w:type="auto"/>
                  <w:shd w:val="clear" w:color="auto" w:fill="FFFFFF"/>
                  <w:noWrap/>
                  <w:tcMar>
                    <w:top w:w="15" w:type="dxa"/>
                    <w:left w:w="105" w:type="dxa"/>
                    <w:bottom w:w="15" w:type="dxa"/>
                    <w:right w:w="105" w:type="dxa"/>
                  </w:tcMar>
                  <w:hideMark/>
                </w:tcPr>
                <w:p w14:paraId="01F84B4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2D6D422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38FBE1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0.0875</w:t>
                  </w:r>
                </w:p>
              </w:tc>
              <w:tc>
                <w:tcPr>
                  <w:tcW w:w="0" w:type="auto"/>
                  <w:shd w:val="clear" w:color="auto" w:fill="FFFFFF"/>
                  <w:noWrap/>
                  <w:tcMar>
                    <w:top w:w="15" w:type="dxa"/>
                    <w:left w:w="105" w:type="dxa"/>
                    <w:bottom w:w="15" w:type="dxa"/>
                    <w:right w:w="105" w:type="dxa"/>
                  </w:tcMar>
                  <w:hideMark/>
                </w:tcPr>
                <w:p w14:paraId="4C7B723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0FB88B5A" w14:textId="77777777" w:rsidTr="00800A3A">
              <w:tc>
                <w:tcPr>
                  <w:tcW w:w="0" w:type="auto"/>
                  <w:shd w:val="clear" w:color="auto" w:fill="FFFFFF"/>
                  <w:noWrap/>
                  <w:tcMar>
                    <w:top w:w="15" w:type="dxa"/>
                    <w:left w:w="105" w:type="dxa"/>
                    <w:bottom w:w="15" w:type="dxa"/>
                    <w:right w:w="105" w:type="dxa"/>
                  </w:tcMar>
                  <w:hideMark/>
                </w:tcPr>
                <w:p w14:paraId="6D4BA4F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0A03788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4232EDA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0.08614</w:t>
                  </w:r>
                </w:p>
              </w:tc>
              <w:tc>
                <w:tcPr>
                  <w:tcW w:w="0" w:type="auto"/>
                  <w:shd w:val="clear" w:color="auto" w:fill="FFFFFF"/>
                  <w:noWrap/>
                  <w:tcMar>
                    <w:top w:w="15" w:type="dxa"/>
                    <w:left w:w="105" w:type="dxa"/>
                    <w:bottom w:w="15" w:type="dxa"/>
                    <w:right w:w="105" w:type="dxa"/>
                  </w:tcMar>
                  <w:hideMark/>
                </w:tcPr>
                <w:p w14:paraId="36D475D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19434630" w14:textId="77777777" w:rsidTr="00800A3A">
              <w:tc>
                <w:tcPr>
                  <w:tcW w:w="0" w:type="auto"/>
                  <w:shd w:val="clear" w:color="auto" w:fill="FFFFFF"/>
                  <w:noWrap/>
                  <w:tcMar>
                    <w:top w:w="15" w:type="dxa"/>
                    <w:left w:w="105" w:type="dxa"/>
                    <w:bottom w:w="15" w:type="dxa"/>
                    <w:right w:w="105" w:type="dxa"/>
                  </w:tcMar>
                  <w:hideMark/>
                </w:tcPr>
                <w:p w14:paraId="35C6A68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0F06B8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425A00F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0.0806</w:t>
                  </w:r>
                </w:p>
              </w:tc>
              <w:tc>
                <w:tcPr>
                  <w:tcW w:w="0" w:type="auto"/>
                  <w:shd w:val="clear" w:color="auto" w:fill="FFFFFF"/>
                  <w:noWrap/>
                  <w:tcMar>
                    <w:top w:w="15" w:type="dxa"/>
                    <w:left w:w="105" w:type="dxa"/>
                    <w:bottom w:w="15" w:type="dxa"/>
                    <w:right w:w="105" w:type="dxa"/>
                  </w:tcMar>
                  <w:hideMark/>
                </w:tcPr>
                <w:p w14:paraId="11E5002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bl>
          <w:p w14:paraId="44E86280"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7D4071DB" w14:textId="57F51828"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16D0FE84" wp14:editId="6AC0CCE4">
                  <wp:extent cx="4140000" cy="2759838"/>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2C5CD459"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343"/>
            </w:tblGrid>
            <w:tr w:rsidR="003B3AAF" w:rsidRPr="00AF7967" w14:paraId="75BD4ED3"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D76EC2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64F613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E51BEF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118F6B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6622B2A2" w14:textId="77777777" w:rsidTr="00800A3A">
              <w:tc>
                <w:tcPr>
                  <w:tcW w:w="0" w:type="auto"/>
                  <w:shd w:val="clear" w:color="auto" w:fill="FFFFFF"/>
                  <w:noWrap/>
                  <w:tcMar>
                    <w:top w:w="15" w:type="dxa"/>
                    <w:left w:w="105" w:type="dxa"/>
                    <w:bottom w:w="15" w:type="dxa"/>
                    <w:right w:w="105" w:type="dxa"/>
                  </w:tcMar>
                  <w:hideMark/>
                </w:tcPr>
                <w:p w14:paraId="7A85E30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7D63261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FB8E9C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0.088660</w:t>
                  </w:r>
                </w:p>
              </w:tc>
              <w:tc>
                <w:tcPr>
                  <w:tcW w:w="0" w:type="auto"/>
                  <w:shd w:val="clear" w:color="auto" w:fill="FFFFFF"/>
                  <w:noWrap/>
                  <w:tcMar>
                    <w:top w:w="15" w:type="dxa"/>
                    <w:left w:w="105" w:type="dxa"/>
                    <w:bottom w:w="15" w:type="dxa"/>
                    <w:right w:w="105" w:type="dxa"/>
                  </w:tcMar>
                  <w:hideMark/>
                </w:tcPr>
                <w:p w14:paraId="53EDD57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7FBB2555" w14:textId="77777777" w:rsidTr="00800A3A">
              <w:tc>
                <w:tcPr>
                  <w:tcW w:w="0" w:type="auto"/>
                  <w:shd w:val="clear" w:color="auto" w:fill="FFFFFF"/>
                  <w:noWrap/>
                  <w:tcMar>
                    <w:top w:w="15" w:type="dxa"/>
                    <w:left w:w="105" w:type="dxa"/>
                    <w:bottom w:w="15" w:type="dxa"/>
                    <w:right w:w="105" w:type="dxa"/>
                  </w:tcMar>
                  <w:hideMark/>
                </w:tcPr>
                <w:p w14:paraId="5C2BD57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18A9A7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F85EF1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0.0875</w:t>
                  </w:r>
                </w:p>
              </w:tc>
              <w:tc>
                <w:tcPr>
                  <w:tcW w:w="0" w:type="auto"/>
                  <w:shd w:val="clear" w:color="auto" w:fill="FFFFFF"/>
                  <w:noWrap/>
                  <w:tcMar>
                    <w:top w:w="15" w:type="dxa"/>
                    <w:left w:w="105" w:type="dxa"/>
                    <w:bottom w:w="15" w:type="dxa"/>
                    <w:right w:w="105" w:type="dxa"/>
                  </w:tcMar>
                  <w:hideMark/>
                </w:tcPr>
                <w:p w14:paraId="1032964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057009F8" w14:textId="77777777" w:rsidTr="00800A3A">
              <w:tc>
                <w:tcPr>
                  <w:tcW w:w="0" w:type="auto"/>
                  <w:shd w:val="clear" w:color="auto" w:fill="FFFFFF"/>
                  <w:noWrap/>
                  <w:tcMar>
                    <w:top w:w="15" w:type="dxa"/>
                    <w:left w:w="105" w:type="dxa"/>
                    <w:bottom w:w="15" w:type="dxa"/>
                    <w:right w:w="105" w:type="dxa"/>
                  </w:tcMar>
                  <w:hideMark/>
                </w:tcPr>
                <w:p w14:paraId="4994396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566AB9E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76B719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0.08614</w:t>
                  </w:r>
                </w:p>
              </w:tc>
              <w:tc>
                <w:tcPr>
                  <w:tcW w:w="0" w:type="auto"/>
                  <w:shd w:val="clear" w:color="auto" w:fill="FFFFFF"/>
                  <w:noWrap/>
                  <w:tcMar>
                    <w:top w:w="15" w:type="dxa"/>
                    <w:left w:w="105" w:type="dxa"/>
                    <w:bottom w:w="15" w:type="dxa"/>
                    <w:right w:w="105" w:type="dxa"/>
                  </w:tcMar>
                  <w:hideMark/>
                </w:tcPr>
                <w:p w14:paraId="4FF1AC6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25DBB450" w14:textId="77777777" w:rsidTr="00800A3A">
              <w:tc>
                <w:tcPr>
                  <w:tcW w:w="0" w:type="auto"/>
                  <w:shd w:val="clear" w:color="auto" w:fill="FFFFFF"/>
                  <w:noWrap/>
                  <w:tcMar>
                    <w:top w:w="15" w:type="dxa"/>
                    <w:left w:w="105" w:type="dxa"/>
                    <w:bottom w:w="15" w:type="dxa"/>
                    <w:right w:w="105" w:type="dxa"/>
                  </w:tcMar>
                  <w:hideMark/>
                </w:tcPr>
                <w:p w14:paraId="363B300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17AF756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4138EFD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0.0806</w:t>
                  </w:r>
                </w:p>
              </w:tc>
              <w:tc>
                <w:tcPr>
                  <w:tcW w:w="0" w:type="auto"/>
                  <w:shd w:val="clear" w:color="auto" w:fill="FFFFFF"/>
                  <w:noWrap/>
                  <w:tcMar>
                    <w:top w:w="15" w:type="dxa"/>
                    <w:left w:w="105" w:type="dxa"/>
                    <w:bottom w:w="15" w:type="dxa"/>
                    <w:right w:w="105" w:type="dxa"/>
                  </w:tcMar>
                  <w:hideMark/>
                </w:tcPr>
                <w:p w14:paraId="40555CF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bl>
          <w:p w14:paraId="78A13953"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5C21244E"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018136DA" wp14:editId="5521EB83">
                  <wp:extent cx="4140000" cy="2759838"/>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tc>
      </w:tr>
      <w:tr w:rsidR="003B3AAF" w:rsidRPr="001C6063" w14:paraId="561D156E" w14:textId="77777777" w:rsidTr="00457BC0">
        <w:tc>
          <w:tcPr>
            <w:tcW w:w="7181" w:type="dxa"/>
          </w:tcPr>
          <w:p w14:paraId="427D25BA"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34CBF407"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0F5D8CEF" w14:textId="77777777" w:rsidR="003B3AAF" w:rsidRPr="00440596" w:rsidRDefault="003B3AAF" w:rsidP="00440596">
      <w:pPr>
        <w:pStyle w:val="Prrafodelista"/>
        <w:spacing w:after="0" w:line="480" w:lineRule="auto"/>
        <w:ind w:left="851" w:firstLine="567"/>
        <w:jc w:val="both"/>
        <w:rPr>
          <w:rFonts w:ascii="Times New Roman" w:hAnsi="Times New Roman" w:cs="Times New Roman"/>
          <w:sz w:val="24"/>
          <w:szCs w:val="24"/>
          <w:lang w:val="es-PE"/>
        </w:rPr>
      </w:pPr>
      <w:r w:rsidRPr="00440596">
        <w:rPr>
          <w:rFonts w:ascii="Times New Roman" w:hAnsi="Times New Roman" w:cs="Times New Roman"/>
          <w:sz w:val="24"/>
          <w:szCs w:val="24"/>
          <w:lang w:val="es-PE"/>
        </w:rPr>
        <w:t>Interpretación:</w:t>
      </w:r>
    </w:p>
    <w:p w14:paraId="12F45EE1" w14:textId="7F9CD206" w:rsidR="003B3AAF" w:rsidRPr="001C6063" w:rsidRDefault="003B3AAF" w:rsidP="00440596">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Según la comparación de </w:t>
      </w:r>
      <w:r w:rsidR="00523F40">
        <w:rPr>
          <w:rFonts w:ascii="Times New Roman" w:hAnsi="Times New Roman" w:cs="Times New Roman"/>
          <w:sz w:val="24"/>
          <w:szCs w:val="24"/>
          <w:lang w:val="es-PE"/>
        </w:rPr>
        <w:t>T</w:t>
      </w:r>
      <w:r w:rsidRPr="001C6063">
        <w:rPr>
          <w:rFonts w:ascii="Times New Roman" w:hAnsi="Times New Roman" w:cs="Times New Roman"/>
          <w:sz w:val="24"/>
          <w:szCs w:val="24"/>
          <w:lang w:val="es-PE"/>
        </w:rPr>
        <w:t xml:space="preserve">ukey y Fisher indican que la muestra inicial y los drenados en diferentes tiempos son iguales, es decir, que las medias de los resultados son iguales, ya que, el valor </w:t>
      </w:r>
      <w:r w:rsidRPr="00440596">
        <w:rPr>
          <w:rFonts w:ascii="Times New Roman" w:hAnsi="Times New Roman" w:cs="Times New Roman"/>
          <w:sz w:val="24"/>
          <w:szCs w:val="24"/>
          <w:lang w:val="es-PE"/>
        </w:rPr>
        <w:t>P</w:t>
      </w:r>
      <w:r w:rsidRPr="001C6063">
        <w:rPr>
          <w:rFonts w:ascii="Times New Roman" w:hAnsi="Times New Roman" w:cs="Times New Roman"/>
          <w:sz w:val="24"/>
          <w:szCs w:val="24"/>
          <w:lang w:val="es-PE"/>
        </w:rPr>
        <w:t xml:space="preserve"> es </w:t>
      </w:r>
      <w:r w:rsidRPr="00440596">
        <w:rPr>
          <w:rFonts w:ascii="Times New Roman" w:hAnsi="Times New Roman" w:cs="Times New Roman"/>
          <w:sz w:val="24"/>
          <w:szCs w:val="24"/>
          <w:lang w:val="es-PE"/>
        </w:rPr>
        <w:t>0.997 mayor al 0.05 lo que quiere decir que no existe una diferencia significativa. En conclusión, el cobre disuelto no es retenido ni aportado por el suelo.</w:t>
      </w:r>
    </w:p>
    <w:p w14:paraId="002CEAC5" w14:textId="7FEF255C" w:rsidR="00457BC0" w:rsidRPr="00523F40" w:rsidRDefault="00457BC0" w:rsidP="00523F40">
      <w:pPr>
        <w:pStyle w:val="Descripcin"/>
        <w:keepNext/>
        <w:ind w:left="992"/>
        <w:rPr>
          <w:rFonts w:ascii="Times New Roman" w:hAnsi="Times New Roman" w:cs="Times New Roman"/>
          <w:bCs/>
          <w:color w:val="000000" w:themeColor="text1"/>
          <w:sz w:val="24"/>
          <w:lang w:val="es-PE"/>
        </w:rPr>
      </w:pPr>
      <w:bookmarkStart w:id="124" w:name="_Toc68241429"/>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12</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del cromo disuelto</w:t>
      </w:r>
      <w:bookmarkEnd w:id="124"/>
    </w:p>
    <w:tbl>
      <w:tblPr>
        <w:tblStyle w:val="Tablaconcuadrcula"/>
        <w:tblW w:w="0" w:type="auto"/>
        <w:tblInd w:w="1080" w:type="dxa"/>
        <w:tblLook w:val="04A0" w:firstRow="1" w:lastRow="0" w:firstColumn="1" w:lastColumn="0" w:noHBand="0" w:noVBand="1"/>
      </w:tblPr>
      <w:tblGrid>
        <w:gridCol w:w="7181"/>
      </w:tblGrid>
      <w:tr w:rsidR="003B3AAF" w:rsidRPr="001C6063" w14:paraId="280DC2B2" w14:textId="77777777" w:rsidTr="00457BC0">
        <w:tc>
          <w:tcPr>
            <w:tcW w:w="7181" w:type="dxa"/>
          </w:tcPr>
          <w:p w14:paraId="56C5EC8D"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Cromo Disuelto (mg/L) vs. Tiempo (días)</w:t>
            </w:r>
          </w:p>
          <w:p w14:paraId="0210B112"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09DC55B3" w14:textId="77777777" w:rsidTr="00800A3A">
              <w:tc>
                <w:tcPr>
                  <w:tcW w:w="0" w:type="auto"/>
                  <w:shd w:val="clear" w:color="auto" w:fill="FFFFFF"/>
                  <w:noWrap/>
                  <w:tcMar>
                    <w:top w:w="15" w:type="dxa"/>
                    <w:left w:w="105" w:type="dxa"/>
                    <w:bottom w:w="15" w:type="dxa"/>
                    <w:right w:w="105" w:type="dxa"/>
                  </w:tcMar>
                  <w:hideMark/>
                </w:tcPr>
                <w:p w14:paraId="5565BCD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3B0A013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4D8A0AB3" w14:textId="77777777" w:rsidTr="00800A3A">
              <w:tc>
                <w:tcPr>
                  <w:tcW w:w="0" w:type="auto"/>
                  <w:shd w:val="clear" w:color="auto" w:fill="FFFFFF"/>
                  <w:noWrap/>
                  <w:tcMar>
                    <w:top w:w="15" w:type="dxa"/>
                    <w:left w:w="105" w:type="dxa"/>
                    <w:bottom w:w="15" w:type="dxa"/>
                    <w:right w:w="105" w:type="dxa"/>
                  </w:tcMar>
                  <w:hideMark/>
                </w:tcPr>
                <w:p w14:paraId="64D05D8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28A142B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3BDBC0E0" w14:textId="77777777" w:rsidTr="00800A3A">
              <w:tc>
                <w:tcPr>
                  <w:tcW w:w="0" w:type="auto"/>
                  <w:shd w:val="clear" w:color="auto" w:fill="FFFFFF"/>
                  <w:noWrap/>
                  <w:tcMar>
                    <w:top w:w="15" w:type="dxa"/>
                    <w:left w:w="105" w:type="dxa"/>
                    <w:bottom w:w="15" w:type="dxa"/>
                    <w:right w:w="105" w:type="dxa"/>
                  </w:tcMar>
                  <w:hideMark/>
                </w:tcPr>
                <w:p w14:paraId="43C95E2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1F2DD1F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78831F4C"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5954A337"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24B21D01"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F06518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0721B4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48E5DD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70FBC3DD" w14:textId="77777777" w:rsidTr="00800A3A">
              <w:tc>
                <w:tcPr>
                  <w:tcW w:w="0" w:type="auto"/>
                  <w:shd w:val="clear" w:color="auto" w:fill="FFFFFF"/>
                  <w:noWrap/>
                  <w:tcMar>
                    <w:top w:w="15" w:type="dxa"/>
                    <w:left w:w="105" w:type="dxa"/>
                    <w:bottom w:w="15" w:type="dxa"/>
                    <w:right w:w="105" w:type="dxa"/>
                  </w:tcMar>
                  <w:hideMark/>
                </w:tcPr>
                <w:p w14:paraId="600F6F6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B328E0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6D80605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0595D738"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782BBC70"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06E426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0F6591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5C3870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91F73E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6AD526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23EA42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6E8CE091" w14:textId="77777777" w:rsidTr="00800A3A">
              <w:tc>
                <w:tcPr>
                  <w:tcW w:w="0" w:type="auto"/>
                  <w:shd w:val="clear" w:color="auto" w:fill="FFFFFF"/>
                  <w:noWrap/>
                  <w:tcMar>
                    <w:top w:w="15" w:type="dxa"/>
                    <w:left w:w="105" w:type="dxa"/>
                    <w:bottom w:w="15" w:type="dxa"/>
                    <w:right w:w="105" w:type="dxa"/>
                  </w:tcMar>
                  <w:hideMark/>
                </w:tcPr>
                <w:p w14:paraId="40E8F9D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4C58F5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6A18B51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2.28416</w:t>
                  </w:r>
                </w:p>
              </w:tc>
              <w:tc>
                <w:tcPr>
                  <w:tcW w:w="0" w:type="auto"/>
                  <w:shd w:val="clear" w:color="auto" w:fill="FFFFFF"/>
                  <w:noWrap/>
                  <w:tcMar>
                    <w:top w:w="15" w:type="dxa"/>
                    <w:left w:w="105" w:type="dxa"/>
                    <w:bottom w:w="15" w:type="dxa"/>
                    <w:right w:w="105" w:type="dxa"/>
                  </w:tcMar>
                  <w:hideMark/>
                </w:tcPr>
                <w:p w14:paraId="50E87EA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0.761386</w:t>
                  </w:r>
                </w:p>
              </w:tc>
              <w:tc>
                <w:tcPr>
                  <w:tcW w:w="0" w:type="auto"/>
                  <w:shd w:val="clear" w:color="auto" w:fill="FFFFFF"/>
                  <w:noWrap/>
                  <w:tcMar>
                    <w:top w:w="15" w:type="dxa"/>
                    <w:left w:w="105" w:type="dxa"/>
                    <w:bottom w:w="15" w:type="dxa"/>
                    <w:right w:w="105" w:type="dxa"/>
                  </w:tcMar>
                  <w:hideMark/>
                </w:tcPr>
                <w:p w14:paraId="024F050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834.88</w:t>
                  </w:r>
                </w:p>
              </w:tc>
              <w:tc>
                <w:tcPr>
                  <w:tcW w:w="0" w:type="auto"/>
                  <w:shd w:val="clear" w:color="auto" w:fill="FFFFFF"/>
                  <w:noWrap/>
                  <w:tcMar>
                    <w:top w:w="15" w:type="dxa"/>
                    <w:left w:w="105" w:type="dxa"/>
                    <w:bottom w:w="15" w:type="dxa"/>
                    <w:right w:w="105" w:type="dxa"/>
                  </w:tcMar>
                  <w:hideMark/>
                </w:tcPr>
                <w:p w14:paraId="2C81119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w:t>
                  </w:r>
                </w:p>
              </w:tc>
            </w:tr>
            <w:tr w:rsidR="003B3AAF" w:rsidRPr="00AF7967" w14:paraId="41DC66F4" w14:textId="77777777" w:rsidTr="00800A3A">
              <w:tc>
                <w:tcPr>
                  <w:tcW w:w="0" w:type="auto"/>
                  <w:shd w:val="clear" w:color="auto" w:fill="FFFFFF"/>
                  <w:noWrap/>
                  <w:tcMar>
                    <w:top w:w="15" w:type="dxa"/>
                    <w:left w:w="105" w:type="dxa"/>
                    <w:bottom w:w="15" w:type="dxa"/>
                    <w:right w:w="105" w:type="dxa"/>
                  </w:tcMar>
                  <w:hideMark/>
                </w:tcPr>
                <w:p w14:paraId="2D8FFE2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08170CF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775858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0.00274</w:t>
                  </w:r>
                </w:p>
              </w:tc>
              <w:tc>
                <w:tcPr>
                  <w:tcW w:w="0" w:type="auto"/>
                  <w:shd w:val="clear" w:color="auto" w:fill="FFFFFF"/>
                  <w:noWrap/>
                  <w:tcMar>
                    <w:top w:w="15" w:type="dxa"/>
                    <w:left w:w="105" w:type="dxa"/>
                    <w:bottom w:w="15" w:type="dxa"/>
                    <w:right w:w="105" w:type="dxa"/>
                  </w:tcMar>
                  <w:hideMark/>
                </w:tcPr>
                <w:p w14:paraId="13448C5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0.000912</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7C8912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474DA0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08B181A4" w14:textId="77777777" w:rsidTr="00800A3A">
              <w:tc>
                <w:tcPr>
                  <w:tcW w:w="0" w:type="auto"/>
                  <w:shd w:val="clear" w:color="auto" w:fill="FFFFFF"/>
                  <w:noWrap/>
                  <w:tcMar>
                    <w:top w:w="15" w:type="dxa"/>
                    <w:left w:w="105" w:type="dxa"/>
                    <w:bottom w:w="15" w:type="dxa"/>
                    <w:right w:w="105" w:type="dxa"/>
                  </w:tcMar>
                  <w:hideMark/>
                </w:tcPr>
                <w:p w14:paraId="3F666B9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573A6E9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77B1CF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2.28689</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B68CB2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E4574A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998DF0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1CC71F7C"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0F58ACA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E0FA6A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978F68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096C38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2D70E9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39225774" w14:textId="77777777" w:rsidTr="00800A3A">
              <w:tc>
                <w:tcPr>
                  <w:tcW w:w="0" w:type="auto"/>
                  <w:shd w:val="clear" w:color="auto" w:fill="FFFFFF"/>
                  <w:noWrap/>
                  <w:tcMar>
                    <w:top w:w="15" w:type="dxa"/>
                    <w:left w:w="105" w:type="dxa"/>
                    <w:bottom w:w="15" w:type="dxa"/>
                    <w:right w:w="105" w:type="dxa"/>
                  </w:tcMar>
                  <w:hideMark/>
                </w:tcPr>
                <w:p w14:paraId="57E5243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0.0301988</w:t>
                  </w:r>
                </w:p>
              </w:tc>
              <w:tc>
                <w:tcPr>
                  <w:tcW w:w="0" w:type="auto"/>
                  <w:shd w:val="clear" w:color="auto" w:fill="FFFFFF"/>
                  <w:noWrap/>
                  <w:tcMar>
                    <w:top w:w="15" w:type="dxa"/>
                    <w:left w:w="105" w:type="dxa"/>
                    <w:bottom w:w="15" w:type="dxa"/>
                    <w:right w:w="105" w:type="dxa"/>
                  </w:tcMar>
                  <w:hideMark/>
                </w:tcPr>
                <w:p w14:paraId="0CAA57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99.88%</w:t>
                  </w:r>
                </w:p>
              </w:tc>
              <w:tc>
                <w:tcPr>
                  <w:tcW w:w="0" w:type="auto"/>
                  <w:shd w:val="clear" w:color="auto" w:fill="FFFFFF"/>
                  <w:noWrap/>
                  <w:tcMar>
                    <w:top w:w="15" w:type="dxa"/>
                    <w:left w:w="105" w:type="dxa"/>
                    <w:bottom w:w="15" w:type="dxa"/>
                    <w:right w:w="105" w:type="dxa"/>
                  </w:tcMar>
                  <w:hideMark/>
                </w:tcPr>
                <w:p w14:paraId="7DE1F7D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99.76%</w:t>
                  </w:r>
                </w:p>
              </w:tc>
              <w:tc>
                <w:tcPr>
                  <w:tcW w:w="0" w:type="auto"/>
                  <w:shd w:val="clear" w:color="auto" w:fill="FFFFFF"/>
                  <w:noWrap/>
                  <w:tcMar>
                    <w:top w:w="15" w:type="dxa"/>
                    <w:left w:w="105" w:type="dxa"/>
                    <w:bottom w:w="15" w:type="dxa"/>
                    <w:right w:w="105" w:type="dxa"/>
                  </w:tcMar>
                  <w:hideMark/>
                </w:tcPr>
                <w:p w14:paraId="60EE82F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7581D94D"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1130"/>
              <w:gridCol w:w="2137"/>
            </w:tblGrid>
            <w:tr w:rsidR="003B3AAF" w:rsidRPr="00AF7967" w14:paraId="46BAF2DC"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17A48D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B4979A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CC1CA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D744CF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1B8B9C1"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63FEB964" w14:textId="77777777" w:rsidTr="00800A3A">
              <w:tc>
                <w:tcPr>
                  <w:tcW w:w="0" w:type="auto"/>
                  <w:shd w:val="clear" w:color="auto" w:fill="FFFFFF"/>
                  <w:noWrap/>
                  <w:tcMar>
                    <w:top w:w="15" w:type="dxa"/>
                    <w:left w:w="105" w:type="dxa"/>
                    <w:bottom w:w="15" w:type="dxa"/>
                    <w:right w:w="105" w:type="dxa"/>
                  </w:tcMar>
                  <w:hideMark/>
                </w:tcPr>
                <w:p w14:paraId="0D03C24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64410E4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2ECCEC7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1.694</w:t>
                  </w:r>
                </w:p>
              </w:tc>
              <w:tc>
                <w:tcPr>
                  <w:tcW w:w="0" w:type="auto"/>
                  <w:shd w:val="clear" w:color="auto" w:fill="FFFFFF"/>
                  <w:noWrap/>
                  <w:tcMar>
                    <w:top w:w="15" w:type="dxa"/>
                    <w:left w:w="105" w:type="dxa"/>
                    <w:bottom w:w="15" w:type="dxa"/>
                    <w:right w:w="105" w:type="dxa"/>
                  </w:tcMar>
                  <w:hideMark/>
                </w:tcPr>
                <w:p w14:paraId="0698800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23753F0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(1.598; 1.790)</w:t>
                  </w:r>
                </w:p>
              </w:tc>
            </w:tr>
            <w:tr w:rsidR="003B3AAF" w:rsidRPr="00AF7967" w14:paraId="3B1D8202" w14:textId="77777777" w:rsidTr="00800A3A">
              <w:tc>
                <w:tcPr>
                  <w:tcW w:w="0" w:type="auto"/>
                  <w:shd w:val="clear" w:color="auto" w:fill="FFFFFF"/>
                  <w:noWrap/>
                  <w:tcMar>
                    <w:top w:w="15" w:type="dxa"/>
                    <w:left w:w="105" w:type="dxa"/>
                    <w:bottom w:w="15" w:type="dxa"/>
                    <w:right w:w="105" w:type="dxa"/>
                  </w:tcMar>
                  <w:hideMark/>
                </w:tcPr>
                <w:p w14:paraId="3E1B1BB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10385B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F2D7A7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0.0655</w:t>
                  </w:r>
                </w:p>
              </w:tc>
              <w:tc>
                <w:tcPr>
                  <w:tcW w:w="0" w:type="auto"/>
                  <w:shd w:val="clear" w:color="auto" w:fill="FFFFFF"/>
                  <w:noWrap/>
                  <w:tcMar>
                    <w:top w:w="15" w:type="dxa"/>
                    <w:left w:w="105" w:type="dxa"/>
                    <w:bottom w:w="15" w:type="dxa"/>
                    <w:right w:w="105" w:type="dxa"/>
                  </w:tcMar>
                  <w:hideMark/>
                </w:tcPr>
                <w:p w14:paraId="3EC048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0.0492</w:t>
                  </w:r>
                </w:p>
              </w:tc>
              <w:tc>
                <w:tcPr>
                  <w:tcW w:w="0" w:type="auto"/>
                  <w:shd w:val="clear" w:color="auto" w:fill="FFFFFF"/>
                  <w:noWrap/>
                  <w:tcMar>
                    <w:top w:w="15" w:type="dxa"/>
                    <w:left w:w="105" w:type="dxa"/>
                    <w:bottom w:w="15" w:type="dxa"/>
                    <w:right w:w="105" w:type="dxa"/>
                  </w:tcMar>
                  <w:hideMark/>
                </w:tcPr>
                <w:p w14:paraId="71A0A66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(-0.0025; 0.1335)</w:t>
                  </w:r>
                </w:p>
              </w:tc>
            </w:tr>
            <w:tr w:rsidR="003B3AAF" w:rsidRPr="00AF7967" w14:paraId="2D5F71C1" w14:textId="77777777" w:rsidTr="00800A3A">
              <w:tc>
                <w:tcPr>
                  <w:tcW w:w="0" w:type="auto"/>
                  <w:shd w:val="clear" w:color="auto" w:fill="FFFFFF"/>
                  <w:noWrap/>
                  <w:tcMar>
                    <w:top w:w="15" w:type="dxa"/>
                    <w:left w:w="105" w:type="dxa"/>
                    <w:bottom w:w="15" w:type="dxa"/>
                    <w:right w:w="105" w:type="dxa"/>
                  </w:tcMar>
                  <w:hideMark/>
                </w:tcPr>
                <w:p w14:paraId="76115B7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12EEF52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43F4B4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0.0606</w:t>
                  </w:r>
                </w:p>
              </w:tc>
              <w:tc>
                <w:tcPr>
                  <w:tcW w:w="0" w:type="auto"/>
                  <w:shd w:val="clear" w:color="auto" w:fill="FFFFFF"/>
                  <w:noWrap/>
                  <w:tcMar>
                    <w:top w:w="15" w:type="dxa"/>
                    <w:left w:w="105" w:type="dxa"/>
                    <w:bottom w:w="15" w:type="dxa"/>
                    <w:right w:w="105" w:type="dxa"/>
                  </w:tcMar>
                  <w:hideMark/>
                </w:tcPr>
                <w:p w14:paraId="3B38D86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0.0156</w:t>
                  </w:r>
                </w:p>
              </w:tc>
              <w:tc>
                <w:tcPr>
                  <w:tcW w:w="0" w:type="auto"/>
                  <w:shd w:val="clear" w:color="auto" w:fill="FFFFFF"/>
                  <w:noWrap/>
                  <w:tcMar>
                    <w:top w:w="15" w:type="dxa"/>
                    <w:left w:w="105" w:type="dxa"/>
                    <w:bottom w:w="15" w:type="dxa"/>
                    <w:right w:w="105" w:type="dxa"/>
                  </w:tcMar>
                  <w:hideMark/>
                </w:tcPr>
                <w:p w14:paraId="0ED21AEB"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(-0.0073; 0.1286)</w:t>
                  </w:r>
                </w:p>
              </w:tc>
            </w:tr>
            <w:tr w:rsidR="003B3AAF" w:rsidRPr="00AF7967" w14:paraId="61EDD487" w14:textId="77777777" w:rsidTr="00800A3A">
              <w:tc>
                <w:tcPr>
                  <w:tcW w:w="0" w:type="auto"/>
                  <w:shd w:val="clear" w:color="auto" w:fill="FFFFFF"/>
                  <w:noWrap/>
                  <w:tcMar>
                    <w:top w:w="15" w:type="dxa"/>
                    <w:left w:w="105" w:type="dxa"/>
                    <w:bottom w:w="15" w:type="dxa"/>
                    <w:right w:w="105" w:type="dxa"/>
                  </w:tcMar>
                  <w:hideMark/>
                </w:tcPr>
                <w:p w14:paraId="419BBE6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0EE50F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499FC6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0.05800</w:t>
                  </w:r>
                </w:p>
              </w:tc>
              <w:tc>
                <w:tcPr>
                  <w:tcW w:w="0" w:type="auto"/>
                  <w:shd w:val="clear" w:color="auto" w:fill="FFFFFF"/>
                  <w:noWrap/>
                  <w:tcMar>
                    <w:top w:w="15" w:type="dxa"/>
                    <w:left w:w="105" w:type="dxa"/>
                    <w:bottom w:w="15" w:type="dxa"/>
                    <w:right w:w="105" w:type="dxa"/>
                  </w:tcMar>
                  <w:hideMark/>
                </w:tcPr>
                <w:p w14:paraId="227522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0.00834</w:t>
                  </w:r>
                </w:p>
              </w:tc>
              <w:tc>
                <w:tcPr>
                  <w:tcW w:w="0" w:type="auto"/>
                  <w:shd w:val="clear" w:color="auto" w:fill="FFFFFF"/>
                  <w:noWrap/>
                  <w:tcMar>
                    <w:top w:w="15" w:type="dxa"/>
                    <w:left w:w="105" w:type="dxa"/>
                    <w:bottom w:w="15" w:type="dxa"/>
                    <w:right w:w="105" w:type="dxa"/>
                  </w:tcMar>
                  <w:hideMark/>
                </w:tcPr>
                <w:p w14:paraId="02C530C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(-0.00996; 0.12596)</w:t>
                  </w:r>
                </w:p>
              </w:tc>
            </w:tr>
          </w:tbl>
          <w:p w14:paraId="7BFF37C0"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0.0301988</w:t>
            </w:r>
          </w:p>
          <w:p w14:paraId="090AC97F"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110DF497"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52437D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97FC15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52A3A2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006699A"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25F3C25C" w14:textId="77777777" w:rsidTr="00800A3A">
              <w:tc>
                <w:tcPr>
                  <w:tcW w:w="0" w:type="auto"/>
                  <w:shd w:val="clear" w:color="auto" w:fill="FFFFFF"/>
                  <w:noWrap/>
                  <w:tcMar>
                    <w:top w:w="15" w:type="dxa"/>
                    <w:left w:w="105" w:type="dxa"/>
                    <w:bottom w:w="15" w:type="dxa"/>
                    <w:right w:w="105" w:type="dxa"/>
                  </w:tcMar>
                  <w:hideMark/>
                </w:tcPr>
                <w:p w14:paraId="5F6D0EC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75DE0D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62B5403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1.694</w:t>
                  </w:r>
                </w:p>
              </w:tc>
              <w:tc>
                <w:tcPr>
                  <w:tcW w:w="0" w:type="auto"/>
                  <w:shd w:val="clear" w:color="auto" w:fill="FFFFFF"/>
                  <w:noWrap/>
                  <w:tcMar>
                    <w:top w:w="15" w:type="dxa"/>
                    <w:left w:w="105" w:type="dxa"/>
                    <w:bottom w:w="15" w:type="dxa"/>
                    <w:right w:w="105" w:type="dxa"/>
                  </w:tcMar>
                  <w:hideMark/>
                </w:tcPr>
                <w:p w14:paraId="5E6DA4D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F59E00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5DF4F7A9" w14:textId="77777777" w:rsidTr="00800A3A">
              <w:tc>
                <w:tcPr>
                  <w:tcW w:w="0" w:type="auto"/>
                  <w:shd w:val="clear" w:color="auto" w:fill="FFFFFF"/>
                  <w:noWrap/>
                  <w:tcMar>
                    <w:top w:w="15" w:type="dxa"/>
                    <w:left w:w="105" w:type="dxa"/>
                    <w:bottom w:w="15" w:type="dxa"/>
                    <w:right w:w="105" w:type="dxa"/>
                  </w:tcMar>
                  <w:hideMark/>
                </w:tcPr>
                <w:p w14:paraId="1374132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670F567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275263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0.0655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348DA8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CF4949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3D593534" w14:textId="77777777" w:rsidTr="00800A3A">
              <w:tc>
                <w:tcPr>
                  <w:tcW w:w="0" w:type="auto"/>
                  <w:shd w:val="clear" w:color="auto" w:fill="FFFFFF"/>
                  <w:noWrap/>
                  <w:tcMar>
                    <w:top w:w="15" w:type="dxa"/>
                    <w:left w:w="105" w:type="dxa"/>
                    <w:bottom w:w="15" w:type="dxa"/>
                    <w:right w:w="105" w:type="dxa"/>
                  </w:tcMar>
                  <w:hideMark/>
                </w:tcPr>
                <w:p w14:paraId="19CDFEF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0EBA104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30F84D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0.0606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568923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27BDF47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6FED1727" w14:textId="77777777" w:rsidTr="00800A3A">
              <w:tc>
                <w:tcPr>
                  <w:tcW w:w="0" w:type="auto"/>
                  <w:shd w:val="clear" w:color="auto" w:fill="FFFFFF"/>
                  <w:noWrap/>
                  <w:tcMar>
                    <w:top w:w="15" w:type="dxa"/>
                    <w:left w:w="105" w:type="dxa"/>
                    <w:bottom w:w="15" w:type="dxa"/>
                    <w:right w:w="105" w:type="dxa"/>
                  </w:tcMar>
                  <w:hideMark/>
                </w:tcPr>
                <w:p w14:paraId="225AE4E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140C6A0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B4C6E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0.05800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E475E0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2EED84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759E25CE"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4F1D4CBE"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1154E1C7" wp14:editId="00663E6D">
                  <wp:extent cx="4140000" cy="2759838"/>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3215E712"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166DDBC4"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5AE3CC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85DF8D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1FBD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4BF355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44CB218E" w14:textId="77777777" w:rsidTr="00800A3A">
              <w:tc>
                <w:tcPr>
                  <w:tcW w:w="0" w:type="auto"/>
                  <w:shd w:val="clear" w:color="auto" w:fill="FFFFFF"/>
                  <w:noWrap/>
                  <w:tcMar>
                    <w:top w:w="15" w:type="dxa"/>
                    <w:left w:w="105" w:type="dxa"/>
                    <w:bottom w:w="15" w:type="dxa"/>
                    <w:right w:w="105" w:type="dxa"/>
                  </w:tcMar>
                  <w:hideMark/>
                </w:tcPr>
                <w:p w14:paraId="0F94B88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57781A7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359B1D2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1.694</w:t>
                  </w:r>
                </w:p>
              </w:tc>
              <w:tc>
                <w:tcPr>
                  <w:tcW w:w="0" w:type="auto"/>
                  <w:shd w:val="clear" w:color="auto" w:fill="FFFFFF"/>
                  <w:noWrap/>
                  <w:tcMar>
                    <w:top w:w="15" w:type="dxa"/>
                    <w:left w:w="105" w:type="dxa"/>
                    <w:bottom w:w="15" w:type="dxa"/>
                    <w:right w:w="105" w:type="dxa"/>
                  </w:tcMar>
                  <w:hideMark/>
                </w:tcPr>
                <w:p w14:paraId="1AB9E1D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819E74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60D43D23" w14:textId="77777777" w:rsidTr="00800A3A">
              <w:tc>
                <w:tcPr>
                  <w:tcW w:w="0" w:type="auto"/>
                  <w:shd w:val="clear" w:color="auto" w:fill="FFFFFF"/>
                  <w:noWrap/>
                  <w:tcMar>
                    <w:top w:w="15" w:type="dxa"/>
                    <w:left w:w="105" w:type="dxa"/>
                    <w:bottom w:w="15" w:type="dxa"/>
                    <w:right w:w="105" w:type="dxa"/>
                  </w:tcMar>
                  <w:hideMark/>
                </w:tcPr>
                <w:p w14:paraId="3FD3215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1B3283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11B0B3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0.0655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58933A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6B8ED02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49C0D637" w14:textId="77777777" w:rsidTr="00800A3A">
              <w:tc>
                <w:tcPr>
                  <w:tcW w:w="0" w:type="auto"/>
                  <w:shd w:val="clear" w:color="auto" w:fill="FFFFFF"/>
                  <w:noWrap/>
                  <w:tcMar>
                    <w:top w:w="15" w:type="dxa"/>
                    <w:left w:w="105" w:type="dxa"/>
                    <w:bottom w:w="15" w:type="dxa"/>
                    <w:right w:w="105" w:type="dxa"/>
                  </w:tcMar>
                  <w:hideMark/>
                </w:tcPr>
                <w:p w14:paraId="493A40F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5ADAB74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3B68C3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0.0606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D2EF1C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6CFD3AA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19B96A73" w14:textId="77777777" w:rsidTr="00800A3A">
              <w:tc>
                <w:tcPr>
                  <w:tcW w:w="0" w:type="auto"/>
                  <w:shd w:val="clear" w:color="auto" w:fill="FFFFFF"/>
                  <w:noWrap/>
                  <w:tcMar>
                    <w:top w:w="15" w:type="dxa"/>
                    <w:left w:w="105" w:type="dxa"/>
                    <w:bottom w:w="15" w:type="dxa"/>
                    <w:right w:w="105" w:type="dxa"/>
                  </w:tcMar>
                  <w:hideMark/>
                </w:tcPr>
                <w:p w14:paraId="05E6CE0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027AB86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901742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0.05800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7D0E39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73B8F5C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79357632"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130453C1"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6D7598BD" wp14:editId="53716CE4">
                  <wp:extent cx="4140000" cy="2759838"/>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tc>
      </w:tr>
      <w:tr w:rsidR="003B3AAF" w:rsidRPr="001C6063" w14:paraId="2B9E721F" w14:textId="77777777" w:rsidTr="00457BC0">
        <w:tc>
          <w:tcPr>
            <w:tcW w:w="7181" w:type="dxa"/>
          </w:tcPr>
          <w:p w14:paraId="32F2E741"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4C2E71C9" w14:textId="77777777" w:rsidR="003B3AAF" w:rsidRPr="00523F40"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523F40">
        <w:rPr>
          <w:rFonts w:ascii="Times New Roman" w:hAnsi="Times New Roman" w:cs="Times New Roman"/>
          <w:sz w:val="24"/>
          <w:szCs w:val="24"/>
          <w:lang w:val="es-PE"/>
        </w:rPr>
        <w:t xml:space="preserve">Interpretación </w:t>
      </w:r>
    </w:p>
    <w:p w14:paraId="0A6B425C" w14:textId="6C92A665" w:rsidR="003B3AAF" w:rsidRPr="00523F40"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comparación de Tukey y Fisher indican que existe diferencia entre la concentración inicial y las concentraciones en el tiempo, es decir, que el valor P es menor al 0.05. Adicionalmente, las muestras de los diferentes tiempos son iguales, es decir, que se mantienen estables o contantes. Esto quiere decir que el suelo se comporta como un adsorbente que retiene el cromo disuelto presente en el lixiviado. </w:t>
      </w:r>
    </w:p>
    <w:p w14:paraId="2F9B5F89" w14:textId="523DE78C" w:rsidR="00457BC0" w:rsidRPr="001C6063" w:rsidRDefault="00457BC0" w:rsidP="00523F40">
      <w:pPr>
        <w:pStyle w:val="Descripcin"/>
        <w:keepNext/>
        <w:ind w:left="992"/>
        <w:rPr>
          <w:rFonts w:ascii="Times New Roman" w:hAnsi="Times New Roman" w:cs="Times New Roman"/>
          <w:b/>
          <w:color w:val="000000" w:themeColor="text1"/>
          <w:sz w:val="24"/>
          <w:lang w:val="es-PE"/>
        </w:rPr>
      </w:pPr>
      <w:bookmarkStart w:id="125" w:name="_Toc68241430"/>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13</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del hierro disuelto</w:t>
      </w:r>
      <w:bookmarkEnd w:id="125"/>
    </w:p>
    <w:tbl>
      <w:tblPr>
        <w:tblStyle w:val="Tablaconcuadrcula"/>
        <w:tblW w:w="0" w:type="auto"/>
        <w:tblInd w:w="1080" w:type="dxa"/>
        <w:tblLook w:val="04A0" w:firstRow="1" w:lastRow="0" w:firstColumn="1" w:lastColumn="0" w:noHBand="0" w:noVBand="1"/>
      </w:tblPr>
      <w:tblGrid>
        <w:gridCol w:w="7181"/>
      </w:tblGrid>
      <w:tr w:rsidR="003B3AAF" w:rsidRPr="001C6063" w14:paraId="071EF9C5" w14:textId="77777777" w:rsidTr="00457BC0">
        <w:tc>
          <w:tcPr>
            <w:tcW w:w="7181" w:type="dxa"/>
          </w:tcPr>
          <w:p w14:paraId="4FDD87D5"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Hierro Disuelto (mg/L) vs. Tiempo (días)</w:t>
            </w:r>
          </w:p>
          <w:p w14:paraId="00B0CA01"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28B7175E" w14:textId="77777777" w:rsidTr="00800A3A">
              <w:tc>
                <w:tcPr>
                  <w:tcW w:w="0" w:type="auto"/>
                  <w:shd w:val="clear" w:color="auto" w:fill="FFFFFF"/>
                  <w:noWrap/>
                  <w:tcMar>
                    <w:top w:w="15" w:type="dxa"/>
                    <w:left w:w="105" w:type="dxa"/>
                    <w:bottom w:w="15" w:type="dxa"/>
                    <w:right w:w="105" w:type="dxa"/>
                  </w:tcMar>
                  <w:hideMark/>
                </w:tcPr>
                <w:p w14:paraId="194230C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1B550BE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05E4A806" w14:textId="77777777" w:rsidTr="00800A3A">
              <w:tc>
                <w:tcPr>
                  <w:tcW w:w="0" w:type="auto"/>
                  <w:shd w:val="clear" w:color="auto" w:fill="FFFFFF"/>
                  <w:noWrap/>
                  <w:tcMar>
                    <w:top w:w="15" w:type="dxa"/>
                    <w:left w:w="105" w:type="dxa"/>
                    <w:bottom w:w="15" w:type="dxa"/>
                    <w:right w:w="105" w:type="dxa"/>
                  </w:tcMar>
                  <w:hideMark/>
                </w:tcPr>
                <w:p w14:paraId="13083CF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3E16A5D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0A07F754" w14:textId="77777777" w:rsidTr="00800A3A">
              <w:tc>
                <w:tcPr>
                  <w:tcW w:w="0" w:type="auto"/>
                  <w:shd w:val="clear" w:color="auto" w:fill="FFFFFF"/>
                  <w:noWrap/>
                  <w:tcMar>
                    <w:top w:w="15" w:type="dxa"/>
                    <w:left w:w="105" w:type="dxa"/>
                    <w:bottom w:w="15" w:type="dxa"/>
                    <w:right w:w="105" w:type="dxa"/>
                  </w:tcMar>
                  <w:hideMark/>
                </w:tcPr>
                <w:p w14:paraId="300E9C7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3B9624A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6EA805E3"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3EF6D465"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009ADF84"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E3EF52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04F46B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C59804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494F27E8" w14:textId="77777777" w:rsidTr="00800A3A">
              <w:tc>
                <w:tcPr>
                  <w:tcW w:w="0" w:type="auto"/>
                  <w:shd w:val="clear" w:color="auto" w:fill="FFFFFF"/>
                  <w:noWrap/>
                  <w:tcMar>
                    <w:top w:w="15" w:type="dxa"/>
                    <w:left w:w="105" w:type="dxa"/>
                    <w:bottom w:w="15" w:type="dxa"/>
                    <w:right w:w="105" w:type="dxa"/>
                  </w:tcMar>
                  <w:hideMark/>
                </w:tcPr>
                <w:p w14:paraId="507D758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7812030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660AD9B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7CBAD4BB"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90"/>
              <w:gridCol w:w="937"/>
            </w:tblGrid>
            <w:tr w:rsidR="003B3AAF" w:rsidRPr="00AF7967" w14:paraId="7AB73402"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68007E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8BB76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AB7D08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C6CA1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D43BD6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AC60B9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3598E486" w14:textId="77777777" w:rsidTr="00800A3A">
              <w:tc>
                <w:tcPr>
                  <w:tcW w:w="0" w:type="auto"/>
                  <w:shd w:val="clear" w:color="auto" w:fill="FFFFFF"/>
                  <w:noWrap/>
                  <w:tcMar>
                    <w:top w:w="15" w:type="dxa"/>
                    <w:left w:w="105" w:type="dxa"/>
                    <w:bottom w:w="15" w:type="dxa"/>
                    <w:right w:w="105" w:type="dxa"/>
                  </w:tcMar>
                  <w:hideMark/>
                </w:tcPr>
                <w:p w14:paraId="61532B9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EBCD55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3D504F8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354.155</w:t>
                  </w:r>
                </w:p>
              </w:tc>
              <w:tc>
                <w:tcPr>
                  <w:tcW w:w="0" w:type="auto"/>
                  <w:shd w:val="clear" w:color="auto" w:fill="FFFFFF"/>
                  <w:noWrap/>
                  <w:tcMar>
                    <w:top w:w="15" w:type="dxa"/>
                    <w:left w:w="105" w:type="dxa"/>
                    <w:bottom w:w="15" w:type="dxa"/>
                    <w:right w:w="105" w:type="dxa"/>
                  </w:tcMar>
                  <w:hideMark/>
                </w:tcPr>
                <w:p w14:paraId="4D06E1D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118.052</w:t>
                  </w:r>
                </w:p>
              </w:tc>
              <w:tc>
                <w:tcPr>
                  <w:tcW w:w="0" w:type="auto"/>
                  <w:shd w:val="clear" w:color="auto" w:fill="FFFFFF"/>
                  <w:noWrap/>
                  <w:tcMar>
                    <w:top w:w="15" w:type="dxa"/>
                    <w:left w:w="105" w:type="dxa"/>
                    <w:bottom w:w="15" w:type="dxa"/>
                    <w:right w:w="105" w:type="dxa"/>
                  </w:tcMar>
                  <w:hideMark/>
                </w:tcPr>
                <w:p w14:paraId="1C1347C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3687.79</w:t>
                  </w:r>
                </w:p>
              </w:tc>
              <w:tc>
                <w:tcPr>
                  <w:tcW w:w="0" w:type="auto"/>
                  <w:shd w:val="clear" w:color="auto" w:fill="FFFFFF"/>
                  <w:noWrap/>
                  <w:tcMar>
                    <w:top w:w="15" w:type="dxa"/>
                    <w:left w:w="105" w:type="dxa"/>
                    <w:bottom w:w="15" w:type="dxa"/>
                    <w:right w:w="105" w:type="dxa"/>
                  </w:tcMar>
                  <w:hideMark/>
                </w:tcPr>
                <w:p w14:paraId="2AB67AF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w:t>
                  </w:r>
                </w:p>
              </w:tc>
            </w:tr>
            <w:tr w:rsidR="003B3AAF" w:rsidRPr="00AF7967" w14:paraId="56873F75" w14:textId="77777777" w:rsidTr="00800A3A">
              <w:tc>
                <w:tcPr>
                  <w:tcW w:w="0" w:type="auto"/>
                  <w:shd w:val="clear" w:color="auto" w:fill="FFFFFF"/>
                  <w:noWrap/>
                  <w:tcMar>
                    <w:top w:w="15" w:type="dxa"/>
                    <w:left w:w="105" w:type="dxa"/>
                    <w:bottom w:w="15" w:type="dxa"/>
                    <w:right w:w="105" w:type="dxa"/>
                  </w:tcMar>
                  <w:hideMark/>
                </w:tcPr>
                <w:p w14:paraId="4583AD6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679F9E7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718ED32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0.096</w:t>
                  </w:r>
                </w:p>
              </w:tc>
              <w:tc>
                <w:tcPr>
                  <w:tcW w:w="0" w:type="auto"/>
                  <w:shd w:val="clear" w:color="auto" w:fill="FFFFFF"/>
                  <w:noWrap/>
                  <w:tcMar>
                    <w:top w:w="15" w:type="dxa"/>
                    <w:left w:w="105" w:type="dxa"/>
                    <w:bottom w:w="15" w:type="dxa"/>
                    <w:right w:w="105" w:type="dxa"/>
                  </w:tcMar>
                  <w:hideMark/>
                </w:tcPr>
                <w:p w14:paraId="0F46970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0.032</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21C626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5F6C24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70026B4" w14:textId="77777777" w:rsidTr="00800A3A">
              <w:tc>
                <w:tcPr>
                  <w:tcW w:w="0" w:type="auto"/>
                  <w:shd w:val="clear" w:color="auto" w:fill="FFFFFF"/>
                  <w:noWrap/>
                  <w:tcMar>
                    <w:top w:w="15" w:type="dxa"/>
                    <w:left w:w="105" w:type="dxa"/>
                    <w:bottom w:w="15" w:type="dxa"/>
                    <w:right w:w="105" w:type="dxa"/>
                  </w:tcMar>
                  <w:hideMark/>
                </w:tcPr>
                <w:p w14:paraId="1D9A516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4431DDD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48178F5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354.251</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AE3C6F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F54C5F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23ADB6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5BD9C63E"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110"/>
              <w:gridCol w:w="964"/>
              <w:gridCol w:w="1170"/>
              <w:gridCol w:w="964"/>
            </w:tblGrid>
            <w:tr w:rsidR="003B3AAF" w:rsidRPr="00AF7967" w14:paraId="054D7FC8"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C97264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DA4E90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A8DA7D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76B95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4DF0BA49" w14:textId="77777777" w:rsidTr="00800A3A">
              <w:tc>
                <w:tcPr>
                  <w:tcW w:w="0" w:type="auto"/>
                  <w:shd w:val="clear" w:color="auto" w:fill="FFFFFF"/>
                  <w:noWrap/>
                  <w:tcMar>
                    <w:top w:w="15" w:type="dxa"/>
                    <w:left w:w="105" w:type="dxa"/>
                    <w:bottom w:w="15" w:type="dxa"/>
                    <w:right w:w="105" w:type="dxa"/>
                  </w:tcMar>
                  <w:hideMark/>
                </w:tcPr>
                <w:p w14:paraId="092BC63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0.178918</w:t>
                  </w:r>
                </w:p>
              </w:tc>
              <w:tc>
                <w:tcPr>
                  <w:tcW w:w="0" w:type="auto"/>
                  <w:shd w:val="clear" w:color="auto" w:fill="FFFFFF"/>
                  <w:noWrap/>
                  <w:tcMar>
                    <w:top w:w="15" w:type="dxa"/>
                    <w:left w:w="105" w:type="dxa"/>
                    <w:bottom w:w="15" w:type="dxa"/>
                    <w:right w:w="105" w:type="dxa"/>
                  </w:tcMar>
                  <w:hideMark/>
                </w:tcPr>
                <w:p w14:paraId="6F600C6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99.97%</w:t>
                  </w:r>
                </w:p>
              </w:tc>
              <w:tc>
                <w:tcPr>
                  <w:tcW w:w="0" w:type="auto"/>
                  <w:shd w:val="clear" w:color="auto" w:fill="FFFFFF"/>
                  <w:noWrap/>
                  <w:tcMar>
                    <w:top w:w="15" w:type="dxa"/>
                    <w:left w:w="105" w:type="dxa"/>
                    <w:bottom w:w="15" w:type="dxa"/>
                    <w:right w:w="105" w:type="dxa"/>
                  </w:tcMar>
                  <w:hideMark/>
                </w:tcPr>
                <w:p w14:paraId="52C90F9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99.95%</w:t>
                  </w:r>
                </w:p>
              </w:tc>
              <w:tc>
                <w:tcPr>
                  <w:tcW w:w="0" w:type="auto"/>
                  <w:shd w:val="clear" w:color="auto" w:fill="FFFFFF"/>
                  <w:noWrap/>
                  <w:tcMar>
                    <w:top w:w="15" w:type="dxa"/>
                    <w:left w:w="105" w:type="dxa"/>
                    <w:bottom w:w="15" w:type="dxa"/>
                    <w:right w:w="105" w:type="dxa"/>
                  </w:tcMar>
                  <w:hideMark/>
                </w:tcPr>
                <w:p w14:paraId="06678F4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27276966"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1130"/>
              <w:gridCol w:w="2137"/>
            </w:tblGrid>
            <w:tr w:rsidR="003B3AAF" w:rsidRPr="00AF7967" w14:paraId="6D9C681A"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E03309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B6BF61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7CC6CA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8721C0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CA97FE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271C0B85" w14:textId="77777777" w:rsidTr="00800A3A">
              <w:tc>
                <w:tcPr>
                  <w:tcW w:w="0" w:type="auto"/>
                  <w:shd w:val="clear" w:color="auto" w:fill="FFFFFF"/>
                  <w:noWrap/>
                  <w:tcMar>
                    <w:top w:w="15" w:type="dxa"/>
                    <w:left w:w="105" w:type="dxa"/>
                    <w:bottom w:w="15" w:type="dxa"/>
                    <w:right w:w="105" w:type="dxa"/>
                  </w:tcMar>
                  <w:hideMark/>
                </w:tcPr>
                <w:p w14:paraId="2452AD9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12D9AB4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438BC81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20.59</w:t>
                  </w:r>
                </w:p>
              </w:tc>
              <w:tc>
                <w:tcPr>
                  <w:tcW w:w="0" w:type="auto"/>
                  <w:shd w:val="clear" w:color="auto" w:fill="FFFFFF"/>
                  <w:noWrap/>
                  <w:tcMar>
                    <w:top w:w="15" w:type="dxa"/>
                    <w:left w:w="105" w:type="dxa"/>
                    <w:bottom w:w="15" w:type="dxa"/>
                    <w:right w:w="105" w:type="dxa"/>
                  </w:tcMar>
                  <w:hideMark/>
                </w:tcPr>
                <w:p w14:paraId="6486D36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2369A643"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(20.02; 21.16)</w:t>
                  </w:r>
                </w:p>
              </w:tc>
            </w:tr>
            <w:tr w:rsidR="003B3AAF" w:rsidRPr="00AF7967" w14:paraId="7C019900" w14:textId="77777777" w:rsidTr="00800A3A">
              <w:tc>
                <w:tcPr>
                  <w:tcW w:w="0" w:type="auto"/>
                  <w:shd w:val="clear" w:color="auto" w:fill="FFFFFF"/>
                  <w:noWrap/>
                  <w:tcMar>
                    <w:top w:w="15" w:type="dxa"/>
                    <w:left w:w="105" w:type="dxa"/>
                    <w:bottom w:w="15" w:type="dxa"/>
                    <w:right w:w="105" w:type="dxa"/>
                  </w:tcMar>
                  <w:hideMark/>
                </w:tcPr>
                <w:p w14:paraId="79F2A31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6C6879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F067DF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0.396</w:t>
                  </w:r>
                </w:p>
              </w:tc>
              <w:tc>
                <w:tcPr>
                  <w:tcW w:w="0" w:type="auto"/>
                  <w:shd w:val="clear" w:color="auto" w:fill="FFFFFF"/>
                  <w:noWrap/>
                  <w:tcMar>
                    <w:top w:w="15" w:type="dxa"/>
                    <w:left w:w="105" w:type="dxa"/>
                    <w:bottom w:w="15" w:type="dxa"/>
                    <w:right w:w="105" w:type="dxa"/>
                  </w:tcMar>
                  <w:hideMark/>
                </w:tcPr>
                <w:p w14:paraId="371A8DC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0.306</w:t>
                  </w:r>
                </w:p>
              </w:tc>
              <w:tc>
                <w:tcPr>
                  <w:tcW w:w="0" w:type="auto"/>
                  <w:shd w:val="clear" w:color="auto" w:fill="FFFFFF"/>
                  <w:noWrap/>
                  <w:tcMar>
                    <w:top w:w="15" w:type="dxa"/>
                    <w:left w:w="105" w:type="dxa"/>
                    <w:bottom w:w="15" w:type="dxa"/>
                    <w:right w:w="105" w:type="dxa"/>
                  </w:tcMar>
                  <w:hideMark/>
                </w:tcPr>
                <w:p w14:paraId="10BE9FB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(-0.006; 0.799)</w:t>
                  </w:r>
                </w:p>
              </w:tc>
            </w:tr>
            <w:tr w:rsidR="003B3AAF" w:rsidRPr="00AF7967" w14:paraId="73524117" w14:textId="77777777" w:rsidTr="00800A3A">
              <w:tc>
                <w:tcPr>
                  <w:tcW w:w="0" w:type="auto"/>
                  <w:shd w:val="clear" w:color="auto" w:fill="FFFFFF"/>
                  <w:noWrap/>
                  <w:tcMar>
                    <w:top w:w="15" w:type="dxa"/>
                    <w:left w:w="105" w:type="dxa"/>
                    <w:bottom w:w="15" w:type="dxa"/>
                    <w:right w:w="105" w:type="dxa"/>
                  </w:tcMar>
                  <w:hideMark/>
                </w:tcPr>
                <w:p w14:paraId="6457825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0C2F5E3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03EBA2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0.2226</w:t>
                  </w:r>
                </w:p>
              </w:tc>
              <w:tc>
                <w:tcPr>
                  <w:tcW w:w="0" w:type="auto"/>
                  <w:shd w:val="clear" w:color="auto" w:fill="FFFFFF"/>
                  <w:noWrap/>
                  <w:tcMar>
                    <w:top w:w="15" w:type="dxa"/>
                    <w:left w:w="105" w:type="dxa"/>
                    <w:bottom w:w="15" w:type="dxa"/>
                    <w:right w:w="105" w:type="dxa"/>
                  </w:tcMar>
                  <w:hideMark/>
                </w:tcPr>
                <w:p w14:paraId="51773C6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0.0504</w:t>
                  </w:r>
                </w:p>
              </w:tc>
              <w:tc>
                <w:tcPr>
                  <w:tcW w:w="0" w:type="auto"/>
                  <w:shd w:val="clear" w:color="auto" w:fill="FFFFFF"/>
                  <w:noWrap/>
                  <w:tcMar>
                    <w:top w:w="15" w:type="dxa"/>
                    <w:left w:w="105" w:type="dxa"/>
                    <w:bottom w:w="15" w:type="dxa"/>
                    <w:right w:w="105" w:type="dxa"/>
                  </w:tcMar>
                  <w:hideMark/>
                </w:tcPr>
                <w:p w14:paraId="6655595D"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(-0.1800; 0.6253)</w:t>
                  </w:r>
                </w:p>
              </w:tc>
            </w:tr>
            <w:tr w:rsidR="003B3AAF" w:rsidRPr="00AF7967" w14:paraId="4764FBA9" w14:textId="77777777" w:rsidTr="00800A3A">
              <w:tc>
                <w:tcPr>
                  <w:tcW w:w="0" w:type="auto"/>
                  <w:shd w:val="clear" w:color="auto" w:fill="FFFFFF"/>
                  <w:noWrap/>
                  <w:tcMar>
                    <w:top w:w="15" w:type="dxa"/>
                    <w:left w:w="105" w:type="dxa"/>
                    <w:bottom w:w="15" w:type="dxa"/>
                    <w:right w:w="105" w:type="dxa"/>
                  </w:tcMar>
                  <w:hideMark/>
                </w:tcPr>
                <w:p w14:paraId="3597F64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21D0FE5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9BAB1B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0.17825</w:t>
                  </w:r>
                </w:p>
              </w:tc>
              <w:tc>
                <w:tcPr>
                  <w:tcW w:w="0" w:type="auto"/>
                  <w:shd w:val="clear" w:color="auto" w:fill="FFFFFF"/>
                  <w:noWrap/>
                  <w:tcMar>
                    <w:top w:w="15" w:type="dxa"/>
                    <w:left w:w="105" w:type="dxa"/>
                    <w:bottom w:w="15" w:type="dxa"/>
                    <w:right w:w="105" w:type="dxa"/>
                  </w:tcMar>
                  <w:hideMark/>
                </w:tcPr>
                <w:p w14:paraId="3A4180D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0.00714</w:t>
                  </w:r>
                </w:p>
              </w:tc>
              <w:tc>
                <w:tcPr>
                  <w:tcW w:w="0" w:type="auto"/>
                  <w:shd w:val="clear" w:color="auto" w:fill="FFFFFF"/>
                  <w:noWrap/>
                  <w:tcMar>
                    <w:top w:w="15" w:type="dxa"/>
                    <w:left w:w="105" w:type="dxa"/>
                    <w:bottom w:w="15" w:type="dxa"/>
                    <w:right w:w="105" w:type="dxa"/>
                  </w:tcMar>
                  <w:hideMark/>
                </w:tcPr>
                <w:p w14:paraId="7DF8A87F"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(-0.22437; 0.58087)</w:t>
                  </w:r>
                </w:p>
              </w:tc>
            </w:tr>
          </w:tbl>
          <w:p w14:paraId="08174F0D"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0.178918</w:t>
            </w:r>
          </w:p>
          <w:p w14:paraId="0140523C"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49EFABEE"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FADC51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86EBA3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AEBA53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D2D9D13"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2C626B99" w14:textId="77777777" w:rsidTr="00800A3A">
              <w:tc>
                <w:tcPr>
                  <w:tcW w:w="0" w:type="auto"/>
                  <w:shd w:val="clear" w:color="auto" w:fill="FFFFFF"/>
                  <w:noWrap/>
                  <w:tcMar>
                    <w:top w:w="15" w:type="dxa"/>
                    <w:left w:w="105" w:type="dxa"/>
                    <w:bottom w:w="15" w:type="dxa"/>
                    <w:right w:w="105" w:type="dxa"/>
                  </w:tcMar>
                  <w:hideMark/>
                </w:tcPr>
                <w:p w14:paraId="0AA3B4F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562F42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003C3B8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20.59</w:t>
                  </w:r>
                </w:p>
              </w:tc>
              <w:tc>
                <w:tcPr>
                  <w:tcW w:w="0" w:type="auto"/>
                  <w:shd w:val="clear" w:color="auto" w:fill="FFFFFF"/>
                  <w:noWrap/>
                  <w:tcMar>
                    <w:top w:w="15" w:type="dxa"/>
                    <w:left w:w="105" w:type="dxa"/>
                    <w:bottom w:w="15" w:type="dxa"/>
                    <w:right w:w="105" w:type="dxa"/>
                  </w:tcMar>
                  <w:hideMark/>
                </w:tcPr>
                <w:p w14:paraId="21C483F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B0726A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9676903" w14:textId="77777777" w:rsidTr="00800A3A">
              <w:tc>
                <w:tcPr>
                  <w:tcW w:w="0" w:type="auto"/>
                  <w:shd w:val="clear" w:color="auto" w:fill="FFFFFF"/>
                  <w:noWrap/>
                  <w:tcMar>
                    <w:top w:w="15" w:type="dxa"/>
                    <w:left w:w="105" w:type="dxa"/>
                    <w:bottom w:w="15" w:type="dxa"/>
                    <w:right w:w="105" w:type="dxa"/>
                  </w:tcMar>
                  <w:hideMark/>
                </w:tcPr>
                <w:p w14:paraId="56C6966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1B842A9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8626F1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0.396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34BD05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7E8397E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7C04AB10" w14:textId="77777777" w:rsidTr="00800A3A">
              <w:tc>
                <w:tcPr>
                  <w:tcW w:w="0" w:type="auto"/>
                  <w:shd w:val="clear" w:color="auto" w:fill="FFFFFF"/>
                  <w:noWrap/>
                  <w:tcMar>
                    <w:top w:w="15" w:type="dxa"/>
                    <w:left w:w="105" w:type="dxa"/>
                    <w:bottom w:w="15" w:type="dxa"/>
                    <w:right w:w="105" w:type="dxa"/>
                  </w:tcMar>
                  <w:hideMark/>
                </w:tcPr>
                <w:p w14:paraId="2F3467B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087C9AB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2F48759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0.2226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9D4C9A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349A9D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2BCCB8F9" w14:textId="77777777" w:rsidTr="00800A3A">
              <w:tc>
                <w:tcPr>
                  <w:tcW w:w="0" w:type="auto"/>
                  <w:shd w:val="clear" w:color="auto" w:fill="FFFFFF"/>
                  <w:noWrap/>
                  <w:tcMar>
                    <w:top w:w="15" w:type="dxa"/>
                    <w:left w:w="105" w:type="dxa"/>
                    <w:bottom w:w="15" w:type="dxa"/>
                    <w:right w:w="105" w:type="dxa"/>
                  </w:tcMar>
                  <w:hideMark/>
                </w:tcPr>
                <w:p w14:paraId="5A23737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1D121A7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A8E067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0.17825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59B0F2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789FF6D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67E0E479"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39A9E2C1"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416B5426" wp14:editId="4D88102B">
                  <wp:extent cx="4140000" cy="2759838"/>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456CD610"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3FC862E3"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864EDE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306E0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9E6241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D026422"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46EA2E30" w14:textId="77777777" w:rsidTr="00800A3A">
              <w:tc>
                <w:tcPr>
                  <w:tcW w:w="0" w:type="auto"/>
                  <w:shd w:val="clear" w:color="auto" w:fill="FFFFFF"/>
                  <w:noWrap/>
                  <w:tcMar>
                    <w:top w:w="15" w:type="dxa"/>
                    <w:left w:w="105" w:type="dxa"/>
                    <w:bottom w:w="15" w:type="dxa"/>
                    <w:right w:w="105" w:type="dxa"/>
                  </w:tcMar>
                  <w:hideMark/>
                </w:tcPr>
                <w:p w14:paraId="058685F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14CD427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217BE03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20.59</w:t>
                  </w:r>
                </w:p>
              </w:tc>
              <w:tc>
                <w:tcPr>
                  <w:tcW w:w="0" w:type="auto"/>
                  <w:shd w:val="clear" w:color="auto" w:fill="FFFFFF"/>
                  <w:noWrap/>
                  <w:tcMar>
                    <w:top w:w="15" w:type="dxa"/>
                    <w:left w:w="105" w:type="dxa"/>
                    <w:bottom w:w="15" w:type="dxa"/>
                    <w:right w:w="105" w:type="dxa"/>
                  </w:tcMar>
                  <w:hideMark/>
                </w:tcPr>
                <w:p w14:paraId="28558A0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49D058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F147072" w14:textId="77777777" w:rsidTr="00800A3A">
              <w:tc>
                <w:tcPr>
                  <w:tcW w:w="0" w:type="auto"/>
                  <w:shd w:val="clear" w:color="auto" w:fill="FFFFFF"/>
                  <w:noWrap/>
                  <w:tcMar>
                    <w:top w:w="15" w:type="dxa"/>
                    <w:left w:w="105" w:type="dxa"/>
                    <w:bottom w:w="15" w:type="dxa"/>
                    <w:right w:w="105" w:type="dxa"/>
                  </w:tcMar>
                  <w:hideMark/>
                </w:tcPr>
                <w:p w14:paraId="20FAC3F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4F3D0D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4479C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0.396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A52C14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53CDF3F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5D2D6127" w14:textId="77777777" w:rsidTr="00800A3A">
              <w:tc>
                <w:tcPr>
                  <w:tcW w:w="0" w:type="auto"/>
                  <w:shd w:val="clear" w:color="auto" w:fill="FFFFFF"/>
                  <w:noWrap/>
                  <w:tcMar>
                    <w:top w:w="15" w:type="dxa"/>
                    <w:left w:w="105" w:type="dxa"/>
                    <w:bottom w:w="15" w:type="dxa"/>
                    <w:right w:w="105" w:type="dxa"/>
                  </w:tcMar>
                  <w:hideMark/>
                </w:tcPr>
                <w:p w14:paraId="6E2A7D9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F21AC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9DDDB1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0.2226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F2A54C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260306E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33601A7D" w14:textId="77777777" w:rsidTr="00800A3A">
              <w:tc>
                <w:tcPr>
                  <w:tcW w:w="0" w:type="auto"/>
                  <w:shd w:val="clear" w:color="auto" w:fill="FFFFFF"/>
                  <w:noWrap/>
                  <w:tcMar>
                    <w:top w:w="15" w:type="dxa"/>
                    <w:left w:w="105" w:type="dxa"/>
                    <w:bottom w:w="15" w:type="dxa"/>
                    <w:right w:w="105" w:type="dxa"/>
                  </w:tcMar>
                  <w:hideMark/>
                </w:tcPr>
                <w:p w14:paraId="30F4F1B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3FE96CB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8FD938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0.17825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310BDF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2453869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08E50501"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54FDB7CD"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77E11DB4" wp14:editId="123D8BAA">
                  <wp:extent cx="4140000" cy="2759838"/>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24811568" w14:textId="77777777" w:rsidR="003B3AAF" w:rsidRPr="001C6063" w:rsidRDefault="003B3AAF" w:rsidP="00800A3A">
            <w:pPr>
              <w:pStyle w:val="Prrafodelista"/>
              <w:ind w:left="0"/>
              <w:jc w:val="both"/>
              <w:rPr>
                <w:rFonts w:ascii="Times New Roman" w:hAnsi="Times New Roman" w:cs="Times New Roman"/>
                <w:sz w:val="24"/>
                <w:szCs w:val="24"/>
                <w:lang w:val="es-PE"/>
              </w:rPr>
            </w:pPr>
          </w:p>
        </w:tc>
      </w:tr>
      <w:tr w:rsidR="003B3AAF" w:rsidRPr="001C6063" w14:paraId="7C3AD40F" w14:textId="77777777" w:rsidTr="00457BC0">
        <w:tc>
          <w:tcPr>
            <w:tcW w:w="7181" w:type="dxa"/>
          </w:tcPr>
          <w:p w14:paraId="4A60BCE1"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77E638DC"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56204209" w14:textId="77777777" w:rsidR="003B3AAF" w:rsidRPr="00523F40"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523F40">
        <w:rPr>
          <w:rFonts w:ascii="Times New Roman" w:hAnsi="Times New Roman" w:cs="Times New Roman"/>
          <w:sz w:val="24"/>
          <w:szCs w:val="24"/>
          <w:lang w:val="es-PE"/>
        </w:rPr>
        <w:t xml:space="preserve">Interpretación: </w:t>
      </w:r>
    </w:p>
    <w:p w14:paraId="2A20BFA8" w14:textId="2E4DAA0A"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comparación de Tukey y Fisher indican que existe diferencia entre la concentración inicial y las concentraciones en el tiempo, es decir, que el valor P es menor al 0.05. Adicionalmente, las muestras de los diferentes tiempos son iguales, es decir, que se mantienen estables o contantes. Esto quiere decir que el suelo se comporta como un adsorbente que retiene al hierro disuelto presente en el lixiviado. </w:t>
      </w:r>
    </w:p>
    <w:p w14:paraId="147C6E0A" w14:textId="3D0DFEB0" w:rsidR="00457BC0" w:rsidRPr="00523F40" w:rsidRDefault="00457BC0" w:rsidP="00523F40">
      <w:pPr>
        <w:pStyle w:val="Descripcin"/>
        <w:keepNext/>
        <w:ind w:left="992"/>
        <w:rPr>
          <w:rFonts w:ascii="Times New Roman" w:hAnsi="Times New Roman" w:cs="Times New Roman"/>
          <w:bCs/>
          <w:color w:val="000000" w:themeColor="text1"/>
          <w:sz w:val="24"/>
          <w:lang w:val="es-PE"/>
        </w:rPr>
      </w:pPr>
      <w:bookmarkStart w:id="126" w:name="_Toc68241431"/>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14</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del mercurio disuelto</w:t>
      </w:r>
      <w:bookmarkEnd w:id="126"/>
    </w:p>
    <w:tbl>
      <w:tblPr>
        <w:tblStyle w:val="Tablaconcuadrcula"/>
        <w:tblW w:w="0" w:type="auto"/>
        <w:tblInd w:w="1080" w:type="dxa"/>
        <w:tblLook w:val="04A0" w:firstRow="1" w:lastRow="0" w:firstColumn="1" w:lastColumn="0" w:noHBand="0" w:noVBand="1"/>
      </w:tblPr>
      <w:tblGrid>
        <w:gridCol w:w="7181"/>
      </w:tblGrid>
      <w:tr w:rsidR="003B3AAF" w:rsidRPr="001C6063" w14:paraId="34B74A5F" w14:textId="77777777" w:rsidTr="00457BC0">
        <w:tc>
          <w:tcPr>
            <w:tcW w:w="7181" w:type="dxa"/>
          </w:tcPr>
          <w:p w14:paraId="45655796"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Mercurio Disuelto (mg/L) vs. Tiempo (días)</w:t>
            </w:r>
          </w:p>
          <w:p w14:paraId="5BDE013D"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57CB30B8" w14:textId="77777777" w:rsidTr="00800A3A">
              <w:tc>
                <w:tcPr>
                  <w:tcW w:w="0" w:type="auto"/>
                  <w:shd w:val="clear" w:color="auto" w:fill="FFFFFF"/>
                  <w:noWrap/>
                  <w:tcMar>
                    <w:top w:w="15" w:type="dxa"/>
                    <w:left w:w="105" w:type="dxa"/>
                    <w:bottom w:w="15" w:type="dxa"/>
                    <w:right w:w="105" w:type="dxa"/>
                  </w:tcMar>
                  <w:hideMark/>
                </w:tcPr>
                <w:p w14:paraId="6EE262A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7DEF13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60C3465A" w14:textId="77777777" w:rsidTr="00800A3A">
              <w:tc>
                <w:tcPr>
                  <w:tcW w:w="0" w:type="auto"/>
                  <w:shd w:val="clear" w:color="auto" w:fill="FFFFFF"/>
                  <w:noWrap/>
                  <w:tcMar>
                    <w:top w:w="15" w:type="dxa"/>
                    <w:left w:w="105" w:type="dxa"/>
                    <w:bottom w:w="15" w:type="dxa"/>
                    <w:right w:w="105" w:type="dxa"/>
                  </w:tcMar>
                  <w:hideMark/>
                </w:tcPr>
                <w:p w14:paraId="2918F75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3DD6493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4797D1B6" w14:textId="77777777" w:rsidTr="00800A3A">
              <w:tc>
                <w:tcPr>
                  <w:tcW w:w="0" w:type="auto"/>
                  <w:shd w:val="clear" w:color="auto" w:fill="FFFFFF"/>
                  <w:noWrap/>
                  <w:tcMar>
                    <w:top w:w="15" w:type="dxa"/>
                    <w:left w:w="105" w:type="dxa"/>
                    <w:bottom w:w="15" w:type="dxa"/>
                    <w:right w:w="105" w:type="dxa"/>
                  </w:tcMar>
                  <w:hideMark/>
                </w:tcPr>
                <w:p w14:paraId="3E6ECB3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3B7661E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2654FC53"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2560C163"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0A74DA98"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BE7C68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5B7575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59FB1C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2002CEC4" w14:textId="77777777" w:rsidTr="00800A3A">
              <w:tc>
                <w:tcPr>
                  <w:tcW w:w="0" w:type="auto"/>
                  <w:shd w:val="clear" w:color="auto" w:fill="FFFFFF"/>
                  <w:noWrap/>
                  <w:tcMar>
                    <w:top w:w="15" w:type="dxa"/>
                    <w:left w:w="105" w:type="dxa"/>
                    <w:bottom w:w="15" w:type="dxa"/>
                    <w:right w:w="105" w:type="dxa"/>
                  </w:tcMar>
                  <w:hideMark/>
                </w:tcPr>
                <w:p w14:paraId="3FF2B9E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5DD1E39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58145B6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26C2FAF7"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5BF230CE"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1228D5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594A0D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EA287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F1F8CC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868EB5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C1926C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26E90DBE" w14:textId="77777777" w:rsidTr="00800A3A">
              <w:tc>
                <w:tcPr>
                  <w:tcW w:w="0" w:type="auto"/>
                  <w:shd w:val="clear" w:color="auto" w:fill="FFFFFF"/>
                  <w:noWrap/>
                  <w:tcMar>
                    <w:top w:w="15" w:type="dxa"/>
                    <w:left w:w="105" w:type="dxa"/>
                    <w:bottom w:w="15" w:type="dxa"/>
                    <w:right w:w="105" w:type="dxa"/>
                  </w:tcMar>
                  <w:hideMark/>
                </w:tcPr>
                <w:p w14:paraId="754740B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98AFD0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7418FC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shd w:val="clear" w:color="auto" w:fill="FFFFFF"/>
                  <w:noWrap/>
                  <w:tcMar>
                    <w:top w:w="15" w:type="dxa"/>
                    <w:left w:w="105" w:type="dxa"/>
                    <w:bottom w:w="15" w:type="dxa"/>
                    <w:right w:w="105" w:type="dxa"/>
                  </w:tcMar>
                  <w:hideMark/>
                </w:tcPr>
                <w:p w14:paraId="7DA29FE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shd w:val="clear" w:color="auto" w:fill="FFFFFF"/>
                  <w:noWrap/>
                  <w:tcMar>
                    <w:top w:w="15" w:type="dxa"/>
                    <w:left w:w="105" w:type="dxa"/>
                    <w:bottom w:w="15" w:type="dxa"/>
                    <w:right w:w="105" w:type="dxa"/>
                  </w:tcMar>
                  <w:hideMark/>
                </w:tcPr>
                <w:p w14:paraId="62DE966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7.72</w:t>
                  </w:r>
                </w:p>
              </w:tc>
              <w:tc>
                <w:tcPr>
                  <w:tcW w:w="0" w:type="auto"/>
                  <w:shd w:val="clear" w:color="auto" w:fill="FFFFFF"/>
                  <w:noWrap/>
                  <w:tcMar>
                    <w:top w:w="15" w:type="dxa"/>
                    <w:left w:w="105" w:type="dxa"/>
                    <w:bottom w:w="15" w:type="dxa"/>
                    <w:right w:w="105" w:type="dxa"/>
                  </w:tcMar>
                  <w:hideMark/>
                </w:tcPr>
                <w:p w14:paraId="103D9E2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0.064</w:t>
                  </w:r>
                </w:p>
              </w:tc>
            </w:tr>
            <w:tr w:rsidR="003B3AAF" w:rsidRPr="00AF7967" w14:paraId="2114391B" w14:textId="77777777" w:rsidTr="00800A3A">
              <w:tc>
                <w:tcPr>
                  <w:tcW w:w="0" w:type="auto"/>
                  <w:shd w:val="clear" w:color="auto" w:fill="FFFFFF"/>
                  <w:noWrap/>
                  <w:tcMar>
                    <w:top w:w="15" w:type="dxa"/>
                    <w:left w:w="105" w:type="dxa"/>
                    <w:bottom w:w="15" w:type="dxa"/>
                    <w:right w:w="105" w:type="dxa"/>
                  </w:tcMar>
                  <w:hideMark/>
                </w:tcPr>
                <w:p w14:paraId="55C1081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6961356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14B57D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shd w:val="clear" w:color="auto" w:fill="FFFFFF"/>
                  <w:noWrap/>
                  <w:tcMar>
                    <w:top w:w="15" w:type="dxa"/>
                    <w:left w:w="105" w:type="dxa"/>
                    <w:bottom w:w="15" w:type="dxa"/>
                    <w:right w:w="105" w:type="dxa"/>
                  </w:tcMar>
                  <w:hideMark/>
                </w:tcPr>
                <w:p w14:paraId="527674C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56AD8A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F072B4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3B13379" w14:textId="77777777" w:rsidTr="00800A3A">
              <w:tc>
                <w:tcPr>
                  <w:tcW w:w="0" w:type="auto"/>
                  <w:shd w:val="clear" w:color="auto" w:fill="FFFFFF"/>
                  <w:noWrap/>
                  <w:tcMar>
                    <w:top w:w="15" w:type="dxa"/>
                    <w:left w:w="105" w:type="dxa"/>
                    <w:bottom w:w="15" w:type="dxa"/>
                    <w:right w:w="105" w:type="dxa"/>
                  </w:tcMar>
                  <w:hideMark/>
                </w:tcPr>
                <w:p w14:paraId="1FDF936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5F25D08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48BD67D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5448D2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1E8BF6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904AEC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7010917B"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67933D1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6AA048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37BCD9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F89DB1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6A6C9A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3C3C4BEE" w14:textId="77777777" w:rsidTr="00800A3A">
              <w:tc>
                <w:tcPr>
                  <w:tcW w:w="0" w:type="auto"/>
                  <w:shd w:val="clear" w:color="auto" w:fill="FFFFFF"/>
                  <w:noWrap/>
                  <w:tcMar>
                    <w:top w:w="15" w:type="dxa"/>
                    <w:left w:w="105" w:type="dxa"/>
                    <w:bottom w:w="15" w:type="dxa"/>
                    <w:right w:w="105" w:type="dxa"/>
                  </w:tcMar>
                  <w:hideMark/>
                </w:tcPr>
                <w:p w14:paraId="169BC6B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0.0001360</w:t>
                  </w:r>
                </w:p>
              </w:tc>
              <w:tc>
                <w:tcPr>
                  <w:tcW w:w="0" w:type="auto"/>
                  <w:shd w:val="clear" w:color="auto" w:fill="FFFFFF"/>
                  <w:noWrap/>
                  <w:tcMar>
                    <w:top w:w="15" w:type="dxa"/>
                    <w:left w:w="105" w:type="dxa"/>
                    <w:bottom w:w="15" w:type="dxa"/>
                    <w:right w:w="105" w:type="dxa"/>
                  </w:tcMar>
                  <w:hideMark/>
                </w:tcPr>
                <w:p w14:paraId="7123442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88.54%</w:t>
                  </w:r>
                </w:p>
              </w:tc>
              <w:tc>
                <w:tcPr>
                  <w:tcW w:w="0" w:type="auto"/>
                  <w:shd w:val="clear" w:color="auto" w:fill="FFFFFF"/>
                  <w:noWrap/>
                  <w:tcMar>
                    <w:top w:w="15" w:type="dxa"/>
                    <w:left w:w="105" w:type="dxa"/>
                    <w:bottom w:w="15" w:type="dxa"/>
                    <w:right w:w="105" w:type="dxa"/>
                  </w:tcMar>
                  <w:hideMark/>
                </w:tcPr>
                <w:p w14:paraId="70F9842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77.07%</w:t>
                  </w:r>
                </w:p>
              </w:tc>
              <w:tc>
                <w:tcPr>
                  <w:tcW w:w="0" w:type="auto"/>
                  <w:shd w:val="clear" w:color="auto" w:fill="FFFFFF"/>
                  <w:noWrap/>
                  <w:tcMar>
                    <w:top w:w="15" w:type="dxa"/>
                    <w:left w:w="105" w:type="dxa"/>
                    <w:bottom w:w="15" w:type="dxa"/>
                    <w:right w:w="105" w:type="dxa"/>
                  </w:tcMar>
                  <w:hideMark/>
                </w:tcPr>
                <w:p w14:paraId="2F50724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7039D043"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130"/>
              <w:gridCol w:w="2297"/>
            </w:tblGrid>
            <w:tr w:rsidR="003B3AAF" w:rsidRPr="00AF7967" w14:paraId="1A1F6CC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4F77C4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5674C7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6EE472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E2B902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8464059"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783EF597" w14:textId="77777777" w:rsidTr="00800A3A">
              <w:tc>
                <w:tcPr>
                  <w:tcW w:w="0" w:type="auto"/>
                  <w:shd w:val="clear" w:color="auto" w:fill="FFFFFF"/>
                  <w:noWrap/>
                  <w:tcMar>
                    <w:top w:w="15" w:type="dxa"/>
                    <w:left w:w="105" w:type="dxa"/>
                    <w:bottom w:w="15" w:type="dxa"/>
                    <w:right w:w="105" w:type="dxa"/>
                  </w:tcMar>
                  <w:hideMark/>
                </w:tcPr>
                <w:p w14:paraId="429DBF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38C77E5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846B35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shd w:val="clear" w:color="auto" w:fill="FFFFFF"/>
                  <w:noWrap/>
                  <w:tcMar>
                    <w:top w:w="15" w:type="dxa"/>
                    <w:left w:w="105" w:type="dxa"/>
                    <w:bottom w:w="15" w:type="dxa"/>
                    <w:right w:w="105" w:type="dxa"/>
                  </w:tcMar>
                  <w:hideMark/>
                </w:tcPr>
                <w:p w14:paraId="2B5ABB0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52C55AF3"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(0.000617; 0.001483)</w:t>
                  </w:r>
                </w:p>
              </w:tc>
            </w:tr>
            <w:tr w:rsidR="003B3AAF" w:rsidRPr="00AF7967" w14:paraId="5D23DB3E" w14:textId="77777777" w:rsidTr="00800A3A">
              <w:tc>
                <w:tcPr>
                  <w:tcW w:w="0" w:type="auto"/>
                  <w:shd w:val="clear" w:color="auto" w:fill="FFFFFF"/>
                  <w:noWrap/>
                  <w:tcMar>
                    <w:top w:w="15" w:type="dxa"/>
                    <w:left w:w="105" w:type="dxa"/>
                    <w:bottom w:w="15" w:type="dxa"/>
                    <w:right w:w="105" w:type="dxa"/>
                  </w:tcMar>
                  <w:hideMark/>
                </w:tcPr>
                <w:p w14:paraId="22608F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6D6D0B4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B5628A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0.000915</w:t>
                  </w:r>
                </w:p>
              </w:tc>
              <w:tc>
                <w:tcPr>
                  <w:tcW w:w="0" w:type="auto"/>
                  <w:shd w:val="clear" w:color="auto" w:fill="FFFFFF"/>
                  <w:noWrap/>
                  <w:tcMar>
                    <w:top w:w="15" w:type="dxa"/>
                    <w:left w:w="105" w:type="dxa"/>
                    <w:bottom w:w="15" w:type="dxa"/>
                    <w:right w:w="105" w:type="dxa"/>
                  </w:tcMar>
                  <w:hideMark/>
                </w:tcPr>
                <w:p w14:paraId="0361D5A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0.000205</w:t>
                  </w:r>
                </w:p>
              </w:tc>
              <w:tc>
                <w:tcPr>
                  <w:tcW w:w="0" w:type="auto"/>
                  <w:shd w:val="clear" w:color="auto" w:fill="FFFFFF"/>
                  <w:noWrap/>
                  <w:tcMar>
                    <w:top w:w="15" w:type="dxa"/>
                    <w:left w:w="105" w:type="dxa"/>
                    <w:bottom w:w="15" w:type="dxa"/>
                    <w:right w:w="105" w:type="dxa"/>
                  </w:tcMar>
                  <w:hideMark/>
                </w:tcPr>
                <w:p w14:paraId="5B4E126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(0.000609; 0.001221)</w:t>
                  </w:r>
                </w:p>
              </w:tc>
            </w:tr>
            <w:tr w:rsidR="003B3AAF" w:rsidRPr="00AF7967" w14:paraId="2311AA50" w14:textId="77777777" w:rsidTr="00800A3A">
              <w:tc>
                <w:tcPr>
                  <w:tcW w:w="0" w:type="auto"/>
                  <w:shd w:val="clear" w:color="auto" w:fill="FFFFFF"/>
                  <w:noWrap/>
                  <w:tcMar>
                    <w:top w:w="15" w:type="dxa"/>
                    <w:left w:w="105" w:type="dxa"/>
                    <w:bottom w:w="15" w:type="dxa"/>
                    <w:right w:w="105" w:type="dxa"/>
                  </w:tcMar>
                  <w:hideMark/>
                </w:tcPr>
                <w:p w14:paraId="439EC8B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3D87039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FA1ECB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0.000480</w:t>
                  </w:r>
                </w:p>
              </w:tc>
              <w:tc>
                <w:tcPr>
                  <w:tcW w:w="0" w:type="auto"/>
                  <w:shd w:val="clear" w:color="auto" w:fill="FFFFFF"/>
                  <w:noWrap/>
                  <w:tcMar>
                    <w:top w:w="15" w:type="dxa"/>
                    <w:left w:w="105" w:type="dxa"/>
                    <w:bottom w:w="15" w:type="dxa"/>
                    <w:right w:w="105" w:type="dxa"/>
                  </w:tcMar>
                  <w:hideMark/>
                </w:tcPr>
                <w:p w14:paraId="0203AE3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0.000071</w:t>
                  </w:r>
                </w:p>
              </w:tc>
              <w:tc>
                <w:tcPr>
                  <w:tcW w:w="0" w:type="auto"/>
                  <w:shd w:val="clear" w:color="auto" w:fill="FFFFFF"/>
                  <w:noWrap/>
                  <w:tcMar>
                    <w:top w:w="15" w:type="dxa"/>
                    <w:left w:w="105" w:type="dxa"/>
                    <w:bottom w:w="15" w:type="dxa"/>
                    <w:right w:w="105" w:type="dxa"/>
                  </w:tcMar>
                  <w:hideMark/>
                </w:tcPr>
                <w:p w14:paraId="623EECD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(0.000174; 0.000786)</w:t>
                  </w:r>
                </w:p>
              </w:tc>
            </w:tr>
            <w:tr w:rsidR="003B3AAF" w:rsidRPr="00AF7967" w14:paraId="69D7D79D" w14:textId="77777777" w:rsidTr="00800A3A">
              <w:tc>
                <w:tcPr>
                  <w:tcW w:w="0" w:type="auto"/>
                  <w:shd w:val="clear" w:color="auto" w:fill="FFFFFF"/>
                  <w:noWrap/>
                  <w:tcMar>
                    <w:top w:w="15" w:type="dxa"/>
                    <w:left w:w="105" w:type="dxa"/>
                    <w:bottom w:w="15" w:type="dxa"/>
                    <w:right w:w="105" w:type="dxa"/>
                  </w:tcMar>
                  <w:hideMark/>
                </w:tcPr>
                <w:p w14:paraId="77BF893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0A00E29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F02B22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0.000455</w:t>
                  </w:r>
                </w:p>
              </w:tc>
              <w:tc>
                <w:tcPr>
                  <w:tcW w:w="0" w:type="auto"/>
                  <w:shd w:val="clear" w:color="auto" w:fill="FFFFFF"/>
                  <w:noWrap/>
                  <w:tcMar>
                    <w:top w:w="15" w:type="dxa"/>
                    <w:left w:w="105" w:type="dxa"/>
                    <w:bottom w:w="15" w:type="dxa"/>
                    <w:right w:w="105" w:type="dxa"/>
                  </w:tcMar>
                  <w:hideMark/>
                </w:tcPr>
                <w:p w14:paraId="057A159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0.000092</w:t>
                  </w:r>
                </w:p>
              </w:tc>
              <w:tc>
                <w:tcPr>
                  <w:tcW w:w="0" w:type="auto"/>
                  <w:shd w:val="clear" w:color="auto" w:fill="FFFFFF"/>
                  <w:noWrap/>
                  <w:tcMar>
                    <w:top w:w="15" w:type="dxa"/>
                    <w:left w:w="105" w:type="dxa"/>
                    <w:bottom w:w="15" w:type="dxa"/>
                    <w:right w:w="105" w:type="dxa"/>
                  </w:tcMar>
                  <w:hideMark/>
                </w:tcPr>
                <w:p w14:paraId="379BAA0F"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(0.000149; 0.000761)</w:t>
                  </w:r>
                </w:p>
              </w:tc>
            </w:tr>
          </w:tbl>
          <w:p w14:paraId="18779DE5"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0.000136015</w:t>
            </w:r>
          </w:p>
          <w:p w14:paraId="3FF11755"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343"/>
            </w:tblGrid>
            <w:tr w:rsidR="003B3AAF" w:rsidRPr="00AF7967" w14:paraId="28C421DF"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C3FE30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9F5821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A8CCAE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650E73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7F0707FE" w14:textId="77777777" w:rsidTr="00800A3A">
              <w:tc>
                <w:tcPr>
                  <w:tcW w:w="0" w:type="auto"/>
                  <w:shd w:val="clear" w:color="auto" w:fill="FFFFFF"/>
                  <w:noWrap/>
                  <w:tcMar>
                    <w:top w:w="15" w:type="dxa"/>
                    <w:left w:w="105" w:type="dxa"/>
                    <w:bottom w:w="15" w:type="dxa"/>
                    <w:right w:w="105" w:type="dxa"/>
                  </w:tcMar>
                  <w:hideMark/>
                </w:tcPr>
                <w:p w14:paraId="0754348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46F70E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024A928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shd w:val="clear" w:color="auto" w:fill="FFFFFF"/>
                  <w:noWrap/>
                  <w:tcMar>
                    <w:top w:w="15" w:type="dxa"/>
                    <w:left w:w="105" w:type="dxa"/>
                    <w:bottom w:w="15" w:type="dxa"/>
                    <w:right w:w="105" w:type="dxa"/>
                  </w:tcMar>
                  <w:hideMark/>
                </w:tcPr>
                <w:p w14:paraId="01E310C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298BF97C" w14:textId="77777777" w:rsidTr="00800A3A">
              <w:tc>
                <w:tcPr>
                  <w:tcW w:w="0" w:type="auto"/>
                  <w:shd w:val="clear" w:color="auto" w:fill="FFFFFF"/>
                  <w:noWrap/>
                  <w:tcMar>
                    <w:top w:w="15" w:type="dxa"/>
                    <w:left w:w="105" w:type="dxa"/>
                    <w:bottom w:w="15" w:type="dxa"/>
                    <w:right w:w="105" w:type="dxa"/>
                  </w:tcMar>
                  <w:hideMark/>
                </w:tcPr>
                <w:p w14:paraId="4BCA95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5D545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1D489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0.000915</w:t>
                  </w:r>
                </w:p>
              </w:tc>
              <w:tc>
                <w:tcPr>
                  <w:tcW w:w="0" w:type="auto"/>
                  <w:shd w:val="clear" w:color="auto" w:fill="FFFFFF"/>
                  <w:noWrap/>
                  <w:tcMar>
                    <w:top w:w="15" w:type="dxa"/>
                    <w:left w:w="105" w:type="dxa"/>
                    <w:bottom w:w="15" w:type="dxa"/>
                    <w:right w:w="105" w:type="dxa"/>
                  </w:tcMar>
                  <w:hideMark/>
                </w:tcPr>
                <w:p w14:paraId="61B2F5C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64F88724" w14:textId="77777777" w:rsidTr="00800A3A">
              <w:tc>
                <w:tcPr>
                  <w:tcW w:w="0" w:type="auto"/>
                  <w:shd w:val="clear" w:color="auto" w:fill="FFFFFF"/>
                  <w:noWrap/>
                  <w:tcMar>
                    <w:top w:w="15" w:type="dxa"/>
                    <w:left w:w="105" w:type="dxa"/>
                    <w:bottom w:w="15" w:type="dxa"/>
                    <w:right w:w="105" w:type="dxa"/>
                  </w:tcMar>
                  <w:hideMark/>
                </w:tcPr>
                <w:p w14:paraId="79EEDF3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5BF7152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0F36BE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0.000480</w:t>
                  </w:r>
                </w:p>
              </w:tc>
              <w:tc>
                <w:tcPr>
                  <w:tcW w:w="0" w:type="auto"/>
                  <w:shd w:val="clear" w:color="auto" w:fill="FFFFFF"/>
                  <w:noWrap/>
                  <w:tcMar>
                    <w:top w:w="15" w:type="dxa"/>
                    <w:left w:w="105" w:type="dxa"/>
                    <w:bottom w:w="15" w:type="dxa"/>
                    <w:right w:w="105" w:type="dxa"/>
                  </w:tcMar>
                  <w:hideMark/>
                </w:tcPr>
                <w:p w14:paraId="057E9A77" w14:textId="38F9522F" w:rsidR="003B3AAF" w:rsidRPr="001C6063" w:rsidRDefault="00523FFC"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1FD7DD0B" w14:textId="77777777" w:rsidTr="00800A3A">
              <w:tc>
                <w:tcPr>
                  <w:tcW w:w="0" w:type="auto"/>
                  <w:shd w:val="clear" w:color="auto" w:fill="FFFFFF"/>
                  <w:noWrap/>
                  <w:tcMar>
                    <w:top w:w="15" w:type="dxa"/>
                    <w:left w:w="105" w:type="dxa"/>
                    <w:bottom w:w="15" w:type="dxa"/>
                    <w:right w:w="105" w:type="dxa"/>
                  </w:tcMar>
                  <w:hideMark/>
                </w:tcPr>
                <w:p w14:paraId="2D656DF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27382FD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1900AC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0.000455</w:t>
                  </w:r>
                </w:p>
              </w:tc>
              <w:tc>
                <w:tcPr>
                  <w:tcW w:w="0" w:type="auto"/>
                  <w:shd w:val="clear" w:color="auto" w:fill="FFFFFF"/>
                  <w:noWrap/>
                  <w:tcMar>
                    <w:top w:w="15" w:type="dxa"/>
                    <w:left w:w="105" w:type="dxa"/>
                    <w:bottom w:w="15" w:type="dxa"/>
                    <w:right w:w="105" w:type="dxa"/>
                  </w:tcMar>
                  <w:hideMark/>
                </w:tcPr>
                <w:p w14:paraId="7DFAF6B8" w14:textId="5E4E328B" w:rsidR="003B3AAF" w:rsidRPr="001C6063" w:rsidRDefault="00523FFC"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bl>
          <w:p w14:paraId="3747AD90"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53DA3A7D"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5E23A33E" wp14:editId="183A5AFE">
                  <wp:extent cx="4140000" cy="2759838"/>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p w14:paraId="7602AAB1"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5BF3E49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CCB251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5AE92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2B04CE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083D0F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1A86F89D" w14:textId="77777777" w:rsidTr="00800A3A">
              <w:tc>
                <w:tcPr>
                  <w:tcW w:w="0" w:type="auto"/>
                  <w:shd w:val="clear" w:color="auto" w:fill="FFFFFF"/>
                  <w:noWrap/>
                  <w:tcMar>
                    <w:top w:w="15" w:type="dxa"/>
                    <w:left w:w="105" w:type="dxa"/>
                    <w:bottom w:w="15" w:type="dxa"/>
                    <w:right w:w="105" w:type="dxa"/>
                  </w:tcMar>
                  <w:hideMark/>
                </w:tcPr>
                <w:p w14:paraId="3695B81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28C549D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33AE89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shd w:val="clear" w:color="auto" w:fill="FFFFFF"/>
                  <w:noWrap/>
                  <w:tcMar>
                    <w:top w:w="15" w:type="dxa"/>
                    <w:left w:w="105" w:type="dxa"/>
                    <w:bottom w:w="15" w:type="dxa"/>
                    <w:right w:w="105" w:type="dxa"/>
                  </w:tcMar>
                  <w:hideMark/>
                </w:tcPr>
                <w:p w14:paraId="49CAEBA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8BECB3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A31286B" w14:textId="77777777" w:rsidTr="00800A3A">
              <w:tc>
                <w:tcPr>
                  <w:tcW w:w="0" w:type="auto"/>
                  <w:shd w:val="clear" w:color="auto" w:fill="FFFFFF"/>
                  <w:noWrap/>
                  <w:tcMar>
                    <w:top w:w="15" w:type="dxa"/>
                    <w:left w:w="105" w:type="dxa"/>
                    <w:bottom w:w="15" w:type="dxa"/>
                    <w:right w:w="105" w:type="dxa"/>
                  </w:tcMar>
                  <w:hideMark/>
                </w:tcPr>
                <w:p w14:paraId="46FC6DA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5D06CE7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92AC92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0.000915</w:t>
                  </w:r>
                </w:p>
              </w:tc>
              <w:tc>
                <w:tcPr>
                  <w:tcW w:w="0" w:type="auto"/>
                  <w:shd w:val="clear" w:color="auto" w:fill="FFFFFF"/>
                  <w:noWrap/>
                  <w:tcMar>
                    <w:top w:w="15" w:type="dxa"/>
                    <w:left w:w="105" w:type="dxa"/>
                    <w:bottom w:w="15" w:type="dxa"/>
                    <w:right w:w="105" w:type="dxa"/>
                  </w:tcMar>
                  <w:hideMark/>
                </w:tcPr>
                <w:p w14:paraId="2973999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2D6EC3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FEE265C" w14:textId="77777777" w:rsidTr="00800A3A">
              <w:tc>
                <w:tcPr>
                  <w:tcW w:w="0" w:type="auto"/>
                  <w:shd w:val="clear" w:color="auto" w:fill="FFFFFF"/>
                  <w:noWrap/>
                  <w:tcMar>
                    <w:top w:w="15" w:type="dxa"/>
                    <w:left w:w="105" w:type="dxa"/>
                    <w:bottom w:w="15" w:type="dxa"/>
                    <w:right w:w="105" w:type="dxa"/>
                  </w:tcMar>
                  <w:hideMark/>
                </w:tcPr>
                <w:p w14:paraId="6AE83EF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AC3E55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84123C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0.000480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6064A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6A642BB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62569352" w14:textId="77777777" w:rsidTr="00800A3A">
              <w:tc>
                <w:tcPr>
                  <w:tcW w:w="0" w:type="auto"/>
                  <w:shd w:val="clear" w:color="auto" w:fill="FFFFFF"/>
                  <w:noWrap/>
                  <w:tcMar>
                    <w:top w:w="15" w:type="dxa"/>
                    <w:left w:w="105" w:type="dxa"/>
                    <w:bottom w:w="15" w:type="dxa"/>
                    <w:right w:w="105" w:type="dxa"/>
                  </w:tcMar>
                  <w:hideMark/>
                </w:tcPr>
                <w:p w14:paraId="0E425C3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22D82D5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A50B63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0.000455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56AC0E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B7854B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2E5E9C63"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7EA25582"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11C1711B" wp14:editId="451CE071">
                  <wp:extent cx="4140000" cy="2759838"/>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000" cy="2759838"/>
                          </a:xfrm>
                          <a:prstGeom prst="rect">
                            <a:avLst/>
                          </a:prstGeom>
                          <a:noFill/>
                          <a:ln>
                            <a:noFill/>
                          </a:ln>
                        </pic:spPr>
                      </pic:pic>
                    </a:graphicData>
                  </a:graphic>
                </wp:inline>
              </w:drawing>
            </w:r>
          </w:p>
        </w:tc>
      </w:tr>
      <w:tr w:rsidR="003B3AAF" w:rsidRPr="001C6063" w14:paraId="64D76555" w14:textId="77777777" w:rsidTr="00457BC0">
        <w:tc>
          <w:tcPr>
            <w:tcW w:w="7181" w:type="dxa"/>
          </w:tcPr>
          <w:p w14:paraId="76ACF8F2"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36574CD0"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4E2AA6B9" w14:textId="77777777" w:rsidR="003B3AAF" w:rsidRPr="00523F40"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523F40">
        <w:rPr>
          <w:rFonts w:ascii="Times New Roman" w:hAnsi="Times New Roman" w:cs="Times New Roman"/>
          <w:sz w:val="24"/>
          <w:szCs w:val="24"/>
          <w:lang w:val="es-PE"/>
        </w:rPr>
        <w:t>Interpretación:</w:t>
      </w:r>
    </w:p>
    <w:p w14:paraId="712A1901" w14:textId="5E3918E7"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El mercurio disuelto para Tukey y Fisher es diferente, es decir, que según </w:t>
      </w:r>
      <w:r w:rsidR="00523F40">
        <w:rPr>
          <w:rFonts w:ascii="Times New Roman" w:hAnsi="Times New Roman" w:cs="Times New Roman"/>
          <w:sz w:val="24"/>
          <w:szCs w:val="24"/>
          <w:lang w:val="es-PE"/>
        </w:rPr>
        <w:t>T</w:t>
      </w:r>
      <w:r w:rsidRPr="001C6063">
        <w:rPr>
          <w:rFonts w:ascii="Times New Roman" w:hAnsi="Times New Roman" w:cs="Times New Roman"/>
          <w:sz w:val="24"/>
          <w:szCs w:val="24"/>
          <w:lang w:val="es-PE"/>
        </w:rPr>
        <w:t>ukey las muestras de inicio a fin son iguales, las medias no tienen una diferencia significativa. en cambio, para Fisher si existe una diferencia significativa entre las dos primeras muestras en contraposición a las dos restantes. Sin embargo, el análisis de varianza indica que no hay diferencia, ya que el valor</w:t>
      </w:r>
      <w:r w:rsidRPr="00523F40">
        <w:rPr>
          <w:rFonts w:ascii="Times New Roman" w:hAnsi="Times New Roman" w:cs="Times New Roman"/>
          <w:sz w:val="24"/>
          <w:szCs w:val="24"/>
          <w:lang w:val="es-PE"/>
        </w:rPr>
        <w:t xml:space="preserve"> P</w:t>
      </w:r>
      <w:r w:rsidRPr="001C6063">
        <w:rPr>
          <w:rFonts w:ascii="Times New Roman" w:hAnsi="Times New Roman" w:cs="Times New Roman"/>
          <w:sz w:val="24"/>
          <w:szCs w:val="24"/>
          <w:lang w:val="es-PE"/>
        </w:rPr>
        <w:t xml:space="preserve"> (0.064) es mayor a 0.05; esto quiere decir que los promedios son aproximadamente iguales, pero no significativamente. En resumen, el mercurio disuelto del lixiviado no es retenido ni aportado por el suelo.</w:t>
      </w:r>
    </w:p>
    <w:p w14:paraId="4E014638" w14:textId="23526240" w:rsidR="00496580" w:rsidRPr="001C6063" w:rsidRDefault="00496580" w:rsidP="00523F40">
      <w:pPr>
        <w:pStyle w:val="Descripcin"/>
        <w:keepNext/>
        <w:ind w:left="992"/>
        <w:rPr>
          <w:rFonts w:ascii="Times New Roman" w:hAnsi="Times New Roman" w:cs="Times New Roman"/>
          <w:b/>
          <w:color w:val="000000" w:themeColor="text1"/>
          <w:sz w:val="24"/>
          <w:lang w:val="es-PE"/>
        </w:rPr>
      </w:pPr>
      <w:bookmarkStart w:id="127" w:name="_Toc68241432"/>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15</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del plomo disuelto</w:t>
      </w:r>
      <w:bookmarkEnd w:id="127"/>
    </w:p>
    <w:tbl>
      <w:tblPr>
        <w:tblStyle w:val="Tablaconcuadrcula"/>
        <w:tblW w:w="0" w:type="auto"/>
        <w:tblInd w:w="1080" w:type="dxa"/>
        <w:tblLook w:val="04A0" w:firstRow="1" w:lastRow="0" w:firstColumn="1" w:lastColumn="0" w:noHBand="0" w:noVBand="1"/>
      </w:tblPr>
      <w:tblGrid>
        <w:gridCol w:w="7181"/>
      </w:tblGrid>
      <w:tr w:rsidR="003B3AAF" w:rsidRPr="001C6063" w14:paraId="1D08EED7" w14:textId="77777777" w:rsidTr="00496580">
        <w:tc>
          <w:tcPr>
            <w:tcW w:w="7181" w:type="dxa"/>
          </w:tcPr>
          <w:p w14:paraId="770E3FFC"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Plomo Disuelto (mg/L) vs. Tiempo (días)</w:t>
            </w:r>
          </w:p>
          <w:p w14:paraId="78B993DD"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5B7DD404" w14:textId="77777777" w:rsidTr="00800A3A">
              <w:tc>
                <w:tcPr>
                  <w:tcW w:w="0" w:type="auto"/>
                  <w:shd w:val="clear" w:color="auto" w:fill="FFFFFF"/>
                  <w:noWrap/>
                  <w:tcMar>
                    <w:top w:w="15" w:type="dxa"/>
                    <w:left w:w="105" w:type="dxa"/>
                    <w:bottom w:w="15" w:type="dxa"/>
                    <w:right w:w="105" w:type="dxa"/>
                  </w:tcMar>
                  <w:hideMark/>
                </w:tcPr>
                <w:p w14:paraId="026A861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4BA6DD1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543B40C8" w14:textId="77777777" w:rsidTr="00800A3A">
              <w:tc>
                <w:tcPr>
                  <w:tcW w:w="0" w:type="auto"/>
                  <w:shd w:val="clear" w:color="auto" w:fill="FFFFFF"/>
                  <w:noWrap/>
                  <w:tcMar>
                    <w:top w:w="15" w:type="dxa"/>
                    <w:left w:w="105" w:type="dxa"/>
                    <w:bottom w:w="15" w:type="dxa"/>
                    <w:right w:w="105" w:type="dxa"/>
                  </w:tcMar>
                  <w:hideMark/>
                </w:tcPr>
                <w:p w14:paraId="053B819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56E6183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3FB8479F" w14:textId="77777777" w:rsidTr="00800A3A">
              <w:tc>
                <w:tcPr>
                  <w:tcW w:w="0" w:type="auto"/>
                  <w:shd w:val="clear" w:color="auto" w:fill="FFFFFF"/>
                  <w:noWrap/>
                  <w:tcMar>
                    <w:top w:w="15" w:type="dxa"/>
                    <w:left w:w="105" w:type="dxa"/>
                    <w:bottom w:w="15" w:type="dxa"/>
                    <w:right w:w="105" w:type="dxa"/>
                  </w:tcMar>
                  <w:hideMark/>
                </w:tcPr>
                <w:p w14:paraId="003113D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75D321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1BA08232"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77AF6D0F"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7D90917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FF7E1C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39E00A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F8B498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24BA78A9" w14:textId="77777777" w:rsidTr="00800A3A">
              <w:tc>
                <w:tcPr>
                  <w:tcW w:w="0" w:type="auto"/>
                  <w:shd w:val="clear" w:color="auto" w:fill="FFFFFF"/>
                  <w:noWrap/>
                  <w:tcMar>
                    <w:top w:w="15" w:type="dxa"/>
                    <w:left w:w="105" w:type="dxa"/>
                    <w:bottom w:w="15" w:type="dxa"/>
                    <w:right w:w="105" w:type="dxa"/>
                  </w:tcMar>
                  <w:hideMark/>
                </w:tcPr>
                <w:p w14:paraId="2E2A534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28C8E5B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3E21760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20B3BE1E"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61BBB3A2"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A914CC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33A695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2E9328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7438CA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576C97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91ABC6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4FF6514A" w14:textId="77777777" w:rsidTr="00800A3A">
              <w:tc>
                <w:tcPr>
                  <w:tcW w:w="0" w:type="auto"/>
                  <w:shd w:val="clear" w:color="auto" w:fill="FFFFFF"/>
                  <w:noWrap/>
                  <w:tcMar>
                    <w:top w:w="15" w:type="dxa"/>
                    <w:left w:w="105" w:type="dxa"/>
                    <w:bottom w:w="15" w:type="dxa"/>
                    <w:right w:w="105" w:type="dxa"/>
                  </w:tcMar>
                  <w:hideMark/>
                </w:tcPr>
                <w:p w14:paraId="78E7285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570461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E291CF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0.000674</w:t>
                  </w:r>
                </w:p>
              </w:tc>
              <w:tc>
                <w:tcPr>
                  <w:tcW w:w="0" w:type="auto"/>
                  <w:shd w:val="clear" w:color="auto" w:fill="FFFFFF"/>
                  <w:noWrap/>
                  <w:tcMar>
                    <w:top w:w="15" w:type="dxa"/>
                    <w:left w:w="105" w:type="dxa"/>
                    <w:bottom w:w="15" w:type="dxa"/>
                    <w:right w:w="105" w:type="dxa"/>
                  </w:tcMar>
                  <w:hideMark/>
                </w:tcPr>
                <w:p w14:paraId="6A47FB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0.000225</w:t>
                  </w:r>
                </w:p>
              </w:tc>
              <w:tc>
                <w:tcPr>
                  <w:tcW w:w="0" w:type="auto"/>
                  <w:shd w:val="clear" w:color="auto" w:fill="FFFFFF"/>
                  <w:noWrap/>
                  <w:tcMar>
                    <w:top w:w="15" w:type="dxa"/>
                    <w:left w:w="105" w:type="dxa"/>
                    <w:bottom w:w="15" w:type="dxa"/>
                    <w:right w:w="105" w:type="dxa"/>
                  </w:tcMar>
                  <w:hideMark/>
                </w:tcPr>
                <w:p w14:paraId="6691E96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357.31</w:t>
                  </w:r>
                </w:p>
              </w:tc>
              <w:tc>
                <w:tcPr>
                  <w:tcW w:w="0" w:type="auto"/>
                  <w:shd w:val="clear" w:color="auto" w:fill="FFFFFF"/>
                  <w:noWrap/>
                  <w:tcMar>
                    <w:top w:w="15" w:type="dxa"/>
                    <w:left w:w="105" w:type="dxa"/>
                    <w:bottom w:w="15" w:type="dxa"/>
                    <w:right w:w="105" w:type="dxa"/>
                  </w:tcMar>
                  <w:hideMark/>
                </w:tcPr>
                <w:p w14:paraId="06B45A3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w:t>
                  </w:r>
                </w:p>
              </w:tc>
            </w:tr>
            <w:tr w:rsidR="003B3AAF" w:rsidRPr="00AF7967" w14:paraId="6C1C8E58" w14:textId="77777777" w:rsidTr="00800A3A">
              <w:tc>
                <w:tcPr>
                  <w:tcW w:w="0" w:type="auto"/>
                  <w:shd w:val="clear" w:color="auto" w:fill="FFFFFF"/>
                  <w:noWrap/>
                  <w:tcMar>
                    <w:top w:w="15" w:type="dxa"/>
                    <w:left w:w="105" w:type="dxa"/>
                    <w:bottom w:w="15" w:type="dxa"/>
                    <w:right w:w="105" w:type="dxa"/>
                  </w:tcMar>
                  <w:hideMark/>
                </w:tcPr>
                <w:p w14:paraId="3799652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12C9E71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66B2AB4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0.000002</w:t>
                  </w:r>
                </w:p>
              </w:tc>
              <w:tc>
                <w:tcPr>
                  <w:tcW w:w="0" w:type="auto"/>
                  <w:shd w:val="clear" w:color="auto" w:fill="FFFFFF"/>
                  <w:noWrap/>
                  <w:tcMar>
                    <w:top w:w="15" w:type="dxa"/>
                    <w:left w:w="105" w:type="dxa"/>
                    <w:bottom w:w="15" w:type="dxa"/>
                    <w:right w:w="105" w:type="dxa"/>
                  </w:tcMar>
                  <w:hideMark/>
                </w:tcPr>
                <w:p w14:paraId="6F629C4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0.000001</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5128B4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375752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308A6BD" w14:textId="77777777" w:rsidTr="00800A3A">
              <w:tc>
                <w:tcPr>
                  <w:tcW w:w="0" w:type="auto"/>
                  <w:shd w:val="clear" w:color="auto" w:fill="FFFFFF"/>
                  <w:noWrap/>
                  <w:tcMar>
                    <w:top w:w="15" w:type="dxa"/>
                    <w:left w:w="105" w:type="dxa"/>
                    <w:bottom w:w="15" w:type="dxa"/>
                    <w:right w:w="105" w:type="dxa"/>
                  </w:tcMar>
                  <w:hideMark/>
                </w:tcPr>
                <w:p w14:paraId="1E8DA7C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3B694C3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519E91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0.000675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B47B20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8858D0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67F771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2DF18464"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5A3E9478"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570C12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AFB4C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CB864C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8FE2E2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45C6BDAF" w14:textId="77777777" w:rsidTr="00800A3A">
              <w:tc>
                <w:tcPr>
                  <w:tcW w:w="0" w:type="auto"/>
                  <w:shd w:val="clear" w:color="auto" w:fill="FFFFFF"/>
                  <w:noWrap/>
                  <w:tcMar>
                    <w:top w:w="15" w:type="dxa"/>
                    <w:left w:w="105" w:type="dxa"/>
                    <w:bottom w:w="15" w:type="dxa"/>
                    <w:right w:w="105" w:type="dxa"/>
                  </w:tcMar>
                  <w:hideMark/>
                </w:tcPr>
                <w:p w14:paraId="2DD29FC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0.0007927</w:t>
                  </w:r>
                </w:p>
              </w:tc>
              <w:tc>
                <w:tcPr>
                  <w:tcW w:w="0" w:type="auto"/>
                  <w:shd w:val="clear" w:color="auto" w:fill="FFFFFF"/>
                  <w:noWrap/>
                  <w:tcMar>
                    <w:top w:w="15" w:type="dxa"/>
                    <w:left w:w="105" w:type="dxa"/>
                    <w:bottom w:w="15" w:type="dxa"/>
                    <w:right w:w="105" w:type="dxa"/>
                  </w:tcMar>
                  <w:hideMark/>
                </w:tcPr>
                <w:p w14:paraId="04495E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99.72%</w:t>
                  </w:r>
                </w:p>
              </w:tc>
              <w:tc>
                <w:tcPr>
                  <w:tcW w:w="0" w:type="auto"/>
                  <w:shd w:val="clear" w:color="auto" w:fill="FFFFFF"/>
                  <w:noWrap/>
                  <w:tcMar>
                    <w:top w:w="15" w:type="dxa"/>
                    <w:left w:w="105" w:type="dxa"/>
                    <w:bottom w:w="15" w:type="dxa"/>
                    <w:right w:w="105" w:type="dxa"/>
                  </w:tcMar>
                  <w:hideMark/>
                </w:tcPr>
                <w:p w14:paraId="0DA820B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99.44%</w:t>
                  </w:r>
                </w:p>
              </w:tc>
              <w:tc>
                <w:tcPr>
                  <w:tcW w:w="0" w:type="auto"/>
                  <w:shd w:val="clear" w:color="auto" w:fill="FFFFFF"/>
                  <w:noWrap/>
                  <w:tcMar>
                    <w:top w:w="15" w:type="dxa"/>
                    <w:left w:w="105" w:type="dxa"/>
                    <w:bottom w:w="15" w:type="dxa"/>
                    <w:right w:w="105" w:type="dxa"/>
                  </w:tcMar>
                  <w:hideMark/>
                </w:tcPr>
                <w:p w14:paraId="05FC94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7467BBD0"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1130"/>
              <w:gridCol w:w="2377"/>
            </w:tblGrid>
            <w:tr w:rsidR="003B3AAF" w:rsidRPr="00AF7967" w14:paraId="62B83C1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A9D013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4446F2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067F7C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F99E01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D35C44B"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6F0C1E80" w14:textId="77777777" w:rsidTr="00800A3A">
              <w:tc>
                <w:tcPr>
                  <w:tcW w:w="0" w:type="auto"/>
                  <w:shd w:val="clear" w:color="auto" w:fill="FFFFFF"/>
                  <w:noWrap/>
                  <w:tcMar>
                    <w:top w:w="15" w:type="dxa"/>
                    <w:left w:w="105" w:type="dxa"/>
                    <w:bottom w:w="15" w:type="dxa"/>
                    <w:right w:w="105" w:type="dxa"/>
                  </w:tcMar>
                  <w:hideMark/>
                </w:tcPr>
                <w:p w14:paraId="50E6768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345E050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15F33A7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0.02950</w:t>
                  </w:r>
                </w:p>
              </w:tc>
              <w:tc>
                <w:tcPr>
                  <w:tcW w:w="0" w:type="auto"/>
                  <w:shd w:val="clear" w:color="auto" w:fill="FFFFFF"/>
                  <w:noWrap/>
                  <w:tcMar>
                    <w:top w:w="15" w:type="dxa"/>
                    <w:left w:w="105" w:type="dxa"/>
                    <w:bottom w:w="15" w:type="dxa"/>
                    <w:right w:w="105" w:type="dxa"/>
                  </w:tcMar>
                  <w:hideMark/>
                </w:tcPr>
                <w:p w14:paraId="2F1733D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282D5B16"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(0.02698; 0.03202)</w:t>
                  </w:r>
                </w:p>
              </w:tc>
            </w:tr>
            <w:tr w:rsidR="003B3AAF" w:rsidRPr="00AF7967" w14:paraId="57729304" w14:textId="77777777" w:rsidTr="00800A3A">
              <w:tc>
                <w:tcPr>
                  <w:tcW w:w="0" w:type="auto"/>
                  <w:shd w:val="clear" w:color="auto" w:fill="FFFFFF"/>
                  <w:noWrap/>
                  <w:tcMar>
                    <w:top w:w="15" w:type="dxa"/>
                    <w:left w:w="105" w:type="dxa"/>
                    <w:bottom w:w="15" w:type="dxa"/>
                    <w:right w:w="105" w:type="dxa"/>
                  </w:tcMar>
                  <w:hideMark/>
                </w:tcPr>
                <w:p w14:paraId="3EFB079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F5F05B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B6A4F5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shd w:val="clear" w:color="auto" w:fill="FFFFFF"/>
                  <w:noWrap/>
                  <w:tcMar>
                    <w:top w:w="15" w:type="dxa"/>
                    <w:left w:w="105" w:type="dxa"/>
                    <w:bottom w:w="15" w:type="dxa"/>
                    <w:right w:w="105" w:type="dxa"/>
                  </w:tcMar>
                  <w:hideMark/>
                </w:tcPr>
                <w:p w14:paraId="78726FA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0.000636</w:t>
                  </w:r>
                </w:p>
              </w:tc>
              <w:tc>
                <w:tcPr>
                  <w:tcW w:w="0" w:type="auto"/>
                  <w:shd w:val="clear" w:color="auto" w:fill="FFFFFF"/>
                  <w:noWrap/>
                  <w:tcMar>
                    <w:top w:w="15" w:type="dxa"/>
                    <w:left w:w="105" w:type="dxa"/>
                    <w:bottom w:w="15" w:type="dxa"/>
                    <w:right w:w="105" w:type="dxa"/>
                  </w:tcMar>
                  <w:hideMark/>
                </w:tcPr>
                <w:p w14:paraId="59316813"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(-0.000734; 0.002834)</w:t>
                  </w:r>
                </w:p>
              </w:tc>
            </w:tr>
            <w:tr w:rsidR="003B3AAF" w:rsidRPr="00AF7967" w14:paraId="2CB496FF" w14:textId="77777777" w:rsidTr="00800A3A">
              <w:tc>
                <w:tcPr>
                  <w:tcW w:w="0" w:type="auto"/>
                  <w:shd w:val="clear" w:color="auto" w:fill="FFFFFF"/>
                  <w:noWrap/>
                  <w:tcMar>
                    <w:top w:w="15" w:type="dxa"/>
                    <w:left w:w="105" w:type="dxa"/>
                    <w:bottom w:w="15" w:type="dxa"/>
                    <w:right w:w="105" w:type="dxa"/>
                  </w:tcMar>
                  <w:hideMark/>
                </w:tcPr>
                <w:p w14:paraId="617EF2C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5E3536A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A7D93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0.001900</w:t>
                  </w:r>
                </w:p>
              </w:tc>
              <w:tc>
                <w:tcPr>
                  <w:tcW w:w="0" w:type="auto"/>
                  <w:shd w:val="clear" w:color="auto" w:fill="FFFFFF"/>
                  <w:noWrap/>
                  <w:tcMar>
                    <w:top w:w="15" w:type="dxa"/>
                    <w:left w:w="105" w:type="dxa"/>
                    <w:bottom w:w="15" w:type="dxa"/>
                    <w:right w:w="105" w:type="dxa"/>
                  </w:tcMar>
                  <w:hideMark/>
                </w:tcPr>
                <w:p w14:paraId="7E7D895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0.000707</w:t>
                  </w:r>
                </w:p>
              </w:tc>
              <w:tc>
                <w:tcPr>
                  <w:tcW w:w="0" w:type="auto"/>
                  <w:shd w:val="clear" w:color="auto" w:fill="FFFFFF"/>
                  <w:noWrap/>
                  <w:tcMar>
                    <w:top w:w="15" w:type="dxa"/>
                    <w:left w:w="105" w:type="dxa"/>
                    <w:bottom w:w="15" w:type="dxa"/>
                    <w:right w:w="105" w:type="dxa"/>
                  </w:tcMar>
                  <w:hideMark/>
                </w:tcPr>
                <w:p w14:paraId="310BCC97"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(0.000116; 0.003684)</w:t>
                  </w:r>
                </w:p>
              </w:tc>
            </w:tr>
            <w:tr w:rsidR="003B3AAF" w:rsidRPr="00AF7967" w14:paraId="52B3603F" w14:textId="77777777" w:rsidTr="00800A3A">
              <w:tc>
                <w:tcPr>
                  <w:tcW w:w="0" w:type="auto"/>
                  <w:shd w:val="clear" w:color="auto" w:fill="FFFFFF"/>
                  <w:noWrap/>
                  <w:tcMar>
                    <w:top w:w="15" w:type="dxa"/>
                    <w:left w:w="105" w:type="dxa"/>
                    <w:bottom w:w="15" w:type="dxa"/>
                    <w:right w:w="105" w:type="dxa"/>
                  </w:tcMar>
                  <w:hideMark/>
                </w:tcPr>
                <w:p w14:paraId="27117BD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64C7F03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5567DE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0.001500</w:t>
                  </w:r>
                </w:p>
              </w:tc>
              <w:tc>
                <w:tcPr>
                  <w:tcW w:w="0" w:type="auto"/>
                  <w:shd w:val="clear" w:color="auto" w:fill="FFFFFF"/>
                  <w:noWrap/>
                  <w:tcMar>
                    <w:top w:w="15" w:type="dxa"/>
                    <w:left w:w="105" w:type="dxa"/>
                    <w:bottom w:w="15" w:type="dxa"/>
                    <w:right w:w="105" w:type="dxa"/>
                  </w:tcMar>
                  <w:hideMark/>
                </w:tcPr>
                <w:p w14:paraId="4228517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0.000990</w:t>
                  </w:r>
                </w:p>
              </w:tc>
              <w:tc>
                <w:tcPr>
                  <w:tcW w:w="0" w:type="auto"/>
                  <w:shd w:val="clear" w:color="auto" w:fill="FFFFFF"/>
                  <w:noWrap/>
                  <w:tcMar>
                    <w:top w:w="15" w:type="dxa"/>
                    <w:left w:w="105" w:type="dxa"/>
                    <w:bottom w:w="15" w:type="dxa"/>
                    <w:right w:w="105" w:type="dxa"/>
                  </w:tcMar>
                  <w:hideMark/>
                </w:tcPr>
                <w:p w14:paraId="1FCB3B6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(-0.000284; 0.003284)</w:t>
                  </w:r>
                </w:p>
              </w:tc>
            </w:tr>
          </w:tbl>
          <w:p w14:paraId="46802BB3"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0.000792675</w:t>
            </w:r>
          </w:p>
          <w:p w14:paraId="3E195190"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180196C3"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23D73D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A92F66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30460E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A07602E"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0FA1041B" w14:textId="77777777" w:rsidTr="00800A3A">
              <w:tc>
                <w:tcPr>
                  <w:tcW w:w="0" w:type="auto"/>
                  <w:shd w:val="clear" w:color="auto" w:fill="FFFFFF"/>
                  <w:noWrap/>
                  <w:tcMar>
                    <w:top w:w="15" w:type="dxa"/>
                    <w:left w:w="105" w:type="dxa"/>
                    <w:bottom w:w="15" w:type="dxa"/>
                    <w:right w:w="105" w:type="dxa"/>
                  </w:tcMar>
                  <w:hideMark/>
                </w:tcPr>
                <w:p w14:paraId="1001665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20C01D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0549E74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0.02950</w:t>
                  </w:r>
                </w:p>
              </w:tc>
              <w:tc>
                <w:tcPr>
                  <w:tcW w:w="0" w:type="auto"/>
                  <w:shd w:val="clear" w:color="auto" w:fill="FFFFFF"/>
                  <w:noWrap/>
                  <w:tcMar>
                    <w:top w:w="15" w:type="dxa"/>
                    <w:left w:w="105" w:type="dxa"/>
                    <w:bottom w:w="15" w:type="dxa"/>
                    <w:right w:w="105" w:type="dxa"/>
                  </w:tcMar>
                  <w:hideMark/>
                </w:tcPr>
                <w:p w14:paraId="7F39FC6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E961B4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0AF0D176" w14:textId="77777777" w:rsidTr="00800A3A">
              <w:tc>
                <w:tcPr>
                  <w:tcW w:w="0" w:type="auto"/>
                  <w:shd w:val="clear" w:color="auto" w:fill="FFFFFF"/>
                  <w:noWrap/>
                  <w:tcMar>
                    <w:top w:w="15" w:type="dxa"/>
                    <w:left w:w="105" w:type="dxa"/>
                    <w:bottom w:w="15" w:type="dxa"/>
                    <w:right w:w="105" w:type="dxa"/>
                  </w:tcMar>
                  <w:hideMark/>
                </w:tcPr>
                <w:p w14:paraId="2F2731C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0DADCBC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F6F706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0.001900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136FFF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606B8E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43377D4C" w14:textId="77777777" w:rsidTr="00800A3A">
              <w:tc>
                <w:tcPr>
                  <w:tcW w:w="0" w:type="auto"/>
                  <w:shd w:val="clear" w:color="auto" w:fill="FFFFFF"/>
                  <w:noWrap/>
                  <w:tcMar>
                    <w:top w:w="15" w:type="dxa"/>
                    <w:left w:w="105" w:type="dxa"/>
                    <w:bottom w:w="15" w:type="dxa"/>
                    <w:right w:w="105" w:type="dxa"/>
                  </w:tcMar>
                  <w:hideMark/>
                </w:tcPr>
                <w:p w14:paraId="53A0574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494166E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D16A96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0.001500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96CBDD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7BBAAAC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4C6E5E5C" w14:textId="77777777" w:rsidTr="00800A3A">
              <w:tc>
                <w:tcPr>
                  <w:tcW w:w="0" w:type="auto"/>
                  <w:shd w:val="clear" w:color="auto" w:fill="FFFFFF"/>
                  <w:noWrap/>
                  <w:tcMar>
                    <w:top w:w="15" w:type="dxa"/>
                    <w:left w:w="105" w:type="dxa"/>
                    <w:bottom w:w="15" w:type="dxa"/>
                    <w:right w:w="105" w:type="dxa"/>
                  </w:tcMar>
                  <w:hideMark/>
                </w:tcPr>
                <w:p w14:paraId="42CEAC2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0DAED1A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06AC93D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5B1234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7A267A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4126C537"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0768A800"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7FDB1B66" wp14:editId="13B71BC8">
                  <wp:extent cx="4140000" cy="2757890"/>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p w14:paraId="5501B362"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1110"/>
              <w:gridCol w:w="683"/>
              <w:gridCol w:w="660"/>
            </w:tblGrid>
            <w:tr w:rsidR="003B3AAF" w:rsidRPr="00AF7967" w14:paraId="12F2667B"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7EB257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3095F1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991977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16BE30E"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4542B97D" w14:textId="77777777" w:rsidTr="00800A3A">
              <w:tc>
                <w:tcPr>
                  <w:tcW w:w="0" w:type="auto"/>
                  <w:shd w:val="clear" w:color="auto" w:fill="FFFFFF"/>
                  <w:noWrap/>
                  <w:tcMar>
                    <w:top w:w="15" w:type="dxa"/>
                    <w:left w:w="105" w:type="dxa"/>
                    <w:bottom w:w="15" w:type="dxa"/>
                    <w:right w:w="105" w:type="dxa"/>
                  </w:tcMar>
                  <w:hideMark/>
                </w:tcPr>
                <w:p w14:paraId="785240B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0689A9F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6A4B0BF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0.02950</w:t>
                  </w:r>
                </w:p>
              </w:tc>
              <w:tc>
                <w:tcPr>
                  <w:tcW w:w="0" w:type="auto"/>
                  <w:shd w:val="clear" w:color="auto" w:fill="FFFFFF"/>
                  <w:noWrap/>
                  <w:tcMar>
                    <w:top w:w="15" w:type="dxa"/>
                    <w:left w:w="105" w:type="dxa"/>
                    <w:bottom w:w="15" w:type="dxa"/>
                    <w:right w:w="105" w:type="dxa"/>
                  </w:tcMar>
                  <w:hideMark/>
                </w:tcPr>
                <w:p w14:paraId="5C17511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58E759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B9083DD" w14:textId="77777777" w:rsidTr="00800A3A">
              <w:tc>
                <w:tcPr>
                  <w:tcW w:w="0" w:type="auto"/>
                  <w:shd w:val="clear" w:color="auto" w:fill="FFFFFF"/>
                  <w:noWrap/>
                  <w:tcMar>
                    <w:top w:w="15" w:type="dxa"/>
                    <w:left w:w="105" w:type="dxa"/>
                    <w:bottom w:w="15" w:type="dxa"/>
                    <w:right w:w="105" w:type="dxa"/>
                  </w:tcMar>
                  <w:hideMark/>
                </w:tcPr>
                <w:p w14:paraId="2BD2C5C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4FF952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2AE5C7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0.001900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C2A62A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118B2D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33CFE723" w14:textId="77777777" w:rsidTr="00800A3A">
              <w:tc>
                <w:tcPr>
                  <w:tcW w:w="0" w:type="auto"/>
                  <w:shd w:val="clear" w:color="auto" w:fill="FFFFFF"/>
                  <w:noWrap/>
                  <w:tcMar>
                    <w:top w:w="15" w:type="dxa"/>
                    <w:left w:w="105" w:type="dxa"/>
                    <w:bottom w:w="15" w:type="dxa"/>
                    <w:right w:w="105" w:type="dxa"/>
                  </w:tcMar>
                  <w:hideMark/>
                </w:tcPr>
                <w:p w14:paraId="721FBF3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46F7FD5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2BEFA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0.001500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3A6732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039CDCD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4FAD7625" w14:textId="77777777" w:rsidTr="00800A3A">
              <w:tc>
                <w:tcPr>
                  <w:tcW w:w="0" w:type="auto"/>
                  <w:shd w:val="clear" w:color="auto" w:fill="FFFFFF"/>
                  <w:noWrap/>
                  <w:tcMar>
                    <w:top w:w="15" w:type="dxa"/>
                    <w:left w:w="105" w:type="dxa"/>
                    <w:bottom w:w="15" w:type="dxa"/>
                    <w:right w:w="105" w:type="dxa"/>
                  </w:tcMar>
                  <w:hideMark/>
                </w:tcPr>
                <w:p w14:paraId="49E2FFC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47C76B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5E37ED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0.001050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385933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066E472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4C9A3964"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539883E6"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72B187B8" wp14:editId="1FB0834D">
                  <wp:extent cx="4140000" cy="2757890"/>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tc>
      </w:tr>
      <w:tr w:rsidR="003B3AAF" w:rsidRPr="001C6063" w14:paraId="1D6827C6" w14:textId="77777777" w:rsidTr="00496580">
        <w:tc>
          <w:tcPr>
            <w:tcW w:w="7181" w:type="dxa"/>
          </w:tcPr>
          <w:p w14:paraId="7ABF713D"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3FCA9F16"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5B45E5C2" w14:textId="77777777"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Interpretación </w:t>
      </w:r>
    </w:p>
    <w:p w14:paraId="238C2A5B" w14:textId="77777777"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comparación de Tukey y Fisher indican que existe diferencia entre la concentración inicial y las concentraciones en el tiempo, es decir, que el valor P es menor al 0.05. Adicionalmente, las muestras de los diferentes tiempos son iguales, es decir, que se mantienen estables o contantes. Esto quiere decir que el suelo se comporta como un adsorbente que retiene el plomo disuelto presente en el lixiviado. </w:t>
      </w:r>
    </w:p>
    <w:p w14:paraId="198077C9" w14:textId="54DCAB1B" w:rsidR="00496580" w:rsidRPr="001C6063" w:rsidRDefault="00496580" w:rsidP="00523F40">
      <w:pPr>
        <w:pStyle w:val="Descripcin"/>
        <w:keepNext/>
        <w:ind w:left="992"/>
        <w:rPr>
          <w:rFonts w:ascii="Times New Roman" w:hAnsi="Times New Roman" w:cs="Times New Roman"/>
          <w:b/>
          <w:color w:val="000000" w:themeColor="text1"/>
          <w:sz w:val="24"/>
          <w:lang w:val="es-PE"/>
        </w:rPr>
      </w:pPr>
      <w:bookmarkStart w:id="128" w:name="_Toc68241433"/>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16</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del zinc disuelto</w:t>
      </w:r>
      <w:bookmarkEnd w:id="128"/>
    </w:p>
    <w:tbl>
      <w:tblPr>
        <w:tblStyle w:val="Tablaconcuadrcula"/>
        <w:tblW w:w="0" w:type="auto"/>
        <w:tblInd w:w="1080" w:type="dxa"/>
        <w:tblLook w:val="04A0" w:firstRow="1" w:lastRow="0" w:firstColumn="1" w:lastColumn="0" w:noHBand="0" w:noVBand="1"/>
      </w:tblPr>
      <w:tblGrid>
        <w:gridCol w:w="7181"/>
      </w:tblGrid>
      <w:tr w:rsidR="003B3AAF" w:rsidRPr="001C6063" w14:paraId="3D21A2FA" w14:textId="77777777" w:rsidTr="00496580">
        <w:tc>
          <w:tcPr>
            <w:tcW w:w="7181" w:type="dxa"/>
          </w:tcPr>
          <w:p w14:paraId="71763707"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Zinc Disuelto (mg/L) vs. Tiempo (días)</w:t>
            </w:r>
          </w:p>
          <w:p w14:paraId="5F2A0EB6"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1132BD57" w14:textId="77777777" w:rsidTr="00800A3A">
              <w:tc>
                <w:tcPr>
                  <w:tcW w:w="0" w:type="auto"/>
                  <w:shd w:val="clear" w:color="auto" w:fill="FFFFFF"/>
                  <w:noWrap/>
                  <w:tcMar>
                    <w:top w:w="15" w:type="dxa"/>
                    <w:left w:w="105" w:type="dxa"/>
                    <w:bottom w:w="15" w:type="dxa"/>
                    <w:right w:w="105" w:type="dxa"/>
                  </w:tcMar>
                  <w:hideMark/>
                </w:tcPr>
                <w:p w14:paraId="6B83500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27A21CA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149668AC" w14:textId="77777777" w:rsidTr="00800A3A">
              <w:tc>
                <w:tcPr>
                  <w:tcW w:w="0" w:type="auto"/>
                  <w:shd w:val="clear" w:color="auto" w:fill="FFFFFF"/>
                  <w:noWrap/>
                  <w:tcMar>
                    <w:top w:w="15" w:type="dxa"/>
                    <w:left w:w="105" w:type="dxa"/>
                    <w:bottom w:w="15" w:type="dxa"/>
                    <w:right w:w="105" w:type="dxa"/>
                  </w:tcMar>
                  <w:hideMark/>
                </w:tcPr>
                <w:p w14:paraId="629677B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417A86E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42B54D76" w14:textId="77777777" w:rsidTr="00800A3A">
              <w:tc>
                <w:tcPr>
                  <w:tcW w:w="0" w:type="auto"/>
                  <w:shd w:val="clear" w:color="auto" w:fill="FFFFFF"/>
                  <w:noWrap/>
                  <w:tcMar>
                    <w:top w:w="15" w:type="dxa"/>
                    <w:left w:w="105" w:type="dxa"/>
                    <w:bottom w:w="15" w:type="dxa"/>
                    <w:right w:w="105" w:type="dxa"/>
                  </w:tcMar>
                  <w:hideMark/>
                </w:tcPr>
                <w:p w14:paraId="693A41A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7AF5CC8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406974AB"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28ADA4EE"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62CE7BD9"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9D0C0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BE2A8D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174A44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0EC82756" w14:textId="77777777" w:rsidTr="00800A3A">
              <w:tc>
                <w:tcPr>
                  <w:tcW w:w="0" w:type="auto"/>
                  <w:shd w:val="clear" w:color="auto" w:fill="FFFFFF"/>
                  <w:noWrap/>
                  <w:tcMar>
                    <w:top w:w="15" w:type="dxa"/>
                    <w:left w:w="105" w:type="dxa"/>
                    <w:bottom w:w="15" w:type="dxa"/>
                    <w:right w:w="105" w:type="dxa"/>
                  </w:tcMar>
                  <w:hideMark/>
                </w:tcPr>
                <w:p w14:paraId="2672280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047723A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699EDE6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2F99CE02"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1224"/>
              <w:gridCol w:w="950"/>
              <w:gridCol w:w="937"/>
            </w:tblGrid>
            <w:tr w:rsidR="003B3AAF" w:rsidRPr="00AF7967" w14:paraId="1E6560A2"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A80EC4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EF654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B11257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BD6766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MC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D8A490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D1F8CB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369F2DE9" w14:textId="77777777" w:rsidTr="00800A3A">
              <w:tc>
                <w:tcPr>
                  <w:tcW w:w="0" w:type="auto"/>
                  <w:shd w:val="clear" w:color="auto" w:fill="FFFFFF"/>
                  <w:noWrap/>
                  <w:tcMar>
                    <w:top w:w="15" w:type="dxa"/>
                    <w:left w:w="105" w:type="dxa"/>
                    <w:bottom w:w="15" w:type="dxa"/>
                    <w:right w:w="105" w:type="dxa"/>
                  </w:tcMar>
                  <w:hideMark/>
                </w:tcPr>
                <w:p w14:paraId="3238E3C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4B86C9E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0CFC1B0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0.503669</w:t>
                  </w:r>
                </w:p>
              </w:tc>
              <w:tc>
                <w:tcPr>
                  <w:tcW w:w="0" w:type="auto"/>
                  <w:shd w:val="clear" w:color="auto" w:fill="FFFFFF"/>
                  <w:noWrap/>
                  <w:tcMar>
                    <w:top w:w="15" w:type="dxa"/>
                    <w:left w:w="105" w:type="dxa"/>
                    <w:bottom w:w="15" w:type="dxa"/>
                    <w:right w:w="105" w:type="dxa"/>
                  </w:tcMar>
                  <w:hideMark/>
                </w:tcPr>
                <w:p w14:paraId="3EA698C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0.167890</w:t>
                  </w:r>
                </w:p>
              </w:tc>
              <w:tc>
                <w:tcPr>
                  <w:tcW w:w="0" w:type="auto"/>
                  <w:shd w:val="clear" w:color="auto" w:fill="FFFFFF"/>
                  <w:noWrap/>
                  <w:tcMar>
                    <w:top w:w="15" w:type="dxa"/>
                    <w:left w:w="105" w:type="dxa"/>
                    <w:bottom w:w="15" w:type="dxa"/>
                    <w:right w:w="105" w:type="dxa"/>
                  </w:tcMar>
                  <w:hideMark/>
                </w:tcPr>
                <w:p w14:paraId="184059C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76.45</w:t>
                  </w:r>
                </w:p>
              </w:tc>
              <w:tc>
                <w:tcPr>
                  <w:tcW w:w="0" w:type="auto"/>
                  <w:shd w:val="clear" w:color="auto" w:fill="FFFFFF"/>
                  <w:noWrap/>
                  <w:tcMar>
                    <w:top w:w="15" w:type="dxa"/>
                    <w:left w:w="105" w:type="dxa"/>
                    <w:bottom w:w="15" w:type="dxa"/>
                    <w:right w:w="105" w:type="dxa"/>
                  </w:tcMar>
                  <w:hideMark/>
                </w:tcPr>
                <w:p w14:paraId="77C0B2F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w:t>
                  </w:r>
                </w:p>
              </w:tc>
            </w:tr>
            <w:tr w:rsidR="003B3AAF" w:rsidRPr="00AF7967" w14:paraId="52CBABFA" w14:textId="77777777" w:rsidTr="00800A3A">
              <w:tc>
                <w:tcPr>
                  <w:tcW w:w="0" w:type="auto"/>
                  <w:shd w:val="clear" w:color="auto" w:fill="FFFFFF"/>
                  <w:noWrap/>
                  <w:tcMar>
                    <w:top w:w="15" w:type="dxa"/>
                    <w:left w:w="105" w:type="dxa"/>
                    <w:bottom w:w="15" w:type="dxa"/>
                    <w:right w:w="105" w:type="dxa"/>
                  </w:tcMar>
                  <w:hideMark/>
                </w:tcPr>
                <w:p w14:paraId="13B11EAF"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0CF2EDA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E93DD7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0.006589</w:t>
                  </w:r>
                </w:p>
              </w:tc>
              <w:tc>
                <w:tcPr>
                  <w:tcW w:w="0" w:type="auto"/>
                  <w:shd w:val="clear" w:color="auto" w:fill="FFFFFF"/>
                  <w:noWrap/>
                  <w:tcMar>
                    <w:top w:w="15" w:type="dxa"/>
                    <w:left w:w="105" w:type="dxa"/>
                    <w:bottom w:w="15" w:type="dxa"/>
                    <w:right w:w="105" w:type="dxa"/>
                  </w:tcMar>
                  <w:hideMark/>
                </w:tcPr>
                <w:p w14:paraId="69A4B24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0.002196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E57BAD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6A77F4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199B7655" w14:textId="77777777" w:rsidTr="00800A3A">
              <w:tc>
                <w:tcPr>
                  <w:tcW w:w="0" w:type="auto"/>
                  <w:shd w:val="clear" w:color="auto" w:fill="FFFFFF"/>
                  <w:noWrap/>
                  <w:tcMar>
                    <w:top w:w="15" w:type="dxa"/>
                    <w:left w:w="105" w:type="dxa"/>
                    <w:bottom w:w="15" w:type="dxa"/>
                    <w:right w:w="105" w:type="dxa"/>
                  </w:tcMar>
                  <w:hideMark/>
                </w:tcPr>
                <w:p w14:paraId="6A916B1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67C61F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36C4C23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0.510258</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55C558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24A252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1807F2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7C1748F5"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1230"/>
              <w:gridCol w:w="964"/>
              <w:gridCol w:w="1170"/>
              <w:gridCol w:w="964"/>
            </w:tblGrid>
            <w:tr w:rsidR="003B3AAF" w:rsidRPr="00AF7967" w14:paraId="632A2264"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456D40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211795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3690C8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012253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1EE67230" w14:textId="77777777" w:rsidTr="00800A3A">
              <w:tc>
                <w:tcPr>
                  <w:tcW w:w="0" w:type="auto"/>
                  <w:shd w:val="clear" w:color="auto" w:fill="FFFFFF"/>
                  <w:noWrap/>
                  <w:tcMar>
                    <w:top w:w="15" w:type="dxa"/>
                    <w:left w:w="105" w:type="dxa"/>
                    <w:bottom w:w="15" w:type="dxa"/>
                    <w:right w:w="105" w:type="dxa"/>
                  </w:tcMar>
                  <w:hideMark/>
                </w:tcPr>
                <w:p w14:paraId="627642B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0.0468634</w:t>
                  </w:r>
                </w:p>
              </w:tc>
              <w:tc>
                <w:tcPr>
                  <w:tcW w:w="0" w:type="auto"/>
                  <w:shd w:val="clear" w:color="auto" w:fill="FFFFFF"/>
                  <w:noWrap/>
                  <w:tcMar>
                    <w:top w:w="15" w:type="dxa"/>
                    <w:left w:w="105" w:type="dxa"/>
                    <w:bottom w:w="15" w:type="dxa"/>
                    <w:right w:w="105" w:type="dxa"/>
                  </w:tcMar>
                  <w:hideMark/>
                </w:tcPr>
                <w:p w14:paraId="6DEB933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98.71%</w:t>
                  </w:r>
                </w:p>
              </w:tc>
              <w:tc>
                <w:tcPr>
                  <w:tcW w:w="0" w:type="auto"/>
                  <w:shd w:val="clear" w:color="auto" w:fill="FFFFFF"/>
                  <w:noWrap/>
                  <w:tcMar>
                    <w:top w:w="15" w:type="dxa"/>
                    <w:left w:w="105" w:type="dxa"/>
                    <w:bottom w:w="15" w:type="dxa"/>
                    <w:right w:w="105" w:type="dxa"/>
                  </w:tcMar>
                  <w:hideMark/>
                </w:tcPr>
                <w:p w14:paraId="017BB28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97.42%</w:t>
                  </w:r>
                </w:p>
              </w:tc>
              <w:tc>
                <w:tcPr>
                  <w:tcW w:w="0" w:type="auto"/>
                  <w:shd w:val="clear" w:color="auto" w:fill="FFFFFF"/>
                  <w:noWrap/>
                  <w:tcMar>
                    <w:top w:w="15" w:type="dxa"/>
                    <w:left w:w="105" w:type="dxa"/>
                    <w:bottom w:w="15" w:type="dxa"/>
                    <w:right w:w="105" w:type="dxa"/>
                  </w:tcMar>
                  <w:hideMark/>
                </w:tcPr>
                <w:p w14:paraId="017C76C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09B76701"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1130"/>
              <w:gridCol w:w="2137"/>
            </w:tblGrid>
            <w:tr w:rsidR="003B3AAF" w:rsidRPr="00AF7967" w14:paraId="04B0CA88"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BF7481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895C82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52C52E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074BCA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97766D5"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636616CC" w14:textId="77777777" w:rsidTr="00800A3A">
              <w:tc>
                <w:tcPr>
                  <w:tcW w:w="0" w:type="auto"/>
                  <w:shd w:val="clear" w:color="auto" w:fill="FFFFFF"/>
                  <w:noWrap/>
                  <w:tcMar>
                    <w:top w:w="15" w:type="dxa"/>
                    <w:left w:w="105" w:type="dxa"/>
                    <w:bottom w:w="15" w:type="dxa"/>
                    <w:right w:w="105" w:type="dxa"/>
                  </w:tcMar>
                  <w:hideMark/>
                </w:tcPr>
                <w:p w14:paraId="0D566C0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77AC08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4B38C42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0.8383</w:t>
                  </w:r>
                </w:p>
              </w:tc>
              <w:tc>
                <w:tcPr>
                  <w:tcW w:w="0" w:type="auto"/>
                  <w:shd w:val="clear" w:color="auto" w:fill="FFFFFF"/>
                  <w:noWrap/>
                  <w:tcMar>
                    <w:top w:w="15" w:type="dxa"/>
                    <w:left w:w="105" w:type="dxa"/>
                    <w:bottom w:w="15" w:type="dxa"/>
                    <w:right w:w="105" w:type="dxa"/>
                  </w:tcMar>
                  <w:hideMark/>
                </w:tcPr>
                <w:p w14:paraId="5BCAB09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09E64EB4"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(0.6892; 0.9874)</w:t>
                  </w:r>
                </w:p>
              </w:tc>
            </w:tr>
            <w:tr w:rsidR="003B3AAF" w:rsidRPr="00AF7967" w14:paraId="0C035904" w14:textId="77777777" w:rsidTr="00800A3A">
              <w:tc>
                <w:tcPr>
                  <w:tcW w:w="0" w:type="auto"/>
                  <w:shd w:val="clear" w:color="auto" w:fill="FFFFFF"/>
                  <w:noWrap/>
                  <w:tcMar>
                    <w:top w:w="15" w:type="dxa"/>
                    <w:left w:w="105" w:type="dxa"/>
                    <w:bottom w:w="15" w:type="dxa"/>
                    <w:right w:w="105" w:type="dxa"/>
                  </w:tcMar>
                  <w:hideMark/>
                </w:tcPr>
                <w:p w14:paraId="5E856DE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FD6BA1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2BAE0FE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0.1162</w:t>
                  </w:r>
                </w:p>
              </w:tc>
              <w:tc>
                <w:tcPr>
                  <w:tcW w:w="0" w:type="auto"/>
                  <w:shd w:val="clear" w:color="auto" w:fill="FFFFFF"/>
                  <w:noWrap/>
                  <w:tcMar>
                    <w:top w:w="15" w:type="dxa"/>
                    <w:left w:w="105" w:type="dxa"/>
                    <w:bottom w:w="15" w:type="dxa"/>
                    <w:right w:w="105" w:type="dxa"/>
                  </w:tcMar>
                  <w:hideMark/>
                </w:tcPr>
                <w:p w14:paraId="4FA3C01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0.0682</w:t>
                  </w:r>
                </w:p>
              </w:tc>
              <w:tc>
                <w:tcPr>
                  <w:tcW w:w="0" w:type="auto"/>
                  <w:shd w:val="clear" w:color="auto" w:fill="FFFFFF"/>
                  <w:noWrap/>
                  <w:tcMar>
                    <w:top w:w="15" w:type="dxa"/>
                    <w:left w:w="105" w:type="dxa"/>
                    <w:bottom w:w="15" w:type="dxa"/>
                    <w:right w:w="105" w:type="dxa"/>
                  </w:tcMar>
                  <w:hideMark/>
                </w:tcPr>
                <w:p w14:paraId="580D29A4"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(0.0107; 0.2216)</w:t>
                  </w:r>
                </w:p>
              </w:tc>
            </w:tr>
            <w:tr w:rsidR="003B3AAF" w:rsidRPr="00AF7967" w14:paraId="7322627D" w14:textId="77777777" w:rsidTr="00800A3A">
              <w:tc>
                <w:tcPr>
                  <w:tcW w:w="0" w:type="auto"/>
                  <w:shd w:val="clear" w:color="auto" w:fill="FFFFFF"/>
                  <w:noWrap/>
                  <w:tcMar>
                    <w:top w:w="15" w:type="dxa"/>
                    <w:left w:w="105" w:type="dxa"/>
                    <w:bottom w:w="15" w:type="dxa"/>
                    <w:right w:w="105" w:type="dxa"/>
                  </w:tcMar>
                  <w:hideMark/>
                </w:tcPr>
                <w:p w14:paraId="777A992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3552A84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F0E019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0.0703</w:t>
                  </w:r>
                </w:p>
              </w:tc>
              <w:tc>
                <w:tcPr>
                  <w:tcW w:w="0" w:type="auto"/>
                  <w:shd w:val="clear" w:color="auto" w:fill="FFFFFF"/>
                  <w:noWrap/>
                  <w:tcMar>
                    <w:top w:w="15" w:type="dxa"/>
                    <w:left w:w="105" w:type="dxa"/>
                    <w:bottom w:w="15" w:type="dxa"/>
                    <w:right w:w="105" w:type="dxa"/>
                  </w:tcMar>
                  <w:hideMark/>
                </w:tcPr>
                <w:p w14:paraId="17608D6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0.0425</w:t>
                  </w:r>
                </w:p>
              </w:tc>
              <w:tc>
                <w:tcPr>
                  <w:tcW w:w="0" w:type="auto"/>
                  <w:shd w:val="clear" w:color="auto" w:fill="FFFFFF"/>
                  <w:noWrap/>
                  <w:tcMar>
                    <w:top w:w="15" w:type="dxa"/>
                    <w:left w:w="105" w:type="dxa"/>
                    <w:bottom w:w="15" w:type="dxa"/>
                    <w:right w:w="105" w:type="dxa"/>
                  </w:tcMar>
                  <w:hideMark/>
                </w:tcPr>
                <w:p w14:paraId="6E1D3FB8"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(-0.0351; 0.1758)</w:t>
                  </w:r>
                </w:p>
              </w:tc>
            </w:tr>
            <w:tr w:rsidR="003B3AAF" w:rsidRPr="00AF7967" w14:paraId="699BC449" w14:textId="77777777" w:rsidTr="00800A3A">
              <w:tc>
                <w:tcPr>
                  <w:tcW w:w="0" w:type="auto"/>
                  <w:shd w:val="clear" w:color="auto" w:fill="FFFFFF"/>
                  <w:noWrap/>
                  <w:tcMar>
                    <w:top w:w="15" w:type="dxa"/>
                    <w:left w:w="105" w:type="dxa"/>
                    <w:bottom w:w="15" w:type="dxa"/>
                    <w:right w:w="105" w:type="dxa"/>
                  </w:tcMar>
                  <w:hideMark/>
                </w:tcPr>
                <w:p w14:paraId="09293DF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0E39E2A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DB8D89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0.04165</w:t>
                  </w:r>
                </w:p>
              </w:tc>
              <w:tc>
                <w:tcPr>
                  <w:tcW w:w="0" w:type="auto"/>
                  <w:shd w:val="clear" w:color="auto" w:fill="FFFFFF"/>
                  <w:noWrap/>
                  <w:tcMar>
                    <w:top w:w="15" w:type="dxa"/>
                    <w:left w:w="105" w:type="dxa"/>
                    <w:bottom w:w="15" w:type="dxa"/>
                    <w:right w:w="105" w:type="dxa"/>
                  </w:tcMar>
                  <w:hideMark/>
                </w:tcPr>
                <w:p w14:paraId="1758F97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0.01124</w:t>
                  </w:r>
                </w:p>
              </w:tc>
              <w:tc>
                <w:tcPr>
                  <w:tcW w:w="0" w:type="auto"/>
                  <w:shd w:val="clear" w:color="auto" w:fill="FFFFFF"/>
                  <w:noWrap/>
                  <w:tcMar>
                    <w:top w:w="15" w:type="dxa"/>
                    <w:left w:w="105" w:type="dxa"/>
                    <w:bottom w:w="15" w:type="dxa"/>
                    <w:right w:w="105" w:type="dxa"/>
                  </w:tcMar>
                  <w:hideMark/>
                </w:tcPr>
                <w:p w14:paraId="4B67D679"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(-0.06381; 0.14711)</w:t>
                  </w:r>
                </w:p>
              </w:tc>
            </w:tr>
          </w:tbl>
          <w:p w14:paraId="17C606AE"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0.0468634</w:t>
            </w:r>
          </w:p>
          <w:p w14:paraId="22FAF2BE"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5C78696A"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FADD9E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B8D5DC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95302C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09EF060"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336C4F52" w14:textId="77777777" w:rsidTr="00800A3A">
              <w:tc>
                <w:tcPr>
                  <w:tcW w:w="0" w:type="auto"/>
                  <w:shd w:val="clear" w:color="auto" w:fill="FFFFFF"/>
                  <w:noWrap/>
                  <w:tcMar>
                    <w:top w:w="15" w:type="dxa"/>
                    <w:left w:w="105" w:type="dxa"/>
                    <w:bottom w:w="15" w:type="dxa"/>
                    <w:right w:w="105" w:type="dxa"/>
                  </w:tcMar>
                  <w:hideMark/>
                </w:tcPr>
                <w:p w14:paraId="1270FFD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1413D05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72D8A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0.8383</w:t>
                  </w:r>
                </w:p>
              </w:tc>
              <w:tc>
                <w:tcPr>
                  <w:tcW w:w="0" w:type="auto"/>
                  <w:shd w:val="clear" w:color="auto" w:fill="FFFFFF"/>
                  <w:noWrap/>
                  <w:tcMar>
                    <w:top w:w="15" w:type="dxa"/>
                    <w:left w:w="105" w:type="dxa"/>
                    <w:bottom w:w="15" w:type="dxa"/>
                    <w:right w:w="105" w:type="dxa"/>
                  </w:tcMar>
                  <w:hideMark/>
                </w:tcPr>
                <w:p w14:paraId="091DACD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527D7E8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23204C20" w14:textId="77777777" w:rsidTr="00800A3A">
              <w:tc>
                <w:tcPr>
                  <w:tcW w:w="0" w:type="auto"/>
                  <w:shd w:val="clear" w:color="auto" w:fill="FFFFFF"/>
                  <w:noWrap/>
                  <w:tcMar>
                    <w:top w:w="15" w:type="dxa"/>
                    <w:left w:w="105" w:type="dxa"/>
                    <w:bottom w:w="15" w:type="dxa"/>
                    <w:right w:w="105" w:type="dxa"/>
                  </w:tcMar>
                  <w:hideMark/>
                </w:tcPr>
                <w:p w14:paraId="5D2BD8C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76290C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FCDED1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0.1162</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A0E4AC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5157749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121CDD4A" w14:textId="77777777" w:rsidTr="00800A3A">
              <w:tc>
                <w:tcPr>
                  <w:tcW w:w="0" w:type="auto"/>
                  <w:shd w:val="clear" w:color="auto" w:fill="FFFFFF"/>
                  <w:noWrap/>
                  <w:tcMar>
                    <w:top w:w="15" w:type="dxa"/>
                    <w:left w:w="105" w:type="dxa"/>
                    <w:bottom w:w="15" w:type="dxa"/>
                    <w:right w:w="105" w:type="dxa"/>
                  </w:tcMar>
                  <w:hideMark/>
                </w:tcPr>
                <w:p w14:paraId="291532D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2D4CBD1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40025A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0.0703</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44B0636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3DE194F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32F24B03" w14:textId="77777777" w:rsidTr="00800A3A">
              <w:tc>
                <w:tcPr>
                  <w:tcW w:w="0" w:type="auto"/>
                  <w:shd w:val="clear" w:color="auto" w:fill="FFFFFF"/>
                  <w:noWrap/>
                  <w:tcMar>
                    <w:top w:w="15" w:type="dxa"/>
                    <w:left w:w="105" w:type="dxa"/>
                    <w:bottom w:w="15" w:type="dxa"/>
                    <w:right w:w="105" w:type="dxa"/>
                  </w:tcMar>
                  <w:hideMark/>
                </w:tcPr>
                <w:p w14:paraId="786228A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68BDDD5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6E2253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0.04165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3CBA35B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4EABE16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143486D6"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3E2583ED"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51A9D25A" wp14:editId="7AF79511">
                  <wp:extent cx="4140000" cy="2757890"/>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p w14:paraId="4043002D"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990"/>
              <w:gridCol w:w="683"/>
              <w:gridCol w:w="660"/>
            </w:tblGrid>
            <w:tr w:rsidR="003B3AAF" w:rsidRPr="00AF7967" w14:paraId="783B6ACB"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58E18E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75E82B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FC907F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gridSpan w:val="2"/>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E442B3B"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49E675C2" w14:textId="77777777" w:rsidTr="00800A3A">
              <w:tc>
                <w:tcPr>
                  <w:tcW w:w="0" w:type="auto"/>
                  <w:shd w:val="clear" w:color="auto" w:fill="FFFFFF"/>
                  <w:noWrap/>
                  <w:tcMar>
                    <w:top w:w="15" w:type="dxa"/>
                    <w:left w:w="105" w:type="dxa"/>
                    <w:bottom w:w="15" w:type="dxa"/>
                    <w:right w:w="105" w:type="dxa"/>
                  </w:tcMar>
                  <w:hideMark/>
                </w:tcPr>
                <w:p w14:paraId="1A7CF15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642AF2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074564C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0.8383</w:t>
                  </w:r>
                </w:p>
              </w:tc>
              <w:tc>
                <w:tcPr>
                  <w:tcW w:w="0" w:type="auto"/>
                  <w:shd w:val="clear" w:color="auto" w:fill="FFFFFF"/>
                  <w:noWrap/>
                  <w:tcMar>
                    <w:top w:w="15" w:type="dxa"/>
                    <w:left w:w="105" w:type="dxa"/>
                    <w:bottom w:w="15" w:type="dxa"/>
                    <w:right w:w="105" w:type="dxa"/>
                  </w:tcMar>
                  <w:hideMark/>
                </w:tcPr>
                <w:p w14:paraId="0C36D27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E3532B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623E7B9E" w14:textId="77777777" w:rsidTr="00800A3A">
              <w:tc>
                <w:tcPr>
                  <w:tcW w:w="0" w:type="auto"/>
                  <w:shd w:val="clear" w:color="auto" w:fill="FFFFFF"/>
                  <w:noWrap/>
                  <w:tcMar>
                    <w:top w:w="15" w:type="dxa"/>
                    <w:left w:w="105" w:type="dxa"/>
                    <w:bottom w:w="15" w:type="dxa"/>
                    <w:right w:w="105" w:type="dxa"/>
                  </w:tcMar>
                  <w:hideMark/>
                </w:tcPr>
                <w:p w14:paraId="29407BE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9DF14E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E30D72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0.1162</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2BABDB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310D31D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75805ABC" w14:textId="77777777" w:rsidTr="00800A3A">
              <w:tc>
                <w:tcPr>
                  <w:tcW w:w="0" w:type="auto"/>
                  <w:shd w:val="clear" w:color="auto" w:fill="FFFFFF"/>
                  <w:noWrap/>
                  <w:tcMar>
                    <w:top w:w="15" w:type="dxa"/>
                    <w:left w:w="105" w:type="dxa"/>
                    <w:bottom w:w="15" w:type="dxa"/>
                    <w:right w:w="105" w:type="dxa"/>
                  </w:tcMar>
                  <w:hideMark/>
                </w:tcPr>
                <w:p w14:paraId="12194D2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FB22C4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2158BE5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0.0703</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489D0E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1620704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r w:rsidR="003B3AAF" w:rsidRPr="00AF7967" w14:paraId="0660FA0E" w14:textId="77777777" w:rsidTr="00800A3A">
              <w:tc>
                <w:tcPr>
                  <w:tcW w:w="0" w:type="auto"/>
                  <w:shd w:val="clear" w:color="auto" w:fill="FFFFFF"/>
                  <w:noWrap/>
                  <w:tcMar>
                    <w:top w:w="15" w:type="dxa"/>
                    <w:left w:w="105" w:type="dxa"/>
                    <w:bottom w:w="15" w:type="dxa"/>
                    <w:right w:w="105" w:type="dxa"/>
                  </w:tcMar>
                  <w:hideMark/>
                </w:tcPr>
                <w:p w14:paraId="5825E3A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409BFD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3B4F49D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0.04165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6BD0321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shd w:val="clear" w:color="auto" w:fill="FFFFFF"/>
                  <w:noWrap/>
                  <w:tcMar>
                    <w:top w:w="15" w:type="dxa"/>
                    <w:left w:w="105" w:type="dxa"/>
                    <w:bottom w:w="15" w:type="dxa"/>
                    <w:right w:w="105" w:type="dxa"/>
                  </w:tcMar>
                  <w:hideMark/>
                </w:tcPr>
                <w:p w14:paraId="2D1E81A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B</w:t>
                  </w:r>
                </w:p>
              </w:tc>
            </w:tr>
          </w:tbl>
          <w:p w14:paraId="51658D67"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3FEE899A"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071EAD3B" wp14:editId="3EE8743E">
                  <wp:extent cx="4140000" cy="2757890"/>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tc>
      </w:tr>
      <w:tr w:rsidR="003B3AAF" w:rsidRPr="001C6063" w14:paraId="23360AC3" w14:textId="77777777" w:rsidTr="00496580">
        <w:tc>
          <w:tcPr>
            <w:tcW w:w="7181" w:type="dxa"/>
          </w:tcPr>
          <w:p w14:paraId="4E7615FB"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6B47A6BD"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36D4A0F0" w14:textId="77777777"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Interpretación </w:t>
      </w:r>
    </w:p>
    <w:p w14:paraId="3965657E" w14:textId="34262B13" w:rsidR="003B3AAF" w:rsidRPr="001C6063"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La comparación de Tukey y Fisher indican que existe diferencia entre la concentración inicial y las concentraciones en el tiempo, es decir, que el valor P es menor al 0.05. Adicionalmente, las muestras de los diferentes tiempos son iguales, es decir, que se mantienen estables o contantes. Esto quiere decir que el suelo se comporta como un adsorbente que retiene el zinc disuelto presente en el lixiviado. </w:t>
      </w:r>
    </w:p>
    <w:p w14:paraId="2E392532" w14:textId="41BF0D68" w:rsidR="00496580" w:rsidRPr="001C6063" w:rsidRDefault="00496580" w:rsidP="00523F40">
      <w:pPr>
        <w:pStyle w:val="Descripcin"/>
        <w:keepNext/>
        <w:ind w:left="992"/>
        <w:rPr>
          <w:rFonts w:ascii="Times New Roman" w:hAnsi="Times New Roman" w:cs="Times New Roman"/>
          <w:b/>
          <w:color w:val="000000" w:themeColor="text1"/>
          <w:sz w:val="24"/>
          <w:lang w:val="es-PE"/>
        </w:rPr>
      </w:pPr>
      <w:bookmarkStart w:id="129" w:name="_Toc68241434"/>
      <w:r w:rsidRPr="00523F40">
        <w:rPr>
          <w:rFonts w:ascii="Times New Roman" w:hAnsi="Times New Roman" w:cs="Times New Roman"/>
          <w:b/>
          <w:i w:val="0"/>
          <w:iCs w:val="0"/>
          <w:color w:val="000000" w:themeColor="text1"/>
          <w:sz w:val="24"/>
          <w:lang w:val="es-PE"/>
        </w:rPr>
        <w:t xml:space="preserve">Table </w:t>
      </w:r>
      <w:r w:rsidRPr="00523F40">
        <w:rPr>
          <w:rFonts w:ascii="Times New Roman" w:hAnsi="Times New Roman" w:cs="Times New Roman"/>
          <w:b/>
          <w:i w:val="0"/>
          <w:iCs w:val="0"/>
          <w:color w:val="000000" w:themeColor="text1"/>
          <w:sz w:val="24"/>
          <w:lang w:val="es-PE"/>
        </w:rPr>
        <w:fldChar w:fldCharType="begin"/>
      </w:r>
      <w:r w:rsidRPr="00523F40">
        <w:rPr>
          <w:rFonts w:ascii="Times New Roman" w:hAnsi="Times New Roman" w:cs="Times New Roman"/>
          <w:b/>
          <w:i w:val="0"/>
          <w:iCs w:val="0"/>
          <w:color w:val="000000" w:themeColor="text1"/>
          <w:sz w:val="24"/>
          <w:lang w:val="es-PE"/>
        </w:rPr>
        <w:instrText xml:space="preserve"> SEQ Table \* ARABIC </w:instrText>
      </w:r>
      <w:r w:rsidRPr="00523F40">
        <w:rPr>
          <w:rFonts w:ascii="Times New Roman" w:hAnsi="Times New Roman" w:cs="Times New Roman"/>
          <w:b/>
          <w:i w:val="0"/>
          <w:iCs w:val="0"/>
          <w:color w:val="000000" w:themeColor="text1"/>
          <w:sz w:val="24"/>
          <w:lang w:val="es-PE"/>
        </w:rPr>
        <w:fldChar w:fldCharType="separate"/>
      </w:r>
      <w:r w:rsidR="00395CB3" w:rsidRPr="00523F40">
        <w:rPr>
          <w:rFonts w:ascii="Times New Roman" w:hAnsi="Times New Roman" w:cs="Times New Roman"/>
          <w:b/>
          <w:i w:val="0"/>
          <w:iCs w:val="0"/>
          <w:noProof/>
          <w:color w:val="000000" w:themeColor="text1"/>
          <w:sz w:val="24"/>
          <w:lang w:val="es-PE"/>
        </w:rPr>
        <w:t>17</w:t>
      </w:r>
      <w:r w:rsidRPr="00523F40">
        <w:rPr>
          <w:rFonts w:ascii="Times New Roman" w:hAnsi="Times New Roman" w:cs="Times New Roman"/>
          <w:b/>
          <w:i w:val="0"/>
          <w:iCs w:val="0"/>
          <w:color w:val="000000" w:themeColor="text1"/>
          <w:sz w:val="24"/>
          <w:lang w:val="es-PE"/>
        </w:rPr>
        <w:fldChar w:fldCharType="end"/>
      </w:r>
      <w:r w:rsidRPr="00523F40">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523F40">
        <w:rPr>
          <w:rFonts w:ascii="Times New Roman" w:hAnsi="Times New Roman" w:cs="Times New Roman"/>
          <w:bCs/>
          <w:color w:val="000000" w:themeColor="text1"/>
          <w:sz w:val="24"/>
          <w:lang w:val="es-PE"/>
        </w:rPr>
        <w:t>Análisis de varianza de la carga metálica.</w:t>
      </w:r>
      <w:bookmarkEnd w:id="129"/>
    </w:p>
    <w:tbl>
      <w:tblPr>
        <w:tblStyle w:val="Tablaconcuadrcula"/>
        <w:tblW w:w="0" w:type="auto"/>
        <w:tblInd w:w="1080" w:type="dxa"/>
        <w:tblLook w:val="04A0" w:firstRow="1" w:lastRow="0" w:firstColumn="1" w:lastColumn="0" w:noHBand="0" w:noVBand="1"/>
      </w:tblPr>
      <w:tblGrid>
        <w:gridCol w:w="7181"/>
      </w:tblGrid>
      <w:tr w:rsidR="003B3AAF" w:rsidRPr="001C6063" w14:paraId="44EE2F49" w14:textId="77777777" w:rsidTr="00496580">
        <w:tc>
          <w:tcPr>
            <w:tcW w:w="7181" w:type="dxa"/>
          </w:tcPr>
          <w:p w14:paraId="01F37083"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ANOVA de un solo factor: Carga metálica (mEq/L) vs. Tiempo (días)</w:t>
            </w:r>
          </w:p>
          <w:p w14:paraId="73300DFB"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Método</w:t>
            </w:r>
          </w:p>
          <w:tbl>
            <w:tblPr>
              <w:tblW w:w="0" w:type="auto"/>
              <w:tblCellMar>
                <w:top w:w="15" w:type="dxa"/>
                <w:left w:w="15" w:type="dxa"/>
                <w:bottom w:w="15" w:type="dxa"/>
                <w:right w:w="15" w:type="dxa"/>
              </w:tblCellMar>
              <w:tblLook w:val="04A0" w:firstRow="1" w:lastRow="0" w:firstColumn="1" w:lastColumn="0" w:noHBand="0" w:noVBand="1"/>
            </w:tblPr>
            <w:tblGrid>
              <w:gridCol w:w="2316"/>
              <w:gridCol w:w="3270"/>
            </w:tblGrid>
            <w:tr w:rsidR="003B3AAF" w:rsidRPr="00AF7967" w14:paraId="1F015D5C" w14:textId="77777777" w:rsidTr="00800A3A">
              <w:tc>
                <w:tcPr>
                  <w:tcW w:w="0" w:type="auto"/>
                  <w:shd w:val="clear" w:color="auto" w:fill="FFFFFF"/>
                  <w:noWrap/>
                  <w:tcMar>
                    <w:top w:w="15" w:type="dxa"/>
                    <w:left w:w="105" w:type="dxa"/>
                    <w:bottom w:w="15" w:type="dxa"/>
                    <w:right w:w="105" w:type="dxa"/>
                  </w:tcMar>
                  <w:hideMark/>
                </w:tcPr>
                <w:p w14:paraId="15953F7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nula</w:t>
                  </w:r>
                </w:p>
              </w:tc>
              <w:tc>
                <w:tcPr>
                  <w:tcW w:w="0" w:type="auto"/>
                  <w:shd w:val="clear" w:color="auto" w:fill="FFFFFF"/>
                  <w:noWrap/>
                  <w:tcMar>
                    <w:top w:w="15" w:type="dxa"/>
                    <w:left w:w="105" w:type="dxa"/>
                    <w:bottom w:w="15" w:type="dxa"/>
                    <w:right w:w="105" w:type="dxa"/>
                  </w:tcMar>
                  <w:hideMark/>
                </w:tcPr>
                <w:p w14:paraId="19B0643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Todas las medias son iguales</w:t>
                  </w:r>
                </w:p>
              </w:tc>
            </w:tr>
            <w:tr w:rsidR="003B3AAF" w:rsidRPr="00AF7967" w14:paraId="46FDEF91" w14:textId="77777777" w:rsidTr="00800A3A">
              <w:tc>
                <w:tcPr>
                  <w:tcW w:w="0" w:type="auto"/>
                  <w:shd w:val="clear" w:color="auto" w:fill="FFFFFF"/>
                  <w:noWrap/>
                  <w:tcMar>
                    <w:top w:w="15" w:type="dxa"/>
                    <w:left w:w="105" w:type="dxa"/>
                    <w:bottom w:w="15" w:type="dxa"/>
                    <w:right w:w="105" w:type="dxa"/>
                  </w:tcMar>
                  <w:hideMark/>
                </w:tcPr>
                <w:p w14:paraId="126761E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Hipótesis alterna</w:t>
                  </w:r>
                </w:p>
              </w:tc>
              <w:tc>
                <w:tcPr>
                  <w:tcW w:w="0" w:type="auto"/>
                  <w:shd w:val="clear" w:color="auto" w:fill="FFFFFF"/>
                  <w:noWrap/>
                  <w:tcMar>
                    <w:top w:w="15" w:type="dxa"/>
                    <w:left w:w="105" w:type="dxa"/>
                    <w:bottom w:w="15" w:type="dxa"/>
                    <w:right w:w="105" w:type="dxa"/>
                  </w:tcMar>
                  <w:hideMark/>
                </w:tcPr>
                <w:p w14:paraId="232469DC"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No todas las medias son iguales</w:t>
                  </w:r>
                </w:p>
              </w:tc>
            </w:tr>
            <w:tr w:rsidR="003B3AAF" w:rsidRPr="00AF7967" w14:paraId="6C0651F1" w14:textId="77777777" w:rsidTr="00800A3A">
              <w:tc>
                <w:tcPr>
                  <w:tcW w:w="0" w:type="auto"/>
                  <w:shd w:val="clear" w:color="auto" w:fill="FFFFFF"/>
                  <w:noWrap/>
                  <w:tcMar>
                    <w:top w:w="15" w:type="dxa"/>
                    <w:left w:w="105" w:type="dxa"/>
                    <w:bottom w:w="15" w:type="dxa"/>
                    <w:right w:w="105" w:type="dxa"/>
                  </w:tcMar>
                  <w:hideMark/>
                </w:tcPr>
                <w:p w14:paraId="16DC74E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 de significancia</w:t>
                  </w:r>
                </w:p>
              </w:tc>
              <w:tc>
                <w:tcPr>
                  <w:tcW w:w="0" w:type="auto"/>
                  <w:shd w:val="clear" w:color="auto" w:fill="FFFFFF"/>
                  <w:noWrap/>
                  <w:tcMar>
                    <w:top w:w="15" w:type="dxa"/>
                    <w:left w:w="105" w:type="dxa"/>
                    <w:bottom w:w="15" w:type="dxa"/>
                    <w:right w:w="105" w:type="dxa"/>
                  </w:tcMar>
                  <w:hideMark/>
                </w:tcPr>
                <w:p w14:paraId="227E8D7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α = 0.05</w:t>
                  </w:r>
                </w:p>
              </w:tc>
            </w:tr>
          </w:tbl>
          <w:p w14:paraId="49827579"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Se presupuso igualdad de varianzas para el análisis.</w:t>
            </w:r>
          </w:p>
          <w:p w14:paraId="2CE18497"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Información del factor</w:t>
            </w:r>
          </w:p>
          <w:tbl>
            <w:tblPr>
              <w:tblW w:w="0" w:type="auto"/>
              <w:tblCellMar>
                <w:top w:w="15" w:type="dxa"/>
                <w:left w:w="15" w:type="dxa"/>
                <w:bottom w:w="15" w:type="dxa"/>
                <w:right w:w="15" w:type="dxa"/>
              </w:tblCellMar>
              <w:tblLook w:val="04A0" w:firstRow="1" w:lastRow="0" w:firstColumn="1" w:lastColumn="0" w:noHBand="0" w:noVBand="1"/>
            </w:tblPr>
            <w:tblGrid>
              <w:gridCol w:w="1563"/>
              <w:gridCol w:w="944"/>
              <w:gridCol w:w="1431"/>
            </w:tblGrid>
            <w:tr w:rsidR="003B3AAF" w:rsidRPr="00AF7967" w14:paraId="4E78C39F"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2A8625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0D129A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Niveles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338A0A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Valores</w:t>
                  </w:r>
                </w:p>
              </w:tc>
            </w:tr>
            <w:tr w:rsidR="003B3AAF" w:rsidRPr="00AF7967" w14:paraId="65CFBBB2" w14:textId="77777777" w:rsidTr="00800A3A">
              <w:tc>
                <w:tcPr>
                  <w:tcW w:w="0" w:type="auto"/>
                  <w:shd w:val="clear" w:color="auto" w:fill="FFFFFF"/>
                  <w:noWrap/>
                  <w:tcMar>
                    <w:top w:w="15" w:type="dxa"/>
                    <w:left w:w="105" w:type="dxa"/>
                    <w:bottom w:w="15" w:type="dxa"/>
                    <w:right w:w="105" w:type="dxa"/>
                  </w:tcMar>
                  <w:hideMark/>
                </w:tcPr>
                <w:p w14:paraId="09F57C23"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29A8083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w:t>
                  </w:r>
                </w:p>
              </w:tc>
              <w:tc>
                <w:tcPr>
                  <w:tcW w:w="0" w:type="auto"/>
                  <w:shd w:val="clear" w:color="auto" w:fill="FFFFFF"/>
                  <w:noWrap/>
                  <w:tcMar>
                    <w:top w:w="15" w:type="dxa"/>
                    <w:left w:w="105" w:type="dxa"/>
                    <w:bottom w:w="15" w:type="dxa"/>
                    <w:right w:w="105" w:type="dxa"/>
                  </w:tcMar>
                  <w:hideMark/>
                </w:tcPr>
                <w:p w14:paraId="2E509E2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 10; 20; 30</w:t>
                  </w:r>
                </w:p>
              </w:tc>
            </w:tr>
          </w:tbl>
          <w:p w14:paraId="6D6075BA"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Análisis de Varianza</w:t>
            </w:r>
          </w:p>
          <w:tbl>
            <w:tblPr>
              <w:tblW w:w="0" w:type="auto"/>
              <w:tblCellMar>
                <w:top w:w="15" w:type="dxa"/>
                <w:left w:w="15" w:type="dxa"/>
                <w:bottom w:w="15" w:type="dxa"/>
                <w:right w:w="15" w:type="dxa"/>
              </w:tblCellMar>
              <w:tblLook w:val="04A0" w:firstRow="1" w:lastRow="0" w:firstColumn="1" w:lastColumn="0" w:noHBand="0" w:noVBand="1"/>
            </w:tblPr>
            <w:tblGrid>
              <w:gridCol w:w="1563"/>
              <w:gridCol w:w="530"/>
              <w:gridCol w:w="1144"/>
              <w:gridCol w:w="791"/>
              <w:gridCol w:w="950"/>
              <w:gridCol w:w="937"/>
            </w:tblGrid>
            <w:tr w:rsidR="003B3AAF" w:rsidRPr="00AF7967" w14:paraId="2A31E9BD"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891472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Fuente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86349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GL</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4171F9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SC </w:t>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624140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MC</w:t>
                  </w:r>
                  <w:r w:rsidRPr="001C6063">
                    <w:rPr>
                      <w:rFonts w:ascii="Times New Roman" w:eastAsia="Times New Roman" w:hAnsi="Times New Roman" w:cs="Times New Roman"/>
                      <w:sz w:val="24"/>
                      <w:szCs w:val="24"/>
                      <w:lang w:val="es-PE" w:eastAsia="es-PE"/>
                    </w:rPr>
                    <w:br/>
                  </w:r>
                  <w:proofErr w:type="spellStart"/>
                  <w:r w:rsidRPr="001C6063">
                    <w:rPr>
                      <w:rFonts w:ascii="Times New Roman" w:eastAsia="Times New Roman" w:hAnsi="Times New Roman" w:cs="Times New Roman"/>
                      <w:sz w:val="24"/>
                      <w:szCs w:val="24"/>
                      <w:lang w:val="es-PE" w:eastAsia="es-PE"/>
                    </w:rPr>
                    <w:t>Ajust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120925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F</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099B69A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Valor p</w:t>
                  </w:r>
                </w:p>
              </w:tc>
            </w:tr>
            <w:tr w:rsidR="003B3AAF" w:rsidRPr="00AF7967" w14:paraId="202C42D8" w14:textId="77777777" w:rsidTr="00800A3A">
              <w:tc>
                <w:tcPr>
                  <w:tcW w:w="0" w:type="auto"/>
                  <w:shd w:val="clear" w:color="auto" w:fill="FFFFFF"/>
                  <w:noWrap/>
                  <w:tcMar>
                    <w:top w:w="15" w:type="dxa"/>
                    <w:left w:w="105" w:type="dxa"/>
                    <w:bottom w:w="15" w:type="dxa"/>
                    <w:right w:w="105" w:type="dxa"/>
                  </w:tcMar>
                  <w:hideMark/>
                </w:tcPr>
                <w:p w14:paraId="57E0D3F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 (días)</w:t>
                  </w:r>
                </w:p>
              </w:tc>
              <w:tc>
                <w:tcPr>
                  <w:tcW w:w="0" w:type="auto"/>
                  <w:shd w:val="clear" w:color="auto" w:fill="FFFFFF"/>
                  <w:noWrap/>
                  <w:tcMar>
                    <w:top w:w="15" w:type="dxa"/>
                    <w:left w:w="105" w:type="dxa"/>
                    <w:bottom w:w="15" w:type="dxa"/>
                    <w:right w:w="105" w:type="dxa"/>
                  </w:tcMar>
                  <w:hideMark/>
                </w:tcPr>
                <w:p w14:paraId="6730C8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59830C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12024</w:t>
                  </w:r>
                </w:p>
              </w:tc>
              <w:tc>
                <w:tcPr>
                  <w:tcW w:w="0" w:type="auto"/>
                  <w:shd w:val="clear" w:color="auto" w:fill="FFFFFF"/>
                  <w:noWrap/>
                  <w:tcMar>
                    <w:top w:w="15" w:type="dxa"/>
                    <w:left w:w="105" w:type="dxa"/>
                    <w:bottom w:w="15" w:type="dxa"/>
                    <w:right w:w="105" w:type="dxa"/>
                  </w:tcMar>
                  <w:hideMark/>
                </w:tcPr>
                <w:p w14:paraId="4A93A9C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4008</w:t>
                  </w:r>
                </w:p>
              </w:tc>
              <w:tc>
                <w:tcPr>
                  <w:tcW w:w="0" w:type="auto"/>
                  <w:shd w:val="clear" w:color="auto" w:fill="FFFFFF"/>
                  <w:noWrap/>
                  <w:tcMar>
                    <w:top w:w="15" w:type="dxa"/>
                    <w:left w:w="105" w:type="dxa"/>
                    <w:bottom w:w="15" w:type="dxa"/>
                    <w:right w:w="105" w:type="dxa"/>
                  </w:tcMar>
                  <w:hideMark/>
                </w:tcPr>
                <w:p w14:paraId="1DE59B6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2.92</w:t>
                  </w:r>
                </w:p>
              </w:tc>
              <w:tc>
                <w:tcPr>
                  <w:tcW w:w="0" w:type="auto"/>
                  <w:shd w:val="clear" w:color="auto" w:fill="FFFFFF"/>
                  <w:noWrap/>
                  <w:tcMar>
                    <w:top w:w="15" w:type="dxa"/>
                    <w:left w:w="105" w:type="dxa"/>
                    <w:bottom w:w="15" w:type="dxa"/>
                    <w:right w:w="105" w:type="dxa"/>
                  </w:tcMar>
                  <w:hideMark/>
                </w:tcPr>
                <w:p w14:paraId="0C86886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0.201</w:t>
                  </w:r>
                </w:p>
              </w:tc>
            </w:tr>
            <w:tr w:rsidR="003B3AAF" w:rsidRPr="00AF7967" w14:paraId="60328B68" w14:textId="77777777" w:rsidTr="00800A3A">
              <w:tc>
                <w:tcPr>
                  <w:tcW w:w="0" w:type="auto"/>
                  <w:shd w:val="clear" w:color="auto" w:fill="FFFFFF"/>
                  <w:noWrap/>
                  <w:tcMar>
                    <w:top w:w="15" w:type="dxa"/>
                    <w:left w:w="105" w:type="dxa"/>
                    <w:bottom w:w="15" w:type="dxa"/>
                    <w:right w:w="105" w:type="dxa"/>
                  </w:tcMar>
                  <w:hideMark/>
                </w:tcPr>
                <w:p w14:paraId="5D0D275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Error</w:t>
                  </w:r>
                </w:p>
              </w:tc>
              <w:tc>
                <w:tcPr>
                  <w:tcW w:w="0" w:type="auto"/>
                  <w:shd w:val="clear" w:color="auto" w:fill="FFFFFF"/>
                  <w:noWrap/>
                  <w:tcMar>
                    <w:top w:w="15" w:type="dxa"/>
                    <w:left w:w="105" w:type="dxa"/>
                    <w:bottom w:w="15" w:type="dxa"/>
                    <w:right w:w="105" w:type="dxa"/>
                  </w:tcMar>
                  <w:hideMark/>
                </w:tcPr>
                <w:p w14:paraId="5CAC254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w:t>
                  </w:r>
                </w:p>
              </w:tc>
              <w:tc>
                <w:tcPr>
                  <w:tcW w:w="0" w:type="auto"/>
                  <w:shd w:val="clear" w:color="auto" w:fill="FFFFFF"/>
                  <w:noWrap/>
                  <w:tcMar>
                    <w:top w:w="15" w:type="dxa"/>
                    <w:left w:w="105" w:type="dxa"/>
                    <w:bottom w:w="15" w:type="dxa"/>
                    <w:right w:w="105" w:type="dxa"/>
                  </w:tcMar>
                  <w:hideMark/>
                </w:tcPr>
                <w:p w14:paraId="531DFBD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4123</w:t>
                  </w:r>
                </w:p>
              </w:tc>
              <w:tc>
                <w:tcPr>
                  <w:tcW w:w="0" w:type="auto"/>
                  <w:shd w:val="clear" w:color="auto" w:fill="FFFFFF"/>
                  <w:noWrap/>
                  <w:tcMar>
                    <w:top w:w="15" w:type="dxa"/>
                    <w:left w:w="105" w:type="dxa"/>
                    <w:bottom w:w="15" w:type="dxa"/>
                    <w:right w:w="105" w:type="dxa"/>
                  </w:tcMar>
                  <w:hideMark/>
                </w:tcPr>
                <w:p w14:paraId="4054318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1374</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78FD565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9E563C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r w:rsidR="003B3AAF" w:rsidRPr="00AF7967" w14:paraId="727274B4" w14:textId="77777777" w:rsidTr="00800A3A">
              <w:tc>
                <w:tcPr>
                  <w:tcW w:w="0" w:type="auto"/>
                  <w:shd w:val="clear" w:color="auto" w:fill="FFFFFF"/>
                  <w:noWrap/>
                  <w:tcMar>
                    <w:top w:w="15" w:type="dxa"/>
                    <w:left w:w="105" w:type="dxa"/>
                    <w:bottom w:w="15" w:type="dxa"/>
                    <w:right w:w="105" w:type="dxa"/>
                  </w:tcMar>
                  <w:hideMark/>
                </w:tcPr>
                <w:p w14:paraId="0E1B101E"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Total</w:t>
                  </w:r>
                </w:p>
              </w:tc>
              <w:tc>
                <w:tcPr>
                  <w:tcW w:w="0" w:type="auto"/>
                  <w:shd w:val="clear" w:color="auto" w:fill="FFFFFF"/>
                  <w:noWrap/>
                  <w:tcMar>
                    <w:top w:w="15" w:type="dxa"/>
                    <w:left w:w="105" w:type="dxa"/>
                    <w:bottom w:w="15" w:type="dxa"/>
                    <w:right w:w="105" w:type="dxa"/>
                  </w:tcMar>
                  <w:hideMark/>
                </w:tcPr>
                <w:p w14:paraId="3F4601A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w:t>
                  </w:r>
                </w:p>
              </w:tc>
              <w:tc>
                <w:tcPr>
                  <w:tcW w:w="0" w:type="auto"/>
                  <w:shd w:val="clear" w:color="auto" w:fill="FFFFFF"/>
                  <w:noWrap/>
                  <w:tcMar>
                    <w:top w:w="15" w:type="dxa"/>
                    <w:left w:w="105" w:type="dxa"/>
                    <w:bottom w:w="15" w:type="dxa"/>
                    <w:right w:w="105" w:type="dxa"/>
                  </w:tcMar>
                  <w:hideMark/>
                </w:tcPr>
                <w:p w14:paraId="7BB92FD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16147</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0A6D275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188B258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14:paraId="2D2B554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  </w:t>
                  </w:r>
                </w:p>
              </w:tc>
            </w:tr>
          </w:tbl>
          <w:p w14:paraId="2BF41248"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Resumen del modelo</w:t>
            </w:r>
          </w:p>
          <w:tbl>
            <w:tblPr>
              <w:tblW w:w="0" w:type="auto"/>
              <w:tblCellMar>
                <w:top w:w="15" w:type="dxa"/>
                <w:left w:w="15" w:type="dxa"/>
                <w:bottom w:w="15" w:type="dxa"/>
                <w:right w:w="15" w:type="dxa"/>
              </w:tblCellMar>
              <w:tblLook w:val="04A0" w:firstRow="1" w:lastRow="0" w:firstColumn="1" w:lastColumn="0" w:noHBand="0" w:noVBand="1"/>
            </w:tblPr>
            <w:tblGrid>
              <w:gridCol w:w="990"/>
              <w:gridCol w:w="964"/>
              <w:gridCol w:w="1170"/>
              <w:gridCol w:w="964"/>
            </w:tblGrid>
            <w:tr w:rsidR="003B3AAF" w:rsidRPr="00AF7967" w14:paraId="551583DA"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D6E156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3388BB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B5540F3"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(ajustado)</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0A9971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R-</w:t>
                  </w:r>
                  <w:proofErr w:type="spellStart"/>
                  <w:r w:rsidRPr="001C6063">
                    <w:rPr>
                      <w:rFonts w:ascii="Times New Roman" w:eastAsia="Times New Roman" w:hAnsi="Times New Roman" w:cs="Times New Roman"/>
                      <w:sz w:val="24"/>
                      <w:szCs w:val="24"/>
                      <w:lang w:val="es-PE" w:eastAsia="es-PE"/>
                    </w:rPr>
                    <w:t>cuad</w:t>
                  </w:r>
                  <w:proofErr w:type="spellEnd"/>
                  <w:r w:rsidRPr="001C6063">
                    <w:rPr>
                      <w:rFonts w:ascii="Times New Roman" w:eastAsia="Times New Roman" w:hAnsi="Times New Roman" w:cs="Times New Roman"/>
                      <w:sz w:val="24"/>
                      <w:szCs w:val="24"/>
                      <w:lang w:val="es-PE" w:eastAsia="es-PE"/>
                    </w:rPr>
                    <w:t>.</w:t>
                  </w:r>
                  <w:r w:rsidRPr="001C6063">
                    <w:rPr>
                      <w:rFonts w:ascii="Times New Roman" w:eastAsia="Times New Roman" w:hAnsi="Times New Roman" w:cs="Times New Roman"/>
                      <w:sz w:val="24"/>
                      <w:szCs w:val="24"/>
                      <w:lang w:val="es-PE" w:eastAsia="es-PE"/>
                    </w:rPr>
                    <w:br/>
                    <w:t>(</w:t>
                  </w:r>
                  <w:proofErr w:type="spellStart"/>
                  <w:r w:rsidRPr="001C6063">
                    <w:rPr>
                      <w:rFonts w:ascii="Times New Roman" w:eastAsia="Times New Roman" w:hAnsi="Times New Roman" w:cs="Times New Roman"/>
                      <w:sz w:val="24"/>
                      <w:szCs w:val="24"/>
                      <w:lang w:val="es-PE" w:eastAsia="es-PE"/>
                    </w:rPr>
                    <w:t>pred</w:t>
                  </w:r>
                  <w:proofErr w:type="spellEnd"/>
                  <w:r w:rsidRPr="001C6063">
                    <w:rPr>
                      <w:rFonts w:ascii="Times New Roman" w:eastAsia="Times New Roman" w:hAnsi="Times New Roman" w:cs="Times New Roman"/>
                      <w:sz w:val="24"/>
                      <w:szCs w:val="24"/>
                      <w:lang w:val="es-PE" w:eastAsia="es-PE"/>
                    </w:rPr>
                    <w:t>)</w:t>
                  </w:r>
                </w:p>
              </w:tc>
            </w:tr>
            <w:tr w:rsidR="003B3AAF" w:rsidRPr="00AF7967" w14:paraId="36D13641" w14:textId="77777777" w:rsidTr="00800A3A">
              <w:tc>
                <w:tcPr>
                  <w:tcW w:w="0" w:type="auto"/>
                  <w:shd w:val="clear" w:color="auto" w:fill="FFFFFF"/>
                  <w:noWrap/>
                  <w:tcMar>
                    <w:top w:w="15" w:type="dxa"/>
                    <w:left w:w="105" w:type="dxa"/>
                    <w:bottom w:w="15" w:type="dxa"/>
                    <w:right w:w="105" w:type="dxa"/>
                  </w:tcMar>
                  <w:hideMark/>
                </w:tcPr>
                <w:p w14:paraId="357014C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37.0715</w:t>
                  </w:r>
                </w:p>
              </w:tc>
              <w:tc>
                <w:tcPr>
                  <w:tcW w:w="0" w:type="auto"/>
                  <w:shd w:val="clear" w:color="auto" w:fill="FFFFFF"/>
                  <w:noWrap/>
                  <w:tcMar>
                    <w:top w:w="15" w:type="dxa"/>
                    <w:left w:w="105" w:type="dxa"/>
                    <w:bottom w:w="15" w:type="dxa"/>
                    <w:right w:w="105" w:type="dxa"/>
                  </w:tcMar>
                  <w:hideMark/>
                </w:tcPr>
                <w:p w14:paraId="27D9837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74.47%</w:t>
                  </w:r>
                </w:p>
              </w:tc>
              <w:tc>
                <w:tcPr>
                  <w:tcW w:w="0" w:type="auto"/>
                  <w:shd w:val="clear" w:color="auto" w:fill="FFFFFF"/>
                  <w:noWrap/>
                  <w:tcMar>
                    <w:top w:w="15" w:type="dxa"/>
                    <w:left w:w="105" w:type="dxa"/>
                    <w:bottom w:w="15" w:type="dxa"/>
                    <w:right w:w="105" w:type="dxa"/>
                  </w:tcMar>
                  <w:hideMark/>
                </w:tcPr>
                <w:p w14:paraId="5E96158B"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48.93%</w:t>
                  </w:r>
                </w:p>
              </w:tc>
              <w:tc>
                <w:tcPr>
                  <w:tcW w:w="0" w:type="auto"/>
                  <w:shd w:val="clear" w:color="auto" w:fill="FFFFFF"/>
                  <w:noWrap/>
                  <w:tcMar>
                    <w:top w:w="15" w:type="dxa"/>
                    <w:left w:w="105" w:type="dxa"/>
                    <w:bottom w:w="15" w:type="dxa"/>
                    <w:right w:w="105" w:type="dxa"/>
                  </w:tcMar>
                  <w:hideMark/>
                </w:tcPr>
                <w:p w14:paraId="3EC56C1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r>
          </w:tbl>
          <w:p w14:paraId="131B2B6A" w14:textId="77777777" w:rsidR="003B3AAF" w:rsidRPr="001C6063" w:rsidRDefault="003B3AAF" w:rsidP="00800A3A">
            <w:pPr>
              <w:shd w:val="clear" w:color="auto" w:fill="FFFFFF"/>
              <w:spacing w:after="75"/>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Medias</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824"/>
              <w:gridCol w:w="1130"/>
              <w:gridCol w:w="1577"/>
            </w:tblGrid>
            <w:tr w:rsidR="003B3AAF" w:rsidRPr="00AF7967" w14:paraId="6D50EBE0"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45D462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958BB9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C21EBB2"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C5BE2F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proofErr w:type="spellStart"/>
                  <w:r w:rsidRPr="001C6063">
                    <w:rPr>
                      <w:rFonts w:ascii="Times New Roman" w:eastAsia="Times New Roman" w:hAnsi="Times New Roman" w:cs="Times New Roman"/>
                      <w:sz w:val="24"/>
                      <w:szCs w:val="24"/>
                      <w:lang w:val="es-PE" w:eastAsia="es-PE"/>
                    </w:rPr>
                    <w:t>Desv.Est</w:t>
                  </w:r>
                  <w:proofErr w:type="spellEnd"/>
                  <w:r w:rsidRPr="001C6063">
                    <w:rPr>
                      <w:rFonts w:ascii="Times New Roman" w:eastAsia="Times New Roman" w:hAnsi="Times New Roman" w:cs="Times New Roman"/>
                      <w:sz w:val="24"/>
                      <w:szCs w:val="24"/>
                      <w:lang w:val="es-PE" w:eastAsia="es-PE"/>
                    </w:rPr>
                    <w:t>.</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C1E9BEE"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IC de 95%</w:t>
                  </w:r>
                </w:p>
              </w:tc>
            </w:tr>
            <w:tr w:rsidR="003B3AAF" w:rsidRPr="00AF7967" w14:paraId="290487B4" w14:textId="77777777" w:rsidTr="00800A3A">
              <w:tc>
                <w:tcPr>
                  <w:tcW w:w="0" w:type="auto"/>
                  <w:shd w:val="clear" w:color="auto" w:fill="FFFFFF"/>
                  <w:noWrap/>
                  <w:tcMar>
                    <w:top w:w="15" w:type="dxa"/>
                    <w:left w:w="105" w:type="dxa"/>
                    <w:bottom w:w="15" w:type="dxa"/>
                    <w:right w:w="105" w:type="dxa"/>
                  </w:tcMar>
                  <w:hideMark/>
                </w:tcPr>
                <w:p w14:paraId="5475D84D"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47F7D96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0A5C906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280.0</w:t>
                  </w:r>
                </w:p>
              </w:tc>
              <w:tc>
                <w:tcPr>
                  <w:tcW w:w="0" w:type="auto"/>
                  <w:shd w:val="clear" w:color="auto" w:fill="FFFFFF"/>
                  <w:noWrap/>
                  <w:tcMar>
                    <w:top w:w="15" w:type="dxa"/>
                    <w:left w:w="105" w:type="dxa"/>
                    <w:bottom w:w="15" w:type="dxa"/>
                    <w:right w:w="105" w:type="dxa"/>
                  </w:tcMar>
                  <w:hideMark/>
                </w:tcPr>
                <w:p w14:paraId="1C1B76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w:t>
                  </w:r>
                </w:p>
              </w:tc>
              <w:tc>
                <w:tcPr>
                  <w:tcW w:w="0" w:type="auto"/>
                  <w:shd w:val="clear" w:color="auto" w:fill="FFFFFF"/>
                  <w:noWrap/>
                  <w:tcMar>
                    <w:top w:w="15" w:type="dxa"/>
                    <w:left w:w="105" w:type="dxa"/>
                    <w:bottom w:w="15" w:type="dxa"/>
                    <w:right w:w="105" w:type="dxa"/>
                  </w:tcMar>
                  <w:hideMark/>
                </w:tcPr>
                <w:p w14:paraId="64A5002C"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(162.0; 397.9)</w:t>
                  </w:r>
                </w:p>
              </w:tc>
            </w:tr>
            <w:tr w:rsidR="003B3AAF" w:rsidRPr="00AF7967" w14:paraId="7407C2F3" w14:textId="77777777" w:rsidTr="00800A3A">
              <w:tc>
                <w:tcPr>
                  <w:tcW w:w="0" w:type="auto"/>
                  <w:shd w:val="clear" w:color="auto" w:fill="FFFFFF"/>
                  <w:noWrap/>
                  <w:tcMar>
                    <w:top w:w="15" w:type="dxa"/>
                    <w:left w:w="105" w:type="dxa"/>
                    <w:bottom w:w="15" w:type="dxa"/>
                    <w:right w:w="105" w:type="dxa"/>
                  </w:tcMar>
                  <w:hideMark/>
                </w:tcPr>
                <w:p w14:paraId="2DD6D79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26187A9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1424C7E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183.4</w:t>
                  </w:r>
                </w:p>
              </w:tc>
              <w:tc>
                <w:tcPr>
                  <w:tcW w:w="0" w:type="auto"/>
                  <w:shd w:val="clear" w:color="auto" w:fill="FFFFFF"/>
                  <w:noWrap/>
                  <w:tcMar>
                    <w:top w:w="15" w:type="dxa"/>
                    <w:left w:w="105" w:type="dxa"/>
                    <w:bottom w:w="15" w:type="dxa"/>
                    <w:right w:w="105" w:type="dxa"/>
                  </w:tcMar>
                  <w:hideMark/>
                </w:tcPr>
                <w:p w14:paraId="6216C8B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52.1</w:t>
                  </w:r>
                </w:p>
              </w:tc>
              <w:tc>
                <w:tcPr>
                  <w:tcW w:w="0" w:type="auto"/>
                  <w:shd w:val="clear" w:color="auto" w:fill="FFFFFF"/>
                  <w:noWrap/>
                  <w:tcMar>
                    <w:top w:w="15" w:type="dxa"/>
                    <w:left w:w="105" w:type="dxa"/>
                    <w:bottom w:w="15" w:type="dxa"/>
                    <w:right w:w="105" w:type="dxa"/>
                  </w:tcMar>
                  <w:hideMark/>
                </w:tcPr>
                <w:p w14:paraId="1F1E9A07"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(100.0; 266.8)</w:t>
                  </w:r>
                </w:p>
              </w:tc>
            </w:tr>
            <w:tr w:rsidR="003B3AAF" w:rsidRPr="00AF7967" w14:paraId="6224FD83" w14:textId="77777777" w:rsidTr="00800A3A">
              <w:tc>
                <w:tcPr>
                  <w:tcW w:w="0" w:type="auto"/>
                  <w:shd w:val="clear" w:color="auto" w:fill="FFFFFF"/>
                  <w:noWrap/>
                  <w:tcMar>
                    <w:top w:w="15" w:type="dxa"/>
                    <w:left w:w="105" w:type="dxa"/>
                    <w:bottom w:w="15" w:type="dxa"/>
                    <w:right w:w="105" w:type="dxa"/>
                  </w:tcMar>
                  <w:hideMark/>
                </w:tcPr>
                <w:p w14:paraId="68CEDE4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3317F16"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CE56B8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152.2</w:t>
                  </w:r>
                </w:p>
              </w:tc>
              <w:tc>
                <w:tcPr>
                  <w:tcW w:w="0" w:type="auto"/>
                  <w:shd w:val="clear" w:color="auto" w:fill="FFFFFF"/>
                  <w:noWrap/>
                  <w:tcMar>
                    <w:top w:w="15" w:type="dxa"/>
                    <w:left w:w="105" w:type="dxa"/>
                    <w:bottom w:w="15" w:type="dxa"/>
                    <w:right w:w="105" w:type="dxa"/>
                  </w:tcMar>
                  <w:hideMark/>
                </w:tcPr>
                <w:p w14:paraId="085AC92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28.3</w:t>
                  </w:r>
                </w:p>
              </w:tc>
              <w:tc>
                <w:tcPr>
                  <w:tcW w:w="0" w:type="auto"/>
                  <w:shd w:val="clear" w:color="auto" w:fill="FFFFFF"/>
                  <w:noWrap/>
                  <w:tcMar>
                    <w:top w:w="15" w:type="dxa"/>
                    <w:left w:w="105" w:type="dxa"/>
                    <w:bottom w:w="15" w:type="dxa"/>
                    <w:right w:w="105" w:type="dxa"/>
                  </w:tcMar>
                  <w:hideMark/>
                </w:tcPr>
                <w:p w14:paraId="1DE48091"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(68.7; 235.6)</w:t>
                  </w:r>
                </w:p>
              </w:tc>
            </w:tr>
            <w:tr w:rsidR="003B3AAF" w:rsidRPr="00AF7967" w14:paraId="20CED9CC" w14:textId="77777777" w:rsidTr="00800A3A">
              <w:tc>
                <w:tcPr>
                  <w:tcW w:w="0" w:type="auto"/>
                  <w:shd w:val="clear" w:color="auto" w:fill="FFFFFF"/>
                  <w:noWrap/>
                  <w:tcMar>
                    <w:top w:w="15" w:type="dxa"/>
                    <w:left w:w="105" w:type="dxa"/>
                    <w:bottom w:w="15" w:type="dxa"/>
                    <w:right w:w="105" w:type="dxa"/>
                  </w:tcMar>
                  <w:hideMark/>
                </w:tcPr>
                <w:p w14:paraId="401E655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69222014"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D3593ED"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164.0</w:t>
                  </w:r>
                </w:p>
              </w:tc>
              <w:tc>
                <w:tcPr>
                  <w:tcW w:w="0" w:type="auto"/>
                  <w:shd w:val="clear" w:color="auto" w:fill="FFFFFF"/>
                  <w:noWrap/>
                  <w:tcMar>
                    <w:top w:w="15" w:type="dxa"/>
                    <w:left w:w="105" w:type="dxa"/>
                    <w:bottom w:w="15" w:type="dxa"/>
                    <w:right w:w="105" w:type="dxa"/>
                  </w:tcMar>
                  <w:hideMark/>
                </w:tcPr>
                <w:p w14:paraId="6B78E42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24.6</w:t>
                  </w:r>
                </w:p>
              </w:tc>
              <w:tc>
                <w:tcPr>
                  <w:tcW w:w="0" w:type="auto"/>
                  <w:shd w:val="clear" w:color="auto" w:fill="FFFFFF"/>
                  <w:noWrap/>
                  <w:tcMar>
                    <w:top w:w="15" w:type="dxa"/>
                    <w:left w:w="105" w:type="dxa"/>
                    <w:bottom w:w="15" w:type="dxa"/>
                    <w:right w:w="105" w:type="dxa"/>
                  </w:tcMar>
                  <w:hideMark/>
                </w:tcPr>
                <w:p w14:paraId="17D6A6EF" w14:textId="77777777" w:rsidR="003B3AAF" w:rsidRPr="001C6063" w:rsidRDefault="003B3AAF" w:rsidP="00800A3A">
                  <w:pPr>
                    <w:spacing w:before="90" w:after="0" w:line="240" w:lineRule="auto"/>
                    <w:jc w:val="center"/>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(80.6; 247.4)</w:t>
                  </w:r>
                </w:p>
              </w:tc>
            </w:tr>
          </w:tbl>
          <w:p w14:paraId="3A8618B6"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proofErr w:type="spellStart"/>
            <w:r w:rsidRPr="001C6063">
              <w:rPr>
                <w:rFonts w:ascii="Times New Roman" w:eastAsia="Times New Roman" w:hAnsi="Times New Roman" w:cs="Times New Roman"/>
                <w:i/>
                <w:iCs/>
                <w:sz w:val="24"/>
                <w:szCs w:val="24"/>
                <w:lang w:val="es-PE" w:eastAsia="es-PE"/>
              </w:rPr>
              <w:t>Desv.Est</w:t>
            </w:r>
            <w:proofErr w:type="spellEnd"/>
            <w:r w:rsidRPr="001C6063">
              <w:rPr>
                <w:rFonts w:ascii="Times New Roman" w:eastAsia="Times New Roman" w:hAnsi="Times New Roman" w:cs="Times New Roman"/>
                <w:i/>
                <w:iCs/>
                <w:sz w:val="24"/>
                <w:szCs w:val="24"/>
                <w:lang w:val="es-PE" w:eastAsia="es-PE"/>
              </w:rPr>
              <w:t>. agrupada = 37.0715</w:t>
            </w:r>
          </w:p>
          <w:p w14:paraId="456EE166"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Tukey</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824"/>
              <w:gridCol w:w="1343"/>
            </w:tblGrid>
            <w:tr w:rsidR="003B3AAF" w:rsidRPr="00AF7967" w14:paraId="059CC2A3"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EBF1B7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48D54E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1D00313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B6CBD0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506F6EBC" w14:textId="77777777" w:rsidTr="00800A3A">
              <w:tc>
                <w:tcPr>
                  <w:tcW w:w="0" w:type="auto"/>
                  <w:shd w:val="clear" w:color="auto" w:fill="FFFFFF"/>
                  <w:noWrap/>
                  <w:tcMar>
                    <w:top w:w="15" w:type="dxa"/>
                    <w:left w:w="105" w:type="dxa"/>
                    <w:bottom w:w="15" w:type="dxa"/>
                    <w:right w:w="105" w:type="dxa"/>
                  </w:tcMar>
                  <w:hideMark/>
                </w:tcPr>
                <w:p w14:paraId="69E39BD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5BDD680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7ECE33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280.0</w:t>
                  </w:r>
                </w:p>
              </w:tc>
              <w:tc>
                <w:tcPr>
                  <w:tcW w:w="0" w:type="auto"/>
                  <w:shd w:val="clear" w:color="auto" w:fill="FFFFFF"/>
                  <w:noWrap/>
                  <w:tcMar>
                    <w:top w:w="15" w:type="dxa"/>
                    <w:left w:w="105" w:type="dxa"/>
                    <w:bottom w:w="15" w:type="dxa"/>
                    <w:right w:w="105" w:type="dxa"/>
                  </w:tcMar>
                  <w:hideMark/>
                </w:tcPr>
                <w:p w14:paraId="35D53C1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3355F03C" w14:textId="77777777" w:rsidTr="00800A3A">
              <w:tc>
                <w:tcPr>
                  <w:tcW w:w="0" w:type="auto"/>
                  <w:shd w:val="clear" w:color="auto" w:fill="FFFFFF"/>
                  <w:noWrap/>
                  <w:tcMar>
                    <w:top w:w="15" w:type="dxa"/>
                    <w:left w:w="105" w:type="dxa"/>
                    <w:bottom w:w="15" w:type="dxa"/>
                    <w:right w:w="105" w:type="dxa"/>
                  </w:tcMar>
                  <w:hideMark/>
                </w:tcPr>
                <w:p w14:paraId="5DF8127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10E935D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DC39EC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183.4</w:t>
                  </w:r>
                </w:p>
              </w:tc>
              <w:tc>
                <w:tcPr>
                  <w:tcW w:w="0" w:type="auto"/>
                  <w:shd w:val="clear" w:color="auto" w:fill="FFFFFF"/>
                  <w:noWrap/>
                  <w:tcMar>
                    <w:top w:w="15" w:type="dxa"/>
                    <w:left w:w="105" w:type="dxa"/>
                    <w:bottom w:w="15" w:type="dxa"/>
                    <w:right w:w="105" w:type="dxa"/>
                  </w:tcMar>
                  <w:hideMark/>
                </w:tcPr>
                <w:p w14:paraId="34AEDCB6"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49FB979B" w14:textId="77777777" w:rsidTr="00800A3A">
              <w:tc>
                <w:tcPr>
                  <w:tcW w:w="0" w:type="auto"/>
                  <w:shd w:val="clear" w:color="auto" w:fill="FFFFFF"/>
                  <w:noWrap/>
                  <w:tcMar>
                    <w:top w:w="15" w:type="dxa"/>
                    <w:left w:w="105" w:type="dxa"/>
                    <w:bottom w:w="15" w:type="dxa"/>
                    <w:right w:w="105" w:type="dxa"/>
                  </w:tcMar>
                  <w:hideMark/>
                </w:tcPr>
                <w:p w14:paraId="02EDF78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7E3DC5B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22D5F45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164.0</w:t>
                  </w:r>
                </w:p>
              </w:tc>
              <w:tc>
                <w:tcPr>
                  <w:tcW w:w="0" w:type="auto"/>
                  <w:shd w:val="clear" w:color="auto" w:fill="FFFFFF"/>
                  <w:noWrap/>
                  <w:tcMar>
                    <w:top w:w="15" w:type="dxa"/>
                    <w:left w:w="105" w:type="dxa"/>
                    <w:bottom w:w="15" w:type="dxa"/>
                    <w:right w:w="105" w:type="dxa"/>
                  </w:tcMar>
                  <w:hideMark/>
                </w:tcPr>
                <w:p w14:paraId="050C7545"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41804CA0" w14:textId="77777777" w:rsidTr="00800A3A">
              <w:tc>
                <w:tcPr>
                  <w:tcW w:w="0" w:type="auto"/>
                  <w:shd w:val="clear" w:color="auto" w:fill="FFFFFF"/>
                  <w:noWrap/>
                  <w:tcMar>
                    <w:top w:w="15" w:type="dxa"/>
                    <w:left w:w="105" w:type="dxa"/>
                    <w:bottom w:w="15" w:type="dxa"/>
                    <w:right w:w="105" w:type="dxa"/>
                  </w:tcMar>
                  <w:hideMark/>
                </w:tcPr>
                <w:p w14:paraId="53F3F05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5058546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67AAFDF5"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152.2</w:t>
                  </w:r>
                </w:p>
              </w:tc>
              <w:tc>
                <w:tcPr>
                  <w:tcW w:w="0" w:type="auto"/>
                  <w:shd w:val="clear" w:color="auto" w:fill="FFFFFF"/>
                  <w:noWrap/>
                  <w:tcMar>
                    <w:top w:w="15" w:type="dxa"/>
                    <w:left w:w="105" w:type="dxa"/>
                    <w:bottom w:w="15" w:type="dxa"/>
                    <w:right w:w="105" w:type="dxa"/>
                  </w:tcMar>
                  <w:hideMark/>
                </w:tcPr>
                <w:p w14:paraId="25DD9A97"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bl>
          <w:p w14:paraId="720871AF"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48FE456D"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76C0571F" wp14:editId="4BDB2FFB">
                  <wp:extent cx="4140000" cy="2757890"/>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p w14:paraId="5DBA545E" w14:textId="77777777" w:rsidR="003B3AAF" w:rsidRPr="001C6063" w:rsidRDefault="003B3AAF" w:rsidP="00800A3A">
            <w:pPr>
              <w:shd w:val="clear" w:color="auto" w:fill="FFFFFF"/>
              <w:rPr>
                <w:rFonts w:ascii="Times New Roman" w:eastAsia="Times New Roman" w:hAnsi="Times New Roman" w:cs="Times New Roman"/>
                <w:color w:val="004D72"/>
                <w:sz w:val="24"/>
                <w:szCs w:val="24"/>
                <w:lang w:val="es-PE" w:eastAsia="es-PE"/>
              </w:rPr>
            </w:pPr>
            <w:r w:rsidRPr="001C6063">
              <w:rPr>
                <w:rFonts w:ascii="Times New Roman" w:eastAsia="Times New Roman" w:hAnsi="Times New Roman" w:cs="Times New Roman"/>
                <w:color w:val="004D72"/>
                <w:sz w:val="24"/>
                <w:szCs w:val="24"/>
                <w:lang w:val="es-PE" w:eastAsia="es-PE"/>
              </w:rPr>
              <w:t>Comparaciones en parejas de Fisher</w:t>
            </w:r>
          </w:p>
          <w:tbl>
            <w:tblPr>
              <w:tblW w:w="0" w:type="auto"/>
              <w:tblCellMar>
                <w:top w:w="15" w:type="dxa"/>
                <w:left w:w="15" w:type="dxa"/>
                <w:bottom w:w="15" w:type="dxa"/>
                <w:right w:w="15" w:type="dxa"/>
              </w:tblCellMar>
              <w:tblLook w:val="04A0" w:firstRow="1" w:lastRow="0" w:firstColumn="1" w:lastColumn="0" w:noHBand="0" w:noVBand="1"/>
            </w:tblPr>
            <w:tblGrid>
              <w:gridCol w:w="957"/>
              <w:gridCol w:w="384"/>
              <w:gridCol w:w="824"/>
              <w:gridCol w:w="1343"/>
            </w:tblGrid>
            <w:tr w:rsidR="003B3AAF" w:rsidRPr="00AF7967" w14:paraId="4520DC24" w14:textId="77777777" w:rsidTr="00800A3A">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75DDBBA"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Tiempo</w:t>
                  </w:r>
                  <w:r w:rsidRPr="001C6063">
                    <w:rPr>
                      <w:rFonts w:ascii="Times New Roman" w:eastAsia="Times New Roman" w:hAnsi="Times New Roman" w:cs="Times New Roman"/>
                      <w:sz w:val="24"/>
                      <w:szCs w:val="24"/>
                      <w:lang w:val="es-PE" w:eastAsia="es-PE"/>
                    </w:rPr>
                    <w:br/>
                    <w:t>(días)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76C353B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3E6FC24A"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Media</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607D61E1"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Agrupación</w:t>
                  </w:r>
                </w:p>
              </w:tc>
            </w:tr>
            <w:tr w:rsidR="003B3AAF" w:rsidRPr="00AF7967" w14:paraId="21553217" w14:textId="77777777" w:rsidTr="00800A3A">
              <w:tc>
                <w:tcPr>
                  <w:tcW w:w="0" w:type="auto"/>
                  <w:shd w:val="clear" w:color="auto" w:fill="FFFFFF"/>
                  <w:noWrap/>
                  <w:tcMar>
                    <w:top w:w="15" w:type="dxa"/>
                    <w:left w:w="105" w:type="dxa"/>
                    <w:bottom w:w="15" w:type="dxa"/>
                    <w:right w:w="105" w:type="dxa"/>
                  </w:tcMar>
                  <w:hideMark/>
                </w:tcPr>
                <w:p w14:paraId="18AA1E0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0</w:t>
                  </w:r>
                </w:p>
              </w:tc>
              <w:tc>
                <w:tcPr>
                  <w:tcW w:w="0" w:type="auto"/>
                  <w:shd w:val="clear" w:color="auto" w:fill="FFFFFF"/>
                  <w:noWrap/>
                  <w:tcMar>
                    <w:top w:w="15" w:type="dxa"/>
                    <w:left w:w="105" w:type="dxa"/>
                    <w:bottom w:w="15" w:type="dxa"/>
                    <w:right w:w="105" w:type="dxa"/>
                  </w:tcMar>
                  <w:hideMark/>
                </w:tcPr>
                <w:p w14:paraId="514EE149"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w:t>
                  </w:r>
                </w:p>
              </w:tc>
              <w:tc>
                <w:tcPr>
                  <w:tcW w:w="0" w:type="auto"/>
                  <w:shd w:val="clear" w:color="auto" w:fill="FFFFFF"/>
                  <w:noWrap/>
                  <w:tcMar>
                    <w:top w:w="15" w:type="dxa"/>
                    <w:left w:w="105" w:type="dxa"/>
                    <w:bottom w:w="15" w:type="dxa"/>
                    <w:right w:w="105" w:type="dxa"/>
                  </w:tcMar>
                  <w:hideMark/>
                </w:tcPr>
                <w:p w14:paraId="5A259931"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280.0</w:t>
                  </w:r>
                </w:p>
              </w:tc>
              <w:tc>
                <w:tcPr>
                  <w:tcW w:w="0" w:type="auto"/>
                  <w:shd w:val="clear" w:color="auto" w:fill="FFFFFF"/>
                  <w:noWrap/>
                  <w:tcMar>
                    <w:top w:w="15" w:type="dxa"/>
                    <w:left w:w="105" w:type="dxa"/>
                    <w:bottom w:w="15" w:type="dxa"/>
                    <w:right w:w="105" w:type="dxa"/>
                  </w:tcMar>
                  <w:hideMark/>
                </w:tcPr>
                <w:p w14:paraId="6F72C750"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0CFD4706" w14:textId="77777777" w:rsidTr="00800A3A">
              <w:tc>
                <w:tcPr>
                  <w:tcW w:w="0" w:type="auto"/>
                  <w:shd w:val="clear" w:color="auto" w:fill="FFFFFF"/>
                  <w:noWrap/>
                  <w:tcMar>
                    <w:top w:w="15" w:type="dxa"/>
                    <w:left w:w="105" w:type="dxa"/>
                    <w:bottom w:w="15" w:type="dxa"/>
                    <w:right w:w="105" w:type="dxa"/>
                  </w:tcMar>
                  <w:hideMark/>
                </w:tcPr>
                <w:p w14:paraId="5C6F50BB"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10</w:t>
                  </w:r>
                </w:p>
              </w:tc>
              <w:tc>
                <w:tcPr>
                  <w:tcW w:w="0" w:type="auto"/>
                  <w:shd w:val="clear" w:color="auto" w:fill="FFFFFF"/>
                  <w:noWrap/>
                  <w:tcMar>
                    <w:top w:w="15" w:type="dxa"/>
                    <w:left w:w="105" w:type="dxa"/>
                    <w:bottom w:w="15" w:type="dxa"/>
                    <w:right w:w="105" w:type="dxa"/>
                  </w:tcMar>
                  <w:hideMark/>
                </w:tcPr>
                <w:p w14:paraId="3578EE80"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7B6272CC"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183.4</w:t>
                  </w:r>
                </w:p>
              </w:tc>
              <w:tc>
                <w:tcPr>
                  <w:tcW w:w="0" w:type="auto"/>
                  <w:shd w:val="clear" w:color="auto" w:fill="FFFFFF"/>
                  <w:noWrap/>
                  <w:tcMar>
                    <w:top w:w="15" w:type="dxa"/>
                    <w:left w:w="105" w:type="dxa"/>
                    <w:bottom w:w="15" w:type="dxa"/>
                    <w:right w:w="105" w:type="dxa"/>
                  </w:tcMar>
                  <w:hideMark/>
                </w:tcPr>
                <w:p w14:paraId="0ADAF53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3F59C747" w14:textId="77777777" w:rsidTr="00800A3A">
              <w:tc>
                <w:tcPr>
                  <w:tcW w:w="0" w:type="auto"/>
                  <w:shd w:val="clear" w:color="auto" w:fill="FFFFFF"/>
                  <w:noWrap/>
                  <w:tcMar>
                    <w:top w:w="15" w:type="dxa"/>
                    <w:left w:w="105" w:type="dxa"/>
                    <w:bottom w:w="15" w:type="dxa"/>
                    <w:right w:w="105" w:type="dxa"/>
                  </w:tcMar>
                  <w:hideMark/>
                </w:tcPr>
                <w:p w14:paraId="6B9A6C12"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30</w:t>
                  </w:r>
                </w:p>
              </w:tc>
              <w:tc>
                <w:tcPr>
                  <w:tcW w:w="0" w:type="auto"/>
                  <w:shd w:val="clear" w:color="auto" w:fill="FFFFFF"/>
                  <w:noWrap/>
                  <w:tcMar>
                    <w:top w:w="15" w:type="dxa"/>
                    <w:left w:w="105" w:type="dxa"/>
                    <w:bottom w:w="15" w:type="dxa"/>
                    <w:right w:w="105" w:type="dxa"/>
                  </w:tcMar>
                  <w:hideMark/>
                </w:tcPr>
                <w:p w14:paraId="1E30E5E7"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4F09008"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164.0</w:t>
                  </w:r>
                </w:p>
              </w:tc>
              <w:tc>
                <w:tcPr>
                  <w:tcW w:w="0" w:type="auto"/>
                  <w:shd w:val="clear" w:color="auto" w:fill="FFFFFF"/>
                  <w:noWrap/>
                  <w:tcMar>
                    <w:top w:w="15" w:type="dxa"/>
                    <w:left w:w="105" w:type="dxa"/>
                    <w:bottom w:w="15" w:type="dxa"/>
                    <w:right w:w="105" w:type="dxa"/>
                  </w:tcMar>
                  <w:hideMark/>
                </w:tcPr>
                <w:p w14:paraId="2BD256D4"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r w:rsidR="003B3AAF" w:rsidRPr="00AF7967" w14:paraId="34D36496" w14:textId="77777777" w:rsidTr="00800A3A">
              <w:tc>
                <w:tcPr>
                  <w:tcW w:w="0" w:type="auto"/>
                  <w:shd w:val="clear" w:color="auto" w:fill="FFFFFF"/>
                  <w:noWrap/>
                  <w:tcMar>
                    <w:top w:w="15" w:type="dxa"/>
                    <w:left w:w="105" w:type="dxa"/>
                    <w:bottom w:w="15" w:type="dxa"/>
                    <w:right w:w="105" w:type="dxa"/>
                  </w:tcMar>
                  <w:hideMark/>
                </w:tcPr>
                <w:p w14:paraId="723EB479"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20</w:t>
                  </w:r>
                </w:p>
              </w:tc>
              <w:tc>
                <w:tcPr>
                  <w:tcW w:w="0" w:type="auto"/>
                  <w:shd w:val="clear" w:color="auto" w:fill="FFFFFF"/>
                  <w:noWrap/>
                  <w:tcMar>
                    <w:top w:w="15" w:type="dxa"/>
                    <w:left w:w="105" w:type="dxa"/>
                    <w:bottom w:w="15" w:type="dxa"/>
                    <w:right w:w="105" w:type="dxa"/>
                  </w:tcMar>
                  <w:hideMark/>
                </w:tcPr>
                <w:p w14:paraId="6A9E834F"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2</w:t>
                  </w:r>
                </w:p>
              </w:tc>
              <w:tc>
                <w:tcPr>
                  <w:tcW w:w="0" w:type="auto"/>
                  <w:shd w:val="clear" w:color="auto" w:fill="FFFFFF"/>
                  <w:noWrap/>
                  <w:tcMar>
                    <w:top w:w="15" w:type="dxa"/>
                    <w:left w:w="105" w:type="dxa"/>
                    <w:bottom w:w="15" w:type="dxa"/>
                    <w:right w:w="105" w:type="dxa"/>
                  </w:tcMar>
                  <w:hideMark/>
                </w:tcPr>
                <w:p w14:paraId="5E20698E" w14:textId="77777777" w:rsidR="003B3AAF" w:rsidRPr="001C6063" w:rsidRDefault="003B3AAF" w:rsidP="00800A3A">
                  <w:pPr>
                    <w:spacing w:before="90" w:after="0" w:line="240" w:lineRule="auto"/>
                    <w:jc w:val="right"/>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152.2</w:t>
                  </w:r>
                </w:p>
              </w:tc>
              <w:tc>
                <w:tcPr>
                  <w:tcW w:w="0" w:type="auto"/>
                  <w:shd w:val="clear" w:color="auto" w:fill="FFFFFF"/>
                  <w:noWrap/>
                  <w:tcMar>
                    <w:top w:w="15" w:type="dxa"/>
                    <w:left w:w="105" w:type="dxa"/>
                    <w:bottom w:w="15" w:type="dxa"/>
                    <w:right w:w="105" w:type="dxa"/>
                  </w:tcMar>
                  <w:hideMark/>
                </w:tcPr>
                <w:p w14:paraId="1C7E5018" w14:textId="77777777" w:rsidR="003B3AAF" w:rsidRPr="001C6063" w:rsidRDefault="003B3AAF" w:rsidP="00800A3A">
                  <w:pPr>
                    <w:spacing w:before="90" w:after="0" w:line="240" w:lineRule="auto"/>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A</w:t>
                  </w:r>
                </w:p>
              </w:tc>
            </w:tr>
          </w:tbl>
          <w:p w14:paraId="2CC6AD5A" w14:textId="77777777" w:rsidR="003B3AAF" w:rsidRPr="001C6063" w:rsidRDefault="003B3AAF" w:rsidP="00800A3A">
            <w:pPr>
              <w:shd w:val="clear" w:color="auto" w:fill="FFFFFF"/>
              <w:spacing w:after="75"/>
              <w:rPr>
                <w:rFonts w:ascii="Times New Roman" w:eastAsia="Times New Roman" w:hAnsi="Times New Roman" w:cs="Times New Roman"/>
                <w:i/>
                <w:iCs/>
                <w:sz w:val="24"/>
                <w:szCs w:val="24"/>
                <w:lang w:val="es-PE" w:eastAsia="es-PE"/>
              </w:rPr>
            </w:pPr>
            <w:r w:rsidRPr="001C6063">
              <w:rPr>
                <w:rFonts w:ascii="Times New Roman" w:eastAsia="Times New Roman" w:hAnsi="Times New Roman" w:cs="Times New Roman"/>
                <w:i/>
                <w:iCs/>
                <w:sz w:val="24"/>
                <w:szCs w:val="24"/>
                <w:lang w:val="es-PE" w:eastAsia="es-PE"/>
              </w:rPr>
              <w:t>Las medias que no comparten una letra son significativamente diferentes.</w:t>
            </w:r>
          </w:p>
          <w:p w14:paraId="5CF52DE2" w14:textId="77777777" w:rsidR="003B3AAF" w:rsidRPr="001C6063" w:rsidRDefault="003B3AAF" w:rsidP="00800A3A">
            <w:pPr>
              <w:shd w:val="clear" w:color="auto" w:fill="FFFFFF"/>
              <w:rPr>
                <w:rFonts w:ascii="Times New Roman" w:eastAsia="Times New Roman" w:hAnsi="Times New Roman" w:cs="Times New Roman"/>
                <w:color w:val="2A6DB3"/>
                <w:sz w:val="24"/>
                <w:szCs w:val="24"/>
                <w:lang w:val="es-PE" w:eastAsia="es-PE"/>
              </w:rPr>
            </w:pPr>
            <w:r w:rsidRPr="001C6063">
              <w:rPr>
                <w:rFonts w:ascii="Times New Roman" w:eastAsia="Times New Roman" w:hAnsi="Times New Roman" w:cs="Times New Roman"/>
                <w:noProof/>
                <w:color w:val="2A6DB3"/>
                <w:sz w:val="24"/>
                <w:szCs w:val="24"/>
                <w:lang w:val="es-PE"/>
              </w:rPr>
              <w:drawing>
                <wp:inline distT="0" distB="0" distL="0" distR="0" wp14:anchorId="32CC836E" wp14:editId="6ADAE53B">
                  <wp:extent cx="4140000" cy="2757890"/>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0000" cy="2757890"/>
                          </a:xfrm>
                          <a:prstGeom prst="rect">
                            <a:avLst/>
                          </a:prstGeom>
                          <a:noFill/>
                          <a:ln>
                            <a:noFill/>
                          </a:ln>
                        </pic:spPr>
                      </pic:pic>
                    </a:graphicData>
                  </a:graphic>
                </wp:inline>
              </w:drawing>
            </w:r>
          </w:p>
        </w:tc>
      </w:tr>
      <w:tr w:rsidR="003B3AAF" w:rsidRPr="001C6063" w14:paraId="05764CD2" w14:textId="77777777" w:rsidTr="00496580">
        <w:tc>
          <w:tcPr>
            <w:tcW w:w="7181" w:type="dxa"/>
          </w:tcPr>
          <w:p w14:paraId="0098EADA" w14:textId="77777777" w:rsidR="003B3AAF" w:rsidRPr="001C6063" w:rsidRDefault="003B3AAF" w:rsidP="00800A3A">
            <w:pPr>
              <w:pStyle w:val="Prrafodelista"/>
              <w:ind w:left="0"/>
              <w:jc w:val="both"/>
              <w:rPr>
                <w:rFonts w:ascii="Times New Roman" w:hAnsi="Times New Roman" w:cs="Times New Roman"/>
                <w:sz w:val="24"/>
                <w:szCs w:val="24"/>
                <w:lang w:val="es-PE"/>
              </w:rPr>
            </w:pPr>
            <w:r w:rsidRPr="001C6063">
              <w:rPr>
                <w:rFonts w:ascii="Times New Roman" w:eastAsia="Times New Roman" w:hAnsi="Times New Roman" w:cs="Times New Roman"/>
                <w:i/>
                <w:iCs/>
                <w:color w:val="000000" w:themeColor="text1"/>
                <w:sz w:val="24"/>
                <w:szCs w:val="24"/>
                <w:lang w:val="es-PE" w:eastAsia="es-PE"/>
              </w:rPr>
              <w:t xml:space="preserve">Fuente: </w:t>
            </w:r>
            <w:r w:rsidRPr="001C6063">
              <w:rPr>
                <w:rFonts w:ascii="Times New Roman" w:eastAsia="Times New Roman" w:hAnsi="Times New Roman" w:cs="Times New Roman"/>
                <w:color w:val="000000" w:themeColor="text1"/>
                <w:sz w:val="24"/>
                <w:szCs w:val="24"/>
                <w:lang w:val="es-PE" w:eastAsia="es-PE"/>
              </w:rPr>
              <w:t>elaborado en MINITAB.</w:t>
            </w:r>
          </w:p>
        </w:tc>
      </w:tr>
    </w:tbl>
    <w:p w14:paraId="266DBA6E" w14:textId="77777777" w:rsidR="003B3AAF" w:rsidRPr="001C6063" w:rsidRDefault="003B3AAF" w:rsidP="003B3AAF">
      <w:pPr>
        <w:pStyle w:val="Prrafodelista"/>
        <w:ind w:left="1080"/>
        <w:jc w:val="both"/>
        <w:rPr>
          <w:rFonts w:ascii="Times New Roman" w:hAnsi="Times New Roman" w:cs="Times New Roman"/>
          <w:sz w:val="24"/>
          <w:szCs w:val="24"/>
          <w:lang w:val="es-PE"/>
        </w:rPr>
      </w:pPr>
    </w:p>
    <w:p w14:paraId="5A95DE64" w14:textId="77777777" w:rsidR="003B3AAF" w:rsidRPr="00523F40"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523F40">
        <w:rPr>
          <w:rFonts w:ascii="Times New Roman" w:hAnsi="Times New Roman" w:cs="Times New Roman"/>
          <w:sz w:val="24"/>
          <w:szCs w:val="24"/>
          <w:lang w:val="es-PE"/>
        </w:rPr>
        <w:t>Interpretación:</w:t>
      </w:r>
    </w:p>
    <w:p w14:paraId="4281875E" w14:textId="1FFBDA41" w:rsidR="003B3AAF" w:rsidRDefault="003B3AAF" w:rsidP="00523F40">
      <w:pPr>
        <w:pStyle w:val="Prrafodelista"/>
        <w:spacing w:after="0" w:line="480" w:lineRule="auto"/>
        <w:ind w:left="851" w:firstLine="567"/>
        <w:jc w:val="both"/>
        <w:rPr>
          <w:rFonts w:ascii="Times New Roman" w:hAnsi="Times New Roman" w:cs="Times New Roman"/>
          <w:sz w:val="24"/>
          <w:szCs w:val="24"/>
          <w:lang w:val="es-PE"/>
        </w:rPr>
      </w:pPr>
      <w:r w:rsidRPr="001C6063">
        <w:rPr>
          <w:rFonts w:ascii="Times New Roman" w:hAnsi="Times New Roman" w:cs="Times New Roman"/>
          <w:sz w:val="24"/>
          <w:szCs w:val="24"/>
          <w:lang w:val="es-PE"/>
        </w:rPr>
        <w:t xml:space="preserve">Según la comparación de </w:t>
      </w:r>
      <w:proofErr w:type="spellStart"/>
      <w:r w:rsidRPr="001C6063">
        <w:rPr>
          <w:rFonts w:ascii="Times New Roman" w:hAnsi="Times New Roman" w:cs="Times New Roman"/>
          <w:sz w:val="24"/>
          <w:szCs w:val="24"/>
          <w:lang w:val="es-PE"/>
        </w:rPr>
        <w:t>tukey</w:t>
      </w:r>
      <w:proofErr w:type="spellEnd"/>
      <w:r w:rsidRPr="001C6063">
        <w:rPr>
          <w:rFonts w:ascii="Times New Roman" w:hAnsi="Times New Roman" w:cs="Times New Roman"/>
          <w:sz w:val="24"/>
          <w:szCs w:val="24"/>
          <w:lang w:val="es-PE"/>
        </w:rPr>
        <w:t xml:space="preserve"> y Fisher indican que la concentración inicial y las concentraciones del drenados en diferentes tiempos son iguales, es decir, que las medias de los resultados son iguales, ya que, el valor </w:t>
      </w:r>
      <w:r w:rsidRPr="00523F40">
        <w:rPr>
          <w:rFonts w:ascii="Times New Roman" w:hAnsi="Times New Roman" w:cs="Times New Roman"/>
          <w:sz w:val="24"/>
          <w:szCs w:val="24"/>
          <w:lang w:val="es-PE"/>
        </w:rPr>
        <w:t>P</w:t>
      </w:r>
      <w:r w:rsidRPr="001C6063">
        <w:rPr>
          <w:rFonts w:ascii="Times New Roman" w:hAnsi="Times New Roman" w:cs="Times New Roman"/>
          <w:sz w:val="24"/>
          <w:szCs w:val="24"/>
          <w:lang w:val="es-PE"/>
        </w:rPr>
        <w:t xml:space="preserve"> es </w:t>
      </w:r>
      <w:r w:rsidRPr="00523F40">
        <w:rPr>
          <w:rFonts w:ascii="Times New Roman" w:hAnsi="Times New Roman" w:cs="Times New Roman"/>
          <w:sz w:val="24"/>
          <w:szCs w:val="24"/>
          <w:lang w:val="es-PE"/>
        </w:rPr>
        <w:t>0.201 mayor al 0.05 lo que quiere decir que no existe una diferencia significativa. En conclusión, la carga metálica se encuentra en equilibrio ya que no ha disminuido.</w:t>
      </w:r>
    </w:p>
    <w:p w14:paraId="1BF09FCB" w14:textId="7B026B11" w:rsidR="00360555" w:rsidRPr="00360555" w:rsidRDefault="00360555" w:rsidP="00523F40">
      <w:pPr>
        <w:pStyle w:val="Prrafodelista"/>
        <w:spacing w:after="0" w:line="480" w:lineRule="auto"/>
        <w:ind w:left="851" w:firstLine="567"/>
        <w:jc w:val="both"/>
        <w:rPr>
          <w:rFonts w:ascii="Times New Roman" w:hAnsi="Times New Roman" w:cs="Times New Roman"/>
          <w:b/>
          <w:bCs/>
          <w:sz w:val="24"/>
          <w:szCs w:val="24"/>
          <w:lang w:val="es-PE"/>
        </w:rPr>
      </w:pPr>
      <w:r w:rsidRPr="00360555">
        <w:rPr>
          <w:rFonts w:ascii="Times New Roman" w:hAnsi="Times New Roman" w:cs="Times New Roman"/>
          <w:b/>
          <w:bCs/>
          <w:sz w:val="24"/>
          <w:szCs w:val="24"/>
          <w:lang w:val="es-PE"/>
        </w:rPr>
        <w:t xml:space="preserve">Discusión </w:t>
      </w:r>
    </w:p>
    <w:p w14:paraId="74E594BE" w14:textId="5B9565F5" w:rsidR="00664034" w:rsidRPr="008B50E0" w:rsidRDefault="00664034" w:rsidP="008B50E0">
      <w:pPr>
        <w:pStyle w:val="Prrafodelista"/>
        <w:spacing w:after="0" w:line="480" w:lineRule="auto"/>
        <w:ind w:left="851" w:firstLine="567"/>
        <w:jc w:val="both"/>
        <w:rPr>
          <w:rFonts w:ascii="Times New Roman" w:hAnsi="Times New Roman" w:cs="Times New Roman"/>
          <w:sz w:val="24"/>
          <w:szCs w:val="24"/>
          <w:lang w:val="es-PE"/>
        </w:rPr>
      </w:pPr>
      <w:r w:rsidRPr="00360555">
        <w:rPr>
          <w:rFonts w:ascii="Times New Roman" w:hAnsi="Times New Roman" w:cs="Times New Roman"/>
          <w:sz w:val="24"/>
          <w:szCs w:val="24"/>
          <w:lang w:val="es-PE"/>
        </w:rPr>
        <w:t>Del análisis anterior se deduce que de los ocho metales disueltos estudiados solamente dos permanecen con medias iguales, en otras palabras; el arsénico, el cadmio, el cromo, el hierro, el plomo y el zinc, son metales que son retenidos o adsorbidos por el suelo en las diferentes recirculaciones con tiempos distintos. En cambio, el cobre y el mercurio son metales que no son adsorbidos por la porosidad del suelo. Adicionalmente, se calculó la sumatoria total de la carga metálica en los diferentes tiempos, el resultado fue una igualdad de medias (tabla 1</w:t>
      </w:r>
      <w:r w:rsidR="00A5610D" w:rsidRPr="00360555">
        <w:rPr>
          <w:rFonts w:ascii="Times New Roman" w:hAnsi="Times New Roman" w:cs="Times New Roman"/>
          <w:sz w:val="24"/>
          <w:szCs w:val="24"/>
          <w:lang w:val="es-PE"/>
        </w:rPr>
        <w:t>7</w:t>
      </w:r>
      <w:r w:rsidRPr="00360555">
        <w:rPr>
          <w:rFonts w:ascii="Times New Roman" w:hAnsi="Times New Roman" w:cs="Times New Roman"/>
          <w:sz w:val="24"/>
          <w:szCs w:val="24"/>
          <w:lang w:val="es-PE"/>
        </w:rPr>
        <w:t xml:space="preserve">); lo que demuestra que el suelo no aporta metales al lixiviado cuando estos están en contacto. </w:t>
      </w:r>
    </w:p>
    <w:p w14:paraId="6BECCDCD" w14:textId="66866E40" w:rsidR="00664034" w:rsidRPr="008B50E0" w:rsidRDefault="00664034" w:rsidP="008B50E0">
      <w:pPr>
        <w:pStyle w:val="Prrafodelista"/>
        <w:numPr>
          <w:ilvl w:val="1"/>
          <w:numId w:val="29"/>
        </w:numPr>
        <w:spacing w:after="0" w:line="480" w:lineRule="auto"/>
        <w:ind w:left="851" w:hanging="425"/>
        <w:outlineLvl w:val="1"/>
        <w:rPr>
          <w:rFonts w:ascii="Times New Roman" w:hAnsi="Times New Roman" w:cs="Times New Roman"/>
          <w:b/>
          <w:bCs/>
          <w:sz w:val="24"/>
          <w:szCs w:val="24"/>
          <w:lang w:val="es-PE"/>
        </w:rPr>
      </w:pPr>
      <w:bookmarkStart w:id="130" w:name="_Toc68526983"/>
      <w:r w:rsidRPr="008B50E0">
        <w:rPr>
          <w:rFonts w:ascii="Times New Roman" w:hAnsi="Times New Roman" w:cs="Times New Roman"/>
          <w:b/>
          <w:bCs/>
          <w:sz w:val="24"/>
          <w:szCs w:val="24"/>
          <w:lang w:val="es-PE"/>
        </w:rPr>
        <w:t>Cinética.</w:t>
      </w:r>
      <w:bookmarkEnd w:id="130"/>
      <w:r w:rsidRPr="008B50E0">
        <w:rPr>
          <w:rFonts w:ascii="Times New Roman" w:hAnsi="Times New Roman" w:cs="Times New Roman"/>
          <w:b/>
          <w:bCs/>
          <w:sz w:val="24"/>
          <w:szCs w:val="24"/>
          <w:lang w:val="es-PE"/>
        </w:rPr>
        <w:t xml:space="preserve"> </w:t>
      </w:r>
    </w:p>
    <w:p w14:paraId="17EFD1A9" w14:textId="0F5D5B1B" w:rsidR="00664034" w:rsidRPr="001D0B33" w:rsidRDefault="00664034" w:rsidP="001D0B33">
      <w:pPr>
        <w:pStyle w:val="Prrafodelista"/>
        <w:spacing w:after="0" w:line="480" w:lineRule="auto"/>
        <w:ind w:left="851" w:firstLine="567"/>
        <w:jc w:val="both"/>
        <w:rPr>
          <w:rFonts w:ascii="Times New Roman" w:hAnsi="Times New Roman" w:cs="Times New Roman"/>
          <w:sz w:val="24"/>
          <w:szCs w:val="24"/>
          <w:lang w:val="es-PE"/>
        </w:rPr>
      </w:pPr>
      <w:r w:rsidRPr="008B50E0">
        <w:rPr>
          <w:rFonts w:ascii="Times New Roman" w:hAnsi="Times New Roman" w:cs="Times New Roman"/>
          <w:sz w:val="24"/>
          <w:szCs w:val="24"/>
          <w:lang w:val="es-PE"/>
        </w:rPr>
        <w:t>Se ha analizado los datos en base a la</w:t>
      </w:r>
      <w:r w:rsidR="00CA12CA">
        <w:rPr>
          <w:rFonts w:ascii="Times New Roman" w:hAnsi="Times New Roman" w:cs="Times New Roman"/>
          <w:sz w:val="24"/>
          <w:szCs w:val="24"/>
          <w:lang w:val="es-PE"/>
        </w:rPr>
        <w:t>s</w:t>
      </w:r>
      <w:r w:rsidRPr="008B50E0">
        <w:rPr>
          <w:rFonts w:ascii="Times New Roman" w:hAnsi="Times New Roman" w:cs="Times New Roman"/>
          <w:sz w:val="24"/>
          <w:szCs w:val="24"/>
          <w:lang w:val="es-PE"/>
        </w:rPr>
        <w:t xml:space="preserve"> ecuaci</w:t>
      </w:r>
      <w:r w:rsidR="001B4980">
        <w:rPr>
          <w:rFonts w:ascii="Times New Roman" w:hAnsi="Times New Roman" w:cs="Times New Roman"/>
          <w:sz w:val="24"/>
          <w:szCs w:val="24"/>
          <w:lang w:val="es-PE"/>
        </w:rPr>
        <w:t>ones</w:t>
      </w:r>
      <w:r w:rsidRPr="008B50E0">
        <w:rPr>
          <w:rFonts w:ascii="Times New Roman" w:hAnsi="Times New Roman" w:cs="Times New Roman"/>
          <w:sz w:val="24"/>
          <w:szCs w:val="24"/>
          <w:lang w:val="es-PE"/>
        </w:rPr>
        <w:t xml:space="preserve"> de Pseudo </w:t>
      </w:r>
      <w:r w:rsidR="001B4980">
        <w:rPr>
          <w:rFonts w:ascii="Times New Roman" w:hAnsi="Times New Roman" w:cs="Times New Roman"/>
          <w:sz w:val="24"/>
          <w:szCs w:val="24"/>
          <w:lang w:val="es-PE"/>
        </w:rPr>
        <w:t xml:space="preserve">Primer y </w:t>
      </w:r>
      <w:r w:rsidRPr="008B50E0">
        <w:rPr>
          <w:rFonts w:ascii="Times New Roman" w:hAnsi="Times New Roman" w:cs="Times New Roman"/>
          <w:sz w:val="24"/>
          <w:szCs w:val="24"/>
          <w:lang w:val="es-PE"/>
        </w:rPr>
        <w:t>Segundo Orden, es decir, el análisis cinético d</w:t>
      </w:r>
      <w:r w:rsidR="001D0B33">
        <w:rPr>
          <w:rFonts w:ascii="Times New Roman" w:hAnsi="Times New Roman" w:cs="Times New Roman"/>
          <w:sz w:val="24"/>
          <w:szCs w:val="24"/>
          <w:lang w:val="es-PE"/>
        </w:rPr>
        <w:t>e adsorción</w:t>
      </w:r>
      <w:r w:rsidRPr="008B50E0">
        <w:rPr>
          <w:rFonts w:ascii="Times New Roman" w:hAnsi="Times New Roman" w:cs="Times New Roman"/>
          <w:sz w:val="24"/>
          <w:szCs w:val="24"/>
          <w:lang w:val="es-PE"/>
        </w:rPr>
        <w:t xml:space="preserve">. </w:t>
      </w:r>
    </w:p>
    <w:p w14:paraId="267E4E7A" w14:textId="1D4645F4" w:rsidR="00664034" w:rsidRPr="001D0B33" w:rsidRDefault="00664034" w:rsidP="001D0B33">
      <w:pPr>
        <w:pStyle w:val="Descripcin"/>
        <w:keepNext/>
        <w:ind w:left="567"/>
        <w:rPr>
          <w:rFonts w:ascii="Times New Roman" w:hAnsi="Times New Roman" w:cs="Times New Roman"/>
          <w:bCs/>
          <w:color w:val="000000" w:themeColor="text1"/>
          <w:sz w:val="24"/>
          <w:lang w:val="es-PE"/>
        </w:rPr>
      </w:pPr>
      <w:bookmarkStart w:id="131" w:name="_Toc68241435"/>
      <w:r w:rsidRPr="001D0B33">
        <w:rPr>
          <w:rFonts w:ascii="Times New Roman" w:hAnsi="Times New Roman" w:cs="Times New Roman"/>
          <w:b/>
          <w:i w:val="0"/>
          <w:iCs w:val="0"/>
          <w:color w:val="000000" w:themeColor="text1"/>
          <w:sz w:val="24"/>
          <w:lang w:val="es-PE"/>
        </w:rPr>
        <w:t xml:space="preserve">Table </w:t>
      </w:r>
      <w:r w:rsidRPr="001D0B33">
        <w:rPr>
          <w:rFonts w:ascii="Times New Roman" w:hAnsi="Times New Roman" w:cs="Times New Roman"/>
          <w:b/>
          <w:i w:val="0"/>
          <w:iCs w:val="0"/>
          <w:color w:val="000000" w:themeColor="text1"/>
          <w:sz w:val="24"/>
          <w:lang w:val="es-PE"/>
        </w:rPr>
        <w:fldChar w:fldCharType="begin"/>
      </w:r>
      <w:r w:rsidRPr="001D0B33">
        <w:rPr>
          <w:rFonts w:ascii="Times New Roman" w:hAnsi="Times New Roman" w:cs="Times New Roman"/>
          <w:b/>
          <w:i w:val="0"/>
          <w:iCs w:val="0"/>
          <w:color w:val="000000" w:themeColor="text1"/>
          <w:sz w:val="24"/>
          <w:lang w:val="es-PE"/>
        </w:rPr>
        <w:instrText xml:space="preserve"> SEQ Table \* ARABIC </w:instrText>
      </w:r>
      <w:r w:rsidRPr="001D0B33">
        <w:rPr>
          <w:rFonts w:ascii="Times New Roman" w:hAnsi="Times New Roman" w:cs="Times New Roman"/>
          <w:b/>
          <w:i w:val="0"/>
          <w:iCs w:val="0"/>
          <w:color w:val="000000" w:themeColor="text1"/>
          <w:sz w:val="24"/>
          <w:lang w:val="es-PE"/>
        </w:rPr>
        <w:fldChar w:fldCharType="separate"/>
      </w:r>
      <w:r w:rsidR="00395CB3" w:rsidRPr="001D0B33">
        <w:rPr>
          <w:rFonts w:ascii="Times New Roman" w:hAnsi="Times New Roman" w:cs="Times New Roman"/>
          <w:b/>
          <w:i w:val="0"/>
          <w:iCs w:val="0"/>
          <w:noProof/>
          <w:color w:val="000000" w:themeColor="text1"/>
          <w:sz w:val="24"/>
          <w:lang w:val="es-PE"/>
        </w:rPr>
        <w:t>18</w:t>
      </w:r>
      <w:r w:rsidRPr="001D0B33">
        <w:rPr>
          <w:rFonts w:ascii="Times New Roman" w:hAnsi="Times New Roman" w:cs="Times New Roman"/>
          <w:b/>
          <w:i w:val="0"/>
          <w:iCs w:val="0"/>
          <w:color w:val="000000" w:themeColor="text1"/>
          <w:sz w:val="24"/>
          <w:lang w:val="es-PE"/>
        </w:rPr>
        <w:fldChar w:fldCharType="end"/>
      </w:r>
      <w:r w:rsidRPr="001D0B33">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1D0B33">
        <w:rPr>
          <w:rFonts w:ascii="Times New Roman" w:hAnsi="Times New Roman" w:cs="Times New Roman"/>
          <w:bCs/>
          <w:color w:val="000000" w:themeColor="text1"/>
          <w:sz w:val="24"/>
          <w:lang w:val="es-PE"/>
        </w:rPr>
        <w:t>Análisis de la cinética del Arsénico disuelto en los 60 días.</w:t>
      </w:r>
      <w:bookmarkEnd w:id="131"/>
    </w:p>
    <w:tbl>
      <w:tblPr>
        <w:tblW w:w="7767" w:type="dxa"/>
        <w:tblInd w:w="5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63"/>
        <w:gridCol w:w="1972"/>
        <w:gridCol w:w="960"/>
        <w:gridCol w:w="1225"/>
        <w:gridCol w:w="1471"/>
        <w:gridCol w:w="1276"/>
      </w:tblGrid>
      <w:tr w:rsidR="009B4E88" w:rsidRPr="009B4E88" w14:paraId="602DC2EA" w14:textId="77777777" w:rsidTr="001D1BB5">
        <w:trPr>
          <w:trHeight w:val="300"/>
        </w:trPr>
        <w:tc>
          <w:tcPr>
            <w:tcW w:w="7767" w:type="dxa"/>
            <w:gridSpan w:val="6"/>
            <w:tcBorders>
              <w:bottom w:val="single" w:sz="4" w:space="0" w:color="auto"/>
            </w:tcBorders>
            <w:shd w:val="clear" w:color="auto" w:fill="auto"/>
            <w:vAlign w:val="center"/>
            <w:hideMark/>
          </w:tcPr>
          <w:p w14:paraId="43C46399" w14:textId="145D1A9A"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Arsénico Disuelto</w:t>
            </w:r>
          </w:p>
        </w:tc>
      </w:tr>
      <w:tr w:rsidR="001D1BB5" w:rsidRPr="009B4E88" w14:paraId="7520A7A6" w14:textId="77777777" w:rsidTr="001D1BB5">
        <w:trPr>
          <w:trHeight w:val="300"/>
        </w:trPr>
        <w:tc>
          <w:tcPr>
            <w:tcW w:w="863" w:type="dxa"/>
            <w:tcBorders>
              <w:top w:val="single" w:sz="4" w:space="0" w:color="auto"/>
              <w:bottom w:val="single" w:sz="4" w:space="0" w:color="auto"/>
            </w:tcBorders>
            <w:shd w:val="clear" w:color="auto" w:fill="auto"/>
            <w:noWrap/>
            <w:vAlign w:val="center"/>
            <w:hideMark/>
          </w:tcPr>
          <w:p w14:paraId="569B7F25" w14:textId="5474A552"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Tiempo</w:t>
            </w:r>
          </w:p>
        </w:tc>
        <w:tc>
          <w:tcPr>
            <w:tcW w:w="1972" w:type="dxa"/>
            <w:tcBorders>
              <w:top w:val="single" w:sz="4" w:space="0" w:color="auto"/>
              <w:bottom w:val="single" w:sz="4" w:space="0" w:color="auto"/>
            </w:tcBorders>
            <w:shd w:val="clear" w:color="auto" w:fill="auto"/>
            <w:noWrap/>
            <w:vAlign w:val="center"/>
            <w:hideMark/>
          </w:tcPr>
          <w:p w14:paraId="26699D1D" w14:textId="52319D84"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Pr>
                <w:rFonts w:ascii="Times New Roman" w:eastAsia="Times New Roman" w:hAnsi="Times New Roman" w:cs="Times New Roman"/>
                <w:color w:val="000000"/>
                <w:lang w:val="es-PE" w:eastAsia="es-PE"/>
              </w:rPr>
              <w:t xml:space="preserve">Concentración </w:t>
            </w:r>
            <w:r w:rsidRPr="009B4E88">
              <w:rPr>
                <w:rFonts w:ascii="Times New Roman" w:eastAsia="Times New Roman" w:hAnsi="Times New Roman" w:cs="Times New Roman"/>
                <w:color w:val="000000"/>
                <w:lang w:val="es-PE" w:eastAsia="es-PE"/>
              </w:rPr>
              <w:t>(mg/L)</w:t>
            </w:r>
          </w:p>
        </w:tc>
        <w:tc>
          <w:tcPr>
            <w:tcW w:w="960" w:type="dxa"/>
            <w:tcBorders>
              <w:top w:val="single" w:sz="4" w:space="0" w:color="auto"/>
              <w:bottom w:val="single" w:sz="4" w:space="0" w:color="auto"/>
            </w:tcBorders>
            <w:shd w:val="clear" w:color="auto" w:fill="auto"/>
            <w:noWrap/>
            <w:vAlign w:val="center"/>
            <w:hideMark/>
          </w:tcPr>
          <w:p w14:paraId="3CBD1FE0" w14:textId="7084438F"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 xml:space="preserve">X </w:t>
            </w:r>
            <w:r>
              <w:rPr>
                <w:rFonts w:ascii="Times New Roman" w:eastAsia="Times New Roman" w:hAnsi="Times New Roman" w:cs="Times New Roman"/>
                <w:color w:val="000000"/>
                <w:lang w:val="es-PE" w:eastAsia="es-PE"/>
              </w:rPr>
              <w:t>(</w:t>
            </w:r>
            <w:r w:rsidRPr="009B4E88">
              <w:rPr>
                <w:rFonts w:ascii="Times New Roman" w:eastAsia="Times New Roman" w:hAnsi="Times New Roman" w:cs="Times New Roman"/>
                <w:color w:val="000000"/>
                <w:lang w:val="es-PE" w:eastAsia="es-PE"/>
              </w:rPr>
              <w:t>mg/L)</w:t>
            </w:r>
          </w:p>
        </w:tc>
        <w:tc>
          <w:tcPr>
            <w:tcW w:w="1225" w:type="dxa"/>
            <w:tcBorders>
              <w:top w:val="single" w:sz="4" w:space="0" w:color="auto"/>
              <w:bottom w:val="single" w:sz="4" w:space="0" w:color="auto"/>
            </w:tcBorders>
            <w:shd w:val="clear" w:color="auto" w:fill="auto"/>
            <w:noWrap/>
            <w:vAlign w:val="center"/>
            <w:hideMark/>
          </w:tcPr>
          <w:p w14:paraId="3E7CB303"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proofErr w:type="spellStart"/>
            <w:r w:rsidRPr="009B4E88">
              <w:rPr>
                <w:rFonts w:ascii="Times New Roman" w:eastAsia="Times New Roman" w:hAnsi="Times New Roman" w:cs="Times New Roman"/>
                <w:color w:val="000000"/>
                <w:lang w:val="es-PE" w:eastAsia="es-PE"/>
              </w:rPr>
              <w:t>qAr</w:t>
            </w:r>
            <w:proofErr w:type="spellEnd"/>
            <w:r w:rsidRPr="009B4E88">
              <w:rPr>
                <w:rFonts w:ascii="Times New Roman" w:eastAsia="Times New Roman" w:hAnsi="Times New Roman" w:cs="Times New Roman"/>
                <w:color w:val="000000"/>
                <w:lang w:val="es-PE" w:eastAsia="es-PE"/>
              </w:rPr>
              <w:t xml:space="preserve"> (mg/g)</w:t>
            </w:r>
          </w:p>
        </w:tc>
        <w:tc>
          <w:tcPr>
            <w:tcW w:w="1471" w:type="dxa"/>
            <w:tcBorders>
              <w:top w:val="single" w:sz="4" w:space="0" w:color="auto"/>
              <w:bottom w:val="single" w:sz="4" w:space="0" w:color="auto"/>
            </w:tcBorders>
            <w:shd w:val="clear" w:color="auto" w:fill="auto"/>
            <w:noWrap/>
            <w:vAlign w:val="center"/>
            <w:hideMark/>
          </w:tcPr>
          <w:p w14:paraId="50EC3D60"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t/</w:t>
            </w:r>
            <w:proofErr w:type="spellStart"/>
            <w:r w:rsidRPr="009B4E88">
              <w:rPr>
                <w:rFonts w:ascii="Times New Roman" w:eastAsia="Times New Roman" w:hAnsi="Times New Roman" w:cs="Times New Roman"/>
                <w:color w:val="000000"/>
                <w:lang w:val="es-PE" w:eastAsia="es-PE"/>
              </w:rPr>
              <w:t>qt</w:t>
            </w:r>
            <w:proofErr w:type="spellEnd"/>
          </w:p>
        </w:tc>
        <w:tc>
          <w:tcPr>
            <w:tcW w:w="1276" w:type="dxa"/>
            <w:tcBorders>
              <w:top w:val="single" w:sz="4" w:space="0" w:color="auto"/>
              <w:bottom w:val="single" w:sz="4" w:space="0" w:color="auto"/>
            </w:tcBorders>
            <w:shd w:val="clear" w:color="auto" w:fill="auto"/>
            <w:noWrap/>
            <w:vAlign w:val="center"/>
            <w:hideMark/>
          </w:tcPr>
          <w:p w14:paraId="11FB6A10" w14:textId="31F5F63D"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proofErr w:type="spellStart"/>
            <w:r w:rsidRPr="009B4E88">
              <w:rPr>
                <w:rFonts w:ascii="Times New Roman" w:eastAsia="Times New Roman" w:hAnsi="Times New Roman" w:cs="Times New Roman"/>
                <w:color w:val="000000"/>
                <w:lang w:val="es-PE" w:eastAsia="es-PE"/>
              </w:rPr>
              <w:t>Ln</w:t>
            </w:r>
            <w:proofErr w:type="spellEnd"/>
            <w:r w:rsidRPr="009B4E88">
              <w:rPr>
                <w:rFonts w:ascii="Times New Roman" w:eastAsia="Times New Roman" w:hAnsi="Times New Roman" w:cs="Times New Roman"/>
                <w:color w:val="000000"/>
                <w:lang w:val="es-PE" w:eastAsia="es-PE"/>
              </w:rPr>
              <w:t xml:space="preserve"> A</w:t>
            </w:r>
            <w:r w:rsidR="00F56808">
              <w:rPr>
                <w:rFonts w:ascii="Times New Roman" w:eastAsia="Times New Roman" w:hAnsi="Times New Roman" w:cs="Times New Roman"/>
                <w:color w:val="000000"/>
                <w:lang w:val="es-PE" w:eastAsia="es-PE"/>
              </w:rPr>
              <w:t>s</w:t>
            </w:r>
            <w:r w:rsidRPr="009B4E88">
              <w:rPr>
                <w:rFonts w:ascii="Times New Roman" w:eastAsia="Times New Roman" w:hAnsi="Times New Roman" w:cs="Times New Roman"/>
                <w:color w:val="000000"/>
                <w:lang w:val="es-PE" w:eastAsia="es-PE"/>
              </w:rPr>
              <w:t xml:space="preserve"> disuelto</w:t>
            </w:r>
          </w:p>
        </w:tc>
      </w:tr>
      <w:tr w:rsidR="001D1BB5" w:rsidRPr="009B4E88" w14:paraId="26A566B8" w14:textId="77777777" w:rsidTr="001D1BB5">
        <w:trPr>
          <w:trHeight w:val="300"/>
        </w:trPr>
        <w:tc>
          <w:tcPr>
            <w:tcW w:w="863" w:type="dxa"/>
            <w:tcBorders>
              <w:top w:val="single" w:sz="4" w:space="0" w:color="auto"/>
            </w:tcBorders>
            <w:shd w:val="clear" w:color="auto" w:fill="auto"/>
            <w:noWrap/>
            <w:vAlign w:val="center"/>
            <w:hideMark/>
          </w:tcPr>
          <w:p w14:paraId="00CC8238"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w:t>
            </w:r>
          </w:p>
        </w:tc>
        <w:tc>
          <w:tcPr>
            <w:tcW w:w="1972" w:type="dxa"/>
            <w:tcBorders>
              <w:top w:val="single" w:sz="4" w:space="0" w:color="auto"/>
            </w:tcBorders>
            <w:shd w:val="clear" w:color="auto" w:fill="auto"/>
            <w:noWrap/>
            <w:vAlign w:val="center"/>
            <w:hideMark/>
          </w:tcPr>
          <w:p w14:paraId="40AC5C03"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0.1861</w:t>
            </w:r>
          </w:p>
        </w:tc>
        <w:tc>
          <w:tcPr>
            <w:tcW w:w="960" w:type="dxa"/>
            <w:tcBorders>
              <w:top w:val="single" w:sz="4" w:space="0" w:color="auto"/>
            </w:tcBorders>
            <w:shd w:val="clear" w:color="auto" w:fill="auto"/>
            <w:noWrap/>
            <w:vAlign w:val="center"/>
            <w:hideMark/>
          </w:tcPr>
          <w:p w14:paraId="2F52A560"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w:t>
            </w:r>
          </w:p>
        </w:tc>
        <w:tc>
          <w:tcPr>
            <w:tcW w:w="1225" w:type="dxa"/>
            <w:tcBorders>
              <w:top w:val="single" w:sz="4" w:space="0" w:color="auto"/>
            </w:tcBorders>
            <w:shd w:val="clear" w:color="auto" w:fill="auto"/>
            <w:noWrap/>
            <w:vAlign w:val="center"/>
            <w:hideMark/>
          </w:tcPr>
          <w:p w14:paraId="109F215B"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0.000000</w:t>
            </w:r>
          </w:p>
        </w:tc>
        <w:tc>
          <w:tcPr>
            <w:tcW w:w="1471" w:type="dxa"/>
            <w:tcBorders>
              <w:top w:val="single" w:sz="4" w:space="0" w:color="auto"/>
            </w:tcBorders>
            <w:shd w:val="clear" w:color="auto" w:fill="auto"/>
            <w:noWrap/>
            <w:vAlign w:val="center"/>
            <w:hideMark/>
          </w:tcPr>
          <w:p w14:paraId="43CF4C7E"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0.000000</w:t>
            </w:r>
          </w:p>
        </w:tc>
        <w:tc>
          <w:tcPr>
            <w:tcW w:w="1276" w:type="dxa"/>
            <w:tcBorders>
              <w:top w:val="single" w:sz="4" w:space="0" w:color="auto"/>
            </w:tcBorders>
            <w:shd w:val="clear" w:color="auto" w:fill="auto"/>
            <w:noWrap/>
            <w:vAlign w:val="center"/>
            <w:hideMark/>
          </w:tcPr>
          <w:p w14:paraId="02B64C9A"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-1.6813</w:t>
            </w:r>
          </w:p>
        </w:tc>
      </w:tr>
      <w:tr w:rsidR="009B4E88" w:rsidRPr="009B4E88" w14:paraId="4A839E29" w14:textId="77777777" w:rsidTr="001D1BB5">
        <w:trPr>
          <w:trHeight w:val="300"/>
        </w:trPr>
        <w:tc>
          <w:tcPr>
            <w:tcW w:w="863" w:type="dxa"/>
            <w:shd w:val="clear" w:color="auto" w:fill="auto"/>
            <w:noWrap/>
            <w:vAlign w:val="center"/>
            <w:hideMark/>
          </w:tcPr>
          <w:p w14:paraId="32627238"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10</w:t>
            </w:r>
          </w:p>
        </w:tc>
        <w:tc>
          <w:tcPr>
            <w:tcW w:w="1972" w:type="dxa"/>
            <w:shd w:val="clear" w:color="auto" w:fill="auto"/>
            <w:noWrap/>
            <w:vAlign w:val="center"/>
            <w:hideMark/>
          </w:tcPr>
          <w:p w14:paraId="05C4A2DE"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0.0268</w:t>
            </w:r>
          </w:p>
        </w:tc>
        <w:tc>
          <w:tcPr>
            <w:tcW w:w="960" w:type="dxa"/>
            <w:shd w:val="clear" w:color="auto" w:fill="auto"/>
            <w:noWrap/>
            <w:vAlign w:val="center"/>
            <w:hideMark/>
          </w:tcPr>
          <w:p w14:paraId="63A8CDED"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0.1593</w:t>
            </w:r>
          </w:p>
        </w:tc>
        <w:tc>
          <w:tcPr>
            <w:tcW w:w="1225" w:type="dxa"/>
            <w:shd w:val="clear" w:color="auto" w:fill="auto"/>
            <w:noWrap/>
            <w:vAlign w:val="center"/>
            <w:hideMark/>
          </w:tcPr>
          <w:p w14:paraId="5DF0EE8A"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0.000096</w:t>
            </w:r>
          </w:p>
        </w:tc>
        <w:tc>
          <w:tcPr>
            <w:tcW w:w="1471" w:type="dxa"/>
            <w:shd w:val="clear" w:color="auto" w:fill="auto"/>
            <w:noWrap/>
            <w:vAlign w:val="center"/>
            <w:hideMark/>
          </w:tcPr>
          <w:p w14:paraId="7EFBFE1E" w14:textId="0CF11B9F"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104617.83</w:t>
            </w:r>
          </w:p>
        </w:tc>
        <w:tc>
          <w:tcPr>
            <w:tcW w:w="1276" w:type="dxa"/>
            <w:shd w:val="clear" w:color="auto" w:fill="auto"/>
            <w:noWrap/>
            <w:vAlign w:val="center"/>
            <w:hideMark/>
          </w:tcPr>
          <w:p w14:paraId="2450CADF"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-3.6186</w:t>
            </w:r>
          </w:p>
        </w:tc>
      </w:tr>
      <w:tr w:rsidR="009B4E88" w:rsidRPr="009B4E88" w14:paraId="6B1FC848" w14:textId="77777777" w:rsidTr="001D1BB5">
        <w:trPr>
          <w:trHeight w:val="300"/>
        </w:trPr>
        <w:tc>
          <w:tcPr>
            <w:tcW w:w="863" w:type="dxa"/>
            <w:shd w:val="clear" w:color="auto" w:fill="auto"/>
            <w:noWrap/>
            <w:vAlign w:val="center"/>
            <w:hideMark/>
          </w:tcPr>
          <w:p w14:paraId="365759DF"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20</w:t>
            </w:r>
          </w:p>
        </w:tc>
        <w:tc>
          <w:tcPr>
            <w:tcW w:w="1972" w:type="dxa"/>
            <w:shd w:val="clear" w:color="auto" w:fill="auto"/>
            <w:noWrap/>
            <w:vAlign w:val="center"/>
            <w:hideMark/>
          </w:tcPr>
          <w:p w14:paraId="501F84B8"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0.0300</w:t>
            </w:r>
          </w:p>
        </w:tc>
        <w:tc>
          <w:tcPr>
            <w:tcW w:w="960" w:type="dxa"/>
            <w:shd w:val="clear" w:color="auto" w:fill="auto"/>
            <w:noWrap/>
            <w:vAlign w:val="center"/>
            <w:hideMark/>
          </w:tcPr>
          <w:p w14:paraId="64337656"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0.1562</w:t>
            </w:r>
          </w:p>
        </w:tc>
        <w:tc>
          <w:tcPr>
            <w:tcW w:w="1225" w:type="dxa"/>
            <w:shd w:val="clear" w:color="auto" w:fill="auto"/>
            <w:noWrap/>
            <w:vAlign w:val="center"/>
            <w:hideMark/>
          </w:tcPr>
          <w:p w14:paraId="254FA5DF"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0.000094</w:t>
            </w:r>
          </w:p>
        </w:tc>
        <w:tc>
          <w:tcPr>
            <w:tcW w:w="1471" w:type="dxa"/>
            <w:shd w:val="clear" w:color="auto" w:fill="auto"/>
            <w:noWrap/>
            <w:vAlign w:val="center"/>
            <w:hideMark/>
          </w:tcPr>
          <w:p w14:paraId="7B9B33AD" w14:textId="5E1B5ABB"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213442.6</w:t>
            </w:r>
            <w:r w:rsidR="001D1BB5">
              <w:rPr>
                <w:rFonts w:ascii="Times New Roman" w:eastAsia="Times New Roman" w:hAnsi="Times New Roman" w:cs="Times New Roman"/>
                <w:color w:val="000000"/>
                <w:lang w:val="es-PE" w:eastAsia="es-PE"/>
              </w:rPr>
              <w:t>2</w:t>
            </w:r>
          </w:p>
        </w:tc>
        <w:tc>
          <w:tcPr>
            <w:tcW w:w="1276" w:type="dxa"/>
            <w:shd w:val="clear" w:color="auto" w:fill="auto"/>
            <w:noWrap/>
            <w:vAlign w:val="center"/>
            <w:hideMark/>
          </w:tcPr>
          <w:p w14:paraId="0C1A619F"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-3.5079</w:t>
            </w:r>
          </w:p>
        </w:tc>
      </w:tr>
      <w:tr w:rsidR="009B4E88" w:rsidRPr="009B4E88" w14:paraId="29E89343" w14:textId="77777777" w:rsidTr="001D1BB5">
        <w:trPr>
          <w:trHeight w:val="300"/>
        </w:trPr>
        <w:tc>
          <w:tcPr>
            <w:tcW w:w="863" w:type="dxa"/>
            <w:shd w:val="clear" w:color="auto" w:fill="auto"/>
            <w:noWrap/>
            <w:vAlign w:val="center"/>
            <w:hideMark/>
          </w:tcPr>
          <w:p w14:paraId="3D5362D9"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30</w:t>
            </w:r>
          </w:p>
        </w:tc>
        <w:tc>
          <w:tcPr>
            <w:tcW w:w="1972" w:type="dxa"/>
            <w:shd w:val="clear" w:color="auto" w:fill="auto"/>
            <w:noWrap/>
            <w:vAlign w:val="center"/>
            <w:hideMark/>
          </w:tcPr>
          <w:p w14:paraId="4303FFDD"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0.0243</w:t>
            </w:r>
          </w:p>
        </w:tc>
        <w:tc>
          <w:tcPr>
            <w:tcW w:w="960" w:type="dxa"/>
            <w:shd w:val="clear" w:color="auto" w:fill="auto"/>
            <w:noWrap/>
            <w:vAlign w:val="center"/>
            <w:hideMark/>
          </w:tcPr>
          <w:p w14:paraId="0B7BA3BF"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0.1619</w:t>
            </w:r>
          </w:p>
        </w:tc>
        <w:tc>
          <w:tcPr>
            <w:tcW w:w="1225" w:type="dxa"/>
            <w:shd w:val="clear" w:color="auto" w:fill="auto"/>
            <w:noWrap/>
            <w:vAlign w:val="center"/>
            <w:hideMark/>
          </w:tcPr>
          <w:p w14:paraId="21457D6D"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0.000097</w:t>
            </w:r>
          </w:p>
        </w:tc>
        <w:tc>
          <w:tcPr>
            <w:tcW w:w="1471" w:type="dxa"/>
            <w:shd w:val="clear" w:color="auto" w:fill="auto"/>
            <w:noWrap/>
            <w:vAlign w:val="center"/>
            <w:hideMark/>
          </w:tcPr>
          <w:p w14:paraId="01E98A6E" w14:textId="4BAB062F"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308908.93</w:t>
            </w:r>
          </w:p>
        </w:tc>
        <w:tc>
          <w:tcPr>
            <w:tcW w:w="1276" w:type="dxa"/>
            <w:shd w:val="clear" w:color="auto" w:fill="auto"/>
            <w:noWrap/>
            <w:vAlign w:val="center"/>
            <w:hideMark/>
          </w:tcPr>
          <w:p w14:paraId="77704A8A"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-3.7185</w:t>
            </w:r>
          </w:p>
        </w:tc>
      </w:tr>
      <w:tr w:rsidR="009B4E88" w:rsidRPr="009B4E88" w14:paraId="03E9160A" w14:textId="77777777" w:rsidTr="001D1BB5">
        <w:trPr>
          <w:trHeight w:val="300"/>
        </w:trPr>
        <w:tc>
          <w:tcPr>
            <w:tcW w:w="863" w:type="dxa"/>
            <w:shd w:val="clear" w:color="auto" w:fill="auto"/>
            <w:noWrap/>
            <w:vAlign w:val="center"/>
            <w:hideMark/>
          </w:tcPr>
          <w:p w14:paraId="5A6636F2"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40</w:t>
            </w:r>
          </w:p>
        </w:tc>
        <w:tc>
          <w:tcPr>
            <w:tcW w:w="1972" w:type="dxa"/>
            <w:shd w:val="clear" w:color="auto" w:fill="auto"/>
            <w:noWrap/>
            <w:vAlign w:val="center"/>
            <w:hideMark/>
          </w:tcPr>
          <w:p w14:paraId="1E56D84E"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0.0162</w:t>
            </w:r>
          </w:p>
        </w:tc>
        <w:tc>
          <w:tcPr>
            <w:tcW w:w="960" w:type="dxa"/>
            <w:shd w:val="clear" w:color="auto" w:fill="auto"/>
            <w:noWrap/>
            <w:vAlign w:val="center"/>
            <w:hideMark/>
          </w:tcPr>
          <w:p w14:paraId="04B4DB84"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0.1699</w:t>
            </w:r>
          </w:p>
        </w:tc>
        <w:tc>
          <w:tcPr>
            <w:tcW w:w="1225" w:type="dxa"/>
            <w:shd w:val="clear" w:color="auto" w:fill="auto"/>
            <w:noWrap/>
            <w:vAlign w:val="center"/>
            <w:hideMark/>
          </w:tcPr>
          <w:p w14:paraId="29560CC1"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0.000102</w:t>
            </w:r>
          </w:p>
        </w:tc>
        <w:tc>
          <w:tcPr>
            <w:tcW w:w="1471" w:type="dxa"/>
            <w:shd w:val="clear" w:color="auto" w:fill="auto"/>
            <w:noWrap/>
            <w:vAlign w:val="center"/>
            <w:hideMark/>
          </w:tcPr>
          <w:p w14:paraId="65340B9F" w14:textId="012C5489"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392341.49</w:t>
            </w:r>
          </w:p>
        </w:tc>
        <w:tc>
          <w:tcPr>
            <w:tcW w:w="1276" w:type="dxa"/>
            <w:shd w:val="clear" w:color="auto" w:fill="auto"/>
            <w:noWrap/>
            <w:vAlign w:val="center"/>
            <w:hideMark/>
          </w:tcPr>
          <w:p w14:paraId="18AEC5DB"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-4.1221</w:t>
            </w:r>
          </w:p>
        </w:tc>
      </w:tr>
      <w:tr w:rsidR="009B4E88" w:rsidRPr="009B4E88" w14:paraId="0F5BC339" w14:textId="77777777" w:rsidTr="001D1BB5">
        <w:trPr>
          <w:trHeight w:val="300"/>
        </w:trPr>
        <w:tc>
          <w:tcPr>
            <w:tcW w:w="863" w:type="dxa"/>
            <w:shd w:val="clear" w:color="auto" w:fill="auto"/>
            <w:noWrap/>
            <w:vAlign w:val="center"/>
            <w:hideMark/>
          </w:tcPr>
          <w:p w14:paraId="1FFF28F2"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50</w:t>
            </w:r>
          </w:p>
        </w:tc>
        <w:tc>
          <w:tcPr>
            <w:tcW w:w="1972" w:type="dxa"/>
            <w:shd w:val="clear" w:color="auto" w:fill="auto"/>
            <w:noWrap/>
            <w:vAlign w:val="center"/>
            <w:hideMark/>
          </w:tcPr>
          <w:p w14:paraId="1AD27EF1"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0.0163</w:t>
            </w:r>
          </w:p>
        </w:tc>
        <w:tc>
          <w:tcPr>
            <w:tcW w:w="960" w:type="dxa"/>
            <w:shd w:val="clear" w:color="auto" w:fill="auto"/>
            <w:noWrap/>
            <w:vAlign w:val="center"/>
            <w:hideMark/>
          </w:tcPr>
          <w:p w14:paraId="185CB1C7"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0.1698</w:t>
            </w:r>
          </w:p>
        </w:tc>
        <w:tc>
          <w:tcPr>
            <w:tcW w:w="1225" w:type="dxa"/>
            <w:shd w:val="clear" w:color="auto" w:fill="auto"/>
            <w:noWrap/>
            <w:vAlign w:val="center"/>
            <w:hideMark/>
          </w:tcPr>
          <w:p w14:paraId="371CEB0C"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0.000102</w:t>
            </w:r>
          </w:p>
        </w:tc>
        <w:tc>
          <w:tcPr>
            <w:tcW w:w="1471" w:type="dxa"/>
            <w:shd w:val="clear" w:color="auto" w:fill="auto"/>
            <w:noWrap/>
            <w:vAlign w:val="center"/>
            <w:hideMark/>
          </w:tcPr>
          <w:p w14:paraId="6B71F756" w14:textId="61A1F0F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490744.5</w:t>
            </w:r>
            <w:r w:rsidR="001D1BB5">
              <w:rPr>
                <w:rFonts w:ascii="Times New Roman" w:eastAsia="Times New Roman" w:hAnsi="Times New Roman" w:cs="Times New Roman"/>
                <w:color w:val="000000"/>
                <w:lang w:val="es-PE" w:eastAsia="es-PE"/>
              </w:rPr>
              <w:t>6</w:t>
            </w:r>
          </w:p>
        </w:tc>
        <w:tc>
          <w:tcPr>
            <w:tcW w:w="1276" w:type="dxa"/>
            <w:shd w:val="clear" w:color="auto" w:fill="auto"/>
            <w:noWrap/>
            <w:vAlign w:val="center"/>
            <w:hideMark/>
          </w:tcPr>
          <w:p w14:paraId="0E2A7F21"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-4.1154</w:t>
            </w:r>
          </w:p>
        </w:tc>
      </w:tr>
      <w:tr w:rsidR="009B4E88" w:rsidRPr="009B4E88" w14:paraId="338B0F8D" w14:textId="77777777" w:rsidTr="001D1BB5">
        <w:trPr>
          <w:trHeight w:val="300"/>
        </w:trPr>
        <w:tc>
          <w:tcPr>
            <w:tcW w:w="863" w:type="dxa"/>
            <w:shd w:val="clear" w:color="auto" w:fill="auto"/>
            <w:noWrap/>
            <w:vAlign w:val="center"/>
            <w:hideMark/>
          </w:tcPr>
          <w:p w14:paraId="4E5D17F4" w14:textId="77777777" w:rsidR="009B4E88" w:rsidRPr="009B4E88" w:rsidRDefault="009B4E88" w:rsidP="009B4E88">
            <w:pPr>
              <w:spacing w:after="0" w:line="240" w:lineRule="auto"/>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60</w:t>
            </w:r>
          </w:p>
        </w:tc>
        <w:tc>
          <w:tcPr>
            <w:tcW w:w="1972" w:type="dxa"/>
            <w:shd w:val="clear" w:color="auto" w:fill="auto"/>
            <w:noWrap/>
            <w:vAlign w:val="center"/>
            <w:hideMark/>
          </w:tcPr>
          <w:p w14:paraId="646CD8F6"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0.0179</w:t>
            </w:r>
          </w:p>
        </w:tc>
        <w:tc>
          <w:tcPr>
            <w:tcW w:w="960" w:type="dxa"/>
            <w:shd w:val="clear" w:color="auto" w:fill="auto"/>
            <w:noWrap/>
            <w:vAlign w:val="center"/>
            <w:hideMark/>
          </w:tcPr>
          <w:p w14:paraId="3ECC2FBB"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0.1682</w:t>
            </w:r>
          </w:p>
        </w:tc>
        <w:tc>
          <w:tcPr>
            <w:tcW w:w="1225" w:type="dxa"/>
            <w:shd w:val="clear" w:color="auto" w:fill="auto"/>
            <w:noWrap/>
            <w:vAlign w:val="center"/>
            <w:hideMark/>
          </w:tcPr>
          <w:p w14:paraId="3A4FF505"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0.000101</w:t>
            </w:r>
          </w:p>
        </w:tc>
        <w:tc>
          <w:tcPr>
            <w:tcW w:w="1471" w:type="dxa"/>
            <w:shd w:val="clear" w:color="auto" w:fill="auto"/>
            <w:noWrap/>
            <w:vAlign w:val="center"/>
            <w:hideMark/>
          </w:tcPr>
          <w:p w14:paraId="2877A3B9" w14:textId="103919F2"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594459.6</w:t>
            </w:r>
            <w:r w:rsidR="001D1BB5">
              <w:rPr>
                <w:rFonts w:ascii="Times New Roman" w:eastAsia="Times New Roman" w:hAnsi="Times New Roman" w:cs="Times New Roman"/>
                <w:color w:val="000000"/>
                <w:lang w:val="es-PE" w:eastAsia="es-PE"/>
              </w:rPr>
              <w:t>4</w:t>
            </w:r>
          </w:p>
        </w:tc>
        <w:tc>
          <w:tcPr>
            <w:tcW w:w="1276" w:type="dxa"/>
            <w:shd w:val="clear" w:color="auto" w:fill="auto"/>
            <w:noWrap/>
            <w:vAlign w:val="center"/>
            <w:hideMark/>
          </w:tcPr>
          <w:p w14:paraId="10D0C10F" w14:textId="77777777" w:rsidR="009B4E88" w:rsidRPr="009B4E88" w:rsidRDefault="009B4E88" w:rsidP="009B4E88">
            <w:pPr>
              <w:spacing w:after="0" w:line="240" w:lineRule="auto"/>
              <w:jc w:val="center"/>
              <w:rPr>
                <w:rFonts w:ascii="Times New Roman" w:eastAsia="Times New Roman" w:hAnsi="Times New Roman" w:cs="Times New Roman"/>
                <w:color w:val="000000"/>
                <w:lang w:val="es-PE" w:eastAsia="es-PE"/>
              </w:rPr>
            </w:pPr>
            <w:r w:rsidRPr="009B4E88">
              <w:rPr>
                <w:rFonts w:ascii="Times New Roman" w:eastAsia="Times New Roman" w:hAnsi="Times New Roman" w:cs="Times New Roman"/>
                <w:color w:val="000000"/>
                <w:lang w:val="es-PE" w:eastAsia="es-PE"/>
              </w:rPr>
              <w:t>-4.0224</w:t>
            </w:r>
          </w:p>
        </w:tc>
      </w:tr>
    </w:tbl>
    <w:p w14:paraId="66144805" w14:textId="77777777" w:rsidR="00664034" w:rsidRPr="001C6063" w:rsidRDefault="00664034" w:rsidP="00664034">
      <w:pPr>
        <w:pStyle w:val="Prrafodelista"/>
        <w:ind w:left="1080"/>
        <w:jc w:val="both"/>
        <w:rPr>
          <w:sz w:val="24"/>
          <w:szCs w:val="24"/>
          <w:lang w:val="es-PE"/>
        </w:rPr>
      </w:pPr>
    </w:p>
    <w:p w14:paraId="331BDECE" w14:textId="77777777" w:rsidR="00664034" w:rsidRPr="001C6063" w:rsidRDefault="00664034" w:rsidP="00664034">
      <w:pPr>
        <w:pStyle w:val="Prrafodelista"/>
        <w:ind w:left="1080"/>
        <w:jc w:val="both"/>
        <w:rPr>
          <w:sz w:val="24"/>
          <w:szCs w:val="24"/>
          <w:lang w:val="es-PE"/>
        </w:rPr>
      </w:pPr>
    </w:p>
    <w:p w14:paraId="4F3F4965" w14:textId="09C83913" w:rsidR="00664034" w:rsidRDefault="00664034" w:rsidP="001D0B33">
      <w:pPr>
        <w:pStyle w:val="Prrafodelista"/>
        <w:spacing w:after="0" w:line="480" w:lineRule="auto"/>
        <w:ind w:left="851" w:firstLine="567"/>
        <w:jc w:val="both"/>
        <w:rPr>
          <w:rFonts w:ascii="Times New Roman" w:hAnsi="Times New Roman" w:cs="Times New Roman"/>
          <w:sz w:val="24"/>
          <w:szCs w:val="24"/>
          <w:lang w:val="es-PE"/>
        </w:rPr>
      </w:pPr>
      <w:r w:rsidRPr="001D0B33">
        <w:rPr>
          <w:rFonts w:ascii="Times New Roman" w:hAnsi="Times New Roman" w:cs="Times New Roman"/>
          <w:sz w:val="24"/>
          <w:szCs w:val="24"/>
          <w:lang w:val="es-PE"/>
        </w:rPr>
        <w:t>En la tabla 18, se presenta la capacidad de adsorción del arsénico (</w:t>
      </w:r>
      <w:proofErr w:type="spellStart"/>
      <w:r w:rsidRPr="001D0B33">
        <w:rPr>
          <w:rFonts w:ascii="Times New Roman" w:hAnsi="Times New Roman" w:cs="Times New Roman"/>
          <w:sz w:val="24"/>
          <w:szCs w:val="24"/>
          <w:lang w:val="es-PE"/>
        </w:rPr>
        <w:t>qAs</w:t>
      </w:r>
      <w:proofErr w:type="spellEnd"/>
      <w:r w:rsidRPr="001D0B33">
        <w:rPr>
          <w:rFonts w:ascii="Times New Roman" w:hAnsi="Times New Roman" w:cs="Times New Roman"/>
          <w:sz w:val="24"/>
          <w:szCs w:val="24"/>
          <w:lang w:val="es-PE"/>
        </w:rPr>
        <w:t xml:space="preserve">) </w:t>
      </w:r>
      <w:r w:rsidR="00A82480">
        <w:rPr>
          <w:rFonts w:ascii="Times New Roman" w:hAnsi="Times New Roman" w:cs="Times New Roman"/>
          <w:sz w:val="24"/>
          <w:szCs w:val="24"/>
          <w:lang w:val="es-PE"/>
        </w:rPr>
        <w:t xml:space="preserve">y </w:t>
      </w:r>
      <w:r w:rsidR="00FC5795">
        <w:rPr>
          <w:rFonts w:ascii="Times New Roman" w:hAnsi="Times New Roman" w:cs="Times New Roman"/>
          <w:sz w:val="24"/>
          <w:szCs w:val="24"/>
          <w:lang w:val="es-PE"/>
        </w:rPr>
        <w:t xml:space="preserve">el logaritmo neperiano de la concentración </w:t>
      </w:r>
      <w:r w:rsidRPr="001D0B33">
        <w:rPr>
          <w:rFonts w:ascii="Times New Roman" w:hAnsi="Times New Roman" w:cs="Times New Roman"/>
          <w:sz w:val="24"/>
          <w:szCs w:val="24"/>
          <w:lang w:val="es-PE"/>
        </w:rPr>
        <w:t xml:space="preserve">para determinar la linealidad de los resultados experimentales con respecto a la ecuación de </w:t>
      </w:r>
      <w:r w:rsidR="003E5F52">
        <w:rPr>
          <w:rFonts w:ascii="Times New Roman" w:hAnsi="Times New Roman" w:cs="Times New Roman"/>
          <w:sz w:val="24"/>
          <w:szCs w:val="24"/>
          <w:lang w:val="es-PE"/>
        </w:rPr>
        <w:t xml:space="preserve">seudo primer y </w:t>
      </w:r>
      <w:r w:rsidRPr="001D0B33">
        <w:rPr>
          <w:rFonts w:ascii="Times New Roman" w:hAnsi="Times New Roman" w:cs="Times New Roman"/>
          <w:sz w:val="24"/>
          <w:szCs w:val="24"/>
          <w:lang w:val="es-PE"/>
        </w:rPr>
        <w:t>segundo orden y determinar la relación R</w:t>
      </w:r>
      <w:r w:rsidRPr="001D0B33">
        <w:rPr>
          <w:rFonts w:ascii="Times New Roman" w:hAnsi="Times New Roman" w:cs="Times New Roman"/>
          <w:sz w:val="24"/>
          <w:szCs w:val="24"/>
          <w:vertAlign w:val="superscript"/>
          <w:lang w:val="es-PE"/>
        </w:rPr>
        <w:t>2</w:t>
      </w:r>
      <w:r w:rsidRPr="001D0B33">
        <w:rPr>
          <w:rFonts w:ascii="Times New Roman" w:hAnsi="Times New Roman" w:cs="Times New Roman"/>
          <w:sz w:val="24"/>
          <w:szCs w:val="24"/>
          <w:lang w:val="es-PE"/>
        </w:rPr>
        <w:t xml:space="preserve"> de </w:t>
      </w:r>
      <w:r w:rsidR="00B54F0A">
        <w:rPr>
          <w:rFonts w:ascii="Times New Roman" w:hAnsi="Times New Roman" w:cs="Times New Roman"/>
          <w:sz w:val="24"/>
          <w:szCs w:val="24"/>
          <w:lang w:val="es-PE"/>
        </w:rPr>
        <w:t>ambas</w:t>
      </w:r>
      <w:r w:rsidRPr="001D0B33">
        <w:rPr>
          <w:rFonts w:ascii="Times New Roman" w:hAnsi="Times New Roman" w:cs="Times New Roman"/>
          <w:sz w:val="24"/>
          <w:szCs w:val="24"/>
          <w:lang w:val="es-PE"/>
        </w:rPr>
        <w:t xml:space="preserve"> ecuaci</w:t>
      </w:r>
      <w:r w:rsidR="00B54F0A">
        <w:rPr>
          <w:rFonts w:ascii="Times New Roman" w:hAnsi="Times New Roman" w:cs="Times New Roman"/>
          <w:sz w:val="24"/>
          <w:szCs w:val="24"/>
          <w:lang w:val="es-PE"/>
        </w:rPr>
        <w:t>o</w:t>
      </w:r>
      <w:r w:rsidRPr="001D0B33">
        <w:rPr>
          <w:rFonts w:ascii="Times New Roman" w:hAnsi="Times New Roman" w:cs="Times New Roman"/>
          <w:sz w:val="24"/>
          <w:szCs w:val="24"/>
          <w:lang w:val="es-PE"/>
        </w:rPr>
        <w:t>n</w:t>
      </w:r>
      <w:r w:rsidR="00B54F0A">
        <w:rPr>
          <w:rFonts w:ascii="Times New Roman" w:hAnsi="Times New Roman" w:cs="Times New Roman"/>
          <w:sz w:val="24"/>
          <w:szCs w:val="24"/>
          <w:lang w:val="es-PE"/>
        </w:rPr>
        <w:t>es</w:t>
      </w:r>
      <w:r w:rsidRPr="001D0B33">
        <w:rPr>
          <w:rFonts w:ascii="Times New Roman" w:hAnsi="Times New Roman" w:cs="Times New Roman"/>
          <w:sz w:val="24"/>
          <w:szCs w:val="24"/>
          <w:lang w:val="es-PE"/>
        </w:rPr>
        <w:t xml:space="preserve">. Asimismo, se halló la constante de reacción. </w:t>
      </w:r>
    </w:p>
    <w:p w14:paraId="61425156" w14:textId="5FBE5C0A" w:rsidR="00EF54C5" w:rsidRPr="00C7333D" w:rsidRDefault="00EF54C5" w:rsidP="00C7333D">
      <w:pPr>
        <w:pStyle w:val="Prrafodelista"/>
        <w:keepNext/>
        <w:spacing w:after="0" w:line="480" w:lineRule="auto"/>
        <w:ind w:left="993"/>
        <w:jc w:val="both"/>
      </w:pPr>
    </w:p>
    <w:p w14:paraId="3C200E60" w14:textId="77777777" w:rsidR="0062769A" w:rsidRPr="001D0B33" w:rsidRDefault="0062769A" w:rsidP="001D0B33">
      <w:pPr>
        <w:pStyle w:val="Prrafodelista"/>
        <w:spacing w:after="0" w:line="480" w:lineRule="auto"/>
        <w:ind w:left="851" w:firstLine="567"/>
        <w:jc w:val="both"/>
        <w:rPr>
          <w:rFonts w:ascii="Times New Roman" w:hAnsi="Times New Roman" w:cs="Times New Roman"/>
          <w:sz w:val="24"/>
          <w:szCs w:val="24"/>
          <w:lang w:val="es-PE"/>
        </w:rPr>
      </w:pPr>
    </w:p>
    <w:p w14:paraId="49EF893F" w14:textId="77777777" w:rsidR="00664034" w:rsidRPr="001C6063" w:rsidRDefault="00664034" w:rsidP="00664034">
      <w:pPr>
        <w:pStyle w:val="Prrafodelista"/>
        <w:ind w:left="1080"/>
        <w:jc w:val="both"/>
        <w:rPr>
          <w:sz w:val="24"/>
          <w:szCs w:val="24"/>
          <w:lang w:val="es-PE"/>
        </w:rPr>
      </w:pPr>
      <w:r w:rsidRPr="001C6063">
        <w:rPr>
          <w:sz w:val="24"/>
          <w:szCs w:val="24"/>
          <w:lang w:val="es-PE"/>
        </w:rPr>
        <w:t xml:space="preserve"> </w:t>
      </w:r>
    </w:p>
    <w:p w14:paraId="4E2D49DF" w14:textId="77777777" w:rsidR="009F24E8" w:rsidRDefault="00664034" w:rsidP="009F24E8">
      <w:pPr>
        <w:pStyle w:val="Prrafodelista"/>
        <w:keepNext/>
        <w:ind w:left="993"/>
        <w:jc w:val="both"/>
      </w:pPr>
      <w:r w:rsidRPr="001C6063">
        <w:rPr>
          <w:noProof/>
          <w:lang w:val="es-PE"/>
        </w:rPr>
        <w:drawing>
          <wp:inline distT="0" distB="0" distL="0" distR="0" wp14:anchorId="7A276804" wp14:editId="54CE604E">
            <wp:extent cx="4680000" cy="2880000"/>
            <wp:effectExtent l="0" t="0" r="6350" b="15875"/>
            <wp:docPr id="2" name="Gráfico 2">
              <a:extLst xmlns:a="http://schemas.openxmlformats.org/drawingml/2006/main">
                <a:ext uri="{FF2B5EF4-FFF2-40B4-BE49-F238E27FC236}">
                  <a16:creationId xmlns:a16="http://schemas.microsoft.com/office/drawing/2014/main" id="{73EC4DEC-AA8E-42D2-9600-98674B4C7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B6DD1E" w14:textId="28759859" w:rsidR="009F24E8" w:rsidRPr="00553FA6" w:rsidRDefault="009F24E8" w:rsidP="009F24E8">
      <w:pPr>
        <w:pStyle w:val="Descripcin"/>
        <w:ind w:left="992"/>
        <w:jc w:val="both"/>
        <w:rPr>
          <w:rFonts w:ascii="Times New Roman" w:hAnsi="Times New Roman" w:cs="Times New Roman"/>
          <w:bCs/>
          <w:i w:val="0"/>
          <w:iCs w:val="0"/>
          <w:color w:val="000000" w:themeColor="text1"/>
          <w:sz w:val="24"/>
          <w:szCs w:val="24"/>
          <w:lang w:val="es-PE"/>
        </w:rPr>
      </w:pPr>
      <w:bookmarkStart w:id="132" w:name="_Toc69154122"/>
      <w:r w:rsidRPr="00C50581">
        <w:rPr>
          <w:rFonts w:ascii="Times New Roman" w:hAnsi="Times New Roman" w:cs="Times New Roman"/>
          <w:b/>
          <w:bCs/>
          <w:color w:val="000000" w:themeColor="text1"/>
          <w:sz w:val="24"/>
          <w:szCs w:val="24"/>
          <w:lang w:val="es-PE"/>
        </w:rPr>
        <w:t xml:space="preserve">Figure </w:t>
      </w:r>
      <w:r w:rsidRPr="00C50581">
        <w:rPr>
          <w:rFonts w:ascii="Times New Roman" w:hAnsi="Times New Roman" w:cs="Times New Roman"/>
          <w:b/>
          <w:bCs/>
          <w:color w:val="000000" w:themeColor="text1"/>
          <w:sz w:val="24"/>
          <w:szCs w:val="24"/>
          <w:lang w:val="es-PE"/>
        </w:rPr>
        <w:fldChar w:fldCharType="begin"/>
      </w:r>
      <w:r w:rsidRPr="00C50581">
        <w:rPr>
          <w:rFonts w:ascii="Times New Roman" w:hAnsi="Times New Roman" w:cs="Times New Roman"/>
          <w:b/>
          <w:bCs/>
          <w:color w:val="000000" w:themeColor="text1"/>
          <w:sz w:val="24"/>
          <w:szCs w:val="24"/>
          <w:lang w:val="es-PE"/>
        </w:rPr>
        <w:instrText xml:space="preserve"> SEQ Figure \* ARABIC </w:instrText>
      </w:r>
      <w:r w:rsidRPr="00C50581">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3</w:t>
      </w:r>
      <w:r w:rsidRPr="00C50581">
        <w:rPr>
          <w:rFonts w:ascii="Times New Roman" w:hAnsi="Times New Roman" w:cs="Times New Roman"/>
          <w:b/>
          <w:bCs/>
          <w:color w:val="000000" w:themeColor="text1"/>
          <w:sz w:val="24"/>
          <w:szCs w:val="24"/>
          <w:lang w:val="es-PE"/>
        </w:rPr>
        <w:fldChar w:fldCharType="end"/>
      </w:r>
      <w:r w:rsidRPr="00C50581">
        <w:rPr>
          <w:rFonts w:ascii="Times New Roman" w:hAnsi="Times New Roman" w:cs="Times New Roman"/>
          <w:b/>
          <w:bCs/>
          <w:color w:val="000000" w:themeColor="text1"/>
          <w:sz w:val="24"/>
          <w:szCs w:val="24"/>
          <w:lang w:val="es-PE"/>
        </w:rPr>
        <w:t>:</w:t>
      </w:r>
      <w:r w:rsidRPr="00553FA6">
        <w:rPr>
          <w:rFonts w:ascii="Times New Roman" w:hAnsi="Times New Roman" w:cs="Times New Roman"/>
          <w:color w:val="000000" w:themeColor="text1"/>
          <w:sz w:val="24"/>
          <w:szCs w:val="24"/>
          <w:lang w:val="es-PE"/>
        </w:rPr>
        <w:t xml:space="preserve"> </w:t>
      </w:r>
      <w:r w:rsidRPr="00553FA6">
        <w:rPr>
          <w:rFonts w:ascii="Times New Roman" w:hAnsi="Times New Roman" w:cs="Times New Roman"/>
          <w:bCs/>
          <w:i w:val="0"/>
          <w:iCs w:val="0"/>
          <w:color w:val="000000" w:themeColor="text1"/>
          <w:sz w:val="24"/>
          <w:szCs w:val="24"/>
          <w:lang w:val="es-PE"/>
        </w:rPr>
        <w:t>Cinética de adsorción del arsénico; Capacidad de adsorción del suelo (</w:t>
      </w:r>
      <w:proofErr w:type="spellStart"/>
      <w:r w:rsidRPr="00553FA6">
        <w:rPr>
          <w:rFonts w:ascii="Times New Roman" w:hAnsi="Times New Roman" w:cs="Times New Roman"/>
          <w:bCs/>
          <w:i w:val="0"/>
          <w:iCs w:val="0"/>
          <w:color w:val="000000" w:themeColor="text1"/>
          <w:sz w:val="24"/>
          <w:szCs w:val="24"/>
          <w:lang w:val="es-PE"/>
        </w:rPr>
        <w:t>qAr</w:t>
      </w:r>
      <w:proofErr w:type="spellEnd"/>
      <w:r w:rsidRPr="00553FA6">
        <w:rPr>
          <w:rFonts w:ascii="Times New Roman" w:hAnsi="Times New Roman" w:cs="Times New Roman"/>
          <w:bCs/>
          <w:i w:val="0"/>
          <w:iCs w:val="0"/>
          <w:color w:val="000000" w:themeColor="text1"/>
          <w:sz w:val="24"/>
          <w:szCs w:val="24"/>
          <w:lang w:val="es-PE"/>
        </w:rPr>
        <w:t>) vs tiempo (Días) para seudo segundo orden.</w:t>
      </w:r>
      <w:bookmarkEnd w:id="132"/>
    </w:p>
    <w:p w14:paraId="22F24705" w14:textId="439B59A4" w:rsidR="00C7333D" w:rsidRDefault="00C7333D" w:rsidP="00C7333D">
      <w:pPr>
        <w:rPr>
          <w:lang w:val="es-PE"/>
        </w:rPr>
      </w:pPr>
    </w:p>
    <w:p w14:paraId="4947409F" w14:textId="77777777" w:rsidR="00C50581" w:rsidRDefault="00C7333D" w:rsidP="00C50581">
      <w:pPr>
        <w:pStyle w:val="Prrafodelista"/>
        <w:keepNext/>
        <w:ind w:left="993"/>
        <w:jc w:val="both"/>
      </w:pPr>
      <w:r>
        <w:rPr>
          <w:noProof/>
        </w:rPr>
        <w:drawing>
          <wp:inline distT="0" distB="0" distL="0" distR="0" wp14:anchorId="3B385B7F" wp14:editId="375824FE">
            <wp:extent cx="4680000" cy="2880000"/>
            <wp:effectExtent l="0" t="0" r="6350" b="15875"/>
            <wp:docPr id="24" name="Gráfico 24">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7C98D0" w14:textId="2DC96068" w:rsidR="00C50581" w:rsidRPr="00553FA6" w:rsidRDefault="00C50581" w:rsidP="00C50581">
      <w:pPr>
        <w:pStyle w:val="Descripcin"/>
        <w:ind w:left="993"/>
        <w:jc w:val="both"/>
        <w:rPr>
          <w:rFonts w:ascii="Times New Roman" w:hAnsi="Times New Roman" w:cs="Times New Roman"/>
          <w:b/>
          <w:color w:val="000000" w:themeColor="text1"/>
          <w:sz w:val="24"/>
          <w:szCs w:val="24"/>
          <w:lang w:val="es-PE"/>
        </w:rPr>
      </w:pPr>
      <w:bookmarkStart w:id="133" w:name="_Toc69154123"/>
      <w:r w:rsidRPr="00C50581">
        <w:rPr>
          <w:rFonts w:ascii="Times New Roman" w:hAnsi="Times New Roman" w:cs="Times New Roman"/>
          <w:b/>
          <w:bCs/>
          <w:color w:val="000000" w:themeColor="text1"/>
          <w:sz w:val="24"/>
          <w:szCs w:val="24"/>
          <w:lang w:val="es-PE"/>
        </w:rPr>
        <w:t xml:space="preserve">Figure </w:t>
      </w:r>
      <w:r w:rsidRPr="00C50581">
        <w:rPr>
          <w:rFonts w:ascii="Times New Roman" w:hAnsi="Times New Roman" w:cs="Times New Roman"/>
          <w:b/>
          <w:bCs/>
          <w:color w:val="000000" w:themeColor="text1"/>
          <w:sz w:val="24"/>
          <w:szCs w:val="24"/>
          <w:lang w:val="es-PE"/>
        </w:rPr>
        <w:fldChar w:fldCharType="begin"/>
      </w:r>
      <w:r w:rsidRPr="00C50581">
        <w:rPr>
          <w:rFonts w:ascii="Times New Roman" w:hAnsi="Times New Roman" w:cs="Times New Roman"/>
          <w:b/>
          <w:bCs/>
          <w:color w:val="000000" w:themeColor="text1"/>
          <w:sz w:val="24"/>
          <w:szCs w:val="24"/>
          <w:lang w:val="es-PE"/>
        </w:rPr>
        <w:instrText xml:space="preserve"> SEQ Figure \* ARABIC </w:instrText>
      </w:r>
      <w:r w:rsidRPr="00C50581">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4</w:t>
      </w:r>
      <w:r w:rsidRPr="00C50581">
        <w:rPr>
          <w:rFonts w:ascii="Times New Roman" w:hAnsi="Times New Roman" w:cs="Times New Roman"/>
          <w:b/>
          <w:bCs/>
          <w:color w:val="000000" w:themeColor="text1"/>
          <w:sz w:val="24"/>
          <w:szCs w:val="24"/>
          <w:lang w:val="es-PE"/>
        </w:rPr>
        <w:fldChar w:fldCharType="end"/>
      </w:r>
      <w:r w:rsidRPr="00C50581">
        <w:rPr>
          <w:rFonts w:ascii="Times New Roman" w:hAnsi="Times New Roman" w:cs="Times New Roman"/>
          <w:b/>
          <w:bCs/>
          <w:color w:val="000000" w:themeColor="text1"/>
          <w:sz w:val="24"/>
          <w:szCs w:val="24"/>
          <w:lang w:val="es-PE"/>
        </w:rPr>
        <w:t>:</w:t>
      </w:r>
      <w:r>
        <w:rPr>
          <w:lang w:val="es-PE"/>
        </w:rPr>
        <w:t xml:space="preserve"> </w:t>
      </w:r>
      <w:r w:rsidRPr="00553FA6">
        <w:rPr>
          <w:rFonts w:ascii="Times New Roman" w:hAnsi="Times New Roman" w:cs="Times New Roman"/>
          <w:bCs/>
          <w:i w:val="0"/>
          <w:iCs w:val="0"/>
          <w:color w:val="000000" w:themeColor="text1"/>
          <w:sz w:val="24"/>
          <w:szCs w:val="24"/>
          <w:lang w:val="es-PE"/>
        </w:rPr>
        <w:t>Linealización de los datos experimentales del arsénico disuelto</w:t>
      </w:r>
      <w:r>
        <w:rPr>
          <w:rFonts w:ascii="Times New Roman" w:hAnsi="Times New Roman" w:cs="Times New Roman"/>
          <w:bCs/>
          <w:i w:val="0"/>
          <w:iCs w:val="0"/>
          <w:color w:val="000000" w:themeColor="text1"/>
          <w:sz w:val="24"/>
          <w:szCs w:val="24"/>
          <w:lang w:val="es-PE"/>
        </w:rPr>
        <w:t xml:space="preserve"> para seudo primer orden.</w:t>
      </w:r>
      <w:bookmarkEnd w:id="133"/>
    </w:p>
    <w:p w14:paraId="39B16DBD" w14:textId="77777777" w:rsidR="00664034" w:rsidRPr="00EE54F2" w:rsidRDefault="00664034" w:rsidP="00EE54F2">
      <w:pPr>
        <w:jc w:val="both"/>
        <w:rPr>
          <w:i/>
          <w:iCs/>
          <w:sz w:val="24"/>
          <w:szCs w:val="24"/>
          <w:lang w:val="es-PE"/>
        </w:rPr>
      </w:pPr>
    </w:p>
    <w:p w14:paraId="27C88260" w14:textId="77777777" w:rsidR="00EE54F2" w:rsidRDefault="00664034" w:rsidP="00EE54F2">
      <w:pPr>
        <w:pStyle w:val="Prrafodelista"/>
        <w:keepNext/>
        <w:ind w:left="993"/>
        <w:jc w:val="both"/>
      </w:pPr>
      <w:r w:rsidRPr="001C6063">
        <w:rPr>
          <w:noProof/>
          <w:lang w:val="es-PE"/>
        </w:rPr>
        <w:drawing>
          <wp:inline distT="0" distB="0" distL="0" distR="0" wp14:anchorId="0C517E1C" wp14:editId="2D5FAF9F">
            <wp:extent cx="4680000" cy="2880000"/>
            <wp:effectExtent l="0" t="0" r="6350" b="15875"/>
            <wp:docPr id="14" name="Gráfico 14">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DD58A5" w14:textId="6EEECA8D" w:rsidR="00664034" w:rsidRDefault="00EE54F2" w:rsidP="00EE54F2">
      <w:pPr>
        <w:pStyle w:val="Descripcin"/>
        <w:ind w:left="992"/>
        <w:jc w:val="both"/>
        <w:rPr>
          <w:rFonts w:ascii="Times New Roman" w:hAnsi="Times New Roman" w:cs="Times New Roman"/>
          <w:bCs/>
          <w:i w:val="0"/>
          <w:iCs w:val="0"/>
          <w:color w:val="000000" w:themeColor="text1"/>
          <w:sz w:val="24"/>
          <w:lang w:val="es-PE"/>
        </w:rPr>
      </w:pPr>
      <w:bookmarkStart w:id="134" w:name="_Toc69154124"/>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5</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EE54F2">
        <w:rPr>
          <w:lang w:val="es-PE"/>
        </w:rPr>
        <w:t xml:space="preserve"> </w:t>
      </w:r>
      <w:r w:rsidRPr="001D4405">
        <w:rPr>
          <w:rFonts w:ascii="Times New Roman" w:hAnsi="Times New Roman" w:cs="Times New Roman"/>
          <w:bCs/>
          <w:i w:val="0"/>
          <w:iCs w:val="0"/>
          <w:color w:val="000000" w:themeColor="text1"/>
          <w:sz w:val="24"/>
          <w:lang w:val="es-PE"/>
        </w:rPr>
        <w:t>Linealización de los datos experimentales del arsénico disuelto</w:t>
      </w:r>
      <w:r>
        <w:rPr>
          <w:rFonts w:ascii="Times New Roman" w:hAnsi="Times New Roman" w:cs="Times New Roman"/>
          <w:bCs/>
          <w:i w:val="0"/>
          <w:iCs w:val="0"/>
          <w:color w:val="000000" w:themeColor="text1"/>
          <w:sz w:val="24"/>
          <w:lang w:val="es-PE"/>
        </w:rPr>
        <w:t xml:space="preserve"> para seudo segundo orden.</w:t>
      </w:r>
      <w:bookmarkEnd w:id="134"/>
      <w:r>
        <w:rPr>
          <w:rFonts w:ascii="Times New Roman" w:hAnsi="Times New Roman" w:cs="Times New Roman"/>
          <w:bCs/>
          <w:i w:val="0"/>
          <w:iCs w:val="0"/>
          <w:color w:val="000000" w:themeColor="text1"/>
          <w:sz w:val="24"/>
          <w:lang w:val="es-PE"/>
        </w:rPr>
        <w:t xml:space="preserve"> </w:t>
      </w:r>
    </w:p>
    <w:p w14:paraId="55C787B9" w14:textId="77777777" w:rsidR="00EE54F2" w:rsidRPr="00EE54F2" w:rsidRDefault="00EE54F2" w:rsidP="00EE54F2">
      <w:pPr>
        <w:rPr>
          <w:lang w:val="es-PE"/>
        </w:rPr>
      </w:pPr>
    </w:p>
    <w:p w14:paraId="301C51F8" w14:textId="64A71BE1" w:rsidR="009A1FC6" w:rsidRPr="001C6063" w:rsidRDefault="009A1FC6" w:rsidP="001D4405">
      <w:pPr>
        <w:pStyle w:val="Descripcin"/>
        <w:keepNext/>
        <w:ind w:left="1134"/>
        <w:rPr>
          <w:rFonts w:ascii="Times New Roman" w:hAnsi="Times New Roman" w:cs="Times New Roman"/>
          <w:b/>
          <w:color w:val="000000" w:themeColor="text1"/>
          <w:sz w:val="24"/>
          <w:lang w:val="es-PE"/>
        </w:rPr>
      </w:pPr>
      <w:bookmarkStart w:id="135" w:name="_Toc68241436"/>
      <w:r w:rsidRPr="001D4405">
        <w:rPr>
          <w:rFonts w:ascii="Times New Roman" w:hAnsi="Times New Roman" w:cs="Times New Roman"/>
          <w:b/>
          <w:i w:val="0"/>
          <w:iCs w:val="0"/>
          <w:color w:val="000000" w:themeColor="text1"/>
          <w:sz w:val="24"/>
          <w:lang w:val="es-PE"/>
        </w:rPr>
        <w:t xml:space="preserve">Table </w:t>
      </w:r>
      <w:r w:rsidRPr="001D4405">
        <w:rPr>
          <w:rFonts w:ascii="Times New Roman" w:hAnsi="Times New Roman" w:cs="Times New Roman"/>
          <w:b/>
          <w:i w:val="0"/>
          <w:iCs w:val="0"/>
          <w:color w:val="000000" w:themeColor="text1"/>
          <w:sz w:val="24"/>
          <w:lang w:val="es-PE"/>
        </w:rPr>
        <w:fldChar w:fldCharType="begin"/>
      </w:r>
      <w:r w:rsidRPr="001D4405">
        <w:rPr>
          <w:rFonts w:ascii="Times New Roman" w:hAnsi="Times New Roman" w:cs="Times New Roman"/>
          <w:b/>
          <w:i w:val="0"/>
          <w:iCs w:val="0"/>
          <w:color w:val="000000" w:themeColor="text1"/>
          <w:sz w:val="24"/>
          <w:lang w:val="es-PE"/>
        </w:rPr>
        <w:instrText xml:space="preserve"> SEQ Table \* ARABIC </w:instrText>
      </w:r>
      <w:r w:rsidRPr="001D4405">
        <w:rPr>
          <w:rFonts w:ascii="Times New Roman" w:hAnsi="Times New Roman" w:cs="Times New Roman"/>
          <w:b/>
          <w:i w:val="0"/>
          <w:iCs w:val="0"/>
          <w:color w:val="000000" w:themeColor="text1"/>
          <w:sz w:val="24"/>
          <w:lang w:val="es-PE"/>
        </w:rPr>
        <w:fldChar w:fldCharType="separate"/>
      </w:r>
      <w:r w:rsidR="00395CB3" w:rsidRPr="001D4405">
        <w:rPr>
          <w:rFonts w:ascii="Times New Roman" w:hAnsi="Times New Roman" w:cs="Times New Roman"/>
          <w:b/>
          <w:i w:val="0"/>
          <w:iCs w:val="0"/>
          <w:noProof/>
          <w:color w:val="000000" w:themeColor="text1"/>
          <w:sz w:val="24"/>
          <w:lang w:val="es-PE"/>
        </w:rPr>
        <w:t>19</w:t>
      </w:r>
      <w:r w:rsidRPr="001D4405">
        <w:rPr>
          <w:rFonts w:ascii="Times New Roman" w:hAnsi="Times New Roman" w:cs="Times New Roman"/>
          <w:b/>
          <w:i w:val="0"/>
          <w:iCs w:val="0"/>
          <w:color w:val="000000" w:themeColor="text1"/>
          <w:sz w:val="24"/>
          <w:lang w:val="es-PE"/>
        </w:rPr>
        <w:fldChar w:fldCharType="end"/>
      </w:r>
      <w:r w:rsidRPr="001D4405">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1D4405">
        <w:rPr>
          <w:rFonts w:ascii="Times New Roman" w:hAnsi="Times New Roman" w:cs="Times New Roman"/>
          <w:bCs/>
          <w:color w:val="000000" w:themeColor="text1"/>
          <w:sz w:val="24"/>
          <w:lang w:val="es-PE"/>
        </w:rPr>
        <w:t xml:space="preserve">Linealización de la ecuación de seudo </w:t>
      </w:r>
      <w:r w:rsidR="0028674B">
        <w:rPr>
          <w:rFonts w:ascii="Times New Roman" w:hAnsi="Times New Roman" w:cs="Times New Roman"/>
          <w:bCs/>
          <w:color w:val="000000" w:themeColor="text1"/>
          <w:sz w:val="24"/>
          <w:lang w:val="es-PE"/>
        </w:rPr>
        <w:t xml:space="preserve">primer y </w:t>
      </w:r>
      <w:r w:rsidRPr="001D4405">
        <w:rPr>
          <w:rFonts w:ascii="Times New Roman" w:hAnsi="Times New Roman" w:cs="Times New Roman"/>
          <w:bCs/>
          <w:color w:val="000000" w:themeColor="text1"/>
          <w:sz w:val="24"/>
          <w:lang w:val="es-PE"/>
        </w:rPr>
        <w:t>segundo orden para arsénico disuelto.</w:t>
      </w:r>
      <w:bookmarkEnd w:id="135"/>
    </w:p>
    <w:tbl>
      <w:tblPr>
        <w:tblW w:w="7117" w:type="dxa"/>
        <w:tblInd w:w="112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96"/>
        <w:gridCol w:w="1457"/>
        <w:gridCol w:w="1321"/>
        <w:gridCol w:w="1486"/>
        <w:gridCol w:w="1357"/>
      </w:tblGrid>
      <w:tr w:rsidR="00CC61BF" w:rsidRPr="00CC61BF" w14:paraId="320138DA" w14:textId="77777777" w:rsidTr="002D1332">
        <w:trPr>
          <w:trHeight w:val="311"/>
        </w:trPr>
        <w:tc>
          <w:tcPr>
            <w:tcW w:w="2953" w:type="dxa"/>
            <w:gridSpan w:val="2"/>
            <w:tcBorders>
              <w:bottom w:val="single" w:sz="4" w:space="0" w:color="auto"/>
            </w:tcBorders>
            <w:shd w:val="clear" w:color="auto" w:fill="auto"/>
            <w:noWrap/>
            <w:vAlign w:val="center"/>
            <w:hideMark/>
          </w:tcPr>
          <w:p w14:paraId="3335D300" w14:textId="18E6674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Seudo primer orden</w:t>
            </w:r>
          </w:p>
        </w:tc>
        <w:tc>
          <w:tcPr>
            <w:tcW w:w="4164" w:type="dxa"/>
            <w:gridSpan w:val="3"/>
            <w:tcBorders>
              <w:bottom w:val="single" w:sz="4" w:space="0" w:color="auto"/>
            </w:tcBorders>
            <w:shd w:val="clear" w:color="auto" w:fill="auto"/>
            <w:noWrap/>
            <w:vAlign w:val="center"/>
            <w:hideMark/>
          </w:tcPr>
          <w:p w14:paraId="32EC6591" w14:textId="06B1FA40" w:rsidR="00CC61BF" w:rsidRPr="00CC61BF" w:rsidRDefault="002D1332"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S</w:t>
            </w:r>
            <w:r w:rsidR="00CC61BF" w:rsidRPr="00CC61BF">
              <w:rPr>
                <w:rFonts w:ascii="Times New Roman" w:eastAsia="Times New Roman" w:hAnsi="Times New Roman" w:cs="Times New Roman"/>
                <w:color w:val="000000"/>
                <w:sz w:val="24"/>
                <w:szCs w:val="24"/>
                <w:lang w:val="es-PE" w:eastAsia="es-PE"/>
              </w:rPr>
              <w:t>eudo segundo orden</w:t>
            </w:r>
          </w:p>
        </w:tc>
      </w:tr>
      <w:tr w:rsidR="002D1332" w:rsidRPr="00CC61BF" w14:paraId="68A7FE1A" w14:textId="77777777" w:rsidTr="002D1332">
        <w:trPr>
          <w:trHeight w:val="311"/>
        </w:trPr>
        <w:tc>
          <w:tcPr>
            <w:tcW w:w="2953" w:type="dxa"/>
            <w:gridSpan w:val="2"/>
            <w:tcBorders>
              <w:top w:val="single" w:sz="4" w:space="0" w:color="auto"/>
              <w:bottom w:val="single" w:sz="4" w:space="0" w:color="auto"/>
            </w:tcBorders>
            <w:shd w:val="clear" w:color="auto" w:fill="auto"/>
            <w:noWrap/>
            <w:vAlign w:val="center"/>
            <w:hideMark/>
          </w:tcPr>
          <w:p w14:paraId="73EEE07A" w14:textId="6A5F17DF"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Linealización</w:t>
            </w:r>
          </w:p>
        </w:tc>
        <w:tc>
          <w:tcPr>
            <w:tcW w:w="2807" w:type="dxa"/>
            <w:gridSpan w:val="2"/>
            <w:tcBorders>
              <w:top w:val="single" w:sz="4" w:space="0" w:color="auto"/>
              <w:bottom w:val="single" w:sz="4" w:space="0" w:color="auto"/>
            </w:tcBorders>
            <w:shd w:val="clear" w:color="auto" w:fill="auto"/>
            <w:vAlign w:val="center"/>
            <w:hideMark/>
          </w:tcPr>
          <w:p w14:paraId="2E26ADFE" w14:textId="5D23C4DD"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Linealización</w:t>
            </w:r>
          </w:p>
        </w:tc>
        <w:tc>
          <w:tcPr>
            <w:tcW w:w="1357" w:type="dxa"/>
            <w:tcBorders>
              <w:top w:val="single" w:sz="4" w:space="0" w:color="auto"/>
              <w:bottom w:val="single" w:sz="4" w:space="0" w:color="auto"/>
            </w:tcBorders>
            <w:shd w:val="clear" w:color="auto" w:fill="auto"/>
            <w:noWrap/>
            <w:vAlign w:val="center"/>
            <w:hideMark/>
          </w:tcPr>
          <w:p w14:paraId="1CEDC4EA" w14:textId="40443FFB"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Valor de k</w:t>
            </w:r>
          </w:p>
        </w:tc>
      </w:tr>
      <w:tr w:rsidR="002D1332" w:rsidRPr="00CC61BF" w14:paraId="559F57F0" w14:textId="77777777" w:rsidTr="002D1332">
        <w:trPr>
          <w:trHeight w:val="311"/>
        </w:trPr>
        <w:tc>
          <w:tcPr>
            <w:tcW w:w="1496" w:type="dxa"/>
            <w:tcBorders>
              <w:top w:val="single" w:sz="4" w:space="0" w:color="auto"/>
            </w:tcBorders>
            <w:shd w:val="clear" w:color="auto" w:fill="auto"/>
            <w:noWrap/>
            <w:vAlign w:val="center"/>
            <w:hideMark/>
          </w:tcPr>
          <w:p w14:paraId="0FCC1506"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y=</w:t>
            </w:r>
          </w:p>
        </w:tc>
        <w:tc>
          <w:tcPr>
            <w:tcW w:w="1456" w:type="dxa"/>
            <w:tcBorders>
              <w:top w:val="single" w:sz="4" w:space="0" w:color="auto"/>
            </w:tcBorders>
            <w:shd w:val="clear" w:color="auto" w:fill="auto"/>
            <w:noWrap/>
            <w:vAlign w:val="center"/>
            <w:hideMark/>
          </w:tcPr>
          <w:p w14:paraId="234F3809"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proofErr w:type="spellStart"/>
            <w:r w:rsidRPr="00CC61BF">
              <w:rPr>
                <w:rFonts w:ascii="Times New Roman" w:eastAsia="Times New Roman" w:hAnsi="Times New Roman" w:cs="Times New Roman"/>
                <w:color w:val="000000"/>
                <w:sz w:val="24"/>
                <w:szCs w:val="24"/>
                <w:lang w:val="es-PE" w:eastAsia="es-PE"/>
              </w:rPr>
              <w:t>Ln</w:t>
            </w:r>
            <w:proofErr w:type="spellEnd"/>
            <w:r w:rsidRPr="00CC61BF">
              <w:rPr>
                <w:rFonts w:ascii="Times New Roman" w:eastAsia="Times New Roman" w:hAnsi="Times New Roman" w:cs="Times New Roman"/>
                <w:color w:val="000000"/>
                <w:sz w:val="24"/>
                <w:szCs w:val="24"/>
                <w:lang w:val="es-PE" w:eastAsia="es-PE"/>
              </w:rPr>
              <w:t xml:space="preserve"> </w:t>
            </w:r>
            <w:proofErr w:type="spellStart"/>
            <w:r w:rsidRPr="00CC61BF">
              <w:rPr>
                <w:rFonts w:ascii="Times New Roman" w:eastAsia="Times New Roman" w:hAnsi="Times New Roman" w:cs="Times New Roman"/>
                <w:color w:val="000000"/>
                <w:sz w:val="24"/>
                <w:szCs w:val="24"/>
                <w:lang w:val="es-PE" w:eastAsia="es-PE"/>
              </w:rPr>
              <w:t>C</w:t>
            </w:r>
            <w:r w:rsidRPr="00CC61BF">
              <w:rPr>
                <w:rFonts w:ascii="Times New Roman" w:eastAsia="Times New Roman" w:hAnsi="Times New Roman" w:cs="Times New Roman"/>
                <w:color w:val="000000"/>
                <w:sz w:val="24"/>
                <w:szCs w:val="24"/>
                <w:vertAlign w:val="subscript"/>
                <w:lang w:val="es-PE" w:eastAsia="es-PE"/>
              </w:rPr>
              <w:t>t</w:t>
            </w:r>
            <w:proofErr w:type="spellEnd"/>
          </w:p>
        </w:tc>
        <w:tc>
          <w:tcPr>
            <w:tcW w:w="1321" w:type="dxa"/>
            <w:tcBorders>
              <w:top w:val="single" w:sz="4" w:space="0" w:color="auto"/>
            </w:tcBorders>
            <w:shd w:val="clear" w:color="auto" w:fill="auto"/>
            <w:noWrap/>
            <w:vAlign w:val="center"/>
            <w:hideMark/>
          </w:tcPr>
          <w:p w14:paraId="3125753B"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y=</w:t>
            </w:r>
          </w:p>
        </w:tc>
        <w:tc>
          <w:tcPr>
            <w:tcW w:w="1485" w:type="dxa"/>
            <w:tcBorders>
              <w:top w:val="single" w:sz="4" w:space="0" w:color="auto"/>
            </w:tcBorders>
            <w:shd w:val="clear" w:color="auto" w:fill="auto"/>
            <w:noWrap/>
            <w:vAlign w:val="center"/>
            <w:hideMark/>
          </w:tcPr>
          <w:p w14:paraId="050F289C"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t/</w:t>
            </w:r>
            <w:proofErr w:type="spellStart"/>
            <w:r w:rsidRPr="00CC61BF">
              <w:rPr>
                <w:rFonts w:ascii="Times New Roman" w:eastAsia="Times New Roman" w:hAnsi="Times New Roman" w:cs="Times New Roman"/>
                <w:color w:val="000000"/>
                <w:sz w:val="24"/>
                <w:szCs w:val="24"/>
                <w:lang w:val="es-PE" w:eastAsia="es-PE"/>
              </w:rPr>
              <w:t>qt</w:t>
            </w:r>
            <w:proofErr w:type="spellEnd"/>
          </w:p>
        </w:tc>
        <w:tc>
          <w:tcPr>
            <w:tcW w:w="1357" w:type="dxa"/>
            <w:tcBorders>
              <w:top w:val="single" w:sz="4" w:space="0" w:color="auto"/>
            </w:tcBorders>
            <w:shd w:val="clear" w:color="auto" w:fill="auto"/>
            <w:noWrap/>
            <w:vAlign w:val="center"/>
            <w:hideMark/>
          </w:tcPr>
          <w:p w14:paraId="3195A9C9"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p>
        </w:tc>
      </w:tr>
      <w:tr w:rsidR="002D1332" w:rsidRPr="00CC61BF" w14:paraId="1C8AA688" w14:textId="77777777" w:rsidTr="002D1332">
        <w:trPr>
          <w:trHeight w:val="311"/>
        </w:trPr>
        <w:tc>
          <w:tcPr>
            <w:tcW w:w="1496" w:type="dxa"/>
            <w:shd w:val="clear" w:color="auto" w:fill="auto"/>
            <w:noWrap/>
            <w:vAlign w:val="center"/>
            <w:hideMark/>
          </w:tcPr>
          <w:p w14:paraId="5CFD7CCF" w14:textId="1557570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-0.0308x</w:t>
            </w:r>
          </w:p>
        </w:tc>
        <w:tc>
          <w:tcPr>
            <w:tcW w:w="1456" w:type="dxa"/>
            <w:shd w:val="clear" w:color="auto" w:fill="auto"/>
            <w:noWrap/>
            <w:vAlign w:val="center"/>
            <w:hideMark/>
          </w:tcPr>
          <w:p w14:paraId="03A9FD40"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k</w:t>
            </w:r>
          </w:p>
        </w:tc>
        <w:tc>
          <w:tcPr>
            <w:tcW w:w="1321" w:type="dxa"/>
            <w:shd w:val="clear" w:color="auto" w:fill="auto"/>
            <w:noWrap/>
            <w:vAlign w:val="center"/>
            <w:hideMark/>
          </w:tcPr>
          <w:p w14:paraId="2B6530E1"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585971x=</w:t>
            </w:r>
          </w:p>
        </w:tc>
        <w:tc>
          <w:tcPr>
            <w:tcW w:w="1485" w:type="dxa"/>
            <w:shd w:val="clear" w:color="auto" w:fill="auto"/>
            <w:noWrap/>
            <w:vAlign w:val="center"/>
            <w:hideMark/>
          </w:tcPr>
          <w:p w14:paraId="6410FD28"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1/(k*qe^2)</w:t>
            </w:r>
          </w:p>
        </w:tc>
        <w:tc>
          <w:tcPr>
            <w:tcW w:w="1357" w:type="dxa"/>
            <w:shd w:val="clear" w:color="auto" w:fill="auto"/>
            <w:noWrap/>
            <w:vAlign w:val="center"/>
            <w:hideMark/>
          </w:tcPr>
          <w:p w14:paraId="7ACCC410"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0.000102</w:t>
            </w:r>
          </w:p>
        </w:tc>
      </w:tr>
      <w:tr w:rsidR="002D1332" w:rsidRPr="00CC61BF" w14:paraId="102F9C23" w14:textId="77777777" w:rsidTr="002D1332">
        <w:trPr>
          <w:trHeight w:val="311"/>
        </w:trPr>
        <w:tc>
          <w:tcPr>
            <w:tcW w:w="1496" w:type="dxa"/>
            <w:shd w:val="clear" w:color="auto" w:fill="auto"/>
            <w:noWrap/>
            <w:vAlign w:val="center"/>
            <w:hideMark/>
          </w:tcPr>
          <w:p w14:paraId="0E2367AE"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p>
        </w:tc>
        <w:tc>
          <w:tcPr>
            <w:tcW w:w="1456" w:type="dxa"/>
            <w:shd w:val="clear" w:color="auto" w:fill="auto"/>
            <w:noWrap/>
            <w:vAlign w:val="center"/>
            <w:hideMark/>
          </w:tcPr>
          <w:p w14:paraId="7F4D417E" w14:textId="77777777" w:rsidR="00CC61BF" w:rsidRPr="00CC61BF" w:rsidRDefault="00CC61BF" w:rsidP="00CC61BF">
            <w:pPr>
              <w:spacing w:after="0" w:line="240" w:lineRule="auto"/>
              <w:jc w:val="center"/>
              <w:rPr>
                <w:rFonts w:ascii="Times New Roman" w:eastAsia="Times New Roman" w:hAnsi="Times New Roman" w:cs="Times New Roman"/>
                <w:sz w:val="24"/>
                <w:szCs w:val="24"/>
                <w:lang w:val="es-PE" w:eastAsia="es-PE"/>
              </w:rPr>
            </w:pPr>
          </w:p>
        </w:tc>
        <w:tc>
          <w:tcPr>
            <w:tcW w:w="1321" w:type="dxa"/>
            <w:shd w:val="clear" w:color="auto" w:fill="auto"/>
            <w:noWrap/>
            <w:vAlign w:val="center"/>
            <w:hideMark/>
          </w:tcPr>
          <w:p w14:paraId="51D68352"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459571=</w:t>
            </w:r>
          </w:p>
        </w:tc>
        <w:tc>
          <w:tcPr>
            <w:tcW w:w="1485" w:type="dxa"/>
            <w:shd w:val="clear" w:color="auto" w:fill="auto"/>
            <w:noWrap/>
            <w:vAlign w:val="center"/>
            <w:hideMark/>
          </w:tcPr>
          <w:p w14:paraId="2D78C711"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r w:rsidRPr="00CC61BF">
              <w:rPr>
                <w:rFonts w:ascii="Times New Roman" w:eastAsia="Times New Roman" w:hAnsi="Times New Roman" w:cs="Times New Roman"/>
                <w:color w:val="000000"/>
                <w:sz w:val="24"/>
                <w:szCs w:val="24"/>
                <w:lang w:val="es-PE" w:eastAsia="es-PE"/>
              </w:rPr>
              <w:t>t/</w:t>
            </w:r>
            <w:proofErr w:type="spellStart"/>
            <w:r w:rsidRPr="00CC61BF">
              <w:rPr>
                <w:rFonts w:ascii="Times New Roman" w:eastAsia="Times New Roman" w:hAnsi="Times New Roman" w:cs="Times New Roman"/>
                <w:color w:val="000000"/>
                <w:sz w:val="24"/>
                <w:szCs w:val="24"/>
                <w:lang w:val="es-PE" w:eastAsia="es-PE"/>
              </w:rPr>
              <w:t>qe</w:t>
            </w:r>
            <w:proofErr w:type="spellEnd"/>
          </w:p>
        </w:tc>
        <w:tc>
          <w:tcPr>
            <w:tcW w:w="1357" w:type="dxa"/>
            <w:shd w:val="clear" w:color="auto" w:fill="auto"/>
            <w:noWrap/>
            <w:vAlign w:val="center"/>
            <w:hideMark/>
          </w:tcPr>
          <w:p w14:paraId="0D79AEB2" w14:textId="77777777" w:rsidR="00CC61BF" w:rsidRPr="00CC61BF" w:rsidRDefault="00CC61BF" w:rsidP="00CC61BF">
            <w:pPr>
              <w:spacing w:after="0" w:line="240" w:lineRule="auto"/>
              <w:jc w:val="center"/>
              <w:rPr>
                <w:rFonts w:ascii="Times New Roman" w:eastAsia="Times New Roman" w:hAnsi="Times New Roman" w:cs="Times New Roman"/>
                <w:color w:val="000000"/>
                <w:sz w:val="24"/>
                <w:szCs w:val="24"/>
                <w:lang w:val="es-PE" w:eastAsia="es-PE"/>
              </w:rPr>
            </w:pPr>
          </w:p>
        </w:tc>
      </w:tr>
    </w:tbl>
    <w:p w14:paraId="58A4C1BA" w14:textId="77777777" w:rsidR="00664034" w:rsidRPr="001C6063" w:rsidRDefault="00664034" w:rsidP="00664034">
      <w:pPr>
        <w:pStyle w:val="Prrafodelista"/>
        <w:ind w:left="1080"/>
        <w:jc w:val="both"/>
        <w:rPr>
          <w:i/>
          <w:iCs/>
          <w:lang w:val="es-PE"/>
        </w:rPr>
      </w:pPr>
    </w:p>
    <w:p w14:paraId="43A8E29F" w14:textId="77777777" w:rsidR="00664034" w:rsidRPr="001C6063" w:rsidRDefault="00664034" w:rsidP="00664034">
      <w:pPr>
        <w:pStyle w:val="Prrafodelista"/>
        <w:ind w:left="1080"/>
        <w:jc w:val="both"/>
        <w:rPr>
          <w:i/>
          <w:iCs/>
          <w:lang w:val="es-PE"/>
        </w:rPr>
      </w:pPr>
    </w:p>
    <w:p w14:paraId="410AD6BD" w14:textId="77777777" w:rsidR="00664034" w:rsidRPr="001D4405" w:rsidRDefault="00664034" w:rsidP="001D4405">
      <w:pPr>
        <w:pStyle w:val="Prrafodelista"/>
        <w:spacing w:after="0" w:line="480" w:lineRule="auto"/>
        <w:ind w:left="851" w:firstLine="567"/>
        <w:jc w:val="both"/>
        <w:rPr>
          <w:rFonts w:ascii="Times New Roman" w:hAnsi="Times New Roman" w:cs="Times New Roman"/>
          <w:sz w:val="24"/>
          <w:szCs w:val="24"/>
          <w:lang w:val="es-PE"/>
        </w:rPr>
      </w:pPr>
      <w:r w:rsidRPr="001D4405">
        <w:rPr>
          <w:rFonts w:ascii="Times New Roman" w:hAnsi="Times New Roman" w:cs="Times New Roman"/>
          <w:sz w:val="24"/>
          <w:szCs w:val="24"/>
          <w:lang w:val="es-PE"/>
        </w:rPr>
        <w:t>Interpretación:</w:t>
      </w:r>
    </w:p>
    <w:p w14:paraId="57DCD67E" w14:textId="22A6C4A5" w:rsidR="00664034" w:rsidRDefault="00664034" w:rsidP="001D4405">
      <w:pPr>
        <w:pStyle w:val="Prrafodelista"/>
        <w:spacing w:after="0" w:line="480" w:lineRule="auto"/>
        <w:ind w:left="851" w:firstLine="567"/>
        <w:jc w:val="both"/>
        <w:rPr>
          <w:rFonts w:ascii="Times New Roman" w:hAnsi="Times New Roman" w:cs="Times New Roman"/>
          <w:sz w:val="24"/>
          <w:szCs w:val="24"/>
          <w:lang w:val="es-PE"/>
        </w:rPr>
      </w:pPr>
      <w:r w:rsidRPr="001D4405">
        <w:rPr>
          <w:rFonts w:ascii="Times New Roman" w:hAnsi="Times New Roman" w:cs="Times New Roman"/>
          <w:sz w:val="24"/>
          <w:szCs w:val="24"/>
          <w:lang w:val="es-PE"/>
        </w:rPr>
        <w:t>La cinética del arsénico se resume en la tabla 1</w:t>
      </w:r>
      <w:r w:rsidR="009A1FC6" w:rsidRPr="001D4405">
        <w:rPr>
          <w:rFonts w:ascii="Times New Roman" w:hAnsi="Times New Roman" w:cs="Times New Roman"/>
          <w:sz w:val="24"/>
          <w:szCs w:val="24"/>
          <w:lang w:val="es-PE"/>
        </w:rPr>
        <w:t>9</w:t>
      </w:r>
      <w:r w:rsidRPr="001D4405">
        <w:rPr>
          <w:rFonts w:ascii="Times New Roman" w:hAnsi="Times New Roman" w:cs="Times New Roman"/>
          <w:sz w:val="24"/>
          <w:szCs w:val="24"/>
          <w:lang w:val="es-PE"/>
        </w:rPr>
        <w:t xml:space="preserve">, pues, la constante de reacción o velocidad de reacción del arsénico disuelto con relación </w:t>
      </w:r>
      <w:r w:rsidR="00E00CCC">
        <w:rPr>
          <w:rFonts w:ascii="Times New Roman" w:hAnsi="Times New Roman" w:cs="Times New Roman"/>
          <w:sz w:val="24"/>
          <w:szCs w:val="24"/>
          <w:lang w:val="es-PE"/>
        </w:rPr>
        <w:t>a la ecuación de seudo primer orden</w:t>
      </w:r>
      <w:r w:rsidR="008D6065">
        <w:rPr>
          <w:rFonts w:ascii="Times New Roman" w:hAnsi="Times New Roman" w:cs="Times New Roman"/>
          <w:sz w:val="24"/>
          <w:szCs w:val="24"/>
          <w:lang w:val="es-PE"/>
        </w:rPr>
        <w:t xml:space="preserve"> es de 0.0308 mayor al de</w:t>
      </w:r>
      <w:r w:rsidR="00E129BF">
        <w:rPr>
          <w:rFonts w:ascii="Times New Roman" w:hAnsi="Times New Roman" w:cs="Times New Roman"/>
          <w:sz w:val="24"/>
          <w:szCs w:val="24"/>
          <w:lang w:val="es-PE"/>
        </w:rPr>
        <w:t>l segundo orden 0</w:t>
      </w:r>
      <w:r w:rsidRPr="001D4405">
        <w:rPr>
          <w:rFonts w:ascii="Times New Roman" w:hAnsi="Times New Roman" w:cs="Times New Roman"/>
          <w:sz w:val="24"/>
          <w:szCs w:val="24"/>
          <w:lang w:val="es-PE"/>
        </w:rPr>
        <w:t>.000102</w:t>
      </w:r>
      <w:r w:rsidR="00E129BF">
        <w:rPr>
          <w:rFonts w:ascii="Times New Roman" w:hAnsi="Times New Roman" w:cs="Times New Roman"/>
          <w:sz w:val="24"/>
          <w:szCs w:val="24"/>
          <w:lang w:val="es-PE"/>
        </w:rPr>
        <w:t xml:space="preserve">, indicando que </w:t>
      </w:r>
      <w:r w:rsidR="00FF542A">
        <w:rPr>
          <w:rFonts w:ascii="Times New Roman" w:hAnsi="Times New Roman" w:cs="Times New Roman"/>
          <w:sz w:val="24"/>
          <w:szCs w:val="24"/>
          <w:lang w:val="es-PE"/>
        </w:rPr>
        <w:t xml:space="preserve">la reacción entre el suelo y el lixiviado es mayor, sin embargo, la linealización </w:t>
      </w:r>
      <w:r w:rsidR="005133BD">
        <w:rPr>
          <w:rFonts w:ascii="Times New Roman" w:hAnsi="Times New Roman" w:cs="Times New Roman"/>
          <w:sz w:val="24"/>
          <w:szCs w:val="24"/>
          <w:lang w:val="es-PE"/>
        </w:rPr>
        <w:t>del seudo primer orden (figura 4) es menor al del segundo orden (figura 5)</w:t>
      </w:r>
      <w:r w:rsidR="00BD20FF">
        <w:rPr>
          <w:rFonts w:ascii="Times New Roman" w:hAnsi="Times New Roman" w:cs="Times New Roman"/>
          <w:sz w:val="24"/>
          <w:szCs w:val="24"/>
          <w:lang w:val="es-PE"/>
        </w:rPr>
        <w:t xml:space="preserve">, es decir, </w:t>
      </w:r>
      <w:r w:rsidR="00D47B72">
        <w:rPr>
          <w:rFonts w:ascii="Times New Roman" w:hAnsi="Times New Roman" w:cs="Times New Roman"/>
          <w:sz w:val="24"/>
          <w:szCs w:val="24"/>
          <w:lang w:val="es-PE"/>
        </w:rPr>
        <w:t>el R</w:t>
      </w:r>
      <w:r w:rsidR="00D47B72" w:rsidRPr="00D47B72">
        <w:rPr>
          <w:rFonts w:ascii="Times New Roman" w:hAnsi="Times New Roman" w:cs="Times New Roman"/>
          <w:sz w:val="24"/>
          <w:szCs w:val="24"/>
          <w:vertAlign w:val="superscript"/>
          <w:lang w:val="es-PE"/>
        </w:rPr>
        <w:t>2</w:t>
      </w:r>
      <w:r w:rsidR="00D47B72">
        <w:rPr>
          <w:rFonts w:ascii="Times New Roman" w:hAnsi="Times New Roman" w:cs="Times New Roman"/>
          <w:sz w:val="24"/>
          <w:szCs w:val="24"/>
          <w:lang w:val="es-PE"/>
        </w:rPr>
        <w:t xml:space="preserve"> del primero es 60.52% </w:t>
      </w:r>
      <w:r w:rsidR="00705AC5">
        <w:rPr>
          <w:rFonts w:ascii="Times New Roman" w:hAnsi="Times New Roman" w:cs="Times New Roman"/>
          <w:sz w:val="24"/>
          <w:szCs w:val="24"/>
          <w:lang w:val="es-PE"/>
        </w:rPr>
        <w:t xml:space="preserve">y del segundo </w:t>
      </w:r>
      <w:r w:rsidR="007200DC">
        <w:rPr>
          <w:rFonts w:ascii="Times New Roman" w:hAnsi="Times New Roman" w:cs="Times New Roman"/>
          <w:sz w:val="24"/>
          <w:szCs w:val="24"/>
          <w:lang w:val="es-PE"/>
        </w:rPr>
        <w:t xml:space="preserve">es 99.89% </w:t>
      </w:r>
      <w:r w:rsidRPr="001D4405">
        <w:rPr>
          <w:rFonts w:ascii="Times New Roman" w:hAnsi="Times New Roman" w:cs="Times New Roman"/>
          <w:sz w:val="24"/>
          <w:szCs w:val="24"/>
          <w:lang w:val="es-PE"/>
        </w:rPr>
        <w:t>mostrándonos que l</w:t>
      </w:r>
      <w:r w:rsidR="002D5697">
        <w:rPr>
          <w:rFonts w:ascii="Times New Roman" w:hAnsi="Times New Roman" w:cs="Times New Roman"/>
          <w:sz w:val="24"/>
          <w:szCs w:val="24"/>
          <w:lang w:val="es-PE"/>
        </w:rPr>
        <w:t>os datos se alinean mejora a la segunda ecuación</w:t>
      </w:r>
      <w:r w:rsidR="00811460">
        <w:rPr>
          <w:rFonts w:ascii="Times New Roman" w:hAnsi="Times New Roman" w:cs="Times New Roman"/>
          <w:sz w:val="24"/>
          <w:szCs w:val="24"/>
          <w:lang w:val="es-PE"/>
        </w:rPr>
        <w:t>.</w:t>
      </w:r>
      <w:r w:rsidRPr="001D4405">
        <w:rPr>
          <w:rFonts w:ascii="Times New Roman" w:hAnsi="Times New Roman" w:cs="Times New Roman"/>
          <w:sz w:val="24"/>
          <w:szCs w:val="24"/>
          <w:lang w:val="es-PE"/>
        </w:rPr>
        <w:t xml:space="preserve"> Por último, se visualiza que el arsénico es adsorbido por el suelo al décimo día y que luego permanece constante tal como lo muestra la figura </w:t>
      </w:r>
      <w:r w:rsidR="009A1FC6" w:rsidRPr="001D4405">
        <w:rPr>
          <w:rFonts w:ascii="Times New Roman" w:hAnsi="Times New Roman" w:cs="Times New Roman"/>
          <w:sz w:val="24"/>
          <w:szCs w:val="24"/>
          <w:lang w:val="es-PE"/>
        </w:rPr>
        <w:t>3</w:t>
      </w:r>
      <w:r w:rsidRPr="001D4405">
        <w:rPr>
          <w:rFonts w:ascii="Times New Roman" w:hAnsi="Times New Roman" w:cs="Times New Roman"/>
          <w:sz w:val="24"/>
          <w:szCs w:val="24"/>
          <w:lang w:val="es-PE"/>
        </w:rPr>
        <w:t xml:space="preserve">. </w:t>
      </w:r>
    </w:p>
    <w:p w14:paraId="72D2BF9C" w14:textId="77777777" w:rsidR="00811460" w:rsidRPr="001D4405" w:rsidRDefault="00811460" w:rsidP="001D4405">
      <w:pPr>
        <w:pStyle w:val="Prrafodelista"/>
        <w:spacing w:after="0" w:line="480" w:lineRule="auto"/>
        <w:ind w:left="851" w:firstLine="567"/>
        <w:jc w:val="both"/>
        <w:rPr>
          <w:rFonts w:ascii="Times New Roman" w:hAnsi="Times New Roman" w:cs="Times New Roman"/>
          <w:sz w:val="24"/>
          <w:szCs w:val="24"/>
          <w:lang w:val="es-PE"/>
        </w:rPr>
      </w:pPr>
    </w:p>
    <w:p w14:paraId="5B96F816" w14:textId="720B768F" w:rsidR="009A1FC6" w:rsidRPr="001C6063" w:rsidRDefault="009A1FC6" w:rsidP="001D4405">
      <w:pPr>
        <w:pStyle w:val="Descripcin"/>
        <w:keepNext/>
        <w:ind w:left="737"/>
        <w:rPr>
          <w:rFonts w:ascii="Times New Roman" w:hAnsi="Times New Roman" w:cs="Times New Roman"/>
          <w:b/>
          <w:color w:val="000000" w:themeColor="text1"/>
          <w:sz w:val="24"/>
          <w:lang w:val="es-PE"/>
        </w:rPr>
      </w:pPr>
      <w:bookmarkStart w:id="136" w:name="_Toc68241437"/>
      <w:r w:rsidRPr="001D4405">
        <w:rPr>
          <w:rFonts w:ascii="Times New Roman" w:hAnsi="Times New Roman" w:cs="Times New Roman"/>
          <w:b/>
          <w:i w:val="0"/>
          <w:iCs w:val="0"/>
          <w:color w:val="000000" w:themeColor="text1"/>
          <w:sz w:val="24"/>
          <w:lang w:val="es-PE"/>
        </w:rPr>
        <w:t xml:space="preserve">Table </w:t>
      </w:r>
      <w:r w:rsidRPr="001D4405">
        <w:rPr>
          <w:rFonts w:ascii="Times New Roman" w:hAnsi="Times New Roman" w:cs="Times New Roman"/>
          <w:b/>
          <w:i w:val="0"/>
          <w:iCs w:val="0"/>
          <w:color w:val="000000" w:themeColor="text1"/>
          <w:sz w:val="24"/>
          <w:lang w:val="es-PE"/>
        </w:rPr>
        <w:fldChar w:fldCharType="begin"/>
      </w:r>
      <w:r w:rsidRPr="001D4405">
        <w:rPr>
          <w:rFonts w:ascii="Times New Roman" w:hAnsi="Times New Roman" w:cs="Times New Roman"/>
          <w:b/>
          <w:i w:val="0"/>
          <w:iCs w:val="0"/>
          <w:color w:val="000000" w:themeColor="text1"/>
          <w:sz w:val="24"/>
          <w:lang w:val="es-PE"/>
        </w:rPr>
        <w:instrText xml:space="preserve"> SEQ Table \* ARABIC </w:instrText>
      </w:r>
      <w:r w:rsidRPr="001D4405">
        <w:rPr>
          <w:rFonts w:ascii="Times New Roman" w:hAnsi="Times New Roman" w:cs="Times New Roman"/>
          <w:b/>
          <w:i w:val="0"/>
          <w:iCs w:val="0"/>
          <w:color w:val="000000" w:themeColor="text1"/>
          <w:sz w:val="24"/>
          <w:lang w:val="es-PE"/>
        </w:rPr>
        <w:fldChar w:fldCharType="separate"/>
      </w:r>
      <w:r w:rsidR="00395CB3" w:rsidRPr="001D4405">
        <w:rPr>
          <w:rFonts w:ascii="Times New Roman" w:hAnsi="Times New Roman" w:cs="Times New Roman"/>
          <w:b/>
          <w:i w:val="0"/>
          <w:iCs w:val="0"/>
          <w:noProof/>
          <w:color w:val="000000" w:themeColor="text1"/>
          <w:sz w:val="24"/>
          <w:lang w:val="es-PE"/>
        </w:rPr>
        <w:t>20</w:t>
      </w:r>
      <w:r w:rsidRPr="001D4405">
        <w:rPr>
          <w:rFonts w:ascii="Times New Roman" w:hAnsi="Times New Roman" w:cs="Times New Roman"/>
          <w:b/>
          <w:i w:val="0"/>
          <w:iCs w:val="0"/>
          <w:color w:val="000000" w:themeColor="text1"/>
          <w:sz w:val="24"/>
          <w:lang w:val="es-PE"/>
        </w:rPr>
        <w:fldChar w:fldCharType="end"/>
      </w:r>
      <w:r w:rsidRPr="001D4405">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1D4405">
        <w:rPr>
          <w:rFonts w:ascii="Times New Roman" w:hAnsi="Times New Roman" w:cs="Times New Roman"/>
          <w:bCs/>
          <w:color w:val="000000" w:themeColor="text1"/>
          <w:sz w:val="24"/>
          <w:lang w:val="es-PE"/>
        </w:rPr>
        <w:t>Análisis de la cinética del Cadmio disuelto en los 60 días.</w:t>
      </w:r>
      <w:bookmarkEnd w:id="136"/>
    </w:p>
    <w:tbl>
      <w:tblPr>
        <w:tblW w:w="7506" w:type="dxa"/>
        <w:tblInd w:w="74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94"/>
        <w:gridCol w:w="1620"/>
        <w:gridCol w:w="850"/>
        <w:gridCol w:w="1418"/>
        <w:gridCol w:w="1413"/>
        <w:gridCol w:w="1304"/>
        <w:gridCol w:w="7"/>
      </w:tblGrid>
      <w:tr w:rsidR="001209E7" w:rsidRPr="001209E7" w14:paraId="65908AF6" w14:textId="77777777" w:rsidTr="00F720FC">
        <w:trPr>
          <w:gridAfter w:val="1"/>
          <w:wAfter w:w="7" w:type="dxa"/>
          <w:trHeight w:val="300"/>
        </w:trPr>
        <w:tc>
          <w:tcPr>
            <w:tcW w:w="7499" w:type="dxa"/>
            <w:gridSpan w:val="6"/>
            <w:tcBorders>
              <w:bottom w:val="single" w:sz="4" w:space="0" w:color="auto"/>
            </w:tcBorders>
            <w:shd w:val="clear" w:color="auto" w:fill="auto"/>
            <w:noWrap/>
            <w:vAlign w:val="center"/>
            <w:hideMark/>
          </w:tcPr>
          <w:p w14:paraId="3196142B" w14:textId="4F40BD2A"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Cadmio Disuelto</w:t>
            </w:r>
          </w:p>
        </w:tc>
      </w:tr>
      <w:tr w:rsidR="00F720FC" w:rsidRPr="001209E7" w14:paraId="5B05AC38" w14:textId="77777777" w:rsidTr="00F720FC">
        <w:trPr>
          <w:trHeight w:val="300"/>
        </w:trPr>
        <w:tc>
          <w:tcPr>
            <w:tcW w:w="894" w:type="dxa"/>
            <w:tcBorders>
              <w:top w:val="single" w:sz="4" w:space="0" w:color="auto"/>
              <w:bottom w:val="single" w:sz="4" w:space="0" w:color="auto"/>
            </w:tcBorders>
            <w:shd w:val="clear" w:color="auto" w:fill="auto"/>
            <w:noWrap/>
            <w:vAlign w:val="center"/>
            <w:hideMark/>
          </w:tcPr>
          <w:p w14:paraId="752FFB4C" w14:textId="480BD374"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Tiempo</w:t>
            </w:r>
          </w:p>
        </w:tc>
        <w:tc>
          <w:tcPr>
            <w:tcW w:w="1620" w:type="dxa"/>
            <w:tcBorders>
              <w:top w:val="single" w:sz="4" w:space="0" w:color="auto"/>
              <w:bottom w:val="single" w:sz="4" w:space="0" w:color="auto"/>
            </w:tcBorders>
            <w:shd w:val="clear" w:color="auto" w:fill="auto"/>
            <w:noWrap/>
            <w:vAlign w:val="center"/>
            <w:hideMark/>
          </w:tcPr>
          <w:p w14:paraId="4CC87D15"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Concentración (mg/L)</w:t>
            </w:r>
          </w:p>
        </w:tc>
        <w:tc>
          <w:tcPr>
            <w:tcW w:w="850" w:type="dxa"/>
            <w:tcBorders>
              <w:top w:val="single" w:sz="4" w:space="0" w:color="auto"/>
              <w:bottom w:val="single" w:sz="4" w:space="0" w:color="auto"/>
            </w:tcBorders>
            <w:shd w:val="clear" w:color="auto" w:fill="auto"/>
            <w:noWrap/>
            <w:vAlign w:val="center"/>
            <w:hideMark/>
          </w:tcPr>
          <w:p w14:paraId="42736CD0"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X (mg/L)</w:t>
            </w:r>
          </w:p>
        </w:tc>
        <w:tc>
          <w:tcPr>
            <w:tcW w:w="1418" w:type="dxa"/>
            <w:tcBorders>
              <w:top w:val="single" w:sz="4" w:space="0" w:color="auto"/>
              <w:bottom w:val="single" w:sz="4" w:space="0" w:color="auto"/>
            </w:tcBorders>
            <w:shd w:val="clear" w:color="auto" w:fill="auto"/>
            <w:noWrap/>
            <w:vAlign w:val="center"/>
            <w:hideMark/>
          </w:tcPr>
          <w:p w14:paraId="61224DC3"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proofErr w:type="spellStart"/>
            <w:r w:rsidRPr="001209E7">
              <w:rPr>
                <w:rFonts w:ascii="Times New Roman" w:eastAsia="Times New Roman" w:hAnsi="Times New Roman" w:cs="Times New Roman"/>
                <w:color w:val="000000"/>
                <w:lang w:val="es-PE" w:eastAsia="es-PE"/>
              </w:rPr>
              <w:t>qCd</w:t>
            </w:r>
            <w:proofErr w:type="spellEnd"/>
            <w:r w:rsidRPr="001209E7">
              <w:rPr>
                <w:rFonts w:ascii="Times New Roman" w:eastAsia="Times New Roman" w:hAnsi="Times New Roman" w:cs="Times New Roman"/>
                <w:color w:val="000000"/>
                <w:lang w:val="es-PE" w:eastAsia="es-PE"/>
              </w:rPr>
              <w:t xml:space="preserve"> (mg/g)</w:t>
            </w:r>
          </w:p>
        </w:tc>
        <w:tc>
          <w:tcPr>
            <w:tcW w:w="1413" w:type="dxa"/>
            <w:tcBorders>
              <w:top w:val="single" w:sz="4" w:space="0" w:color="auto"/>
              <w:bottom w:val="single" w:sz="4" w:space="0" w:color="auto"/>
            </w:tcBorders>
            <w:shd w:val="clear" w:color="auto" w:fill="auto"/>
            <w:noWrap/>
            <w:vAlign w:val="center"/>
            <w:hideMark/>
          </w:tcPr>
          <w:p w14:paraId="7C0E28BF"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t/</w:t>
            </w:r>
            <w:proofErr w:type="spellStart"/>
            <w:r w:rsidRPr="001209E7">
              <w:rPr>
                <w:rFonts w:ascii="Times New Roman" w:eastAsia="Times New Roman" w:hAnsi="Times New Roman" w:cs="Times New Roman"/>
                <w:color w:val="000000"/>
                <w:lang w:val="es-PE" w:eastAsia="es-PE"/>
              </w:rPr>
              <w:t>qt</w:t>
            </w:r>
            <w:proofErr w:type="spellEnd"/>
          </w:p>
        </w:tc>
        <w:tc>
          <w:tcPr>
            <w:tcW w:w="1311" w:type="dxa"/>
            <w:gridSpan w:val="2"/>
            <w:tcBorders>
              <w:top w:val="single" w:sz="4" w:space="0" w:color="auto"/>
              <w:bottom w:val="single" w:sz="4" w:space="0" w:color="auto"/>
            </w:tcBorders>
            <w:shd w:val="clear" w:color="auto" w:fill="auto"/>
            <w:noWrap/>
            <w:vAlign w:val="center"/>
            <w:hideMark/>
          </w:tcPr>
          <w:p w14:paraId="463E31B4" w14:textId="08BBEEE6"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proofErr w:type="spellStart"/>
            <w:r w:rsidRPr="001209E7">
              <w:rPr>
                <w:rFonts w:ascii="Times New Roman" w:eastAsia="Times New Roman" w:hAnsi="Times New Roman" w:cs="Times New Roman"/>
                <w:color w:val="000000"/>
                <w:lang w:val="es-PE" w:eastAsia="es-PE"/>
              </w:rPr>
              <w:t>Ln</w:t>
            </w:r>
            <w:proofErr w:type="spellEnd"/>
            <w:r w:rsidRPr="001209E7">
              <w:rPr>
                <w:rFonts w:ascii="Times New Roman" w:eastAsia="Times New Roman" w:hAnsi="Times New Roman" w:cs="Times New Roman"/>
                <w:color w:val="000000"/>
                <w:lang w:val="es-PE" w:eastAsia="es-PE"/>
              </w:rPr>
              <w:t xml:space="preserve"> Cd disuelto</w:t>
            </w:r>
          </w:p>
        </w:tc>
      </w:tr>
      <w:tr w:rsidR="00F720FC" w:rsidRPr="001209E7" w14:paraId="08249AF2" w14:textId="77777777" w:rsidTr="00F720FC">
        <w:trPr>
          <w:trHeight w:val="300"/>
        </w:trPr>
        <w:tc>
          <w:tcPr>
            <w:tcW w:w="894" w:type="dxa"/>
            <w:tcBorders>
              <w:top w:val="single" w:sz="4" w:space="0" w:color="auto"/>
            </w:tcBorders>
            <w:shd w:val="clear" w:color="auto" w:fill="auto"/>
            <w:noWrap/>
            <w:vAlign w:val="center"/>
            <w:hideMark/>
          </w:tcPr>
          <w:p w14:paraId="03ACB46B"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w:t>
            </w:r>
          </w:p>
        </w:tc>
        <w:tc>
          <w:tcPr>
            <w:tcW w:w="1620" w:type="dxa"/>
            <w:tcBorders>
              <w:top w:val="single" w:sz="4" w:space="0" w:color="auto"/>
            </w:tcBorders>
            <w:shd w:val="clear" w:color="auto" w:fill="auto"/>
            <w:noWrap/>
            <w:vAlign w:val="center"/>
            <w:hideMark/>
          </w:tcPr>
          <w:p w14:paraId="139218B5"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0.00211</w:t>
            </w:r>
          </w:p>
        </w:tc>
        <w:tc>
          <w:tcPr>
            <w:tcW w:w="850" w:type="dxa"/>
            <w:tcBorders>
              <w:top w:val="single" w:sz="4" w:space="0" w:color="auto"/>
            </w:tcBorders>
            <w:shd w:val="clear" w:color="auto" w:fill="auto"/>
            <w:noWrap/>
            <w:vAlign w:val="center"/>
            <w:hideMark/>
          </w:tcPr>
          <w:p w14:paraId="66CA9531"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w:t>
            </w:r>
          </w:p>
        </w:tc>
        <w:tc>
          <w:tcPr>
            <w:tcW w:w="1418" w:type="dxa"/>
            <w:tcBorders>
              <w:top w:val="single" w:sz="4" w:space="0" w:color="auto"/>
            </w:tcBorders>
            <w:shd w:val="clear" w:color="auto" w:fill="auto"/>
            <w:noWrap/>
            <w:vAlign w:val="center"/>
            <w:hideMark/>
          </w:tcPr>
          <w:p w14:paraId="04CA76E9"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w:t>
            </w:r>
          </w:p>
        </w:tc>
        <w:tc>
          <w:tcPr>
            <w:tcW w:w="1413" w:type="dxa"/>
            <w:tcBorders>
              <w:top w:val="single" w:sz="4" w:space="0" w:color="auto"/>
            </w:tcBorders>
            <w:shd w:val="clear" w:color="auto" w:fill="auto"/>
            <w:noWrap/>
            <w:vAlign w:val="center"/>
            <w:hideMark/>
          </w:tcPr>
          <w:p w14:paraId="664070A7"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w:t>
            </w:r>
          </w:p>
        </w:tc>
        <w:tc>
          <w:tcPr>
            <w:tcW w:w="1311" w:type="dxa"/>
            <w:gridSpan w:val="2"/>
            <w:tcBorders>
              <w:top w:val="single" w:sz="4" w:space="0" w:color="auto"/>
            </w:tcBorders>
            <w:shd w:val="clear" w:color="auto" w:fill="auto"/>
            <w:noWrap/>
            <w:vAlign w:val="center"/>
            <w:hideMark/>
          </w:tcPr>
          <w:p w14:paraId="512EB6B8"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-6.1611</w:t>
            </w:r>
          </w:p>
        </w:tc>
      </w:tr>
      <w:tr w:rsidR="00F720FC" w:rsidRPr="001209E7" w14:paraId="57C6D1D0" w14:textId="77777777" w:rsidTr="00F720FC">
        <w:trPr>
          <w:trHeight w:val="300"/>
        </w:trPr>
        <w:tc>
          <w:tcPr>
            <w:tcW w:w="894" w:type="dxa"/>
            <w:shd w:val="clear" w:color="auto" w:fill="auto"/>
            <w:noWrap/>
            <w:vAlign w:val="center"/>
            <w:hideMark/>
          </w:tcPr>
          <w:p w14:paraId="7F58F12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10</w:t>
            </w:r>
          </w:p>
        </w:tc>
        <w:tc>
          <w:tcPr>
            <w:tcW w:w="1620" w:type="dxa"/>
            <w:shd w:val="clear" w:color="auto" w:fill="auto"/>
            <w:noWrap/>
            <w:vAlign w:val="center"/>
            <w:hideMark/>
          </w:tcPr>
          <w:p w14:paraId="1229658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0.00102</w:t>
            </w:r>
          </w:p>
        </w:tc>
        <w:tc>
          <w:tcPr>
            <w:tcW w:w="850" w:type="dxa"/>
            <w:shd w:val="clear" w:color="auto" w:fill="auto"/>
            <w:noWrap/>
            <w:vAlign w:val="center"/>
            <w:hideMark/>
          </w:tcPr>
          <w:p w14:paraId="5929A52B"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0.0011</w:t>
            </w:r>
          </w:p>
        </w:tc>
        <w:tc>
          <w:tcPr>
            <w:tcW w:w="1418" w:type="dxa"/>
            <w:shd w:val="clear" w:color="auto" w:fill="auto"/>
            <w:noWrap/>
            <w:vAlign w:val="center"/>
            <w:hideMark/>
          </w:tcPr>
          <w:p w14:paraId="2DB23F62"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0.000000654</w:t>
            </w:r>
          </w:p>
        </w:tc>
        <w:tc>
          <w:tcPr>
            <w:tcW w:w="1413" w:type="dxa"/>
            <w:shd w:val="clear" w:color="auto" w:fill="auto"/>
            <w:noWrap/>
            <w:vAlign w:val="center"/>
            <w:hideMark/>
          </w:tcPr>
          <w:p w14:paraId="2A36677F"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15290519.88</w:t>
            </w:r>
          </w:p>
        </w:tc>
        <w:tc>
          <w:tcPr>
            <w:tcW w:w="1311" w:type="dxa"/>
            <w:gridSpan w:val="2"/>
            <w:shd w:val="clear" w:color="auto" w:fill="auto"/>
            <w:noWrap/>
            <w:vAlign w:val="center"/>
            <w:hideMark/>
          </w:tcPr>
          <w:p w14:paraId="042D4543"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-6.8880</w:t>
            </w:r>
          </w:p>
        </w:tc>
      </w:tr>
      <w:tr w:rsidR="00F720FC" w:rsidRPr="001209E7" w14:paraId="3D46BF9A" w14:textId="77777777" w:rsidTr="00F720FC">
        <w:trPr>
          <w:trHeight w:val="300"/>
        </w:trPr>
        <w:tc>
          <w:tcPr>
            <w:tcW w:w="894" w:type="dxa"/>
            <w:shd w:val="clear" w:color="auto" w:fill="auto"/>
            <w:noWrap/>
            <w:vAlign w:val="center"/>
            <w:hideMark/>
          </w:tcPr>
          <w:p w14:paraId="016BF46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20</w:t>
            </w:r>
          </w:p>
        </w:tc>
        <w:tc>
          <w:tcPr>
            <w:tcW w:w="1620" w:type="dxa"/>
            <w:shd w:val="clear" w:color="auto" w:fill="auto"/>
            <w:noWrap/>
            <w:vAlign w:val="center"/>
            <w:hideMark/>
          </w:tcPr>
          <w:p w14:paraId="258CC79A"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0.00064</w:t>
            </w:r>
          </w:p>
        </w:tc>
        <w:tc>
          <w:tcPr>
            <w:tcW w:w="850" w:type="dxa"/>
            <w:shd w:val="clear" w:color="auto" w:fill="auto"/>
            <w:noWrap/>
            <w:vAlign w:val="center"/>
            <w:hideMark/>
          </w:tcPr>
          <w:p w14:paraId="24D215CC"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0.0015</w:t>
            </w:r>
          </w:p>
        </w:tc>
        <w:tc>
          <w:tcPr>
            <w:tcW w:w="1418" w:type="dxa"/>
            <w:shd w:val="clear" w:color="auto" w:fill="auto"/>
            <w:noWrap/>
            <w:vAlign w:val="center"/>
            <w:hideMark/>
          </w:tcPr>
          <w:p w14:paraId="2A9AF097"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0.000000882</w:t>
            </w:r>
          </w:p>
        </w:tc>
        <w:tc>
          <w:tcPr>
            <w:tcW w:w="1413" w:type="dxa"/>
            <w:shd w:val="clear" w:color="auto" w:fill="auto"/>
            <w:noWrap/>
            <w:vAlign w:val="center"/>
            <w:hideMark/>
          </w:tcPr>
          <w:p w14:paraId="150C98E7"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22675736.96</w:t>
            </w:r>
          </w:p>
        </w:tc>
        <w:tc>
          <w:tcPr>
            <w:tcW w:w="1311" w:type="dxa"/>
            <w:gridSpan w:val="2"/>
            <w:shd w:val="clear" w:color="auto" w:fill="auto"/>
            <w:noWrap/>
            <w:vAlign w:val="center"/>
            <w:hideMark/>
          </w:tcPr>
          <w:p w14:paraId="1F528F0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-7.3540</w:t>
            </w:r>
          </w:p>
        </w:tc>
      </w:tr>
      <w:tr w:rsidR="00F720FC" w:rsidRPr="001209E7" w14:paraId="17964C23" w14:textId="77777777" w:rsidTr="00F720FC">
        <w:trPr>
          <w:trHeight w:val="300"/>
        </w:trPr>
        <w:tc>
          <w:tcPr>
            <w:tcW w:w="894" w:type="dxa"/>
            <w:shd w:val="clear" w:color="auto" w:fill="auto"/>
            <w:noWrap/>
            <w:vAlign w:val="center"/>
            <w:hideMark/>
          </w:tcPr>
          <w:p w14:paraId="5E3138EB"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30</w:t>
            </w:r>
          </w:p>
        </w:tc>
        <w:tc>
          <w:tcPr>
            <w:tcW w:w="1620" w:type="dxa"/>
            <w:shd w:val="clear" w:color="auto" w:fill="auto"/>
            <w:noWrap/>
            <w:vAlign w:val="center"/>
            <w:hideMark/>
          </w:tcPr>
          <w:p w14:paraId="216179EC"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0.00021</w:t>
            </w:r>
          </w:p>
        </w:tc>
        <w:tc>
          <w:tcPr>
            <w:tcW w:w="850" w:type="dxa"/>
            <w:shd w:val="clear" w:color="auto" w:fill="auto"/>
            <w:noWrap/>
            <w:vAlign w:val="center"/>
            <w:hideMark/>
          </w:tcPr>
          <w:p w14:paraId="338F1173"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0.0019</w:t>
            </w:r>
          </w:p>
        </w:tc>
        <w:tc>
          <w:tcPr>
            <w:tcW w:w="1418" w:type="dxa"/>
            <w:shd w:val="clear" w:color="auto" w:fill="auto"/>
            <w:noWrap/>
            <w:vAlign w:val="center"/>
            <w:hideMark/>
          </w:tcPr>
          <w:p w14:paraId="129D43E5"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0.00000114</w:t>
            </w:r>
          </w:p>
        </w:tc>
        <w:tc>
          <w:tcPr>
            <w:tcW w:w="1413" w:type="dxa"/>
            <w:shd w:val="clear" w:color="auto" w:fill="auto"/>
            <w:noWrap/>
            <w:vAlign w:val="center"/>
            <w:hideMark/>
          </w:tcPr>
          <w:p w14:paraId="364256DF"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26315789.47</w:t>
            </w:r>
          </w:p>
        </w:tc>
        <w:tc>
          <w:tcPr>
            <w:tcW w:w="1311" w:type="dxa"/>
            <w:gridSpan w:val="2"/>
            <w:shd w:val="clear" w:color="auto" w:fill="auto"/>
            <w:noWrap/>
            <w:vAlign w:val="center"/>
            <w:hideMark/>
          </w:tcPr>
          <w:p w14:paraId="2A0B8912"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-8.4684</w:t>
            </w:r>
          </w:p>
        </w:tc>
      </w:tr>
      <w:tr w:rsidR="00F720FC" w:rsidRPr="001209E7" w14:paraId="42C63766" w14:textId="77777777" w:rsidTr="00F720FC">
        <w:trPr>
          <w:trHeight w:val="300"/>
        </w:trPr>
        <w:tc>
          <w:tcPr>
            <w:tcW w:w="894" w:type="dxa"/>
            <w:shd w:val="clear" w:color="auto" w:fill="auto"/>
            <w:noWrap/>
            <w:vAlign w:val="center"/>
            <w:hideMark/>
          </w:tcPr>
          <w:p w14:paraId="7BF390F6"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40</w:t>
            </w:r>
          </w:p>
        </w:tc>
        <w:tc>
          <w:tcPr>
            <w:tcW w:w="1620" w:type="dxa"/>
            <w:shd w:val="clear" w:color="auto" w:fill="auto"/>
            <w:noWrap/>
            <w:vAlign w:val="center"/>
            <w:hideMark/>
          </w:tcPr>
          <w:p w14:paraId="4A0D1AB0"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0.00042</w:t>
            </w:r>
          </w:p>
        </w:tc>
        <w:tc>
          <w:tcPr>
            <w:tcW w:w="850" w:type="dxa"/>
            <w:shd w:val="clear" w:color="auto" w:fill="auto"/>
            <w:noWrap/>
            <w:vAlign w:val="center"/>
            <w:hideMark/>
          </w:tcPr>
          <w:p w14:paraId="73C5AC60"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0.0017</w:t>
            </w:r>
          </w:p>
        </w:tc>
        <w:tc>
          <w:tcPr>
            <w:tcW w:w="1418" w:type="dxa"/>
            <w:shd w:val="clear" w:color="auto" w:fill="auto"/>
            <w:noWrap/>
            <w:vAlign w:val="center"/>
            <w:hideMark/>
          </w:tcPr>
          <w:p w14:paraId="0172C1EF"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0.000001014</w:t>
            </w:r>
          </w:p>
        </w:tc>
        <w:tc>
          <w:tcPr>
            <w:tcW w:w="1413" w:type="dxa"/>
            <w:shd w:val="clear" w:color="auto" w:fill="auto"/>
            <w:noWrap/>
            <w:vAlign w:val="center"/>
            <w:hideMark/>
          </w:tcPr>
          <w:p w14:paraId="2A86A666"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39447731.76</w:t>
            </w:r>
          </w:p>
        </w:tc>
        <w:tc>
          <w:tcPr>
            <w:tcW w:w="1311" w:type="dxa"/>
            <w:gridSpan w:val="2"/>
            <w:shd w:val="clear" w:color="auto" w:fill="auto"/>
            <w:noWrap/>
            <w:vAlign w:val="center"/>
            <w:hideMark/>
          </w:tcPr>
          <w:p w14:paraId="0AAA4FDB"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-7.7753</w:t>
            </w:r>
          </w:p>
        </w:tc>
      </w:tr>
      <w:tr w:rsidR="00F720FC" w:rsidRPr="001209E7" w14:paraId="16117E20" w14:textId="77777777" w:rsidTr="00F720FC">
        <w:trPr>
          <w:trHeight w:val="300"/>
        </w:trPr>
        <w:tc>
          <w:tcPr>
            <w:tcW w:w="894" w:type="dxa"/>
            <w:shd w:val="clear" w:color="auto" w:fill="auto"/>
            <w:noWrap/>
            <w:vAlign w:val="center"/>
            <w:hideMark/>
          </w:tcPr>
          <w:p w14:paraId="4948140A"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50</w:t>
            </w:r>
          </w:p>
        </w:tc>
        <w:tc>
          <w:tcPr>
            <w:tcW w:w="1620" w:type="dxa"/>
            <w:shd w:val="clear" w:color="auto" w:fill="auto"/>
            <w:noWrap/>
            <w:vAlign w:val="center"/>
            <w:hideMark/>
          </w:tcPr>
          <w:p w14:paraId="6D35ACD4"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0.00037</w:t>
            </w:r>
          </w:p>
        </w:tc>
        <w:tc>
          <w:tcPr>
            <w:tcW w:w="850" w:type="dxa"/>
            <w:shd w:val="clear" w:color="auto" w:fill="auto"/>
            <w:noWrap/>
            <w:vAlign w:val="center"/>
            <w:hideMark/>
          </w:tcPr>
          <w:p w14:paraId="3F34421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0.0017</w:t>
            </w:r>
          </w:p>
        </w:tc>
        <w:tc>
          <w:tcPr>
            <w:tcW w:w="1418" w:type="dxa"/>
            <w:shd w:val="clear" w:color="auto" w:fill="auto"/>
            <w:noWrap/>
            <w:vAlign w:val="center"/>
            <w:hideMark/>
          </w:tcPr>
          <w:p w14:paraId="52D9518A"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0.000001044</w:t>
            </w:r>
          </w:p>
        </w:tc>
        <w:tc>
          <w:tcPr>
            <w:tcW w:w="1413" w:type="dxa"/>
            <w:shd w:val="clear" w:color="auto" w:fill="auto"/>
            <w:noWrap/>
            <w:vAlign w:val="center"/>
            <w:hideMark/>
          </w:tcPr>
          <w:p w14:paraId="7619F066"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47892720.31</w:t>
            </w:r>
          </w:p>
        </w:tc>
        <w:tc>
          <w:tcPr>
            <w:tcW w:w="1311" w:type="dxa"/>
            <w:gridSpan w:val="2"/>
            <w:shd w:val="clear" w:color="auto" w:fill="auto"/>
            <w:noWrap/>
            <w:vAlign w:val="center"/>
            <w:hideMark/>
          </w:tcPr>
          <w:p w14:paraId="5C286E04"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-7.9020</w:t>
            </w:r>
          </w:p>
        </w:tc>
      </w:tr>
      <w:tr w:rsidR="00F720FC" w:rsidRPr="001209E7" w14:paraId="3461BE2F" w14:textId="77777777" w:rsidTr="00F720FC">
        <w:trPr>
          <w:trHeight w:val="300"/>
        </w:trPr>
        <w:tc>
          <w:tcPr>
            <w:tcW w:w="894" w:type="dxa"/>
            <w:shd w:val="clear" w:color="auto" w:fill="auto"/>
            <w:noWrap/>
            <w:vAlign w:val="center"/>
            <w:hideMark/>
          </w:tcPr>
          <w:p w14:paraId="38204FF7"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60</w:t>
            </w:r>
          </w:p>
        </w:tc>
        <w:tc>
          <w:tcPr>
            <w:tcW w:w="1620" w:type="dxa"/>
            <w:shd w:val="clear" w:color="auto" w:fill="auto"/>
            <w:noWrap/>
            <w:vAlign w:val="center"/>
            <w:hideMark/>
          </w:tcPr>
          <w:p w14:paraId="4AA8955D"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0.0003</w:t>
            </w:r>
          </w:p>
        </w:tc>
        <w:tc>
          <w:tcPr>
            <w:tcW w:w="850" w:type="dxa"/>
            <w:shd w:val="clear" w:color="auto" w:fill="auto"/>
            <w:noWrap/>
            <w:vAlign w:val="center"/>
            <w:hideMark/>
          </w:tcPr>
          <w:p w14:paraId="4076FA6F"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0.0018</w:t>
            </w:r>
          </w:p>
        </w:tc>
        <w:tc>
          <w:tcPr>
            <w:tcW w:w="1418" w:type="dxa"/>
            <w:shd w:val="clear" w:color="auto" w:fill="auto"/>
            <w:noWrap/>
            <w:vAlign w:val="center"/>
            <w:hideMark/>
          </w:tcPr>
          <w:p w14:paraId="2F725283"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0.000001086</w:t>
            </w:r>
          </w:p>
        </w:tc>
        <w:tc>
          <w:tcPr>
            <w:tcW w:w="1413" w:type="dxa"/>
            <w:shd w:val="clear" w:color="auto" w:fill="auto"/>
            <w:noWrap/>
            <w:vAlign w:val="center"/>
            <w:hideMark/>
          </w:tcPr>
          <w:p w14:paraId="4FD42B6E"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55248618.78</w:t>
            </w:r>
          </w:p>
        </w:tc>
        <w:tc>
          <w:tcPr>
            <w:tcW w:w="1311" w:type="dxa"/>
            <w:gridSpan w:val="2"/>
            <w:shd w:val="clear" w:color="auto" w:fill="auto"/>
            <w:noWrap/>
            <w:vAlign w:val="center"/>
            <w:hideMark/>
          </w:tcPr>
          <w:p w14:paraId="1992EB83" w14:textId="77777777" w:rsidR="001209E7" w:rsidRPr="001209E7" w:rsidRDefault="001209E7" w:rsidP="00F75C61">
            <w:pPr>
              <w:spacing w:after="0" w:line="240" w:lineRule="auto"/>
              <w:jc w:val="center"/>
              <w:rPr>
                <w:rFonts w:ascii="Times New Roman" w:eastAsia="Times New Roman" w:hAnsi="Times New Roman" w:cs="Times New Roman"/>
                <w:color w:val="000000"/>
                <w:lang w:val="es-PE" w:eastAsia="es-PE"/>
              </w:rPr>
            </w:pPr>
            <w:r w:rsidRPr="001209E7">
              <w:rPr>
                <w:rFonts w:ascii="Times New Roman" w:eastAsia="Times New Roman" w:hAnsi="Times New Roman" w:cs="Times New Roman"/>
                <w:color w:val="000000"/>
                <w:lang w:val="es-PE" w:eastAsia="es-PE"/>
              </w:rPr>
              <w:t>-8.1117</w:t>
            </w:r>
          </w:p>
        </w:tc>
      </w:tr>
    </w:tbl>
    <w:p w14:paraId="20D23485" w14:textId="77777777" w:rsidR="00664034" w:rsidRPr="001C6063" w:rsidRDefault="00664034" w:rsidP="00664034">
      <w:pPr>
        <w:rPr>
          <w:lang w:val="es-PE"/>
        </w:rPr>
      </w:pPr>
    </w:p>
    <w:p w14:paraId="01130A1D" w14:textId="77777777" w:rsidR="00EE54F2" w:rsidRDefault="00664034" w:rsidP="00EE54F2">
      <w:pPr>
        <w:keepNext/>
        <w:ind w:left="993"/>
      </w:pPr>
      <w:r w:rsidRPr="001C6063">
        <w:rPr>
          <w:noProof/>
          <w:lang w:val="es-PE"/>
        </w:rPr>
        <w:drawing>
          <wp:inline distT="0" distB="0" distL="0" distR="0" wp14:anchorId="4AE12A1F" wp14:editId="3B19CC6A">
            <wp:extent cx="4680000" cy="2880000"/>
            <wp:effectExtent l="0" t="0" r="6350" b="15875"/>
            <wp:docPr id="15" name="Gráfico 15">
              <a:extLst xmlns:a="http://schemas.openxmlformats.org/drawingml/2006/main">
                <a:ext uri="{FF2B5EF4-FFF2-40B4-BE49-F238E27FC236}">
                  <a16:creationId xmlns:a16="http://schemas.microsoft.com/office/drawing/2014/main" id="{F01AA794-A787-4C5E-B75B-D8B06A9C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D870B7" w14:textId="627B7541" w:rsidR="00EE54F2" w:rsidRPr="001C6063" w:rsidRDefault="00EE54F2" w:rsidP="00EE54F2">
      <w:pPr>
        <w:pStyle w:val="Descripcin"/>
        <w:ind w:left="992"/>
        <w:rPr>
          <w:rFonts w:ascii="Times New Roman" w:hAnsi="Times New Roman" w:cs="Times New Roman"/>
          <w:b/>
          <w:color w:val="000000" w:themeColor="text1"/>
          <w:sz w:val="24"/>
          <w:lang w:val="es-PE"/>
        </w:rPr>
      </w:pPr>
      <w:bookmarkStart w:id="137" w:name="_Toc69154125"/>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6</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F720FC">
        <w:rPr>
          <w:rFonts w:ascii="Times New Roman" w:hAnsi="Times New Roman" w:cs="Times New Roman"/>
          <w:b/>
          <w:color w:val="000000" w:themeColor="text1"/>
          <w:sz w:val="24"/>
          <w:lang w:val="es-PE"/>
        </w:rPr>
        <w:t xml:space="preserve"> </w:t>
      </w:r>
      <w:r w:rsidRPr="006204FC">
        <w:rPr>
          <w:rFonts w:ascii="Times New Roman" w:hAnsi="Times New Roman" w:cs="Times New Roman"/>
          <w:bCs/>
          <w:i w:val="0"/>
          <w:iCs w:val="0"/>
          <w:color w:val="000000" w:themeColor="text1"/>
          <w:sz w:val="24"/>
          <w:lang w:val="es-PE"/>
        </w:rPr>
        <w:t>Cinética de adsorción del Cadmio; Capacidad de adsorción del suelo (</w:t>
      </w:r>
      <w:proofErr w:type="spellStart"/>
      <w:r w:rsidRPr="006204FC">
        <w:rPr>
          <w:rFonts w:ascii="Times New Roman" w:hAnsi="Times New Roman" w:cs="Times New Roman"/>
          <w:bCs/>
          <w:i w:val="0"/>
          <w:iCs w:val="0"/>
          <w:color w:val="000000" w:themeColor="text1"/>
          <w:sz w:val="24"/>
          <w:lang w:val="es-PE"/>
        </w:rPr>
        <w:t>qCd</w:t>
      </w:r>
      <w:proofErr w:type="spellEnd"/>
      <w:r w:rsidRPr="006204FC">
        <w:rPr>
          <w:rFonts w:ascii="Times New Roman" w:hAnsi="Times New Roman" w:cs="Times New Roman"/>
          <w:bCs/>
          <w:i w:val="0"/>
          <w:iCs w:val="0"/>
          <w:color w:val="000000" w:themeColor="text1"/>
          <w:sz w:val="24"/>
          <w:lang w:val="es-PE"/>
        </w:rPr>
        <w:t>) vs tiempo (Días).</w:t>
      </w:r>
      <w:bookmarkEnd w:id="137"/>
    </w:p>
    <w:p w14:paraId="58B3AB65" w14:textId="0DA165C0" w:rsidR="00664034" w:rsidRDefault="00664034" w:rsidP="00664034">
      <w:pPr>
        <w:rPr>
          <w:lang w:val="es-PE"/>
        </w:rPr>
      </w:pPr>
    </w:p>
    <w:p w14:paraId="4BE16999" w14:textId="77777777" w:rsidR="00EE54F2" w:rsidRDefault="00AE1C7A" w:rsidP="00EE54F2">
      <w:pPr>
        <w:keepNext/>
        <w:ind w:left="993"/>
      </w:pPr>
      <w:r>
        <w:rPr>
          <w:noProof/>
        </w:rPr>
        <w:drawing>
          <wp:inline distT="0" distB="0" distL="0" distR="0" wp14:anchorId="7B57BAC2" wp14:editId="055FFC2B">
            <wp:extent cx="4680000" cy="2880000"/>
            <wp:effectExtent l="0" t="0" r="6350" b="15875"/>
            <wp:docPr id="25" name="Gráfico 25">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C947BF" w14:textId="6AC18C30" w:rsidR="00EE54F2" w:rsidRPr="00AE1C7A" w:rsidRDefault="00EE54F2" w:rsidP="00EE54F2">
      <w:pPr>
        <w:pStyle w:val="Descripcin"/>
        <w:ind w:left="992"/>
        <w:rPr>
          <w:rFonts w:ascii="Times New Roman" w:hAnsi="Times New Roman" w:cs="Times New Roman"/>
          <w:color w:val="000000" w:themeColor="text1"/>
          <w:sz w:val="24"/>
          <w:szCs w:val="24"/>
          <w:lang w:val="es-PE"/>
        </w:rPr>
      </w:pPr>
      <w:bookmarkStart w:id="138" w:name="_Toc69154126"/>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7</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 xml:space="preserve">: </w:t>
      </w:r>
      <w:r w:rsidRPr="00AE1C7A">
        <w:rPr>
          <w:rFonts w:ascii="Times New Roman" w:hAnsi="Times New Roman" w:cs="Times New Roman"/>
          <w:color w:val="000000" w:themeColor="text1"/>
          <w:sz w:val="24"/>
          <w:szCs w:val="24"/>
          <w:lang w:val="es-PE"/>
        </w:rPr>
        <w:t xml:space="preserve"> </w:t>
      </w:r>
      <w:r w:rsidRPr="00AE1C7A">
        <w:rPr>
          <w:rFonts w:ascii="Times New Roman" w:hAnsi="Times New Roman" w:cs="Times New Roman"/>
          <w:i w:val="0"/>
          <w:iCs w:val="0"/>
          <w:color w:val="000000" w:themeColor="text1"/>
          <w:sz w:val="24"/>
          <w:szCs w:val="24"/>
          <w:lang w:val="es-PE"/>
        </w:rPr>
        <w:t xml:space="preserve">Linealización de los datos experimentales del </w:t>
      </w:r>
      <w:r>
        <w:rPr>
          <w:rFonts w:ascii="Times New Roman" w:hAnsi="Times New Roman" w:cs="Times New Roman"/>
          <w:i w:val="0"/>
          <w:iCs w:val="0"/>
          <w:color w:val="000000" w:themeColor="text1"/>
          <w:sz w:val="24"/>
          <w:szCs w:val="24"/>
          <w:lang w:val="es-PE"/>
        </w:rPr>
        <w:t>cadmio</w:t>
      </w:r>
      <w:r w:rsidRPr="00AE1C7A">
        <w:rPr>
          <w:rFonts w:ascii="Times New Roman" w:hAnsi="Times New Roman" w:cs="Times New Roman"/>
          <w:i w:val="0"/>
          <w:iCs w:val="0"/>
          <w:color w:val="000000" w:themeColor="text1"/>
          <w:sz w:val="24"/>
          <w:szCs w:val="24"/>
          <w:lang w:val="es-PE"/>
        </w:rPr>
        <w:t xml:space="preserve"> disuelto para seudo primer orden.</w:t>
      </w:r>
      <w:bookmarkEnd w:id="138"/>
    </w:p>
    <w:p w14:paraId="424FD489" w14:textId="0B995115" w:rsidR="00AE1C7A" w:rsidRDefault="00AE1C7A" w:rsidP="00AE1C7A">
      <w:pPr>
        <w:ind w:left="993"/>
        <w:rPr>
          <w:lang w:val="es-PE"/>
        </w:rPr>
      </w:pPr>
    </w:p>
    <w:p w14:paraId="13C846C8" w14:textId="77777777" w:rsidR="00AE1C7A" w:rsidRPr="001C6063" w:rsidRDefault="00AE1C7A" w:rsidP="00AE1C7A">
      <w:pPr>
        <w:ind w:left="993"/>
        <w:rPr>
          <w:lang w:val="es-PE"/>
        </w:rPr>
      </w:pPr>
    </w:p>
    <w:p w14:paraId="75E19C72" w14:textId="77777777" w:rsidR="00EE54F2" w:rsidRDefault="00664034" w:rsidP="00EE54F2">
      <w:pPr>
        <w:keepNext/>
        <w:ind w:left="993"/>
      </w:pPr>
      <w:r w:rsidRPr="001C6063">
        <w:rPr>
          <w:noProof/>
          <w:lang w:val="es-PE"/>
        </w:rPr>
        <w:drawing>
          <wp:inline distT="0" distB="0" distL="0" distR="0" wp14:anchorId="67C3E096" wp14:editId="608BD1C7">
            <wp:extent cx="4680000" cy="2880000"/>
            <wp:effectExtent l="0" t="0" r="6350" b="15875"/>
            <wp:docPr id="16" name="Gráfico 16">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2FDE8C" w14:textId="0B76A564" w:rsidR="00EE54F2" w:rsidRPr="001C6063" w:rsidRDefault="00EE54F2" w:rsidP="00EE54F2">
      <w:pPr>
        <w:pStyle w:val="Descripcin"/>
        <w:ind w:left="992"/>
        <w:rPr>
          <w:rFonts w:ascii="Times New Roman" w:hAnsi="Times New Roman" w:cs="Times New Roman"/>
          <w:b/>
          <w:color w:val="000000" w:themeColor="text1"/>
          <w:sz w:val="24"/>
          <w:lang w:val="es-PE"/>
        </w:rPr>
      </w:pPr>
      <w:bookmarkStart w:id="139" w:name="_Toc69154127"/>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8</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EE54F2">
        <w:rPr>
          <w:lang w:val="es-PE"/>
        </w:rPr>
        <w:t xml:space="preserve"> </w:t>
      </w:r>
      <w:r w:rsidRPr="006204FC">
        <w:rPr>
          <w:rFonts w:ascii="Times New Roman" w:hAnsi="Times New Roman" w:cs="Times New Roman"/>
          <w:bCs/>
          <w:i w:val="0"/>
          <w:iCs w:val="0"/>
          <w:color w:val="000000" w:themeColor="text1"/>
          <w:sz w:val="24"/>
          <w:lang w:val="es-PE"/>
        </w:rPr>
        <w:t>Linealización de los datos experimentales del Cadmio disuelto</w:t>
      </w:r>
      <w:r w:rsidRPr="005B048E">
        <w:rPr>
          <w:lang w:val="es-PE"/>
        </w:rPr>
        <w:t xml:space="preserve"> </w:t>
      </w:r>
      <w:r w:rsidRPr="005B048E">
        <w:rPr>
          <w:rFonts w:ascii="Times New Roman" w:hAnsi="Times New Roman" w:cs="Times New Roman"/>
          <w:bCs/>
          <w:i w:val="0"/>
          <w:iCs w:val="0"/>
          <w:color w:val="000000" w:themeColor="text1"/>
          <w:sz w:val="24"/>
          <w:lang w:val="es-PE"/>
        </w:rPr>
        <w:t xml:space="preserve">para seudo </w:t>
      </w:r>
      <w:r>
        <w:rPr>
          <w:rFonts w:ascii="Times New Roman" w:hAnsi="Times New Roman" w:cs="Times New Roman"/>
          <w:bCs/>
          <w:i w:val="0"/>
          <w:iCs w:val="0"/>
          <w:color w:val="000000" w:themeColor="text1"/>
          <w:sz w:val="24"/>
          <w:lang w:val="es-PE"/>
        </w:rPr>
        <w:t>segundo</w:t>
      </w:r>
      <w:r w:rsidRPr="005B048E">
        <w:rPr>
          <w:rFonts w:ascii="Times New Roman" w:hAnsi="Times New Roman" w:cs="Times New Roman"/>
          <w:bCs/>
          <w:i w:val="0"/>
          <w:iCs w:val="0"/>
          <w:color w:val="000000" w:themeColor="text1"/>
          <w:sz w:val="24"/>
          <w:lang w:val="es-PE"/>
        </w:rPr>
        <w:t xml:space="preserve"> orden</w:t>
      </w:r>
      <w:bookmarkEnd w:id="139"/>
      <w:r>
        <w:rPr>
          <w:rFonts w:ascii="Times New Roman" w:hAnsi="Times New Roman" w:cs="Times New Roman"/>
          <w:bCs/>
          <w:i w:val="0"/>
          <w:iCs w:val="0"/>
          <w:color w:val="000000" w:themeColor="text1"/>
          <w:sz w:val="24"/>
          <w:lang w:val="es-PE"/>
        </w:rPr>
        <w:t xml:space="preserve"> </w:t>
      </w:r>
    </w:p>
    <w:p w14:paraId="24A211CB" w14:textId="77777777" w:rsidR="00664034" w:rsidRPr="001C6063" w:rsidRDefault="00664034" w:rsidP="00664034">
      <w:pPr>
        <w:rPr>
          <w:lang w:val="es-PE"/>
        </w:rPr>
      </w:pPr>
    </w:p>
    <w:p w14:paraId="78916984" w14:textId="77777777" w:rsidR="00664034" w:rsidRPr="001C6063" w:rsidRDefault="00664034" w:rsidP="00664034">
      <w:pPr>
        <w:rPr>
          <w:lang w:val="es-PE"/>
        </w:rPr>
      </w:pPr>
    </w:p>
    <w:p w14:paraId="72B96B0A" w14:textId="5C377C4B" w:rsidR="009A1FC6" w:rsidRPr="001C6063" w:rsidRDefault="009A1FC6" w:rsidP="002D1332">
      <w:pPr>
        <w:pStyle w:val="Descripcin"/>
        <w:ind w:left="567"/>
        <w:rPr>
          <w:rFonts w:ascii="Times New Roman" w:hAnsi="Times New Roman" w:cs="Times New Roman"/>
          <w:b/>
          <w:color w:val="000000" w:themeColor="text1"/>
          <w:sz w:val="24"/>
          <w:lang w:val="es-PE"/>
        </w:rPr>
      </w:pPr>
      <w:bookmarkStart w:id="140" w:name="_Toc68241438"/>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21</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 xml:space="preserve">Linealización de la ecuación de seudo </w:t>
      </w:r>
      <w:r w:rsidR="008640F0">
        <w:rPr>
          <w:rFonts w:ascii="Times New Roman" w:hAnsi="Times New Roman" w:cs="Times New Roman"/>
          <w:bCs/>
          <w:color w:val="000000" w:themeColor="text1"/>
          <w:sz w:val="24"/>
          <w:lang w:val="es-PE"/>
        </w:rPr>
        <w:t xml:space="preserve">primer y </w:t>
      </w:r>
      <w:r w:rsidRPr="006204FC">
        <w:rPr>
          <w:rFonts w:ascii="Times New Roman" w:hAnsi="Times New Roman" w:cs="Times New Roman"/>
          <w:bCs/>
          <w:color w:val="000000" w:themeColor="text1"/>
          <w:sz w:val="24"/>
          <w:lang w:val="es-PE"/>
        </w:rPr>
        <w:t>segundo orden para el Cadmio disuelto.</w:t>
      </w:r>
      <w:bookmarkEnd w:id="140"/>
    </w:p>
    <w:tbl>
      <w:tblPr>
        <w:tblW w:w="7677" w:type="dxa"/>
        <w:tblInd w:w="56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34"/>
        <w:gridCol w:w="1251"/>
        <w:gridCol w:w="1370"/>
        <w:gridCol w:w="1540"/>
        <w:gridCol w:w="1482"/>
      </w:tblGrid>
      <w:tr w:rsidR="002D1332" w:rsidRPr="002D1332" w14:paraId="5CC11D6C" w14:textId="77777777" w:rsidTr="004B743D">
        <w:trPr>
          <w:trHeight w:val="320"/>
        </w:trPr>
        <w:tc>
          <w:tcPr>
            <w:tcW w:w="3285" w:type="dxa"/>
            <w:gridSpan w:val="2"/>
            <w:tcBorders>
              <w:top w:val="single" w:sz="4" w:space="0" w:color="auto"/>
              <w:bottom w:val="single" w:sz="4" w:space="0" w:color="auto"/>
            </w:tcBorders>
            <w:shd w:val="clear" w:color="auto" w:fill="auto"/>
            <w:noWrap/>
            <w:vAlign w:val="center"/>
            <w:hideMark/>
          </w:tcPr>
          <w:p w14:paraId="7373D956" w14:textId="2B1DEC90"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Seudo primer orden</w:t>
            </w:r>
          </w:p>
        </w:tc>
        <w:tc>
          <w:tcPr>
            <w:tcW w:w="4392" w:type="dxa"/>
            <w:gridSpan w:val="3"/>
            <w:tcBorders>
              <w:top w:val="single" w:sz="4" w:space="0" w:color="auto"/>
              <w:bottom w:val="single" w:sz="4" w:space="0" w:color="auto"/>
            </w:tcBorders>
            <w:shd w:val="clear" w:color="auto" w:fill="auto"/>
            <w:noWrap/>
            <w:vAlign w:val="center"/>
            <w:hideMark/>
          </w:tcPr>
          <w:p w14:paraId="3E65A6E9" w14:textId="1770100E"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Seudo segundo orden</w:t>
            </w:r>
          </w:p>
        </w:tc>
      </w:tr>
      <w:tr w:rsidR="002D1332" w:rsidRPr="002D1332" w14:paraId="7DA1FDAC" w14:textId="77777777" w:rsidTr="004B743D">
        <w:trPr>
          <w:trHeight w:val="320"/>
        </w:trPr>
        <w:tc>
          <w:tcPr>
            <w:tcW w:w="3285" w:type="dxa"/>
            <w:gridSpan w:val="2"/>
            <w:tcBorders>
              <w:top w:val="single" w:sz="4" w:space="0" w:color="auto"/>
            </w:tcBorders>
            <w:shd w:val="clear" w:color="auto" w:fill="auto"/>
            <w:noWrap/>
            <w:vAlign w:val="center"/>
            <w:hideMark/>
          </w:tcPr>
          <w:p w14:paraId="77929DD6" w14:textId="136D27DA"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Linealización</w:t>
            </w:r>
          </w:p>
        </w:tc>
        <w:tc>
          <w:tcPr>
            <w:tcW w:w="2910" w:type="dxa"/>
            <w:gridSpan w:val="2"/>
            <w:tcBorders>
              <w:top w:val="single" w:sz="4" w:space="0" w:color="auto"/>
            </w:tcBorders>
            <w:shd w:val="clear" w:color="auto" w:fill="auto"/>
            <w:vAlign w:val="center"/>
            <w:hideMark/>
          </w:tcPr>
          <w:p w14:paraId="4EBE0045" w14:textId="5D9E833A"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Linealización</w:t>
            </w:r>
          </w:p>
        </w:tc>
        <w:tc>
          <w:tcPr>
            <w:tcW w:w="1482" w:type="dxa"/>
            <w:tcBorders>
              <w:top w:val="single" w:sz="4" w:space="0" w:color="auto"/>
            </w:tcBorders>
            <w:shd w:val="clear" w:color="auto" w:fill="auto"/>
            <w:noWrap/>
            <w:vAlign w:val="center"/>
            <w:hideMark/>
          </w:tcPr>
          <w:p w14:paraId="6A1D35B3" w14:textId="251D2848"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Valor de k</w:t>
            </w:r>
          </w:p>
        </w:tc>
      </w:tr>
      <w:tr w:rsidR="002D1332" w:rsidRPr="002D1332" w14:paraId="76FBBAC1" w14:textId="77777777" w:rsidTr="004B743D">
        <w:trPr>
          <w:trHeight w:val="320"/>
        </w:trPr>
        <w:tc>
          <w:tcPr>
            <w:tcW w:w="2034" w:type="dxa"/>
            <w:shd w:val="clear" w:color="auto" w:fill="auto"/>
            <w:noWrap/>
            <w:vAlign w:val="center"/>
            <w:hideMark/>
          </w:tcPr>
          <w:p w14:paraId="4A8DB408"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y=</w:t>
            </w:r>
          </w:p>
        </w:tc>
        <w:tc>
          <w:tcPr>
            <w:tcW w:w="1251" w:type="dxa"/>
            <w:shd w:val="clear" w:color="auto" w:fill="auto"/>
            <w:noWrap/>
            <w:vAlign w:val="center"/>
            <w:hideMark/>
          </w:tcPr>
          <w:p w14:paraId="39407D2F"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proofErr w:type="spellStart"/>
            <w:r w:rsidRPr="002D1332">
              <w:rPr>
                <w:rFonts w:ascii="Times New Roman" w:eastAsia="Times New Roman" w:hAnsi="Times New Roman" w:cs="Times New Roman"/>
                <w:color w:val="000000"/>
                <w:lang w:val="es-PE" w:eastAsia="es-PE"/>
              </w:rPr>
              <w:t>Ln</w:t>
            </w:r>
            <w:proofErr w:type="spellEnd"/>
            <w:r w:rsidRPr="002D1332">
              <w:rPr>
                <w:rFonts w:ascii="Times New Roman" w:eastAsia="Times New Roman" w:hAnsi="Times New Roman" w:cs="Times New Roman"/>
                <w:color w:val="000000"/>
                <w:lang w:val="es-PE" w:eastAsia="es-PE"/>
              </w:rPr>
              <w:t xml:space="preserve"> </w:t>
            </w:r>
            <w:proofErr w:type="spellStart"/>
            <w:r w:rsidRPr="002D1332">
              <w:rPr>
                <w:rFonts w:ascii="Times New Roman" w:eastAsia="Times New Roman" w:hAnsi="Times New Roman" w:cs="Times New Roman"/>
                <w:color w:val="000000"/>
                <w:lang w:val="es-PE" w:eastAsia="es-PE"/>
              </w:rPr>
              <w:t>Ct</w:t>
            </w:r>
            <w:proofErr w:type="spellEnd"/>
          </w:p>
        </w:tc>
        <w:tc>
          <w:tcPr>
            <w:tcW w:w="1370" w:type="dxa"/>
            <w:shd w:val="clear" w:color="auto" w:fill="auto"/>
            <w:noWrap/>
            <w:vAlign w:val="center"/>
            <w:hideMark/>
          </w:tcPr>
          <w:p w14:paraId="7A0F4B96"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y=</w:t>
            </w:r>
          </w:p>
        </w:tc>
        <w:tc>
          <w:tcPr>
            <w:tcW w:w="1540" w:type="dxa"/>
            <w:shd w:val="clear" w:color="auto" w:fill="auto"/>
            <w:noWrap/>
            <w:vAlign w:val="center"/>
            <w:hideMark/>
          </w:tcPr>
          <w:p w14:paraId="37D3BFB1"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t/</w:t>
            </w:r>
            <w:proofErr w:type="spellStart"/>
            <w:r w:rsidRPr="002D1332">
              <w:rPr>
                <w:rFonts w:ascii="Times New Roman" w:eastAsia="Times New Roman" w:hAnsi="Times New Roman" w:cs="Times New Roman"/>
                <w:color w:val="000000"/>
                <w:lang w:val="es-PE" w:eastAsia="es-PE"/>
              </w:rPr>
              <w:t>qt</w:t>
            </w:r>
            <w:proofErr w:type="spellEnd"/>
          </w:p>
        </w:tc>
        <w:tc>
          <w:tcPr>
            <w:tcW w:w="1482" w:type="dxa"/>
            <w:shd w:val="clear" w:color="auto" w:fill="auto"/>
            <w:noWrap/>
            <w:vAlign w:val="center"/>
            <w:hideMark/>
          </w:tcPr>
          <w:p w14:paraId="516DA910"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p>
        </w:tc>
      </w:tr>
      <w:tr w:rsidR="002D1332" w:rsidRPr="002D1332" w14:paraId="3A7B117D" w14:textId="77777777" w:rsidTr="004B743D">
        <w:trPr>
          <w:trHeight w:val="320"/>
        </w:trPr>
        <w:tc>
          <w:tcPr>
            <w:tcW w:w="2034" w:type="dxa"/>
            <w:shd w:val="clear" w:color="auto" w:fill="auto"/>
            <w:noWrap/>
            <w:vAlign w:val="center"/>
            <w:hideMark/>
          </w:tcPr>
          <w:p w14:paraId="32386631" w14:textId="6A9F0E52"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-0.0296x</w:t>
            </w:r>
          </w:p>
        </w:tc>
        <w:tc>
          <w:tcPr>
            <w:tcW w:w="1251" w:type="dxa"/>
            <w:shd w:val="clear" w:color="auto" w:fill="auto"/>
            <w:noWrap/>
            <w:vAlign w:val="center"/>
            <w:hideMark/>
          </w:tcPr>
          <w:p w14:paraId="38B524D1"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k</w:t>
            </w:r>
          </w:p>
        </w:tc>
        <w:tc>
          <w:tcPr>
            <w:tcW w:w="1370" w:type="dxa"/>
            <w:shd w:val="clear" w:color="auto" w:fill="auto"/>
            <w:noWrap/>
            <w:vAlign w:val="center"/>
            <w:hideMark/>
          </w:tcPr>
          <w:p w14:paraId="1852368D"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884722x=</w:t>
            </w:r>
          </w:p>
        </w:tc>
        <w:tc>
          <w:tcPr>
            <w:tcW w:w="1540" w:type="dxa"/>
            <w:shd w:val="clear" w:color="auto" w:fill="auto"/>
            <w:noWrap/>
            <w:vAlign w:val="center"/>
            <w:hideMark/>
          </w:tcPr>
          <w:p w14:paraId="250383C9"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1/(k*qe^2)</w:t>
            </w:r>
          </w:p>
        </w:tc>
        <w:tc>
          <w:tcPr>
            <w:tcW w:w="1482" w:type="dxa"/>
            <w:shd w:val="clear" w:color="auto" w:fill="auto"/>
            <w:noWrap/>
            <w:vAlign w:val="center"/>
            <w:hideMark/>
          </w:tcPr>
          <w:p w14:paraId="12E37137"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0.0000011</w:t>
            </w:r>
          </w:p>
        </w:tc>
      </w:tr>
      <w:tr w:rsidR="002D1332" w:rsidRPr="002D1332" w14:paraId="5DF498E7" w14:textId="77777777" w:rsidTr="004B743D">
        <w:trPr>
          <w:trHeight w:val="320"/>
        </w:trPr>
        <w:tc>
          <w:tcPr>
            <w:tcW w:w="2034" w:type="dxa"/>
            <w:shd w:val="clear" w:color="auto" w:fill="auto"/>
            <w:noWrap/>
            <w:vAlign w:val="center"/>
            <w:hideMark/>
          </w:tcPr>
          <w:p w14:paraId="1E5ABF54"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p>
        </w:tc>
        <w:tc>
          <w:tcPr>
            <w:tcW w:w="1251" w:type="dxa"/>
            <w:shd w:val="clear" w:color="auto" w:fill="auto"/>
            <w:noWrap/>
            <w:vAlign w:val="center"/>
            <w:hideMark/>
          </w:tcPr>
          <w:p w14:paraId="1A6AC7F8" w14:textId="77777777" w:rsidR="002D1332" w:rsidRPr="002D1332" w:rsidRDefault="002D1332" w:rsidP="002D1332">
            <w:pPr>
              <w:spacing w:after="0" w:line="240" w:lineRule="auto"/>
              <w:jc w:val="center"/>
              <w:rPr>
                <w:rFonts w:ascii="Times New Roman" w:eastAsia="Times New Roman" w:hAnsi="Times New Roman" w:cs="Times New Roman"/>
                <w:sz w:val="20"/>
                <w:szCs w:val="20"/>
                <w:lang w:val="es-PE" w:eastAsia="es-PE"/>
              </w:rPr>
            </w:pPr>
          </w:p>
        </w:tc>
        <w:tc>
          <w:tcPr>
            <w:tcW w:w="1370" w:type="dxa"/>
            <w:shd w:val="clear" w:color="auto" w:fill="auto"/>
            <w:noWrap/>
            <w:vAlign w:val="center"/>
            <w:hideMark/>
          </w:tcPr>
          <w:p w14:paraId="0D862F64"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3E+06=</w:t>
            </w:r>
          </w:p>
        </w:tc>
        <w:tc>
          <w:tcPr>
            <w:tcW w:w="1540" w:type="dxa"/>
            <w:shd w:val="clear" w:color="auto" w:fill="auto"/>
            <w:noWrap/>
            <w:vAlign w:val="center"/>
            <w:hideMark/>
          </w:tcPr>
          <w:p w14:paraId="6FD4CEF1"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r w:rsidRPr="002D1332">
              <w:rPr>
                <w:rFonts w:ascii="Times New Roman" w:eastAsia="Times New Roman" w:hAnsi="Times New Roman" w:cs="Times New Roman"/>
                <w:color w:val="000000"/>
                <w:lang w:val="es-PE" w:eastAsia="es-PE"/>
              </w:rPr>
              <w:t>t/</w:t>
            </w:r>
            <w:proofErr w:type="spellStart"/>
            <w:r w:rsidRPr="002D1332">
              <w:rPr>
                <w:rFonts w:ascii="Times New Roman" w:eastAsia="Times New Roman" w:hAnsi="Times New Roman" w:cs="Times New Roman"/>
                <w:color w:val="000000"/>
                <w:lang w:val="es-PE" w:eastAsia="es-PE"/>
              </w:rPr>
              <w:t>qe</w:t>
            </w:r>
            <w:proofErr w:type="spellEnd"/>
          </w:p>
        </w:tc>
        <w:tc>
          <w:tcPr>
            <w:tcW w:w="1482" w:type="dxa"/>
            <w:shd w:val="clear" w:color="auto" w:fill="auto"/>
            <w:noWrap/>
            <w:vAlign w:val="center"/>
            <w:hideMark/>
          </w:tcPr>
          <w:p w14:paraId="5213D58E" w14:textId="77777777" w:rsidR="002D1332" w:rsidRPr="002D1332" w:rsidRDefault="002D1332" w:rsidP="002D1332">
            <w:pPr>
              <w:spacing w:after="0" w:line="240" w:lineRule="auto"/>
              <w:jc w:val="center"/>
              <w:rPr>
                <w:rFonts w:ascii="Times New Roman" w:eastAsia="Times New Roman" w:hAnsi="Times New Roman" w:cs="Times New Roman"/>
                <w:color w:val="000000"/>
                <w:lang w:val="es-PE" w:eastAsia="es-PE"/>
              </w:rPr>
            </w:pPr>
          </w:p>
        </w:tc>
      </w:tr>
    </w:tbl>
    <w:p w14:paraId="638D45CE" w14:textId="77777777" w:rsidR="00664034" w:rsidRPr="001C6063" w:rsidRDefault="00664034" w:rsidP="00664034">
      <w:pPr>
        <w:rPr>
          <w:lang w:val="es-PE"/>
        </w:rPr>
      </w:pPr>
    </w:p>
    <w:p w14:paraId="3DBBE45A" w14:textId="77777777" w:rsidR="00664034" w:rsidRPr="006204FC"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 xml:space="preserve">Interpretación </w:t>
      </w:r>
    </w:p>
    <w:p w14:paraId="0ED1854D" w14:textId="1E5A3A92" w:rsidR="003D58C2"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 xml:space="preserve">La cinética del Cadmio se resume en la tabla </w:t>
      </w:r>
      <w:r w:rsidR="009A1FC6" w:rsidRPr="006204FC">
        <w:rPr>
          <w:rFonts w:ascii="Times New Roman" w:hAnsi="Times New Roman" w:cs="Times New Roman"/>
          <w:sz w:val="24"/>
          <w:szCs w:val="24"/>
          <w:lang w:val="es-PE"/>
        </w:rPr>
        <w:t>2</w:t>
      </w:r>
      <w:r w:rsidR="009F3300">
        <w:rPr>
          <w:rFonts w:ascii="Times New Roman" w:hAnsi="Times New Roman" w:cs="Times New Roman"/>
          <w:sz w:val="24"/>
          <w:szCs w:val="24"/>
          <w:lang w:val="es-PE"/>
        </w:rPr>
        <w:t>1</w:t>
      </w:r>
      <w:r w:rsidRPr="006204FC">
        <w:rPr>
          <w:rFonts w:ascii="Times New Roman" w:hAnsi="Times New Roman" w:cs="Times New Roman"/>
          <w:sz w:val="24"/>
          <w:szCs w:val="24"/>
          <w:lang w:val="es-PE"/>
        </w:rPr>
        <w:t xml:space="preserve">, pues, la constante de reacción o velocidad de reacción del </w:t>
      </w:r>
      <w:r w:rsidR="003E11FD">
        <w:rPr>
          <w:rFonts w:ascii="Times New Roman" w:hAnsi="Times New Roman" w:cs="Times New Roman"/>
          <w:sz w:val="24"/>
          <w:szCs w:val="24"/>
          <w:lang w:val="es-PE"/>
        </w:rPr>
        <w:t>cadmio</w:t>
      </w:r>
      <w:r w:rsidRPr="006204FC">
        <w:rPr>
          <w:rFonts w:ascii="Times New Roman" w:hAnsi="Times New Roman" w:cs="Times New Roman"/>
          <w:sz w:val="24"/>
          <w:szCs w:val="24"/>
          <w:lang w:val="es-PE"/>
        </w:rPr>
        <w:t xml:space="preserve"> disuelto con relación al suelo es 0.0000011 indicando que su reacción es demasiado baja,</w:t>
      </w:r>
      <w:r w:rsidR="003E11FD">
        <w:rPr>
          <w:rFonts w:ascii="Times New Roman" w:hAnsi="Times New Roman" w:cs="Times New Roman"/>
          <w:sz w:val="24"/>
          <w:szCs w:val="24"/>
          <w:lang w:val="es-PE"/>
        </w:rPr>
        <w:t xml:space="preserve"> en cambio, para el seudo primer orden es </w:t>
      </w:r>
      <w:r w:rsidR="00A5697A">
        <w:rPr>
          <w:rFonts w:ascii="Times New Roman" w:hAnsi="Times New Roman" w:cs="Times New Roman"/>
          <w:sz w:val="24"/>
          <w:szCs w:val="24"/>
          <w:lang w:val="es-PE"/>
        </w:rPr>
        <w:t>alto</w:t>
      </w:r>
      <w:r w:rsidR="003D58C2">
        <w:rPr>
          <w:rFonts w:ascii="Times New Roman" w:hAnsi="Times New Roman" w:cs="Times New Roman"/>
          <w:sz w:val="24"/>
          <w:szCs w:val="24"/>
          <w:lang w:val="es-PE"/>
        </w:rPr>
        <w:t xml:space="preserve"> (0.0296)</w:t>
      </w:r>
      <w:r w:rsidR="00A5697A">
        <w:rPr>
          <w:rFonts w:ascii="Times New Roman" w:hAnsi="Times New Roman" w:cs="Times New Roman"/>
          <w:sz w:val="24"/>
          <w:szCs w:val="24"/>
          <w:lang w:val="es-PE"/>
        </w:rPr>
        <w:t>,</w:t>
      </w:r>
      <w:r w:rsidRPr="006204FC">
        <w:rPr>
          <w:rFonts w:ascii="Times New Roman" w:hAnsi="Times New Roman" w:cs="Times New Roman"/>
          <w:sz w:val="24"/>
          <w:szCs w:val="24"/>
          <w:lang w:val="es-PE"/>
        </w:rPr>
        <w:t xml:space="preserve"> sin embargo, </w:t>
      </w:r>
      <w:r w:rsidR="00A5697A">
        <w:rPr>
          <w:rFonts w:ascii="Times New Roman" w:hAnsi="Times New Roman" w:cs="Times New Roman"/>
          <w:sz w:val="24"/>
          <w:szCs w:val="24"/>
          <w:lang w:val="es-PE"/>
        </w:rPr>
        <w:t>el valor R</w:t>
      </w:r>
      <w:r w:rsidR="00A5697A" w:rsidRPr="00A5697A">
        <w:rPr>
          <w:rFonts w:ascii="Times New Roman" w:hAnsi="Times New Roman" w:cs="Times New Roman"/>
          <w:sz w:val="24"/>
          <w:szCs w:val="24"/>
          <w:vertAlign w:val="superscript"/>
          <w:lang w:val="es-PE"/>
        </w:rPr>
        <w:t>2</w:t>
      </w:r>
      <w:r w:rsidR="00A5697A">
        <w:rPr>
          <w:rFonts w:ascii="Times New Roman" w:hAnsi="Times New Roman" w:cs="Times New Roman"/>
          <w:sz w:val="24"/>
          <w:szCs w:val="24"/>
          <w:lang w:val="es-PE"/>
        </w:rPr>
        <w:t xml:space="preserve"> del seudo segundo orden (98.32%) es mayor al del primer orden (65.91%) </w:t>
      </w:r>
      <w:r w:rsidRPr="006204FC">
        <w:rPr>
          <w:rFonts w:ascii="Times New Roman" w:hAnsi="Times New Roman" w:cs="Times New Roman"/>
          <w:sz w:val="24"/>
          <w:szCs w:val="24"/>
          <w:lang w:val="es-PE"/>
        </w:rPr>
        <w:t xml:space="preserve">mostrándonos que la ecuación se adecua al </w:t>
      </w:r>
      <w:r w:rsidR="00A5697A">
        <w:rPr>
          <w:rFonts w:ascii="Times New Roman" w:hAnsi="Times New Roman" w:cs="Times New Roman"/>
          <w:sz w:val="24"/>
          <w:szCs w:val="24"/>
          <w:lang w:val="es-PE"/>
        </w:rPr>
        <w:t xml:space="preserve">segundo </w:t>
      </w:r>
      <w:r w:rsidRPr="006204FC">
        <w:rPr>
          <w:rFonts w:ascii="Times New Roman" w:hAnsi="Times New Roman" w:cs="Times New Roman"/>
          <w:sz w:val="24"/>
          <w:szCs w:val="24"/>
          <w:lang w:val="es-PE"/>
        </w:rPr>
        <w:t>model</w:t>
      </w:r>
      <w:r w:rsidR="00A5697A">
        <w:rPr>
          <w:rFonts w:ascii="Times New Roman" w:hAnsi="Times New Roman" w:cs="Times New Roman"/>
          <w:sz w:val="24"/>
          <w:szCs w:val="24"/>
          <w:lang w:val="es-PE"/>
        </w:rPr>
        <w:t>o</w:t>
      </w:r>
      <w:r w:rsidRPr="006204FC">
        <w:rPr>
          <w:rFonts w:ascii="Times New Roman" w:hAnsi="Times New Roman" w:cs="Times New Roman"/>
          <w:sz w:val="24"/>
          <w:szCs w:val="24"/>
          <w:lang w:val="es-PE"/>
        </w:rPr>
        <w:t xml:space="preserve">. Por último, se visualiza que el </w:t>
      </w:r>
      <w:r w:rsidR="003D58C2">
        <w:rPr>
          <w:rFonts w:ascii="Times New Roman" w:hAnsi="Times New Roman" w:cs="Times New Roman"/>
          <w:sz w:val="24"/>
          <w:szCs w:val="24"/>
          <w:lang w:val="es-PE"/>
        </w:rPr>
        <w:t xml:space="preserve">cadmio </w:t>
      </w:r>
      <w:r w:rsidRPr="006204FC">
        <w:rPr>
          <w:rFonts w:ascii="Times New Roman" w:hAnsi="Times New Roman" w:cs="Times New Roman"/>
          <w:sz w:val="24"/>
          <w:szCs w:val="24"/>
          <w:lang w:val="es-PE"/>
        </w:rPr>
        <w:t xml:space="preserve">es adsorbido por el suelo al décimo día y que luego permanece constante tal como lo muestra la figura </w:t>
      </w:r>
      <w:r w:rsidR="003D58C2">
        <w:rPr>
          <w:rFonts w:ascii="Times New Roman" w:hAnsi="Times New Roman" w:cs="Times New Roman"/>
          <w:sz w:val="24"/>
          <w:szCs w:val="24"/>
          <w:lang w:val="es-PE"/>
        </w:rPr>
        <w:t>6</w:t>
      </w:r>
      <w:r w:rsidRPr="006204FC">
        <w:rPr>
          <w:rFonts w:ascii="Times New Roman" w:hAnsi="Times New Roman" w:cs="Times New Roman"/>
          <w:sz w:val="24"/>
          <w:szCs w:val="24"/>
          <w:lang w:val="es-PE"/>
        </w:rPr>
        <w:t>.</w:t>
      </w:r>
    </w:p>
    <w:p w14:paraId="6C34157A" w14:textId="78AC8E06" w:rsidR="00664034" w:rsidRPr="006204FC"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 xml:space="preserve"> </w:t>
      </w:r>
    </w:p>
    <w:p w14:paraId="784D7107" w14:textId="25C1A410" w:rsidR="009A1FC6" w:rsidRPr="001C6063" w:rsidRDefault="009A1FC6" w:rsidP="006204FC">
      <w:pPr>
        <w:pStyle w:val="Descripcin"/>
        <w:ind w:left="567"/>
        <w:rPr>
          <w:rFonts w:ascii="Times New Roman" w:hAnsi="Times New Roman" w:cs="Times New Roman"/>
          <w:b/>
          <w:color w:val="000000" w:themeColor="text1"/>
          <w:sz w:val="24"/>
          <w:lang w:val="es-PE"/>
        </w:rPr>
      </w:pPr>
      <w:bookmarkStart w:id="141" w:name="_Toc68241439"/>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22</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Análisis de la cinética del Cromo disuelto en los 60 días.</w:t>
      </w:r>
      <w:bookmarkEnd w:id="141"/>
    </w:p>
    <w:tbl>
      <w:tblPr>
        <w:tblW w:w="7852" w:type="dxa"/>
        <w:tblInd w:w="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72"/>
        <w:gridCol w:w="2210"/>
        <w:gridCol w:w="946"/>
        <w:gridCol w:w="1094"/>
        <w:gridCol w:w="1077"/>
        <w:gridCol w:w="1453"/>
      </w:tblGrid>
      <w:tr w:rsidR="00C5074C" w:rsidRPr="00C5074C" w14:paraId="292791EA" w14:textId="77777777" w:rsidTr="00C5074C">
        <w:trPr>
          <w:trHeight w:val="306"/>
        </w:trPr>
        <w:tc>
          <w:tcPr>
            <w:tcW w:w="7852" w:type="dxa"/>
            <w:gridSpan w:val="6"/>
            <w:tcBorders>
              <w:bottom w:val="single" w:sz="4" w:space="0" w:color="auto"/>
            </w:tcBorders>
            <w:shd w:val="clear" w:color="auto" w:fill="auto"/>
            <w:noWrap/>
            <w:vAlign w:val="center"/>
            <w:hideMark/>
          </w:tcPr>
          <w:p w14:paraId="72B8732E"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Cromo Disuelto</w:t>
            </w:r>
          </w:p>
        </w:tc>
      </w:tr>
      <w:tr w:rsidR="00C5074C" w:rsidRPr="00C5074C" w14:paraId="3640C806" w14:textId="77777777" w:rsidTr="00C5074C">
        <w:trPr>
          <w:trHeight w:val="306"/>
        </w:trPr>
        <w:tc>
          <w:tcPr>
            <w:tcW w:w="1072" w:type="dxa"/>
            <w:tcBorders>
              <w:top w:val="single" w:sz="4" w:space="0" w:color="auto"/>
              <w:bottom w:val="single" w:sz="4" w:space="0" w:color="auto"/>
            </w:tcBorders>
            <w:shd w:val="clear" w:color="auto" w:fill="auto"/>
            <w:noWrap/>
            <w:vAlign w:val="center"/>
            <w:hideMark/>
          </w:tcPr>
          <w:p w14:paraId="6E158E8E" w14:textId="1CD0033F"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Tiempo</w:t>
            </w:r>
          </w:p>
        </w:tc>
        <w:tc>
          <w:tcPr>
            <w:tcW w:w="2210" w:type="dxa"/>
            <w:tcBorders>
              <w:top w:val="single" w:sz="4" w:space="0" w:color="auto"/>
              <w:bottom w:val="single" w:sz="4" w:space="0" w:color="auto"/>
            </w:tcBorders>
            <w:shd w:val="clear" w:color="auto" w:fill="auto"/>
            <w:noWrap/>
            <w:vAlign w:val="center"/>
            <w:hideMark/>
          </w:tcPr>
          <w:p w14:paraId="4C0AC18A"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Concentración (mg/L)</w:t>
            </w:r>
          </w:p>
        </w:tc>
        <w:tc>
          <w:tcPr>
            <w:tcW w:w="946" w:type="dxa"/>
            <w:tcBorders>
              <w:top w:val="single" w:sz="4" w:space="0" w:color="auto"/>
              <w:bottom w:val="single" w:sz="4" w:space="0" w:color="auto"/>
            </w:tcBorders>
            <w:shd w:val="clear" w:color="auto" w:fill="auto"/>
            <w:noWrap/>
            <w:vAlign w:val="center"/>
            <w:hideMark/>
          </w:tcPr>
          <w:p w14:paraId="53AFB0F6"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X (mg/L)</w:t>
            </w:r>
          </w:p>
        </w:tc>
        <w:tc>
          <w:tcPr>
            <w:tcW w:w="1094" w:type="dxa"/>
            <w:tcBorders>
              <w:top w:val="single" w:sz="4" w:space="0" w:color="auto"/>
              <w:bottom w:val="single" w:sz="4" w:space="0" w:color="auto"/>
            </w:tcBorders>
            <w:shd w:val="clear" w:color="auto" w:fill="auto"/>
            <w:noWrap/>
            <w:vAlign w:val="center"/>
            <w:hideMark/>
          </w:tcPr>
          <w:p w14:paraId="1624A171"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proofErr w:type="spellStart"/>
            <w:r w:rsidRPr="00C5074C">
              <w:rPr>
                <w:rFonts w:ascii="Calibri" w:eastAsia="Times New Roman" w:hAnsi="Calibri" w:cs="Calibri"/>
                <w:color w:val="000000"/>
                <w:lang w:val="es-PE" w:eastAsia="es-PE"/>
              </w:rPr>
              <w:t>qCr</w:t>
            </w:r>
            <w:proofErr w:type="spellEnd"/>
            <w:r w:rsidRPr="00C5074C">
              <w:rPr>
                <w:rFonts w:ascii="Calibri" w:eastAsia="Times New Roman" w:hAnsi="Calibri" w:cs="Calibri"/>
                <w:color w:val="000000"/>
                <w:lang w:val="es-PE" w:eastAsia="es-PE"/>
              </w:rPr>
              <w:t xml:space="preserve"> (mg/g)</w:t>
            </w:r>
          </w:p>
        </w:tc>
        <w:tc>
          <w:tcPr>
            <w:tcW w:w="1077" w:type="dxa"/>
            <w:tcBorders>
              <w:top w:val="single" w:sz="4" w:space="0" w:color="auto"/>
              <w:bottom w:val="single" w:sz="4" w:space="0" w:color="auto"/>
            </w:tcBorders>
            <w:shd w:val="clear" w:color="auto" w:fill="auto"/>
            <w:noWrap/>
            <w:vAlign w:val="center"/>
            <w:hideMark/>
          </w:tcPr>
          <w:p w14:paraId="165217E3"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t/</w:t>
            </w:r>
            <w:proofErr w:type="spellStart"/>
            <w:r w:rsidRPr="00C5074C">
              <w:rPr>
                <w:rFonts w:ascii="Calibri" w:eastAsia="Times New Roman" w:hAnsi="Calibri" w:cs="Calibri"/>
                <w:color w:val="000000"/>
                <w:lang w:val="es-PE" w:eastAsia="es-PE"/>
              </w:rPr>
              <w:t>qt</w:t>
            </w:r>
            <w:proofErr w:type="spellEnd"/>
          </w:p>
        </w:tc>
        <w:tc>
          <w:tcPr>
            <w:tcW w:w="1451" w:type="dxa"/>
            <w:tcBorders>
              <w:top w:val="single" w:sz="4" w:space="0" w:color="auto"/>
              <w:bottom w:val="single" w:sz="4" w:space="0" w:color="auto"/>
            </w:tcBorders>
            <w:shd w:val="clear" w:color="auto" w:fill="auto"/>
            <w:noWrap/>
            <w:vAlign w:val="center"/>
            <w:hideMark/>
          </w:tcPr>
          <w:p w14:paraId="666B1CE7" w14:textId="73194DDE" w:rsidR="00C5074C" w:rsidRPr="00C5074C" w:rsidRDefault="00C5074C" w:rsidP="00C5074C">
            <w:pPr>
              <w:spacing w:after="0" w:line="240" w:lineRule="auto"/>
              <w:jc w:val="center"/>
              <w:rPr>
                <w:rFonts w:ascii="Calibri" w:eastAsia="Times New Roman" w:hAnsi="Calibri" w:cs="Calibri"/>
                <w:color w:val="000000"/>
                <w:lang w:val="es-PE" w:eastAsia="es-PE"/>
              </w:rPr>
            </w:pPr>
            <w:proofErr w:type="spellStart"/>
            <w:r w:rsidRPr="00C5074C">
              <w:rPr>
                <w:rFonts w:ascii="Calibri" w:eastAsia="Times New Roman" w:hAnsi="Calibri" w:cs="Calibri"/>
                <w:color w:val="000000"/>
                <w:lang w:val="es-PE" w:eastAsia="es-PE"/>
              </w:rPr>
              <w:t>Ln</w:t>
            </w:r>
            <w:proofErr w:type="spellEnd"/>
            <w:r w:rsidRPr="00C5074C">
              <w:rPr>
                <w:rFonts w:ascii="Calibri" w:eastAsia="Times New Roman" w:hAnsi="Calibri" w:cs="Calibri"/>
                <w:color w:val="000000"/>
                <w:lang w:val="es-PE" w:eastAsia="es-PE"/>
              </w:rPr>
              <w:t xml:space="preserve"> Cr disuelto</w:t>
            </w:r>
          </w:p>
        </w:tc>
      </w:tr>
      <w:tr w:rsidR="00C5074C" w:rsidRPr="00C5074C" w14:paraId="230D206B" w14:textId="77777777" w:rsidTr="00C5074C">
        <w:trPr>
          <w:trHeight w:val="306"/>
        </w:trPr>
        <w:tc>
          <w:tcPr>
            <w:tcW w:w="1072" w:type="dxa"/>
            <w:tcBorders>
              <w:top w:val="single" w:sz="4" w:space="0" w:color="auto"/>
            </w:tcBorders>
            <w:shd w:val="clear" w:color="auto" w:fill="auto"/>
            <w:noWrap/>
            <w:vAlign w:val="center"/>
            <w:hideMark/>
          </w:tcPr>
          <w:p w14:paraId="6E465C8D"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w:t>
            </w:r>
          </w:p>
        </w:tc>
        <w:tc>
          <w:tcPr>
            <w:tcW w:w="2210" w:type="dxa"/>
            <w:tcBorders>
              <w:top w:val="single" w:sz="4" w:space="0" w:color="auto"/>
            </w:tcBorders>
            <w:shd w:val="clear" w:color="auto" w:fill="auto"/>
            <w:noWrap/>
            <w:vAlign w:val="center"/>
            <w:hideMark/>
          </w:tcPr>
          <w:p w14:paraId="1C598D47"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1.6938</w:t>
            </w:r>
          </w:p>
        </w:tc>
        <w:tc>
          <w:tcPr>
            <w:tcW w:w="946" w:type="dxa"/>
            <w:tcBorders>
              <w:top w:val="single" w:sz="4" w:space="0" w:color="auto"/>
            </w:tcBorders>
            <w:shd w:val="clear" w:color="auto" w:fill="auto"/>
            <w:noWrap/>
            <w:vAlign w:val="center"/>
            <w:hideMark/>
          </w:tcPr>
          <w:p w14:paraId="328DA09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w:t>
            </w:r>
          </w:p>
        </w:tc>
        <w:tc>
          <w:tcPr>
            <w:tcW w:w="1094" w:type="dxa"/>
            <w:tcBorders>
              <w:top w:val="single" w:sz="4" w:space="0" w:color="auto"/>
            </w:tcBorders>
            <w:shd w:val="clear" w:color="auto" w:fill="auto"/>
            <w:noWrap/>
            <w:vAlign w:val="center"/>
            <w:hideMark/>
          </w:tcPr>
          <w:p w14:paraId="7E571C8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w:t>
            </w:r>
          </w:p>
        </w:tc>
        <w:tc>
          <w:tcPr>
            <w:tcW w:w="1077" w:type="dxa"/>
            <w:tcBorders>
              <w:top w:val="single" w:sz="4" w:space="0" w:color="auto"/>
            </w:tcBorders>
            <w:shd w:val="clear" w:color="auto" w:fill="auto"/>
            <w:noWrap/>
            <w:vAlign w:val="center"/>
            <w:hideMark/>
          </w:tcPr>
          <w:p w14:paraId="6EEEF036"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w:t>
            </w:r>
          </w:p>
        </w:tc>
        <w:tc>
          <w:tcPr>
            <w:tcW w:w="1451" w:type="dxa"/>
            <w:tcBorders>
              <w:top w:val="single" w:sz="4" w:space="0" w:color="auto"/>
            </w:tcBorders>
            <w:shd w:val="clear" w:color="auto" w:fill="auto"/>
            <w:noWrap/>
            <w:vAlign w:val="center"/>
            <w:hideMark/>
          </w:tcPr>
          <w:p w14:paraId="5F824139"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0.5270</w:t>
            </w:r>
          </w:p>
        </w:tc>
      </w:tr>
      <w:tr w:rsidR="00C5074C" w:rsidRPr="00C5074C" w14:paraId="3CB5CE49" w14:textId="77777777" w:rsidTr="00C5074C">
        <w:trPr>
          <w:trHeight w:val="306"/>
        </w:trPr>
        <w:tc>
          <w:tcPr>
            <w:tcW w:w="1072" w:type="dxa"/>
            <w:shd w:val="clear" w:color="auto" w:fill="auto"/>
            <w:noWrap/>
            <w:vAlign w:val="center"/>
            <w:hideMark/>
          </w:tcPr>
          <w:p w14:paraId="49A17440"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10</w:t>
            </w:r>
          </w:p>
        </w:tc>
        <w:tc>
          <w:tcPr>
            <w:tcW w:w="2210" w:type="dxa"/>
            <w:shd w:val="clear" w:color="auto" w:fill="auto"/>
            <w:noWrap/>
            <w:vAlign w:val="center"/>
            <w:hideMark/>
          </w:tcPr>
          <w:p w14:paraId="51F58AC0"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0.0307</w:t>
            </w:r>
          </w:p>
        </w:tc>
        <w:tc>
          <w:tcPr>
            <w:tcW w:w="946" w:type="dxa"/>
            <w:shd w:val="clear" w:color="auto" w:fill="auto"/>
            <w:noWrap/>
            <w:vAlign w:val="center"/>
            <w:hideMark/>
          </w:tcPr>
          <w:p w14:paraId="53D8B6E0"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1.6631</w:t>
            </w:r>
          </w:p>
        </w:tc>
        <w:tc>
          <w:tcPr>
            <w:tcW w:w="1094" w:type="dxa"/>
            <w:shd w:val="clear" w:color="auto" w:fill="auto"/>
            <w:noWrap/>
            <w:vAlign w:val="center"/>
            <w:hideMark/>
          </w:tcPr>
          <w:p w14:paraId="3BEC8205"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0.00100</w:t>
            </w:r>
          </w:p>
        </w:tc>
        <w:tc>
          <w:tcPr>
            <w:tcW w:w="1077" w:type="dxa"/>
            <w:shd w:val="clear" w:color="auto" w:fill="auto"/>
            <w:noWrap/>
            <w:vAlign w:val="center"/>
            <w:hideMark/>
          </w:tcPr>
          <w:p w14:paraId="7B44E110"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10021.45</w:t>
            </w:r>
          </w:p>
        </w:tc>
        <w:tc>
          <w:tcPr>
            <w:tcW w:w="1451" w:type="dxa"/>
            <w:shd w:val="clear" w:color="auto" w:fill="auto"/>
            <w:noWrap/>
            <w:vAlign w:val="center"/>
            <w:hideMark/>
          </w:tcPr>
          <w:p w14:paraId="1C7B2E8E"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-3.4835</w:t>
            </w:r>
          </w:p>
        </w:tc>
      </w:tr>
      <w:tr w:rsidR="00C5074C" w:rsidRPr="00C5074C" w14:paraId="585D13BA" w14:textId="77777777" w:rsidTr="00C5074C">
        <w:trPr>
          <w:trHeight w:val="306"/>
        </w:trPr>
        <w:tc>
          <w:tcPr>
            <w:tcW w:w="1072" w:type="dxa"/>
            <w:shd w:val="clear" w:color="auto" w:fill="auto"/>
            <w:noWrap/>
            <w:vAlign w:val="center"/>
            <w:hideMark/>
          </w:tcPr>
          <w:p w14:paraId="25B7920D"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20</w:t>
            </w:r>
          </w:p>
        </w:tc>
        <w:tc>
          <w:tcPr>
            <w:tcW w:w="2210" w:type="dxa"/>
            <w:shd w:val="clear" w:color="auto" w:fill="auto"/>
            <w:noWrap/>
            <w:vAlign w:val="center"/>
            <w:hideMark/>
          </w:tcPr>
          <w:p w14:paraId="0E6AB3CC"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0.1003</w:t>
            </w:r>
          </w:p>
        </w:tc>
        <w:tc>
          <w:tcPr>
            <w:tcW w:w="946" w:type="dxa"/>
            <w:shd w:val="clear" w:color="auto" w:fill="auto"/>
            <w:noWrap/>
            <w:vAlign w:val="center"/>
            <w:hideMark/>
          </w:tcPr>
          <w:p w14:paraId="2E805FFE"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1.5935</w:t>
            </w:r>
          </w:p>
        </w:tc>
        <w:tc>
          <w:tcPr>
            <w:tcW w:w="1094" w:type="dxa"/>
            <w:shd w:val="clear" w:color="auto" w:fill="auto"/>
            <w:noWrap/>
            <w:vAlign w:val="center"/>
            <w:hideMark/>
          </w:tcPr>
          <w:p w14:paraId="0DEF66AC"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0.00096</w:t>
            </w:r>
          </w:p>
        </w:tc>
        <w:tc>
          <w:tcPr>
            <w:tcW w:w="1077" w:type="dxa"/>
            <w:shd w:val="clear" w:color="auto" w:fill="auto"/>
            <w:noWrap/>
            <w:vAlign w:val="center"/>
            <w:hideMark/>
          </w:tcPr>
          <w:p w14:paraId="34428E54"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20918.31</w:t>
            </w:r>
          </w:p>
        </w:tc>
        <w:tc>
          <w:tcPr>
            <w:tcW w:w="1451" w:type="dxa"/>
            <w:shd w:val="clear" w:color="auto" w:fill="auto"/>
            <w:noWrap/>
            <w:vAlign w:val="center"/>
            <w:hideMark/>
          </w:tcPr>
          <w:p w14:paraId="785B0F0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-2.2996</w:t>
            </w:r>
          </w:p>
        </w:tc>
      </w:tr>
      <w:tr w:rsidR="00C5074C" w:rsidRPr="00C5074C" w14:paraId="278B2C83" w14:textId="77777777" w:rsidTr="00C5074C">
        <w:trPr>
          <w:trHeight w:val="306"/>
        </w:trPr>
        <w:tc>
          <w:tcPr>
            <w:tcW w:w="1072" w:type="dxa"/>
            <w:shd w:val="clear" w:color="auto" w:fill="auto"/>
            <w:noWrap/>
            <w:vAlign w:val="center"/>
            <w:hideMark/>
          </w:tcPr>
          <w:p w14:paraId="05CAB4C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30</w:t>
            </w:r>
          </w:p>
        </w:tc>
        <w:tc>
          <w:tcPr>
            <w:tcW w:w="2210" w:type="dxa"/>
            <w:shd w:val="clear" w:color="auto" w:fill="auto"/>
            <w:noWrap/>
            <w:vAlign w:val="center"/>
            <w:hideMark/>
          </w:tcPr>
          <w:p w14:paraId="4C868AA4"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0.0717</w:t>
            </w:r>
          </w:p>
        </w:tc>
        <w:tc>
          <w:tcPr>
            <w:tcW w:w="946" w:type="dxa"/>
            <w:shd w:val="clear" w:color="auto" w:fill="auto"/>
            <w:noWrap/>
            <w:vAlign w:val="center"/>
            <w:hideMark/>
          </w:tcPr>
          <w:p w14:paraId="60818693"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1.6221</w:t>
            </w:r>
          </w:p>
        </w:tc>
        <w:tc>
          <w:tcPr>
            <w:tcW w:w="1094" w:type="dxa"/>
            <w:shd w:val="clear" w:color="auto" w:fill="auto"/>
            <w:noWrap/>
            <w:vAlign w:val="center"/>
            <w:hideMark/>
          </w:tcPr>
          <w:p w14:paraId="64149CCD"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0.00097</w:t>
            </w:r>
          </w:p>
        </w:tc>
        <w:tc>
          <w:tcPr>
            <w:tcW w:w="1077" w:type="dxa"/>
            <w:shd w:val="clear" w:color="auto" w:fill="auto"/>
            <w:noWrap/>
            <w:vAlign w:val="center"/>
            <w:hideMark/>
          </w:tcPr>
          <w:p w14:paraId="05D057C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30824.24</w:t>
            </w:r>
          </w:p>
        </w:tc>
        <w:tc>
          <w:tcPr>
            <w:tcW w:w="1451" w:type="dxa"/>
            <w:shd w:val="clear" w:color="auto" w:fill="auto"/>
            <w:noWrap/>
            <w:vAlign w:val="center"/>
            <w:hideMark/>
          </w:tcPr>
          <w:p w14:paraId="24C4A8C4"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-2.6353</w:t>
            </w:r>
          </w:p>
        </w:tc>
      </w:tr>
      <w:tr w:rsidR="00C5074C" w:rsidRPr="00C5074C" w14:paraId="716E3D44" w14:textId="77777777" w:rsidTr="00C5074C">
        <w:trPr>
          <w:trHeight w:val="306"/>
        </w:trPr>
        <w:tc>
          <w:tcPr>
            <w:tcW w:w="1072" w:type="dxa"/>
            <w:shd w:val="clear" w:color="auto" w:fill="auto"/>
            <w:noWrap/>
            <w:vAlign w:val="center"/>
            <w:hideMark/>
          </w:tcPr>
          <w:p w14:paraId="2137781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40</w:t>
            </w:r>
          </w:p>
        </w:tc>
        <w:tc>
          <w:tcPr>
            <w:tcW w:w="2210" w:type="dxa"/>
            <w:shd w:val="clear" w:color="auto" w:fill="auto"/>
            <w:noWrap/>
            <w:vAlign w:val="center"/>
            <w:hideMark/>
          </w:tcPr>
          <w:p w14:paraId="68076777"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0.0496</w:t>
            </w:r>
          </w:p>
        </w:tc>
        <w:tc>
          <w:tcPr>
            <w:tcW w:w="946" w:type="dxa"/>
            <w:shd w:val="clear" w:color="auto" w:fill="auto"/>
            <w:noWrap/>
            <w:vAlign w:val="center"/>
            <w:hideMark/>
          </w:tcPr>
          <w:p w14:paraId="7F194141"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1.6442</w:t>
            </w:r>
          </w:p>
        </w:tc>
        <w:tc>
          <w:tcPr>
            <w:tcW w:w="1094" w:type="dxa"/>
            <w:shd w:val="clear" w:color="auto" w:fill="auto"/>
            <w:noWrap/>
            <w:vAlign w:val="center"/>
            <w:hideMark/>
          </w:tcPr>
          <w:p w14:paraId="06E95294"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0.00099</w:t>
            </w:r>
          </w:p>
        </w:tc>
        <w:tc>
          <w:tcPr>
            <w:tcW w:w="1077" w:type="dxa"/>
            <w:shd w:val="clear" w:color="auto" w:fill="auto"/>
            <w:noWrap/>
            <w:vAlign w:val="center"/>
            <w:hideMark/>
          </w:tcPr>
          <w:p w14:paraId="4011A3E6"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40546.57</w:t>
            </w:r>
          </w:p>
        </w:tc>
        <w:tc>
          <w:tcPr>
            <w:tcW w:w="1451" w:type="dxa"/>
            <w:shd w:val="clear" w:color="auto" w:fill="auto"/>
            <w:noWrap/>
            <w:vAlign w:val="center"/>
            <w:hideMark/>
          </w:tcPr>
          <w:p w14:paraId="7FC987DE"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-3.0038</w:t>
            </w:r>
          </w:p>
        </w:tc>
      </w:tr>
      <w:tr w:rsidR="00C5074C" w:rsidRPr="00C5074C" w14:paraId="17A72A82" w14:textId="77777777" w:rsidTr="00C5074C">
        <w:trPr>
          <w:trHeight w:val="306"/>
        </w:trPr>
        <w:tc>
          <w:tcPr>
            <w:tcW w:w="1072" w:type="dxa"/>
            <w:shd w:val="clear" w:color="auto" w:fill="auto"/>
            <w:noWrap/>
            <w:vAlign w:val="center"/>
            <w:hideMark/>
          </w:tcPr>
          <w:p w14:paraId="2D315004"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50</w:t>
            </w:r>
          </w:p>
        </w:tc>
        <w:tc>
          <w:tcPr>
            <w:tcW w:w="2210" w:type="dxa"/>
            <w:shd w:val="clear" w:color="auto" w:fill="auto"/>
            <w:noWrap/>
            <w:vAlign w:val="center"/>
            <w:hideMark/>
          </w:tcPr>
          <w:p w14:paraId="57D77C19"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0.0521</w:t>
            </w:r>
          </w:p>
        </w:tc>
        <w:tc>
          <w:tcPr>
            <w:tcW w:w="946" w:type="dxa"/>
            <w:shd w:val="clear" w:color="auto" w:fill="auto"/>
            <w:noWrap/>
            <w:vAlign w:val="center"/>
            <w:hideMark/>
          </w:tcPr>
          <w:p w14:paraId="00C0B256"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1.6417</w:t>
            </w:r>
          </w:p>
        </w:tc>
        <w:tc>
          <w:tcPr>
            <w:tcW w:w="1094" w:type="dxa"/>
            <w:shd w:val="clear" w:color="auto" w:fill="auto"/>
            <w:noWrap/>
            <w:vAlign w:val="center"/>
            <w:hideMark/>
          </w:tcPr>
          <w:p w14:paraId="7B864C41"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0.00099</w:t>
            </w:r>
          </w:p>
        </w:tc>
        <w:tc>
          <w:tcPr>
            <w:tcW w:w="1077" w:type="dxa"/>
            <w:shd w:val="clear" w:color="auto" w:fill="auto"/>
            <w:noWrap/>
            <w:vAlign w:val="center"/>
            <w:hideMark/>
          </w:tcPr>
          <w:p w14:paraId="6A285099"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50760.39</w:t>
            </w:r>
          </w:p>
        </w:tc>
        <w:tc>
          <w:tcPr>
            <w:tcW w:w="1451" w:type="dxa"/>
            <w:shd w:val="clear" w:color="auto" w:fill="auto"/>
            <w:noWrap/>
            <w:vAlign w:val="center"/>
            <w:hideMark/>
          </w:tcPr>
          <w:p w14:paraId="27A8F40C"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-2.9546</w:t>
            </w:r>
          </w:p>
        </w:tc>
      </w:tr>
      <w:tr w:rsidR="00C5074C" w:rsidRPr="00C5074C" w14:paraId="1CB2341C" w14:textId="77777777" w:rsidTr="00C5074C">
        <w:trPr>
          <w:trHeight w:val="306"/>
        </w:trPr>
        <w:tc>
          <w:tcPr>
            <w:tcW w:w="1072" w:type="dxa"/>
            <w:shd w:val="clear" w:color="auto" w:fill="auto"/>
            <w:noWrap/>
            <w:vAlign w:val="center"/>
            <w:hideMark/>
          </w:tcPr>
          <w:p w14:paraId="03166EE8"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60</w:t>
            </w:r>
          </w:p>
        </w:tc>
        <w:tc>
          <w:tcPr>
            <w:tcW w:w="2210" w:type="dxa"/>
            <w:shd w:val="clear" w:color="auto" w:fill="auto"/>
            <w:noWrap/>
            <w:vAlign w:val="center"/>
            <w:hideMark/>
          </w:tcPr>
          <w:p w14:paraId="0EA97E2B"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0.0639</w:t>
            </w:r>
          </w:p>
        </w:tc>
        <w:tc>
          <w:tcPr>
            <w:tcW w:w="946" w:type="dxa"/>
            <w:shd w:val="clear" w:color="auto" w:fill="auto"/>
            <w:noWrap/>
            <w:vAlign w:val="center"/>
            <w:hideMark/>
          </w:tcPr>
          <w:p w14:paraId="175A00D5"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1.6299</w:t>
            </w:r>
          </w:p>
        </w:tc>
        <w:tc>
          <w:tcPr>
            <w:tcW w:w="1094" w:type="dxa"/>
            <w:shd w:val="clear" w:color="auto" w:fill="auto"/>
            <w:noWrap/>
            <w:vAlign w:val="center"/>
            <w:hideMark/>
          </w:tcPr>
          <w:p w14:paraId="72DEA140"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0.00098</w:t>
            </w:r>
          </w:p>
        </w:tc>
        <w:tc>
          <w:tcPr>
            <w:tcW w:w="1077" w:type="dxa"/>
            <w:shd w:val="clear" w:color="auto" w:fill="auto"/>
            <w:noWrap/>
            <w:vAlign w:val="center"/>
            <w:hideMark/>
          </w:tcPr>
          <w:p w14:paraId="61DD0517"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61353.46</w:t>
            </w:r>
          </w:p>
        </w:tc>
        <w:tc>
          <w:tcPr>
            <w:tcW w:w="1451" w:type="dxa"/>
            <w:shd w:val="clear" w:color="auto" w:fill="auto"/>
            <w:noWrap/>
            <w:vAlign w:val="center"/>
            <w:hideMark/>
          </w:tcPr>
          <w:p w14:paraId="77193279" w14:textId="77777777" w:rsidR="00C5074C" w:rsidRPr="00C5074C" w:rsidRDefault="00C5074C" w:rsidP="00C5074C">
            <w:pPr>
              <w:spacing w:after="0" w:line="240" w:lineRule="auto"/>
              <w:jc w:val="center"/>
              <w:rPr>
                <w:rFonts w:ascii="Calibri" w:eastAsia="Times New Roman" w:hAnsi="Calibri" w:cs="Calibri"/>
                <w:color w:val="000000"/>
                <w:lang w:val="es-PE" w:eastAsia="es-PE"/>
              </w:rPr>
            </w:pPr>
            <w:r w:rsidRPr="00C5074C">
              <w:rPr>
                <w:rFonts w:ascii="Calibri" w:eastAsia="Times New Roman" w:hAnsi="Calibri" w:cs="Calibri"/>
                <w:color w:val="000000"/>
                <w:lang w:val="es-PE" w:eastAsia="es-PE"/>
              </w:rPr>
              <w:t>-2.7504</w:t>
            </w:r>
          </w:p>
        </w:tc>
      </w:tr>
    </w:tbl>
    <w:p w14:paraId="1DB1E501" w14:textId="77777777" w:rsidR="00664034" w:rsidRPr="001C6063" w:rsidRDefault="00664034" w:rsidP="00664034">
      <w:pPr>
        <w:rPr>
          <w:lang w:val="es-PE"/>
        </w:rPr>
      </w:pPr>
    </w:p>
    <w:p w14:paraId="0FEFF4F9" w14:textId="77777777" w:rsidR="00EE54F2" w:rsidRDefault="00664034" w:rsidP="00EE54F2">
      <w:pPr>
        <w:keepNext/>
        <w:ind w:left="993"/>
      </w:pPr>
      <w:r w:rsidRPr="001C6063">
        <w:rPr>
          <w:noProof/>
          <w:lang w:val="es-PE"/>
        </w:rPr>
        <w:drawing>
          <wp:inline distT="0" distB="0" distL="0" distR="0" wp14:anchorId="6EFB9FB9" wp14:editId="462B73A5">
            <wp:extent cx="4680000" cy="2880000"/>
            <wp:effectExtent l="0" t="0" r="6350" b="15875"/>
            <wp:docPr id="17" name="Gráfico 17">
              <a:extLst xmlns:a="http://schemas.openxmlformats.org/drawingml/2006/main">
                <a:ext uri="{FF2B5EF4-FFF2-40B4-BE49-F238E27FC236}">
                  <a16:creationId xmlns:a16="http://schemas.microsoft.com/office/drawing/2014/main" id="{F01AA794-A787-4C5E-B75B-D8B06A9C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373AE8" w14:textId="664A0114" w:rsidR="00EE54F2" w:rsidRDefault="00EE54F2" w:rsidP="00EE54F2">
      <w:pPr>
        <w:pStyle w:val="Descripcin"/>
        <w:ind w:left="992"/>
        <w:rPr>
          <w:rFonts w:ascii="Times New Roman" w:hAnsi="Times New Roman" w:cs="Times New Roman"/>
          <w:bCs/>
          <w:i w:val="0"/>
          <w:iCs w:val="0"/>
          <w:color w:val="000000" w:themeColor="text1"/>
          <w:sz w:val="24"/>
          <w:lang w:val="es-PE"/>
        </w:rPr>
      </w:pPr>
      <w:bookmarkStart w:id="142" w:name="_Toc69154128"/>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9</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 xml:space="preserve">: </w:t>
      </w:r>
      <w:r w:rsidRPr="006204FC">
        <w:rPr>
          <w:rFonts w:ascii="Times New Roman" w:hAnsi="Times New Roman" w:cs="Times New Roman"/>
          <w:bCs/>
          <w:i w:val="0"/>
          <w:iCs w:val="0"/>
          <w:color w:val="000000" w:themeColor="text1"/>
          <w:sz w:val="24"/>
          <w:lang w:val="es-PE"/>
        </w:rPr>
        <w:t>Cinética de adsorción del Cromo; Capacidad de adsorción del suelo (</w:t>
      </w:r>
      <w:proofErr w:type="spellStart"/>
      <w:r w:rsidRPr="006204FC">
        <w:rPr>
          <w:rFonts w:ascii="Times New Roman" w:hAnsi="Times New Roman" w:cs="Times New Roman"/>
          <w:bCs/>
          <w:i w:val="0"/>
          <w:iCs w:val="0"/>
          <w:color w:val="000000" w:themeColor="text1"/>
          <w:sz w:val="24"/>
          <w:lang w:val="es-PE"/>
        </w:rPr>
        <w:t>qCr</w:t>
      </w:r>
      <w:proofErr w:type="spellEnd"/>
      <w:r w:rsidRPr="006204FC">
        <w:rPr>
          <w:rFonts w:ascii="Times New Roman" w:hAnsi="Times New Roman" w:cs="Times New Roman"/>
          <w:bCs/>
          <w:i w:val="0"/>
          <w:iCs w:val="0"/>
          <w:color w:val="000000" w:themeColor="text1"/>
          <w:sz w:val="24"/>
          <w:lang w:val="es-PE"/>
        </w:rPr>
        <w:t>) vs tiempo (Días).</w:t>
      </w:r>
      <w:bookmarkEnd w:id="142"/>
    </w:p>
    <w:p w14:paraId="7FEB092E" w14:textId="5E214DCF" w:rsidR="00C5074C" w:rsidRDefault="00C5074C" w:rsidP="00C5074C">
      <w:pPr>
        <w:rPr>
          <w:lang w:val="es-PE"/>
        </w:rPr>
      </w:pPr>
    </w:p>
    <w:p w14:paraId="66D6C2F9" w14:textId="77777777" w:rsidR="00EE54F2" w:rsidRDefault="00D95B61" w:rsidP="00EE54F2">
      <w:pPr>
        <w:keepNext/>
        <w:ind w:left="993"/>
      </w:pPr>
      <w:r>
        <w:rPr>
          <w:noProof/>
        </w:rPr>
        <w:drawing>
          <wp:inline distT="0" distB="0" distL="0" distR="0" wp14:anchorId="42A4B594" wp14:editId="76DD114D">
            <wp:extent cx="4680000" cy="2880000"/>
            <wp:effectExtent l="0" t="0" r="6350" b="15875"/>
            <wp:docPr id="26" name="Gráfico 26">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6AEE2F" w14:textId="126664C5" w:rsidR="00EE54F2" w:rsidRPr="00D95B61" w:rsidRDefault="00EE54F2" w:rsidP="00EE54F2">
      <w:pPr>
        <w:pStyle w:val="Descripcin"/>
        <w:ind w:left="992"/>
        <w:rPr>
          <w:rFonts w:ascii="Times New Roman" w:hAnsi="Times New Roman" w:cs="Times New Roman"/>
          <w:color w:val="000000" w:themeColor="text1"/>
          <w:sz w:val="24"/>
          <w:szCs w:val="24"/>
          <w:lang w:val="es-PE"/>
        </w:rPr>
      </w:pPr>
      <w:bookmarkStart w:id="143" w:name="_Toc69154129"/>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10</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EE54F2">
        <w:rPr>
          <w:lang w:val="es-PE"/>
        </w:rPr>
        <w:t xml:space="preserve"> </w:t>
      </w:r>
      <w:r w:rsidRPr="00D95B61">
        <w:rPr>
          <w:rFonts w:ascii="Times New Roman" w:hAnsi="Times New Roman" w:cs="Times New Roman"/>
          <w:i w:val="0"/>
          <w:iCs w:val="0"/>
          <w:color w:val="000000" w:themeColor="text1"/>
          <w:sz w:val="24"/>
          <w:szCs w:val="24"/>
          <w:lang w:val="es-PE"/>
        </w:rPr>
        <w:t>Linealización de los datos experimentales del c</w:t>
      </w:r>
      <w:r>
        <w:rPr>
          <w:rFonts w:ascii="Times New Roman" w:hAnsi="Times New Roman" w:cs="Times New Roman"/>
          <w:i w:val="0"/>
          <w:iCs w:val="0"/>
          <w:color w:val="000000" w:themeColor="text1"/>
          <w:sz w:val="24"/>
          <w:szCs w:val="24"/>
          <w:lang w:val="es-PE"/>
        </w:rPr>
        <w:t>romo</w:t>
      </w:r>
      <w:r w:rsidRPr="00D95B61">
        <w:rPr>
          <w:rFonts w:ascii="Times New Roman" w:hAnsi="Times New Roman" w:cs="Times New Roman"/>
          <w:i w:val="0"/>
          <w:iCs w:val="0"/>
          <w:color w:val="000000" w:themeColor="text1"/>
          <w:sz w:val="24"/>
          <w:szCs w:val="24"/>
          <w:lang w:val="es-PE"/>
        </w:rPr>
        <w:t xml:space="preserve"> disuelto para seudo primer orden.</w:t>
      </w:r>
      <w:bookmarkEnd w:id="143"/>
    </w:p>
    <w:p w14:paraId="42BD2A67" w14:textId="77777777" w:rsidR="00C5074C" w:rsidRPr="00C5074C" w:rsidRDefault="00C5074C" w:rsidP="00C5074C">
      <w:pPr>
        <w:rPr>
          <w:lang w:val="es-PE"/>
        </w:rPr>
      </w:pPr>
    </w:p>
    <w:p w14:paraId="6C718F85" w14:textId="77777777" w:rsidR="00EE54F2" w:rsidRDefault="00664034" w:rsidP="00EE54F2">
      <w:pPr>
        <w:keepNext/>
        <w:ind w:left="993"/>
      </w:pPr>
      <w:r w:rsidRPr="001C6063">
        <w:rPr>
          <w:noProof/>
          <w:lang w:val="es-PE"/>
        </w:rPr>
        <w:drawing>
          <wp:inline distT="0" distB="0" distL="0" distR="0" wp14:anchorId="0C00491A" wp14:editId="02011ADA">
            <wp:extent cx="4680000" cy="2880000"/>
            <wp:effectExtent l="0" t="0" r="6350" b="15875"/>
            <wp:docPr id="18" name="Gráfico 18">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5D6402" w14:textId="04A2B316" w:rsidR="00EE54F2" w:rsidRPr="00823677" w:rsidRDefault="00EE54F2" w:rsidP="00EE54F2">
      <w:pPr>
        <w:pStyle w:val="Descripcin"/>
        <w:ind w:left="992"/>
        <w:rPr>
          <w:rFonts w:ascii="Times New Roman" w:hAnsi="Times New Roman" w:cs="Times New Roman"/>
          <w:color w:val="000000" w:themeColor="text1"/>
          <w:sz w:val="24"/>
          <w:szCs w:val="24"/>
          <w:lang w:val="es-PE"/>
        </w:rPr>
      </w:pPr>
      <w:bookmarkStart w:id="144" w:name="_Toc69154130"/>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11</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EE54F2">
        <w:rPr>
          <w:lang w:val="es-PE"/>
        </w:rPr>
        <w:t xml:space="preserve"> </w:t>
      </w:r>
      <w:r w:rsidRPr="00823677">
        <w:rPr>
          <w:rFonts w:ascii="Times New Roman" w:hAnsi="Times New Roman" w:cs="Times New Roman"/>
          <w:i w:val="0"/>
          <w:iCs w:val="0"/>
          <w:color w:val="000000" w:themeColor="text1"/>
          <w:sz w:val="24"/>
          <w:szCs w:val="24"/>
          <w:lang w:val="es-PE"/>
        </w:rPr>
        <w:t xml:space="preserve">Linealización de los datos experimentales del cromo disuelto para seudo </w:t>
      </w:r>
      <w:r>
        <w:rPr>
          <w:rFonts w:ascii="Times New Roman" w:hAnsi="Times New Roman" w:cs="Times New Roman"/>
          <w:i w:val="0"/>
          <w:iCs w:val="0"/>
          <w:color w:val="000000" w:themeColor="text1"/>
          <w:sz w:val="24"/>
          <w:szCs w:val="24"/>
          <w:lang w:val="es-PE"/>
        </w:rPr>
        <w:t>segundo</w:t>
      </w:r>
      <w:r w:rsidRPr="00823677">
        <w:rPr>
          <w:rFonts w:ascii="Times New Roman" w:hAnsi="Times New Roman" w:cs="Times New Roman"/>
          <w:i w:val="0"/>
          <w:iCs w:val="0"/>
          <w:color w:val="000000" w:themeColor="text1"/>
          <w:sz w:val="24"/>
          <w:szCs w:val="24"/>
          <w:lang w:val="es-PE"/>
        </w:rPr>
        <w:t xml:space="preserve"> orden.</w:t>
      </w:r>
      <w:bookmarkEnd w:id="144"/>
    </w:p>
    <w:p w14:paraId="1A9C54C8" w14:textId="7BA7D4F4" w:rsidR="009A1FC6" w:rsidRDefault="009A1FC6" w:rsidP="001965C2">
      <w:pPr>
        <w:pStyle w:val="Descripcin"/>
        <w:rPr>
          <w:rFonts w:ascii="Times New Roman" w:hAnsi="Times New Roman" w:cs="Times New Roman"/>
          <w:b/>
          <w:color w:val="000000" w:themeColor="text1"/>
          <w:sz w:val="24"/>
          <w:lang w:val="es-PE"/>
        </w:rPr>
      </w:pPr>
    </w:p>
    <w:p w14:paraId="7935DD6B" w14:textId="27D39471" w:rsidR="009A1FC6" w:rsidRPr="001C6063" w:rsidRDefault="009A1FC6" w:rsidP="006204FC">
      <w:pPr>
        <w:pStyle w:val="Descripcin"/>
        <w:ind w:left="737"/>
        <w:rPr>
          <w:rFonts w:ascii="Times New Roman" w:hAnsi="Times New Roman" w:cs="Times New Roman"/>
          <w:b/>
          <w:color w:val="000000" w:themeColor="text1"/>
          <w:sz w:val="24"/>
          <w:lang w:val="es-PE"/>
        </w:rPr>
      </w:pPr>
      <w:bookmarkStart w:id="145" w:name="_Toc68241440"/>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23</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 xml:space="preserve">Linealización de la ecuación de seudo </w:t>
      </w:r>
      <w:r w:rsidR="00EE226A">
        <w:rPr>
          <w:rFonts w:ascii="Times New Roman" w:hAnsi="Times New Roman" w:cs="Times New Roman"/>
          <w:bCs/>
          <w:color w:val="000000" w:themeColor="text1"/>
          <w:sz w:val="24"/>
          <w:lang w:val="es-PE"/>
        </w:rPr>
        <w:t xml:space="preserve">primer y </w:t>
      </w:r>
      <w:r w:rsidRPr="006204FC">
        <w:rPr>
          <w:rFonts w:ascii="Times New Roman" w:hAnsi="Times New Roman" w:cs="Times New Roman"/>
          <w:bCs/>
          <w:color w:val="000000" w:themeColor="text1"/>
          <w:sz w:val="24"/>
          <w:lang w:val="es-PE"/>
        </w:rPr>
        <w:t>segundo orden para el Cromo disuelto.</w:t>
      </w:r>
      <w:bookmarkEnd w:id="145"/>
    </w:p>
    <w:tbl>
      <w:tblPr>
        <w:tblW w:w="7683" w:type="dxa"/>
        <w:tblInd w:w="70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708"/>
        <w:gridCol w:w="842"/>
        <w:gridCol w:w="1411"/>
        <w:gridCol w:w="1551"/>
        <w:gridCol w:w="1171"/>
      </w:tblGrid>
      <w:tr w:rsidR="004B743D" w:rsidRPr="004B743D" w14:paraId="026F74B3" w14:textId="77777777" w:rsidTr="004B743D">
        <w:trPr>
          <w:trHeight w:val="323"/>
        </w:trPr>
        <w:tc>
          <w:tcPr>
            <w:tcW w:w="3550" w:type="dxa"/>
            <w:gridSpan w:val="2"/>
            <w:tcBorders>
              <w:bottom w:val="single" w:sz="4" w:space="0" w:color="auto"/>
            </w:tcBorders>
            <w:shd w:val="clear" w:color="auto" w:fill="auto"/>
            <w:noWrap/>
            <w:vAlign w:val="center"/>
            <w:hideMark/>
          </w:tcPr>
          <w:p w14:paraId="214EEBC5" w14:textId="5F1E1712"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Seudo primer orden</w:t>
            </w:r>
          </w:p>
        </w:tc>
        <w:tc>
          <w:tcPr>
            <w:tcW w:w="4133" w:type="dxa"/>
            <w:gridSpan w:val="3"/>
            <w:tcBorders>
              <w:bottom w:val="single" w:sz="4" w:space="0" w:color="auto"/>
            </w:tcBorders>
            <w:shd w:val="clear" w:color="auto" w:fill="auto"/>
            <w:noWrap/>
            <w:vAlign w:val="center"/>
            <w:hideMark/>
          </w:tcPr>
          <w:p w14:paraId="6BB7BA35" w14:textId="20680893"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Seudo segundo orden</w:t>
            </w:r>
          </w:p>
        </w:tc>
      </w:tr>
      <w:tr w:rsidR="004B743D" w:rsidRPr="004B743D" w14:paraId="0CA7B542" w14:textId="77777777" w:rsidTr="004B743D">
        <w:trPr>
          <w:trHeight w:val="323"/>
        </w:trPr>
        <w:tc>
          <w:tcPr>
            <w:tcW w:w="3550" w:type="dxa"/>
            <w:gridSpan w:val="2"/>
            <w:tcBorders>
              <w:top w:val="single" w:sz="4" w:space="0" w:color="auto"/>
              <w:bottom w:val="single" w:sz="4" w:space="0" w:color="auto"/>
            </w:tcBorders>
            <w:shd w:val="clear" w:color="auto" w:fill="auto"/>
            <w:noWrap/>
            <w:vAlign w:val="center"/>
            <w:hideMark/>
          </w:tcPr>
          <w:p w14:paraId="08DCAACE" w14:textId="521DAC9E"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Linealización</w:t>
            </w:r>
          </w:p>
        </w:tc>
        <w:tc>
          <w:tcPr>
            <w:tcW w:w="2962" w:type="dxa"/>
            <w:gridSpan w:val="2"/>
            <w:tcBorders>
              <w:top w:val="single" w:sz="4" w:space="0" w:color="auto"/>
              <w:bottom w:val="single" w:sz="4" w:space="0" w:color="auto"/>
            </w:tcBorders>
            <w:shd w:val="clear" w:color="auto" w:fill="auto"/>
            <w:vAlign w:val="center"/>
            <w:hideMark/>
          </w:tcPr>
          <w:p w14:paraId="14916806" w14:textId="57741299"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Linealización</w:t>
            </w:r>
          </w:p>
        </w:tc>
        <w:tc>
          <w:tcPr>
            <w:tcW w:w="1171" w:type="dxa"/>
            <w:tcBorders>
              <w:top w:val="single" w:sz="4" w:space="0" w:color="auto"/>
              <w:bottom w:val="single" w:sz="4" w:space="0" w:color="auto"/>
            </w:tcBorders>
            <w:shd w:val="clear" w:color="auto" w:fill="auto"/>
            <w:noWrap/>
            <w:vAlign w:val="center"/>
            <w:hideMark/>
          </w:tcPr>
          <w:p w14:paraId="295067B8" w14:textId="1AFA5253"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Valor de k</w:t>
            </w:r>
          </w:p>
        </w:tc>
      </w:tr>
      <w:tr w:rsidR="004B743D" w:rsidRPr="004B743D" w14:paraId="5DA16166" w14:textId="77777777" w:rsidTr="004B743D">
        <w:trPr>
          <w:trHeight w:val="323"/>
        </w:trPr>
        <w:tc>
          <w:tcPr>
            <w:tcW w:w="2708" w:type="dxa"/>
            <w:tcBorders>
              <w:top w:val="single" w:sz="4" w:space="0" w:color="auto"/>
            </w:tcBorders>
            <w:shd w:val="clear" w:color="auto" w:fill="auto"/>
            <w:noWrap/>
            <w:vAlign w:val="center"/>
            <w:hideMark/>
          </w:tcPr>
          <w:p w14:paraId="18E151AD"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y=</w:t>
            </w:r>
          </w:p>
        </w:tc>
        <w:tc>
          <w:tcPr>
            <w:tcW w:w="842" w:type="dxa"/>
            <w:tcBorders>
              <w:top w:val="single" w:sz="4" w:space="0" w:color="auto"/>
            </w:tcBorders>
            <w:shd w:val="clear" w:color="auto" w:fill="auto"/>
            <w:noWrap/>
            <w:vAlign w:val="center"/>
            <w:hideMark/>
          </w:tcPr>
          <w:p w14:paraId="17070785"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proofErr w:type="spellStart"/>
            <w:r w:rsidRPr="004B743D">
              <w:rPr>
                <w:rFonts w:ascii="Times New Roman" w:eastAsia="Times New Roman" w:hAnsi="Times New Roman" w:cs="Times New Roman"/>
                <w:color w:val="000000"/>
                <w:lang w:val="es-PE" w:eastAsia="es-PE"/>
              </w:rPr>
              <w:t>Ln</w:t>
            </w:r>
            <w:proofErr w:type="spellEnd"/>
            <w:r w:rsidRPr="004B743D">
              <w:rPr>
                <w:rFonts w:ascii="Times New Roman" w:eastAsia="Times New Roman" w:hAnsi="Times New Roman" w:cs="Times New Roman"/>
                <w:color w:val="000000"/>
                <w:lang w:val="es-PE" w:eastAsia="es-PE"/>
              </w:rPr>
              <w:t xml:space="preserve"> </w:t>
            </w:r>
            <w:proofErr w:type="spellStart"/>
            <w:r w:rsidRPr="004B743D">
              <w:rPr>
                <w:rFonts w:ascii="Times New Roman" w:eastAsia="Times New Roman" w:hAnsi="Times New Roman" w:cs="Times New Roman"/>
                <w:color w:val="000000"/>
                <w:lang w:val="es-PE" w:eastAsia="es-PE"/>
              </w:rPr>
              <w:t>Ct</w:t>
            </w:r>
            <w:proofErr w:type="spellEnd"/>
          </w:p>
        </w:tc>
        <w:tc>
          <w:tcPr>
            <w:tcW w:w="1411" w:type="dxa"/>
            <w:tcBorders>
              <w:top w:val="single" w:sz="4" w:space="0" w:color="auto"/>
            </w:tcBorders>
            <w:shd w:val="clear" w:color="auto" w:fill="auto"/>
            <w:noWrap/>
            <w:vAlign w:val="center"/>
            <w:hideMark/>
          </w:tcPr>
          <w:p w14:paraId="03B834DA"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y=</w:t>
            </w:r>
          </w:p>
        </w:tc>
        <w:tc>
          <w:tcPr>
            <w:tcW w:w="1549" w:type="dxa"/>
            <w:tcBorders>
              <w:top w:val="single" w:sz="4" w:space="0" w:color="auto"/>
            </w:tcBorders>
            <w:shd w:val="clear" w:color="auto" w:fill="auto"/>
            <w:noWrap/>
            <w:vAlign w:val="center"/>
            <w:hideMark/>
          </w:tcPr>
          <w:p w14:paraId="4CD03B84"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t/</w:t>
            </w:r>
            <w:proofErr w:type="spellStart"/>
            <w:r w:rsidRPr="004B743D">
              <w:rPr>
                <w:rFonts w:ascii="Times New Roman" w:eastAsia="Times New Roman" w:hAnsi="Times New Roman" w:cs="Times New Roman"/>
                <w:color w:val="000000"/>
                <w:lang w:val="es-PE" w:eastAsia="es-PE"/>
              </w:rPr>
              <w:t>qt</w:t>
            </w:r>
            <w:proofErr w:type="spellEnd"/>
          </w:p>
        </w:tc>
        <w:tc>
          <w:tcPr>
            <w:tcW w:w="1171" w:type="dxa"/>
            <w:tcBorders>
              <w:top w:val="single" w:sz="4" w:space="0" w:color="auto"/>
            </w:tcBorders>
            <w:shd w:val="clear" w:color="auto" w:fill="auto"/>
            <w:noWrap/>
            <w:vAlign w:val="center"/>
            <w:hideMark/>
          </w:tcPr>
          <w:p w14:paraId="6B880E81"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p>
        </w:tc>
      </w:tr>
      <w:tr w:rsidR="004B743D" w:rsidRPr="004B743D" w14:paraId="2EC0FECC" w14:textId="77777777" w:rsidTr="004B743D">
        <w:trPr>
          <w:trHeight w:val="323"/>
        </w:trPr>
        <w:tc>
          <w:tcPr>
            <w:tcW w:w="2708" w:type="dxa"/>
            <w:shd w:val="clear" w:color="auto" w:fill="auto"/>
            <w:noWrap/>
            <w:vAlign w:val="center"/>
            <w:hideMark/>
          </w:tcPr>
          <w:p w14:paraId="13226DAF" w14:textId="1034EC5C"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-0.0339x</w:t>
            </w:r>
          </w:p>
        </w:tc>
        <w:tc>
          <w:tcPr>
            <w:tcW w:w="842" w:type="dxa"/>
            <w:shd w:val="clear" w:color="auto" w:fill="auto"/>
            <w:noWrap/>
            <w:vAlign w:val="center"/>
            <w:hideMark/>
          </w:tcPr>
          <w:p w14:paraId="2AD68E12"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k</w:t>
            </w:r>
          </w:p>
        </w:tc>
        <w:tc>
          <w:tcPr>
            <w:tcW w:w="1411" w:type="dxa"/>
            <w:shd w:val="clear" w:color="auto" w:fill="auto"/>
            <w:noWrap/>
            <w:vAlign w:val="center"/>
            <w:hideMark/>
          </w:tcPr>
          <w:p w14:paraId="04150490"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1018.5x=</w:t>
            </w:r>
          </w:p>
        </w:tc>
        <w:tc>
          <w:tcPr>
            <w:tcW w:w="1549" w:type="dxa"/>
            <w:shd w:val="clear" w:color="auto" w:fill="auto"/>
            <w:noWrap/>
            <w:vAlign w:val="center"/>
            <w:hideMark/>
          </w:tcPr>
          <w:p w14:paraId="355CA862"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1/(k*qe^2)</w:t>
            </w:r>
          </w:p>
        </w:tc>
        <w:tc>
          <w:tcPr>
            <w:tcW w:w="1171" w:type="dxa"/>
            <w:shd w:val="clear" w:color="auto" w:fill="auto"/>
            <w:noWrap/>
            <w:vAlign w:val="center"/>
            <w:hideMark/>
          </w:tcPr>
          <w:p w14:paraId="3EB4878D"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0.0009847</w:t>
            </w:r>
          </w:p>
        </w:tc>
      </w:tr>
      <w:tr w:rsidR="004B743D" w:rsidRPr="004B743D" w14:paraId="550CD0D3" w14:textId="77777777" w:rsidTr="004B743D">
        <w:trPr>
          <w:trHeight w:val="323"/>
        </w:trPr>
        <w:tc>
          <w:tcPr>
            <w:tcW w:w="2708" w:type="dxa"/>
            <w:shd w:val="clear" w:color="auto" w:fill="auto"/>
            <w:noWrap/>
            <w:vAlign w:val="center"/>
            <w:hideMark/>
          </w:tcPr>
          <w:p w14:paraId="3CFB9208"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p>
        </w:tc>
        <w:tc>
          <w:tcPr>
            <w:tcW w:w="842" w:type="dxa"/>
            <w:shd w:val="clear" w:color="auto" w:fill="auto"/>
            <w:noWrap/>
            <w:vAlign w:val="center"/>
            <w:hideMark/>
          </w:tcPr>
          <w:p w14:paraId="1A1E000B" w14:textId="77777777" w:rsidR="004B743D" w:rsidRPr="004B743D" w:rsidRDefault="004B743D" w:rsidP="004B743D">
            <w:pPr>
              <w:spacing w:after="0" w:line="240" w:lineRule="auto"/>
              <w:jc w:val="center"/>
              <w:rPr>
                <w:rFonts w:ascii="Times New Roman" w:eastAsia="Times New Roman" w:hAnsi="Times New Roman" w:cs="Times New Roman"/>
                <w:lang w:val="es-PE" w:eastAsia="es-PE"/>
              </w:rPr>
            </w:pPr>
          </w:p>
        </w:tc>
        <w:tc>
          <w:tcPr>
            <w:tcW w:w="1411" w:type="dxa"/>
            <w:shd w:val="clear" w:color="auto" w:fill="auto"/>
            <w:noWrap/>
            <w:vAlign w:val="center"/>
            <w:hideMark/>
          </w:tcPr>
          <w:p w14:paraId="0BF4763F"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78.504=</w:t>
            </w:r>
          </w:p>
        </w:tc>
        <w:tc>
          <w:tcPr>
            <w:tcW w:w="1549" w:type="dxa"/>
            <w:shd w:val="clear" w:color="auto" w:fill="auto"/>
            <w:noWrap/>
            <w:vAlign w:val="center"/>
            <w:hideMark/>
          </w:tcPr>
          <w:p w14:paraId="3C6916F8"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r w:rsidRPr="004B743D">
              <w:rPr>
                <w:rFonts w:ascii="Times New Roman" w:eastAsia="Times New Roman" w:hAnsi="Times New Roman" w:cs="Times New Roman"/>
                <w:color w:val="000000"/>
                <w:lang w:val="es-PE" w:eastAsia="es-PE"/>
              </w:rPr>
              <w:t>t/</w:t>
            </w:r>
            <w:proofErr w:type="spellStart"/>
            <w:r w:rsidRPr="004B743D">
              <w:rPr>
                <w:rFonts w:ascii="Times New Roman" w:eastAsia="Times New Roman" w:hAnsi="Times New Roman" w:cs="Times New Roman"/>
                <w:color w:val="000000"/>
                <w:lang w:val="es-PE" w:eastAsia="es-PE"/>
              </w:rPr>
              <w:t>qe</w:t>
            </w:r>
            <w:proofErr w:type="spellEnd"/>
          </w:p>
        </w:tc>
        <w:tc>
          <w:tcPr>
            <w:tcW w:w="1171" w:type="dxa"/>
            <w:shd w:val="clear" w:color="auto" w:fill="auto"/>
            <w:noWrap/>
            <w:vAlign w:val="center"/>
            <w:hideMark/>
          </w:tcPr>
          <w:p w14:paraId="26A2F7E5" w14:textId="77777777" w:rsidR="004B743D" w:rsidRPr="004B743D" w:rsidRDefault="004B743D" w:rsidP="004B743D">
            <w:pPr>
              <w:spacing w:after="0" w:line="240" w:lineRule="auto"/>
              <w:jc w:val="center"/>
              <w:rPr>
                <w:rFonts w:ascii="Times New Roman" w:eastAsia="Times New Roman" w:hAnsi="Times New Roman" w:cs="Times New Roman"/>
                <w:color w:val="000000"/>
                <w:lang w:val="es-PE" w:eastAsia="es-PE"/>
              </w:rPr>
            </w:pPr>
          </w:p>
        </w:tc>
      </w:tr>
    </w:tbl>
    <w:p w14:paraId="092D092D" w14:textId="77777777" w:rsidR="00664034" w:rsidRPr="001C6063" w:rsidRDefault="00664034" w:rsidP="00664034">
      <w:pPr>
        <w:rPr>
          <w:lang w:val="es-PE"/>
        </w:rPr>
      </w:pPr>
    </w:p>
    <w:p w14:paraId="1FC5A8AA" w14:textId="77777777" w:rsidR="00664034" w:rsidRPr="006204FC"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 xml:space="preserve">Interpretación </w:t>
      </w:r>
    </w:p>
    <w:p w14:paraId="5C7BB234" w14:textId="73AD96BF" w:rsidR="00664034"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 xml:space="preserve">Como se visualiza en la tabla </w:t>
      </w:r>
      <w:r w:rsidR="00794A3A" w:rsidRPr="006204FC">
        <w:rPr>
          <w:rFonts w:ascii="Times New Roman" w:hAnsi="Times New Roman" w:cs="Times New Roman"/>
          <w:sz w:val="24"/>
          <w:szCs w:val="24"/>
          <w:lang w:val="es-PE"/>
        </w:rPr>
        <w:t>2</w:t>
      </w:r>
      <w:r w:rsidR="004B743D">
        <w:rPr>
          <w:rFonts w:ascii="Times New Roman" w:hAnsi="Times New Roman" w:cs="Times New Roman"/>
          <w:sz w:val="24"/>
          <w:szCs w:val="24"/>
          <w:lang w:val="es-PE"/>
        </w:rPr>
        <w:t>3</w:t>
      </w:r>
      <w:r w:rsidRPr="006204FC">
        <w:rPr>
          <w:rFonts w:ascii="Times New Roman" w:hAnsi="Times New Roman" w:cs="Times New Roman"/>
          <w:sz w:val="24"/>
          <w:szCs w:val="24"/>
          <w:lang w:val="es-PE"/>
        </w:rPr>
        <w:t>, la concentración del cromo disuelto en el tiempo disminuye, es decir que, a diferencia del cadmio, el cromo disuelto es adsorbido por el suelo en un tiempo de 10 días y que luego permanece constante. En efecto, el cromo disuelto es retenido con mayor prontit</w:t>
      </w:r>
      <w:r w:rsidR="00F64E53">
        <w:rPr>
          <w:rFonts w:ascii="Times New Roman" w:hAnsi="Times New Roman" w:cs="Times New Roman"/>
          <w:sz w:val="24"/>
          <w:szCs w:val="24"/>
          <w:lang w:val="es-PE"/>
        </w:rPr>
        <w:t xml:space="preserve">ud para el seudo primer orden (0.0339) en contraposición al </w:t>
      </w:r>
      <w:r w:rsidR="009C725C">
        <w:rPr>
          <w:rFonts w:ascii="Times New Roman" w:hAnsi="Times New Roman" w:cs="Times New Roman"/>
          <w:sz w:val="24"/>
          <w:szCs w:val="24"/>
          <w:lang w:val="es-PE"/>
        </w:rPr>
        <w:t>seudo segundo orden (</w:t>
      </w:r>
      <w:r w:rsidRPr="006204FC">
        <w:rPr>
          <w:rFonts w:ascii="Times New Roman" w:hAnsi="Times New Roman" w:cs="Times New Roman"/>
          <w:sz w:val="24"/>
          <w:szCs w:val="24"/>
          <w:lang w:val="es-PE"/>
        </w:rPr>
        <w:t xml:space="preserve">0.0009847). La figura </w:t>
      </w:r>
      <w:r w:rsidR="009C725C">
        <w:rPr>
          <w:rFonts w:ascii="Times New Roman" w:hAnsi="Times New Roman" w:cs="Times New Roman"/>
          <w:sz w:val="24"/>
          <w:szCs w:val="24"/>
          <w:lang w:val="es-PE"/>
        </w:rPr>
        <w:t>10</w:t>
      </w:r>
      <w:r w:rsidRPr="006204FC">
        <w:rPr>
          <w:rFonts w:ascii="Times New Roman" w:hAnsi="Times New Roman" w:cs="Times New Roman"/>
          <w:sz w:val="24"/>
          <w:szCs w:val="24"/>
          <w:lang w:val="es-PE"/>
        </w:rPr>
        <w:t xml:space="preserve"> y </w:t>
      </w:r>
      <w:r w:rsidR="009C725C">
        <w:rPr>
          <w:rFonts w:ascii="Times New Roman" w:hAnsi="Times New Roman" w:cs="Times New Roman"/>
          <w:sz w:val="24"/>
          <w:szCs w:val="24"/>
          <w:lang w:val="es-PE"/>
        </w:rPr>
        <w:t>11</w:t>
      </w:r>
      <w:r w:rsidRPr="006204FC">
        <w:rPr>
          <w:rFonts w:ascii="Times New Roman" w:hAnsi="Times New Roman" w:cs="Times New Roman"/>
          <w:sz w:val="24"/>
          <w:szCs w:val="24"/>
          <w:lang w:val="es-PE"/>
        </w:rPr>
        <w:t xml:space="preserve"> nos proporciona la adecuación de los datos a la ecuación de seudo segundo orden con una correlación del 99.98% (figura </w:t>
      </w:r>
      <w:r w:rsidR="00650232" w:rsidRPr="006204FC">
        <w:rPr>
          <w:rFonts w:ascii="Times New Roman" w:hAnsi="Times New Roman" w:cs="Times New Roman"/>
          <w:sz w:val="24"/>
          <w:szCs w:val="24"/>
          <w:lang w:val="es-PE"/>
        </w:rPr>
        <w:t>8</w:t>
      </w:r>
      <w:r w:rsidRPr="006204FC">
        <w:rPr>
          <w:rFonts w:ascii="Times New Roman" w:hAnsi="Times New Roman" w:cs="Times New Roman"/>
          <w:sz w:val="24"/>
          <w:szCs w:val="24"/>
          <w:lang w:val="es-PE"/>
        </w:rPr>
        <w:t>)</w:t>
      </w:r>
      <w:r w:rsidR="009C725C">
        <w:rPr>
          <w:rFonts w:ascii="Times New Roman" w:hAnsi="Times New Roman" w:cs="Times New Roman"/>
          <w:sz w:val="24"/>
          <w:szCs w:val="24"/>
          <w:lang w:val="es-PE"/>
        </w:rPr>
        <w:t xml:space="preserve"> y una baja correlación para el seudo primer orden (</w:t>
      </w:r>
      <w:r w:rsidR="002D2B38">
        <w:rPr>
          <w:rFonts w:ascii="Times New Roman" w:hAnsi="Times New Roman" w:cs="Times New Roman"/>
          <w:sz w:val="24"/>
          <w:szCs w:val="24"/>
          <w:lang w:val="es-PE"/>
        </w:rPr>
        <w:t xml:space="preserve">30.28%). En efecto, el cromo es adsorbido por el suelo </w:t>
      </w:r>
      <w:r w:rsidR="00CF75E8">
        <w:rPr>
          <w:rFonts w:ascii="Times New Roman" w:hAnsi="Times New Roman" w:cs="Times New Roman"/>
          <w:sz w:val="24"/>
          <w:szCs w:val="24"/>
          <w:lang w:val="es-PE"/>
        </w:rPr>
        <w:t>según el modelo de seudo segundo orden.</w:t>
      </w:r>
      <w:r w:rsidR="009C725C">
        <w:rPr>
          <w:rFonts w:ascii="Times New Roman" w:hAnsi="Times New Roman" w:cs="Times New Roman"/>
          <w:sz w:val="24"/>
          <w:szCs w:val="24"/>
          <w:lang w:val="es-PE"/>
        </w:rPr>
        <w:t xml:space="preserve"> </w:t>
      </w:r>
    </w:p>
    <w:p w14:paraId="5E5B5BF3" w14:textId="77777777" w:rsidR="009C725C" w:rsidRPr="006204FC" w:rsidRDefault="009C725C" w:rsidP="006204FC">
      <w:pPr>
        <w:pStyle w:val="Prrafodelista"/>
        <w:spacing w:after="0" w:line="480" w:lineRule="auto"/>
        <w:ind w:left="851" w:firstLine="567"/>
        <w:jc w:val="both"/>
        <w:rPr>
          <w:rFonts w:ascii="Times New Roman" w:hAnsi="Times New Roman" w:cs="Times New Roman"/>
          <w:sz w:val="24"/>
          <w:szCs w:val="24"/>
          <w:lang w:val="es-PE"/>
        </w:rPr>
      </w:pPr>
    </w:p>
    <w:p w14:paraId="667553E0" w14:textId="40408EA9" w:rsidR="00650232" w:rsidRPr="001C6063" w:rsidRDefault="00650232" w:rsidP="006204FC">
      <w:pPr>
        <w:pStyle w:val="Descripcin"/>
        <w:ind w:left="737"/>
        <w:rPr>
          <w:rFonts w:ascii="Times New Roman" w:hAnsi="Times New Roman" w:cs="Times New Roman"/>
          <w:b/>
          <w:color w:val="000000" w:themeColor="text1"/>
          <w:sz w:val="24"/>
          <w:lang w:val="es-PE"/>
        </w:rPr>
      </w:pPr>
      <w:bookmarkStart w:id="146" w:name="_Toc68241441"/>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24</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Análisis de la cinética del Hierro disuelto en los 60 días.</w:t>
      </w:r>
      <w:bookmarkEnd w:id="146"/>
    </w:p>
    <w:tbl>
      <w:tblPr>
        <w:tblW w:w="7513" w:type="dxa"/>
        <w:tblInd w:w="7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87"/>
        <w:gridCol w:w="1565"/>
        <w:gridCol w:w="1099"/>
        <w:gridCol w:w="1412"/>
        <w:gridCol w:w="1057"/>
        <w:gridCol w:w="1393"/>
      </w:tblGrid>
      <w:tr w:rsidR="00686E3B" w:rsidRPr="00686E3B" w14:paraId="5C76D801" w14:textId="77777777" w:rsidTr="00686E3B">
        <w:trPr>
          <w:trHeight w:val="300"/>
        </w:trPr>
        <w:tc>
          <w:tcPr>
            <w:tcW w:w="7513" w:type="dxa"/>
            <w:gridSpan w:val="6"/>
            <w:tcBorders>
              <w:bottom w:val="single" w:sz="4" w:space="0" w:color="auto"/>
            </w:tcBorders>
            <w:shd w:val="clear" w:color="auto" w:fill="auto"/>
            <w:noWrap/>
            <w:vAlign w:val="center"/>
            <w:hideMark/>
          </w:tcPr>
          <w:p w14:paraId="48B17F8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Hierro Disuelto</w:t>
            </w:r>
          </w:p>
        </w:tc>
      </w:tr>
      <w:tr w:rsidR="00686E3B" w:rsidRPr="00686E3B" w14:paraId="2BE4DB14" w14:textId="77777777" w:rsidTr="00686E3B">
        <w:trPr>
          <w:trHeight w:val="300"/>
        </w:trPr>
        <w:tc>
          <w:tcPr>
            <w:tcW w:w="987" w:type="dxa"/>
            <w:tcBorders>
              <w:top w:val="single" w:sz="4" w:space="0" w:color="auto"/>
              <w:bottom w:val="single" w:sz="4" w:space="0" w:color="auto"/>
            </w:tcBorders>
            <w:shd w:val="clear" w:color="auto" w:fill="auto"/>
            <w:noWrap/>
            <w:vAlign w:val="center"/>
            <w:hideMark/>
          </w:tcPr>
          <w:p w14:paraId="56498D68" w14:textId="68F937CA"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Tiempo</w:t>
            </w:r>
          </w:p>
        </w:tc>
        <w:tc>
          <w:tcPr>
            <w:tcW w:w="1565" w:type="dxa"/>
            <w:tcBorders>
              <w:top w:val="single" w:sz="4" w:space="0" w:color="auto"/>
              <w:bottom w:val="single" w:sz="4" w:space="0" w:color="auto"/>
            </w:tcBorders>
            <w:shd w:val="clear" w:color="auto" w:fill="auto"/>
            <w:noWrap/>
            <w:vAlign w:val="center"/>
            <w:hideMark/>
          </w:tcPr>
          <w:p w14:paraId="5EC2AFF6"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Concentración (mg/L)</w:t>
            </w:r>
          </w:p>
        </w:tc>
        <w:tc>
          <w:tcPr>
            <w:tcW w:w="1099" w:type="dxa"/>
            <w:tcBorders>
              <w:top w:val="single" w:sz="4" w:space="0" w:color="auto"/>
              <w:bottom w:val="single" w:sz="4" w:space="0" w:color="auto"/>
            </w:tcBorders>
            <w:shd w:val="clear" w:color="auto" w:fill="auto"/>
            <w:noWrap/>
            <w:vAlign w:val="center"/>
            <w:hideMark/>
          </w:tcPr>
          <w:p w14:paraId="6DE560C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X (mg/L)</w:t>
            </w:r>
          </w:p>
        </w:tc>
        <w:tc>
          <w:tcPr>
            <w:tcW w:w="1412" w:type="dxa"/>
            <w:tcBorders>
              <w:top w:val="single" w:sz="4" w:space="0" w:color="auto"/>
              <w:bottom w:val="single" w:sz="4" w:space="0" w:color="auto"/>
            </w:tcBorders>
            <w:shd w:val="clear" w:color="auto" w:fill="auto"/>
            <w:noWrap/>
            <w:vAlign w:val="center"/>
            <w:hideMark/>
          </w:tcPr>
          <w:p w14:paraId="13BDDE00"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proofErr w:type="spellStart"/>
            <w:r w:rsidRPr="00686E3B">
              <w:rPr>
                <w:rFonts w:ascii="Times New Roman" w:eastAsia="Times New Roman" w:hAnsi="Times New Roman" w:cs="Times New Roman"/>
                <w:color w:val="000000" w:themeColor="text1"/>
                <w:lang w:val="es-PE" w:eastAsia="es-PE"/>
              </w:rPr>
              <w:t>qFe</w:t>
            </w:r>
            <w:proofErr w:type="spellEnd"/>
            <w:r w:rsidRPr="00686E3B">
              <w:rPr>
                <w:rFonts w:ascii="Times New Roman" w:eastAsia="Times New Roman" w:hAnsi="Times New Roman" w:cs="Times New Roman"/>
                <w:color w:val="000000" w:themeColor="text1"/>
                <w:lang w:val="es-PE" w:eastAsia="es-PE"/>
              </w:rPr>
              <w:t xml:space="preserve"> (mg/g)</w:t>
            </w:r>
          </w:p>
        </w:tc>
        <w:tc>
          <w:tcPr>
            <w:tcW w:w="1057" w:type="dxa"/>
            <w:tcBorders>
              <w:top w:val="single" w:sz="4" w:space="0" w:color="auto"/>
              <w:bottom w:val="single" w:sz="4" w:space="0" w:color="auto"/>
            </w:tcBorders>
            <w:shd w:val="clear" w:color="auto" w:fill="auto"/>
            <w:noWrap/>
            <w:vAlign w:val="center"/>
            <w:hideMark/>
          </w:tcPr>
          <w:p w14:paraId="75FA72A6"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t/</w:t>
            </w:r>
            <w:proofErr w:type="spellStart"/>
            <w:r w:rsidRPr="00686E3B">
              <w:rPr>
                <w:rFonts w:ascii="Times New Roman" w:eastAsia="Times New Roman" w:hAnsi="Times New Roman" w:cs="Times New Roman"/>
                <w:color w:val="000000" w:themeColor="text1"/>
                <w:lang w:val="es-PE" w:eastAsia="es-PE"/>
              </w:rPr>
              <w:t>qt</w:t>
            </w:r>
            <w:proofErr w:type="spellEnd"/>
          </w:p>
        </w:tc>
        <w:tc>
          <w:tcPr>
            <w:tcW w:w="1393" w:type="dxa"/>
            <w:tcBorders>
              <w:top w:val="single" w:sz="4" w:space="0" w:color="auto"/>
              <w:bottom w:val="single" w:sz="4" w:space="0" w:color="auto"/>
            </w:tcBorders>
            <w:shd w:val="clear" w:color="auto" w:fill="auto"/>
            <w:noWrap/>
            <w:vAlign w:val="center"/>
            <w:hideMark/>
          </w:tcPr>
          <w:p w14:paraId="240D438A" w14:textId="577A8EC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proofErr w:type="spellStart"/>
            <w:r w:rsidRPr="00686E3B">
              <w:rPr>
                <w:rFonts w:ascii="Times New Roman" w:eastAsia="Times New Roman" w:hAnsi="Times New Roman" w:cs="Times New Roman"/>
                <w:color w:val="000000" w:themeColor="text1"/>
                <w:lang w:val="es-PE" w:eastAsia="es-PE"/>
              </w:rPr>
              <w:t>Ln</w:t>
            </w:r>
            <w:proofErr w:type="spellEnd"/>
            <w:r w:rsidRPr="00686E3B">
              <w:rPr>
                <w:rFonts w:ascii="Times New Roman" w:eastAsia="Times New Roman" w:hAnsi="Times New Roman" w:cs="Times New Roman"/>
                <w:color w:val="000000" w:themeColor="text1"/>
                <w:lang w:val="es-PE" w:eastAsia="es-PE"/>
              </w:rPr>
              <w:t xml:space="preserve"> </w:t>
            </w:r>
            <w:r w:rsidR="008930F5">
              <w:rPr>
                <w:rFonts w:ascii="Times New Roman" w:eastAsia="Times New Roman" w:hAnsi="Times New Roman" w:cs="Times New Roman"/>
                <w:color w:val="000000" w:themeColor="text1"/>
                <w:lang w:val="es-PE" w:eastAsia="es-PE"/>
              </w:rPr>
              <w:t>Fe</w:t>
            </w:r>
            <w:r w:rsidRPr="00686E3B">
              <w:rPr>
                <w:rFonts w:ascii="Times New Roman" w:eastAsia="Times New Roman" w:hAnsi="Times New Roman" w:cs="Times New Roman"/>
                <w:color w:val="000000" w:themeColor="text1"/>
                <w:lang w:val="es-PE" w:eastAsia="es-PE"/>
              </w:rPr>
              <w:t xml:space="preserve"> disuelto</w:t>
            </w:r>
          </w:p>
        </w:tc>
      </w:tr>
      <w:tr w:rsidR="00686E3B" w:rsidRPr="00686E3B" w14:paraId="32D62ED5" w14:textId="77777777" w:rsidTr="00686E3B">
        <w:trPr>
          <w:trHeight w:val="300"/>
        </w:trPr>
        <w:tc>
          <w:tcPr>
            <w:tcW w:w="987" w:type="dxa"/>
            <w:tcBorders>
              <w:top w:val="single" w:sz="4" w:space="0" w:color="auto"/>
            </w:tcBorders>
            <w:shd w:val="clear" w:color="auto" w:fill="auto"/>
            <w:noWrap/>
            <w:vAlign w:val="center"/>
            <w:hideMark/>
          </w:tcPr>
          <w:p w14:paraId="05B54EDC"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w:t>
            </w:r>
          </w:p>
        </w:tc>
        <w:tc>
          <w:tcPr>
            <w:tcW w:w="1565" w:type="dxa"/>
            <w:tcBorders>
              <w:top w:val="single" w:sz="4" w:space="0" w:color="auto"/>
            </w:tcBorders>
            <w:shd w:val="clear" w:color="auto" w:fill="auto"/>
            <w:noWrap/>
            <w:vAlign w:val="center"/>
            <w:hideMark/>
          </w:tcPr>
          <w:p w14:paraId="179EF111"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20.5911</w:t>
            </w:r>
          </w:p>
        </w:tc>
        <w:tc>
          <w:tcPr>
            <w:tcW w:w="1099" w:type="dxa"/>
            <w:tcBorders>
              <w:top w:val="single" w:sz="4" w:space="0" w:color="auto"/>
            </w:tcBorders>
            <w:shd w:val="clear" w:color="auto" w:fill="auto"/>
            <w:noWrap/>
            <w:vAlign w:val="center"/>
            <w:hideMark/>
          </w:tcPr>
          <w:p w14:paraId="4792D3E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w:t>
            </w:r>
          </w:p>
        </w:tc>
        <w:tc>
          <w:tcPr>
            <w:tcW w:w="1412" w:type="dxa"/>
            <w:tcBorders>
              <w:top w:val="single" w:sz="4" w:space="0" w:color="auto"/>
            </w:tcBorders>
            <w:shd w:val="clear" w:color="auto" w:fill="auto"/>
            <w:noWrap/>
            <w:vAlign w:val="center"/>
            <w:hideMark/>
          </w:tcPr>
          <w:p w14:paraId="66D8C7C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w:t>
            </w:r>
          </w:p>
        </w:tc>
        <w:tc>
          <w:tcPr>
            <w:tcW w:w="1057" w:type="dxa"/>
            <w:tcBorders>
              <w:top w:val="single" w:sz="4" w:space="0" w:color="auto"/>
            </w:tcBorders>
            <w:shd w:val="clear" w:color="auto" w:fill="auto"/>
            <w:noWrap/>
            <w:vAlign w:val="center"/>
            <w:hideMark/>
          </w:tcPr>
          <w:p w14:paraId="2575A664"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w:t>
            </w:r>
          </w:p>
        </w:tc>
        <w:tc>
          <w:tcPr>
            <w:tcW w:w="1393" w:type="dxa"/>
            <w:tcBorders>
              <w:top w:val="single" w:sz="4" w:space="0" w:color="auto"/>
            </w:tcBorders>
            <w:shd w:val="clear" w:color="auto" w:fill="auto"/>
            <w:noWrap/>
            <w:vAlign w:val="center"/>
            <w:hideMark/>
          </w:tcPr>
          <w:p w14:paraId="2D7D1688"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3.0249</w:t>
            </w:r>
          </w:p>
        </w:tc>
      </w:tr>
      <w:tr w:rsidR="00686E3B" w:rsidRPr="00686E3B" w14:paraId="1976BC78" w14:textId="77777777" w:rsidTr="00686E3B">
        <w:trPr>
          <w:trHeight w:val="300"/>
        </w:trPr>
        <w:tc>
          <w:tcPr>
            <w:tcW w:w="987" w:type="dxa"/>
            <w:shd w:val="clear" w:color="auto" w:fill="auto"/>
            <w:noWrap/>
            <w:vAlign w:val="center"/>
            <w:hideMark/>
          </w:tcPr>
          <w:p w14:paraId="5DCF6989"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10</w:t>
            </w:r>
          </w:p>
        </w:tc>
        <w:tc>
          <w:tcPr>
            <w:tcW w:w="1565" w:type="dxa"/>
            <w:shd w:val="clear" w:color="auto" w:fill="auto"/>
            <w:noWrap/>
            <w:vAlign w:val="center"/>
            <w:hideMark/>
          </w:tcPr>
          <w:p w14:paraId="79108389"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0.1803</w:t>
            </w:r>
          </w:p>
        </w:tc>
        <w:tc>
          <w:tcPr>
            <w:tcW w:w="1099" w:type="dxa"/>
            <w:shd w:val="clear" w:color="auto" w:fill="auto"/>
            <w:noWrap/>
            <w:vAlign w:val="center"/>
            <w:hideMark/>
          </w:tcPr>
          <w:p w14:paraId="099305A6"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20.4108</w:t>
            </w:r>
          </w:p>
        </w:tc>
        <w:tc>
          <w:tcPr>
            <w:tcW w:w="1412" w:type="dxa"/>
            <w:shd w:val="clear" w:color="auto" w:fill="auto"/>
            <w:noWrap/>
            <w:vAlign w:val="center"/>
            <w:hideMark/>
          </w:tcPr>
          <w:p w14:paraId="684C73EA"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0.01225</w:t>
            </w:r>
          </w:p>
        </w:tc>
        <w:tc>
          <w:tcPr>
            <w:tcW w:w="1057" w:type="dxa"/>
            <w:shd w:val="clear" w:color="auto" w:fill="auto"/>
            <w:noWrap/>
            <w:vAlign w:val="center"/>
            <w:hideMark/>
          </w:tcPr>
          <w:p w14:paraId="5807C434"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816.56</w:t>
            </w:r>
          </w:p>
        </w:tc>
        <w:tc>
          <w:tcPr>
            <w:tcW w:w="1393" w:type="dxa"/>
            <w:shd w:val="clear" w:color="auto" w:fill="auto"/>
            <w:noWrap/>
            <w:vAlign w:val="center"/>
            <w:hideMark/>
          </w:tcPr>
          <w:p w14:paraId="3CFEE3D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-1.7131</w:t>
            </w:r>
          </w:p>
        </w:tc>
      </w:tr>
      <w:tr w:rsidR="00686E3B" w:rsidRPr="00686E3B" w14:paraId="68330462" w14:textId="77777777" w:rsidTr="00686E3B">
        <w:trPr>
          <w:trHeight w:val="300"/>
        </w:trPr>
        <w:tc>
          <w:tcPr>
            <w:tcW w:w="987" w:type="dxa"/>
            <w:shd w:val="clear" w:color="auto" w:fill="auto"/>
            <w:noWrap/>
            <w:vAlign w:val="center"/>
            <w:hideMark/>
          </w:tcPr>
          <w:p w14:paraId="7B28FE83"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w:t>
            </w:r>
          </w:p>
        </w:tc>
        <w:tc>
          <w:tcPr>
            <w:tcW w:w="1565" w:type="dxa"/>
            <w:shd w:val="clear" w:color="auto" w:fill="auto"/>
            <w:noWrap/>
            <w:vAlign w:val="center"/>
            <w:hideMark/>
          </w:tcPr>
          <w:p w14:paraId="6EB8ED4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0.6126</w:t>
            </w:r>
          </w:p>
        </w:tc>
        <w:tc>
          <w:tcPr>
            <w:tcW w:w="1099" w:type="dxa"/>
            <w:shd w:val="clear" w:color="auto" w:fill="auto"/>
            <w:noWrap/>
            <w:vAlign w:val="center"/>
            <w:hideMark/>
          </w:tcPr>
          <w:p w14:paraId="4772FEFA"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19.9785</w:t>
            </w:r>
          </w:p>
        </w:tc>
        <w:tc>
          <w:tcPr>
            <w:tcW w:w="1412" w:type="dxa"/>
            <w:shd w:val="clear" w:color="auto" w:fill="auto"/>
            <w:noWrap/>
            <w:vAlign w:val="center"/>
            <w:hideMark/>
          </w:tcPr>
          <w:p w14:paraId="21AC9C5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0.01199</w:t>
            </w:r>
          </w:p>
        </w:tc>
        <w:tc>
          <w:tcPr>
            <w:tcW w:w="1057" w:type="dxa"/>
            <w:shd w:val="clear" w:color="auto" w:fill="auto"/>
            <w:noWrap/>
            <w:vAlign w:val="center"/>
            <w:hideMark/>
          </w:tcPr>
          <w:p w14:paraId="75F7193C"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1668.46</w:t>
            </w:r>
          </w:p>
        </w:tc>
        <w:tc>
          <w:tcPr>
            <w:tcW w:w="1393" w:type="dxa"/>
            <w:shd w:val="clear" w:color="auto" w:fill="auto"/>
            <w:noWrap/>
            <w:vAlign w:val="center"/>
            <w:hideMark/>
          </w:tcPr>
          <w:p w14:paraId="23900C4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-0.4900</w:t>
            </w:r>
          </w:p>
        </w:tc>
      </w:tr>
      <w:tr w:rsidR="00686E3B" w:rsidRPr="00686E3B" w14:paraId="31159A8B" w14:textId="77777777" w:rsidTr="00686E3B">
        <w:trPr>
          <w:trHeight w:val="300"/>
        </w:trPr>
        <w:tc>
          <w:tcPr>
            <w:tcW w:w="987" w:type="dxa"/>
            <w:shd w:val="clear" w:color="auto" w:fill="auto"/>
            <w:noWrap/>
            <w:vAlign w:val="center"/>
            <w:hideMark/>
          </w:tcPr>
          <w:p w14:paraId="083C1D97"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30</w:t>
            </w:r>
          </w:p>
        </w:tc>
        <w:tc>
          <w:tcPr>
            <w:tcW w:w="1565" w:type="dxa"/>
            <w:shd w:val="clear" w:color="auto" w:fill="auto"/>
            <w:noWrap/>
            <w:vAlign w:val="center"/>
            <w:hideMark/>
          </w:tcPr>
          <w:p w14:paraId="0547D23F"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0.2583</w:t>
            </w:r>
          </w:p>
        </w:tc>
        <w:tc>
          <w:tcPr>
            <w:tcW w:w="1099" w:type="dxa"/>
            <w:shd w:val="clear" w:color="auto" w:fill="auto"/>
            <w:noWrap/>
            <w:vAlign w:val="center"/>
            <w:hideMark/>
          </w:tcPr>
          <w:p w14:paraId="2F596AB1"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20.3328</w:t>
            </w:r>
          </w:p>
        </w:tc>
        <w:tc>
          <w:tcPr>
            <w:tcW w:w="1412" w:type="dxa"/>
            <w:shd w:val="clear" w:color="auto" w:fill="auto"/>
            <w:noWrap/>
            <w:vAlign w:val="center"/>
            <w:hideMark/>
          </w:tcPr>
          <w:p w14:paraId="145EDDCC"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0.01220</w:t>
            </w:r>
          </w:p>
        </w:tc>
        <w:tc>
          <w:tcPr>
            <w:tcW w:w="1057" w:type="dxa"/>
            <w:shd w:val="clear" w:color="auto" w:fill="auto"/>
            <w:noWrap/>
            <w:vAlign w:val="center"/>
            <w:hideMark/>
          </w:tcPr>
          <w:p w14:paraId="166F9841"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2459.08</w:t>
            </w:r>
          </w:p>
        </w:tc>
        <w:tc>
          <w:tcPr>
            <w:tcW w:w="1393" w:type="dxa"/>
            <w:shd w:val="clear" w:color="auto" w:fill="auto"/>
            <w:noWrap/>
            <w:vAlign w:val="center"/>
            <w:hideMark/>
          </w:tcPr>
          <w:p w14:paraId="5230B17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-1.3536</w:t>
            </w:r>
          </w:p>
        </w:tc>
      </w:tr>
      <w:tr w:rsidR="00686E3B" w:rsidRPr="00686E3B" w14:paraId="67F40D3E" w14:textId="77777777" w:rsidTr="00686E3B">
        <w:trPr>
          <w:trHeight w:val="300"/>
        </w:trPr>
        <w:tc>
          <w:tcPr>
            <w:tcW w:w="987" w:type="dxa"/>
            <w:shd w:val="clear" w:color="auto" w:fill="auto"/>
            <w:noWrap/>
            <w:vAlign w:val="center"/>
            <w:hideMark/>
          </w:tcPr>
          <w:p w14:paraId="24D69EB0"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40</w:t>
            </w:r>
          </w:p>
        </w:tc>
        <w:tc>
          <w:tcPr>
            <w:tcW w:w="1565" w:type="dxa"/>
            <w:shd w:val="clear" w:color="auto" w:fill="auto"/>
            <w:noWrap/>
            <w:vAlign w:val="center"/>
            <w:hideMark/>
          </w:tcPr>
          <w:p w14:paraId="589297C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0.187</w:t>
            </w:r>
          </w:p>
        </w:tc>
        <w:tc>
          <w:tcPr>
            <w:tcW w:w="1099" w:type="dxa"/>
            <w:shd w:val="clear" w:color="auto" w:fill="auto"/>
            <w:noWrap/>
            <w:vAlign w:val="center"/>
            <w:hideMark/>
          </w:tcPr>
          <w:p w14:paraId="0AD4D4CE"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20.4041</w:t>
            </w:r>
          </w:p>
        </w:tc>
        <w:tc>
          <w:tcPr>
            <w:tcW w:w="1412" w:type="dxa"/>
            <w:shd w:val="clear" w:color="auto" w:fill="auto"/>
            <w:noWrap/>
            <w:vAlign w:val="center"/>
            <w:hideMark/>
          </w:tcPr>
          <w:p w14:paraId="21F4A8D2"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0.01224</w:t>
            </w:r>
          </w:p>
        </w:tc>
        <w:tc>
          <w:tcPr>
            <w:tcW w:w="1057" w:type="dxa"/>
            <w:shd w:val="clear" w:color="auto" w:fill="auto"/>
            <w:noWrap/>
            <w:vAlign w:val="center"/>
            <w:hideMark/>
          </w:tcPr>
          <w:p w14:paraId="41FD4CC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3267.32</w:t>
            </w:r>
          </w:p>
        </w:tc>
        <w:tc>
          <w:tcPr>
            <w:tcW w:w="1393" w:type="dxa"/>
            <w:shd w:val="clear" w:color="auto" w:fill="auto"/>
            <w:noWrap/>
            <w:vAlign w:val="center"/>
            <w:hideMark/>
          </w:tcPr>
          <w:p w14:paraId="2D77CCAE"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-1.6766</w:t>
            </w:r>
          </w:p>
        </w:tc>
      </w:tr>
      <w:tr w:rsidR="00686E3B" w:rsidRPr="00686E3B" w14:paraId="36ADCDAB" w14:textId="77777777" w:rsidTr="00686E3B">
        <w:trPr>
          <w:trHeight w:val="300"/>
        </w:trPr>
        <w:tc>
          <w:tcPr>
            <w:tcW w:w="987" w:type="dxa"/>
            <w:shd w:val="clear" w:color="auto" w:fill="auto"/>
            <w:noWrap/>
            <w:vAlign w:val="center"/>
            <w:hideMark/>
          </w:tcPr>
          <w:p w14:paraId="18AD0228"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50</w:t>
            </w:r>
          </w:p>
        </w:tc>
        <w:tc>
          <w:tcPr>
            <w:tcW w:w="1565" w:type="dxa"/>
            <w:shd w:val="clear" w:color="auto" w:fill="auto"/>
            <w:noWrap/>
            <w:vAlign w:val="center"/>
            <w:hideMark/>
          </w:tcPr>
          <w:p w14:paraId="40386AF5"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0.1732</w:t>
            </w:r>
          </w:p>
        </w:tc>
        <w:tc>
          <w:tcPr>
            <w:tcW w:w="1099" w:type="dxa"/>
            <w:shd w:val="clear" w:color="auto" w:fill="auto"/>
            <w:noWrap/>
            <w:vAlign w:val="center"/>
            <w:hideMark/>
          </w:tcPr>
          <w:p w14:paraId="4F6C1C35"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20.4179</w:t>
            </w:r>
          </w:p>
        </w:tc>
        <w:tc>
          <w:tcPr>
            <w:tcW w:w="1412" w:type="dxa"/>
            <w:shd w:val="clear" w:color="auto" w:fill="auto"/>
            <w:noWrap/>
            <w:vAlign w:val="center"/>
            <w:hideMark/>
          </w:tcPr>
          <w:p w14:paraId="018309F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0.01225</w:t>
            </w:r>
          </w:p>
        </w:tc>
        <w:tc>
          <w:tcPr>
            <w:tcW w:w="1057" w:type="dxa"/>
            <w:shd w:val="clear" w:color="auto" w:fill="auto"/>
            <w:noWrap/>
            <w:vAlign w:val="center"/>
            <w:hideMark/>
          </w:tcPr>
          <w:p w14:paraId="1B2284CE"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4081.39</w:t>
            </w:r>
          </w:p>
        </w:tc>
        <w:tc>
          <w:tcPr>
            <w:tcW w:w="1393" w:type="dxa"/>
            <w:shd w:val="clear" w:color="auto" w:fill="auto"/>
            <w:noWrap/>
            <w:vAlign w:val="center"/>
            <w:hideMark/>
          </w:tcPr>
          <w:p w14:paraId="164D832B"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-1.7533</w:t>
            </w:r>
          </w:p>
        </w:tc>
      </w:tr>
      <w:tr w:rsidR="00686E3B" w:rsidRPr="00686E3B" w14:paraId="26CB5A61" w14:textId="77777777" w:rsidTr="00686E3B">
        <w:trPr>
          <w:trHeight w:val="300"/>
        </w:trPr>
        <w:tc>
          <w:tcPr>
            <w:tcW w:w="987" w:type="dxa"/>
            <w:shd w:val="clear" w:color="auto" w:fill="auto"/>
            <w:noWrap/>
            <w:vAlign w:val="center"/>
            <w:hideMark/>
          </w:tcPr>
          <w:p w14:paraId="44B7EE6D"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60</w:t>
            </w:r>
          </w:p>
        </w:tc>
        <w:tc>
          <w:tcPr>
            <w:tcW w:w="1565" w:type="dxa"/>
            <w:shd w:val="clear" w:color="auto" w:fill="auto"/>
            <w:noWrap/>
            <w:vAlign w:val="center"/>
            <w:hideMark/>
          </w:tcPr>
          <w:p w14:paraId="5F42B0E6"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0.1833</w:t>
            </w:r>
          </w:p>
        </w:tc>
        <w:tc>
          <w:tcPr>
            <w:tcW w:w="1099" w:type="dxa"/>
            <w:shd w:val="clear" w:color="auto" w:fill="auto"/>
            <w:noWrap/>
            <w:vAlign w:val="center"/>
            <w:hideMark/>
          </w:tcPr>
          <w:p w14:paraId="1C895793"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20.4078</w:t>
            </w:r>
          </w:p>
        </w:tc>
        <w:tc>
          <w:tcPr>
            <w:tcW w:w="1412" w:type="dxa"/>
            <w:shd w:val="clear" w:color="auto" w:fill="auto"/>
            <w:noWrap/>
            <w:vAlign w:val="center"/>
            <w:hideMark/>
          </w:tcPr>
          <w:p w14:paraId="5BF16B15"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0.01224</w:t>
            </w:r>
          </w:p>
        </w:tc>
        <w:tc>
          <w:tcPr>
            <w:tcW w:w="1057" w:type="dxa"/>
            <w:shd w:val="clear" w:color="auto" w:fill="auto"/>
            <w:noWrap/>
            <w:vAlign w:val="center"/>
            <w:hideMark/>
          </w:tcPr>
          <w:p w14:paraId="57A5E5CF"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4900.09</w:t>
            </w:r>
          </w:p>
        </w:tc>
        <w:tc>
          <w:tcPr>
            <w:tcW w:w="1393" w:type="dxa"/>
            <w:shd w:val="clear" w:color="auto" w:fill="auto"/>
            <w:noWrap/>
            <w:vAlign w:val="center"/>
            <w:hideMark/>
          </w:tcPr>
          <w:p w14:paraId="126E2698" w14:textId="77777777" w:rsidR="00686E3B" w:rsidRPr="00686E3B" w:rsidRDefault="00686E3B" w:rsidP="00686E3B">
            <w:pPr>
              <w:spacing w:after="0" w:line="240" w:lineRule="auto"/>
              <w:jc w:val="center"/>
              <w:rPr>
                <w:rFonts w:ascii="Times New Roman" w:eastAsia="Times New Roman" w:hAnsi="Times New Roman" w:cs="Times New Roman"/>
                <w:color w:val="000000" w:themeColor="text1"/>
                <w:lang w:val="es-PE" w:eastAsia="es-PE"/>
              </w:rPr>
            </w:pPr>
            <w:r w:rsidRPr="00686E3B">
              <w:rPr>
                <w:rFonts w:ascii="Times New Roman" w:eastAsia="Times New Roman" w:hAnsi="Times New Roman" w:cs="Times New Roman"/>
                <w:color w:val="000000" w:themeColor="text1"/>
                <w:lang w:val="es-PE" w:eastAsia="es-PE"/>
              </w:rPr>
              <w:t>-1.6966</w:t>
            </w:r>
          </w:p>
        </w:tc>
      </w:tr>
    </w:tbl>
    <w:p w14:paraId="60867DE2" w14:textId="77777777" w:rsidR="00664034" w:rsidRPr="001C6063" w:rsidRDefault="00664034" w:rsidP="00664034">
      <w:pPr>
        <w:pStyle w:val="Prrafodelista"/>
        <w:ind w:left="1080"/>
        <w:jc w:val="both"/>
        <w:rPr>
          <w:i/>
          <w:iCs/>
          <w:lang w:val="es-PE"/>
        </w:rPr>
      </w:pPr>
    </w:p>
    <w:p w14:paraId="229822E4" w14:textId="77777777" w:rsidR="00664034" w:rsidRPr="001C6063" w:rsidRDefault="00664034" w:rsidP="00664034">
      <w:pPr>
        <w:pStyle w:val="Prrafodelista"/>
        <w:ind w:left="1080"/>
        <w:jc w:val="both"/>
        <w:rPr>
          <w:i/>
          <w:iCs/>
          <w:lang w:val="es-PE"/>
        </w:rPr>
      </w:pPr>
    </w:p>
    <w:p w14:paraId="70398CD3" w14:textId="77777777" w:rsidR="00EE54F2" w:rsidRDefault="00664034" w:rsidP="00EE54F2">
      <w:pPr>
        <w:pStyle w:val="Prrafodelista"/>
        <w:keepNext/>
        <w:ind w:left="993"/>
        <w:jc w:val="both"/>
      </w:pPr>
      <w:r w:rsidRPr="001C6063">
        <w:rPr>
          <w:noProof/>
          <w:lang w:val="es-PE"/>
        </w:rPr>
        <w:drawing>
          <wp:inline distT="0" distB="0" distL="0" distR="0" wp14:anchorId="7F6FDDB4" wp14:editId="019951A9">
            <wp:extent cx="4680000" cy="2880000"/>
            <wp:effectExtent l="0" t="0" r="6350" b="15875"/>
            <wp:docPr id="19" name="Gráfico 19">
              <a:extLst xmlns:a="http://schemas.openxmlformats.org/drawingml/2006/main">
                <a:ext uri="{FF2B5EF4-FFF2-40B4-BE49-F238E27FC236}">
                  <a16:creationId xmlns:a16="http://schemas.microsoft.com/office/drawing/2014/main" id="{F01AA794-A787-4C5E-B75B-D8B06A9C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DD6AA8" w14:textId="390B1C7F" w:rsidR="00EE54F2" w:rsidRDefault="00EE54F2" w:rsidP="00EE54F2">
      <w:pPr>
        <w:pStyle w:val="Descripcin"/>
        <w:ind w:left="992"/>
        <w:jc w:val="both"/>
        <w:rPr>
          <w:rFonts w:ascii="Times New Roman" w:hAnsi="Times New Roman" w:cs="Times New Roman"/>
          <w:bCs/>
          <w:i w:val="0"/>
          <w:iCs w:val="0"/>
          <w:color w:val="000000" w:themeColor="text1"/>
          <w:sz w:val="24"/>
          <w:lang w:val="es-PE"/>
        </w:rPr>
      </w:pPr>
      <w:bookmarkStart w:id="147" w:name="_Toc69154131"/>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12</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8930F5">
        <w:rPr>
          <w:rFonts w:ascii="Times New Roman" w:hAnsi="Times New Roman" w:cs="Times New Roman"/>
          <w:b/>
          <w:i w:val="0"/>
          <w:iCs w:val="0"/>
          <w:color w:val="000000" w:themeColor="text1"/>
          <w:sz w:val="24"/>
          <w:lang w:val="es-PE"/>
        </w:rPr>
        <w:t xml:space="preserve"> </w:t>
      </w:r>
      <w:r w:rsidRPr="006204FC">
        <w:rPr>
          <w:rFonts w:ascii="Times New Roman" w:hAnsi="Times New Roman" w:cs="Times New Roman"/>
          <w:bCs/>
          <w:i w:val="0"/>
          <w:iCs w:val="0"/>
          <w:color w:val="000000" w:themeColor="text1"/>
          <w:sz w:val="24"/>
          <w:lang w:val="es-PE"/>
        </w:rPr>
        <w:t>Cinética de adsorción del Hierro; Capacidad de adsorción del suelo (</w:t>
      </w:r>
      <w:proofErr w:type="spellStart"/>
      <w:r w:rsidRPr="006204FC">
        <w:rPr>
          <w:rFonts w:ascii="Times New Roman" w:hAnsi="Times New Roman" w:cs="Times New Roman"/>
          <w:bCs/>
          <w:i w:val="0"/>
          <w:iCs w:val="0"/>
          <w:color w:val="000000" w:themeColor="text1"/>
          <w:sz w:val="24"/>
          <w:lang w:val="es-PE"/>
        </w:rPr>
        <w:t>qFe</w:t>
      </w:r>
      <w:proofErr w:type="spellEnd"/>
      <w:r w:rsidRPr="006204FC">
        <w:rPr>
          <w:rFonts w:ascii="Times New Roman" w:hAnsi="Times New Roman" w:cs="Times New Roman"/>
          <w:bCs/>
          <w:i w:val="0"/>
          <w:iCs w:val="0"/>
          <w:color w:val="000000" w:themeColor="text1"/>
          <w:sz w:val="24"/>
          <w:lang w:val="es-PE"/>
        </w:rPr>
        <w:t>) vs tiempo (Días).</w:t>
      </w:r>
      <w:bookmarkEnd w:id="147"/>
    </w:p>
    <w:p w14:paraId="4B9E0D69" w14:textId="1448E2AC" w:rsidR="008930F5" w:rsidRDefault="008930F5" w:rsidP="008930F5">
      <w:pPr>
        <w:rPr>
          <w:lang w:val="es-PE"/>
        </w:rPr>
      </w:pPr>
      <w:bookmarkStart w:id="148" w:name="_Hlk67906380"/>
    </w:p>
    <w:p w14:paraId="4B2CA4BE" w14:textId="002C7CD4" w:rsidR="008930F5" w:rsidRDefault="008930F5" w:rsidP="008930F5">
      <w:pPr>
        <w:rPr>
          <w:lang w:val="es-PE"/>
        </w:rPr>
      </w:pPr>
    </w:p>
    <w:p w14:paraId="6BD8DD47" w14:textId="77777777" w:rsidR="00EE54F2" w:rsidRDefault="00384D02" w:rsidP="00EE54F2">
      <w:pPr>
        <w:keepNext/>
        <w:ind w:left="993"/>
      </w:pPr>
      <w:r>
        <w:rPr>
          <w:noProof/>
        </w:rPr>
        <w:drawing>
          <wp:inline distT="0" distB="0" distL="0" distR="0" wp14:anchorId="01875FA4" wp14:editId="1ADC002A">
            <wp:extent cx="4680000" cy="2880000"/>
            <wp:effectExtent l="0" t="0" r="6350" b="15875"/>
            <wp:docPr id="27" name="Gráfico 27">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CB1245" w14:textId="1F7BF6C2" w:rsidR="00EE54F2" w:rsidRDefault="00EE54F2" w:rsidP="00EE54F2">
      <w:pPr>
        <w:pStyle w:val="Descripcin"/>
        <w:ind w:left="992"/>
        <w:rPr>
          <w:lang w:val="es-PE"/>
        </w:rPr>
      </w:pPr>
      <w:bookmarkStart w:id="149" w:name="_Toc69154132"/>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13</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Pr>
          <w:rFonts w:ascii="Times New Roman" w:hAnsi="Times New Roman" w:cs="Times New Roman"/>
          <w:b/>
          <w:bCs/>
          <w:color w:val="000000" w:themeColor="text1"/>
          <w:sz w:val="24"/>
          <w:szCs w:val="24"/>
          <w:lang w:val="es-PE"/>
        </w:rPr>
        <w:t xml:space="preserve"> </w:t>
      </w:r>
      <w:r w:rsidRPr="00384D02">
        <w:rPr>
          <w:rFonts w:ascii="Times New Roman" w:hAnsi="Times New Roman" w:cs="Times New Roman"/>
          <w:color w:val="000000" w:themeColor="text1"/>
          <w:sz w:val="24"/>
          <w:szCs w:val="24"/>
          <w:lang w:val="es-PE"/>
        </w:rPr>
        <w:t xml:space="preserve"> </w:t>
      </w:r>
      <w:r w:rsidRPr="00384D02">
        <w:rPr>
          <w:rFonts w:ascii="Times New Roman" w:hAnsi="Times New Roman" w:cs="Times New Roman"/>
          <w:i w:val="0"/>
          <w:iCs w:val="0"/>
          <w:color w:val="000000" w:themeColor="text1"/>
          <w:sz w:val="24"/>
          <w:szCs w:val="24"/>
          <w:lang w:val="es-PE"/>
        </w:rPr>
        <w:t xml:space="preserve">Linealización </w:t>
      </w:r>
      <w:r w:rsidRPr="00823677">
        <w:rPr>
          <w:rFonts w:ascii="Times New Roman" w:hAnsi="Times New Roman" w:cs="Times New Roman"/>
          <w:i w:val="0"/>
          <w:iCs w:val="0"/>
          <w:color w:val="000000" w:themeColor="text1"/>
          <w:sz w:val="24"/>
          <w:szCs w:val="24"/>
          <w:lang w:val="es-PE"/>
        </w:rPr>
        <w:t xml:space="preserve">de los datos experimentales del </w:t>
      </w:r>
      <w:r>
        <w:rPr>
          <w:rFonts w:ascii="Times New Roman" w:hAnsi="Times New Roman" w:cs="Times New Roman"/>
          <w:i w:val="0"/>
          <w:iCs w:val="0"/>
          <w:color w:val="000000" w:themeColor="text1"/>
          <w:sz w:val="24"/>
          <w:szCs w:val="24"/>
          <w:lang w:val="es-PE"/>
        </w:rPr>
        <w:t>hierro</w:t>
      </w:r>
      <w:r w:rsidRPr="00823677">
        <w:rPr>
          <w:rFonts w:ascii="Times New Roman" w:hAnsi="Times New Roman" w:cs="Times New Roman"/>
          <w:i w:val="0"/>
          <w:iCs w:val="0"/>
          <w:color w:val="000000" w:themeColor="text1"/>
          <w:sz w:val="24"/>
          <w:szCs w:val="24"/>
          <w:lang w:val="es-PE"/>
        </w:rPr>
        <w:t xml:space="preserve"> disuelto para seudo </w:t>
      </w:r>
      <w:r>
        <w:rPr>
          <w:rFonts w:ascii="Times New Roman" w:hAnsi="Times New Roman" w:cs="Times New Roman"/>
          <w:i w:val="0"/>
          <w:iCs w:val="0"/>
          <w:color w:val="000000" w:themeColor="text1"/>
          <w:sz w:val="24"/>
          <w:szCs w:val="24"/>
          <w:lang w:val="es-PE"/>
        </w:rPr>
        <w:t>primer</w:t>
      </w:r>
      <w:r w:rsidRPr="00823677">
        <w:rPr>
          <w:rFonts w:ascii="Times New Roman" w:hAnsi="Times New Roman" w:cs="Times New Roman"/>
          <w:i w:val="0"/>
          <w:iCs w:val="0"/>
          <w:color w:val="000000" w:themeColor="text1"/>
          <w:sz w:val="24"/>
          <w:szCs w:val="24"/>
          <w:lang w:val="es-PE"/>
        </w:rPr>
        <w:t xml:space="preserve"> orden.</w:t>
      </w:r>
      <w:bookmarkEnd w:id="149"/>
    </w:p>
    <w:p w14:paraId="6551E650" w14:textId="77777777" w:rsidR="00384D02" w:rsidRPr="008930F5" w:rsidRDefault="00384D02" w:rsidP="008930F5">
      <w:pPr>
        <w:rPr>
          <w:lang w:val="es-PE"/>
        </w:rPr>
      </w:pPr>
    </w:p>
    <w:bookmarkEnd w:id="148"/>
    <w:p w14:paraId="41FDC9C6" w14:textId="77777777" w:rsidR="00EE54F2" w:rsidRDefault="00664034" w:rsidP="00EE54F2">
      <w:pPr>
        <w:pStyle w:val="Prrafodelista"/>
        <w:keepNext/>
        <w:ind w:left="1080"/>
        <w:jc w:val="both"/>
      </w:pPr>
      <w:r w:rsidRPr="001C6063">
        <w:rPr>
          <w:noProof/>
          <w:lang w:val="es-PE"/>
        </w:rPr>
        <w:drawing>
          <wp:inline distT="0" distB="0" distL="0" distR="0" wp14:anchorId="71DE6FF9" wp14:editId="7D7A8A68">
            <wp:extent cx="4680000" cy="2880000"/>
            <wp:effectExtent l="0" t="0" r="6350" b="15875"/>
            <wp:docPr id="20" name="Gráfico 20">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ACD02D" w14:textId="0C7E08FE" w:rsidR="00664034" w:rsidRPr="00EE54F2" w:rsidRDefault="00EE54F2" w:rsidP="00EE54F2">
      <w:pPr>
        <w:pStyle w:val="Descripcin"/>
        <w:ind w:left="992"/>
        <w:jc w:val="both"/>
        <w:rPr>
          <w:rFonts w:ascii="Times New Roman" w:hAnsi="Times New Roman" w:cs="Times New Roman"/>
          <w:bCs/>
          <w:i w:val="0"/>
          <w:iCs w:val="0"/>
          <w:color w:val="000000" w:themeColor="text1"/>
          <w:sz w:val="24"/>
          <w:lang w:val="es-PE"/>
        </w:rPr>
      </w:pPr>
      <w:bookmarkStart w:id="150" w:name="_Toc69154133"/>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14</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Pr>
          <w:rFonts w:ascii="Times New Roman" w:hAnsi="Times New Roman" w:cs="Times New Roman"/>
          <w:b/>
          <w:bCs/>
          <w:color w:val="000000" w:themeColor="text1"/>
          <w:sz w:val="24"/>
          <w:szCs w:val="24"/>
          <w:lang w:val="es-PE"/>
        </w:rPr>
        <w:t xml:space="preserve"> </w:t>
      </w:r>
      <w:r w:rsidRPr="00384D02">
        <w:rPr>
          <w:rFonts w:ascii="Times New Roman" w:hAnsi="Times New Roman" w:cs="Times New Roman"/>
          <w:b/>
          <w:color w:val="000000" w:themeColor="text1"/>
          <w:sz w:val="24"/>
          <w:lang w:val="es-PE"/>
        </w:rPr>
        <w:t xml:space="preserve"> </w:t>
      </w:r>
      <w:r w:rsidRPr="00384D02">
        <w:rPr>
          <w:rFonts w:ascii="Times New Roman" w:hAnsi="Times New Roman" w:cs="Times New Roman"/>
          <w:bCs/>
          <w:i w:val="0"/>
          <w:iCs w:val="0"/>
          <w:color w:val="000000" w:themeColor="text1"/>
          <w:sz w:val="24"/>
          <w:lang w:val="es-PE"/>
        </w:rPr>
        <w:t xml:space="preserve">Linealización de los datos experimentales del hierro disuelto para seudo </w:t>
      </w:r>
      <w:r>
        <w:rPr>
          <w:rFonts w:ascii="Times New Roman" w:hAnsi="Times New Roman" w:cs="Times New Roman"/>
          <w:bCs/>
          <w:i w:val="0"/>
          <w:iCs w:val="0"/>
          <w:color w:val="000000" w:themeColor="text1"/>
          <w:sz w:val="24"/>
          <w:lang w:val="es-PE"/>
        </w:rPr>
        <w:t>segundo</w:t>
      </w:r>
      <w:r w:rsidRPr="00384D02">
        <w:rPr>
          <w:rFonts w:ascii="Times New Roman" w:hAnsi="Times New Roman" w:cs="Times New Roman"/>
          <w:bCs/>
          <w:i w:val="0"/>
          <w:iCs w:val="0"/>
          <w:color w:val="000000" w:themeColor="text1"/>
          <w:sz w:val="24"/>
          <w:lang w:val="es-PE"/>
        </w:rPr>
        <w:t xml:space="preserve"> orden.</w:t>
      </w:r>
      <w:bookmarkEnd w:id="150"/>
    </w:p>
    <w:p w14:paraId="262346B8" w14:textId="77777777" w:rsidR="006204FC" w:rsidRPr="006204FC" w:rsidRDefault="006204FC" w:rsidP="006204FC">
      <w:pPr>
        <w:rPr>
          <w:lang w:val="es-PE"/>
        </w:rPr>
      </w:pPr>
    </w:p>
    <w:p w14:paraId="5B256356" w14:textId="43FCB288" w:rsidR="00650232" w:rsidRPr="001C6063" w:rsidRDefault="00650232" w:rsidP="006204FC">
      <w:pPr>
        <w:pStyle w:val="Descripcin"/>
        <w:ind w:left="624"/>
        <w:rPr>
          <w:rFonts w:ascii="Times New Roman" w:hAnsi="Times New Roman" w:cs="Times New Roman"/>
          <w:b/>
          <w:color w:val="000000" w:themeColor="text1"/>
          <w:sz w:val="24"/>
          <w:lang w:val="es-PE"/>
        </w:rPr>
      </w:pPr>
      <w:bookmarkStart w:id="151" w:name="_Toc68241442"/>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25</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 xml:space="preserve">Linealización de la ecuación de seudo </w:t>
      </w:r>
      <w:r w:rsidR="00781B57">
        <w:rPr>
          <w:rFonts w:ascii="Times New Roman" w:hAnsi="Times New Roman" w:cs="Times New Roman"/>
          <w:bCs/>
          <w:color w:val="000000" w:themeColor="text1"/>
          <w:sz w:val="24"/>
          <w:lang w:val="es-PE"/>
        </w:rPr>
        <w:t xml:space="preserve">primer y </w:t>
      </w:r>
      <w:r w:rsidRPr="006204FC">
        <w:rPr>
          <w:rFonts w:ascii="Times New Roman" w:hAnsi="Times New Roman" w:cs="Times New Roman"/>
          <w:bCs/>
          <w:color w:val="000000" w:themeColor="text1"/>
          <w:sz w:val="24"/>
          <w:lang w:val="es-PE"/>
        </w:rPr>
        <w:t>segundo orden para el Hierro disuelto.</w:t>
      </w:r>
      <w:bookmarkEnd w:id="151"/>
    </w:p>
    <w:tbl>
      <w:tblPr>
        <w:tblW w:w="7388" w:type="dxa"/>
        <w:tblInd w:w="63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00"/>
        <w:gridCol w:w="1201"/>
        <w:gridCol w:w="6"/>
        <w:gridCol w:w="1188"/>
        <w:gridCol w:w="1417"/>
        <w:gridCol w:w="6"/>
        <w:gridCol w:w="1364"/>
        <w:gridCol w:w="6"/>
      </w:tblGrid>
      <w:tr w:rsidR="00781B57" w:rsidRPr="00781B57" w14:paraId="0ACC4506" w14:textId="77777777" w:rsidTr="00781B57">
        <w:trPr>
          <w:gridAfter w:val="1"/>
          <w:wAfter w:w="6" w:type="dxa"/>
          <w:trHeight w:val="300"/>
        </w:trPr>
        <w:tc>
          <w:tcPr>
            <w:tcW w:w="3401" w:type="dxa"/>
            <w:gridSpan w:val="2"/>
            <w:tcBorders>
              <w:top w:val="single" w:sz="4" w:space="0" w:color="auto"/>
              <w:bottom w:val="single" w:sz="4" w:space="0" w:color="auto"/>
            </w:tcBorders>
            <w:shd w:val="clear" w:color="auto" w:fill="auto"/>
            <w:noWrap/>
            <w:vAlign w:val="center"/>
            <w:hideMark/>
          </w:tcPr>
          <w:p w14:paraId="22E06C46" w14:textId="55A32B7B"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Seudo primer orden</w:t>
            </w:r>
          </w:p>
        </w:tc>
        <w:tc>
          <w:tcPr>
            <w:tcW w:w="3981" w:type="dxa"/>
            <w:gridSpan w:val="5"/>
            <w:tcBorders>
              <w:top w:val="single" w:sz="4" w:space="0" w:color="auto"/>
              <w:bottom w:val="single" w:sz="4" w:space="0" w:color="auto"/>
            </w:tcBorders>
            <w:shd w:val="clear" w:color="auto" w:fill="auto"/>
            <w:noWrap/>
            <w:vAlign w:val="center"/>
            <w:hideMark/>
          </w:tcPr>
          <w:p w14:paraId="16A67467" w14:textId="6FC7FE00"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Seudo segundo orden</w:t>
            </w:r>
          </w:p>
        </w:tc>
      </w:tr>
      <w:tr w:rsidR="00781B57" w:rsidRPr="00781B57" w14:paraId="430B4A6E" w14:textId="77777777" w:rsidTr="00781B57">
        <w:trPr>
          <w:gridAfter w:val="1"/>
          <w:wAfter w:w="6" w:type="dxa"/>
          <w:trHeight w:val="300"/>
        </w:trPr>
        <w:tc>
          <w:tcPr>
            <w:tcW w:w="3401" w:type="dxa"/>
            <w:gridSpan w:val="2"/>
            <w:tcBorders>
              <w:top w:val="single" w:sz="4" w:space="0" w:color="auto"/>
            </w:tcBorders>
            <w:shd w:val="clear" w:color="auto" w:fill="auto"/>
            <w:noWrap/>
            <w:vAlign w:val="center"/>
            <w:hideMark/>
          </w:tcPr>
          <w:p w14:paraId="5980B418" w14:textId="66682A8D"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Linealización</w:t>
            </w:r>
          </w:p>
        </w:tc>
        <w:tc>
          <w:tcPr>
            <w:tcW w:w="2611" w:type="dxa"/>
            <w:gridSpan w:val="3"/>
            <w:tcBorders>
              <w:top w:val="single" w:sz="4" w:space="0" w:color="auto"/>
            </w:tcBorders>
            <w:shd w:val="clear" w:color="auto" w:fill="auto"/>
            <w:vAlign w:val="center"/>
            <w:hideMark/>
          </w:tcPr>
          <w:p w14:paraId="3989F069" w14:textId="45355A6F"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Linealización</w:t>
            </w:r>
          </w:p>
        </w:tc>
        <w:tc>
          <w:tcPr>
            <w:tcW w:w="1370" w:type="dxa"/>
            <w:gridSpan w:val="2"/>
            <w:tcBorders>
              <w:top w:val="single" w:sz="4" w:space="0" w:color="auto"/>
            </w:tcBorders>
            <w:shd w:val="clear" w:color="auto" w:fill="auto"/>
            <w:noWrap/>
            <w:vAlign w:val="center"/>
            <w:hideMark/>
          </w:tcPr>
          <w:p w14:paraId="7BD8B100" w14:textId="2ADB2DCA"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Valor de k</w:t>
            </w:r>
          </w:p>
        </w:tc>
      </w:tr>
      <w:tr w:rsidR="00781B57" w:rsidRPr="00781B57" w14:paraId="27C1DC2F" w14:textId="77777777" w:rsidTr="00781B57">
        <w:trPr>
          <w:trHeight w:val="300"/>
        </w:trPr>
        <w:tc>
          <w:tcPr>
            <w:tcW w:w="2200" w:type="dxa"/>
            <w:shd w:val="clear" w:color="auto" w:fill="auto"/>
            <w:noWrap/>
            <w:vAlign w:val="center"/>
            <w:hideMark/>
          </w:tcPr>
          <w:p w14:paraId="23333A80"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y=</w:t>
            </w:r>
          </w:p>
        </w:tc>
        <w:tc>
          <w:tcPr>
            <w:tcW w:w="1207" w:type="dxa"/>
            <w:gridSpan w:val="2"/>
            <w:shd w:val="clear" w:color="auto" w:fill="auto"/>
            <w:noWrap/>
            <w:vAlign w:val="center"/>
            <w:hideMark/>
          </w:tcPr>
          <w:p w14:paraId="7F58007C"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proofErr w:type="spellStart"/>
            <w:r w:rsidRPr="00781B57">
              <w:rPr>
                <w:rFonts w:ascii="Times New Roman" w:eastAsia="Times New Roman" w:hAnsi="Times New Roman" w:cs="Times New Roman"/>
                <w:color w:val="000000"/>
                <w:sz w:val="24"/>
                <w:szCs w:val="24"/>
                <w:lang w:val="es-PE" w:eastAsia="es-PE"/>
              </w:rPr>
              <w:t>Ln</w:t>
            </w:r>
            <w:proofErr w:type="spellEnd"/>
            <w:r w:rsidRPr="00781B57">
              <w:rPr>
                <w:rFonts w:ascii="Times New Roman" w:eastAsia="Times New Roman" w:hAnsi="Times New Roman" w:cs="Times New Roman"/>
                <w:color w:val="000000"/>
                <w:sz w:val="24"/>
                <w:szCs w:val="24"/>
                <w:lang w:val="es-PE" w:eastAsia="es-PE"/>
              </w:rPr>
              <w:t xml:space="preserve"> </w:t>
            </w:r>
            <w:proofErr w:type="spellStart"/>
            <w:r w:rsidRPr="00781B57">
              <w:rPr>
                <w:rFonts w:ascii="Times New Roman" w:eastAsia="Times New Roman" w:hAnsi="Times New Roman" w:cs="Times New Roman"/>
                <w:color w:val="000000"/>
                <w:sz w:val="24"/>
                <w:szCs w:val="24"/>
                <w:lang w:val="es-PE" w:eastAsia="es-PE"/>
              </w:rPr>
              <w:t>Ct</w:t>
            </w:r>
            <w:proofErr w:type="spellEnd"/>
          </w:p>
        </w:tc>
        <w:tc>
          <w:tcPr>
            <w:tcW w:w="1188" w:type="dxa"/>
            <w:shd w:val="clear" w:color="auto" w:fill="auto"/>
            <w:noWrap/>
            <w:vAlign w:val="center"/>
            <w:hideMark/>
          </w:tcPr>
          <w:p w14:paraId="6E1799E4"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y=</w:t>
            </w:r>
          </w:p>
        </w:tc>
        <w:tc>
          <w:tcPr>
            <w:tcW w:w="1423" w:type="dxa"/>
            <w:gridSpan w:val="2"/>
            <w:shd w:val="clear" w:color="auto" w:fill="auto"/>
            <w:noWrap/>
            <w:vAlign w:val="center"/>
            <w:hideMark/>
          </w:tcPr>
          <w:p w14:paraId="1A77C1FB"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t/</w:t>
            </w:r>
            <w:proofErr w:type="spellStart"/>
            <w:r w:rsidRPr="00781B57">
              <w:rPr>
                <w:rFonts w:ascii="Times New Roman" w:eastAsia="Times New Roman" w:hAnsi="Times New Roman" w:cs="Times New Roman"/>
                <w:color w:val="000000"/>
                <w:sz w:val="24"/>
                <w:szCs w:val="24"/>
                <w:lang w:val="es-PE" w:eastAsia="es-PE"/>
              </w:rPr>
              <w:t>qt</w:t>
            </w:r>
            <w:proofErr w:type="spellEnd"/>
          </w:p>
        </w:tc>
        <w:tc>
          <w:tcPr>
            <w:tcW w:w="1370" w:type="dxa"/>
            <w:gridSpan w:val="2"/>
            <w:shd w:val="clear" w:color="auto" w:fill="auto"/>
            <w:noWrap/>
            <w:vAlign w:val="center"/>
            <w:hideMark/>
          </w:tcPr>
          <w:p w14:paraId="7F598149"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p>
        </w:tc>
      </w:tr>
      <w:tr w:rsidR="00781B57" w:rsidRPr="00781B57" w14:paraId="1CA84D33" w14:textId="77777777" w:rsidTr="00781B57">
        <w:trPr>
          <w:trHeight w:val="300"/>
        </w:trPr>
        <w:tc>
          <w:tcPr>
            <w:tcW w:w="2200" w:type="dxa"/>
            <w:shd w:val="clear" w:color="auto" w:fill="auto"/>
            <w:noWrap/>
            <w:vAlign w:val="center"/>
            <w:hideMark/>
          </w:tcPr>
          <w:p w14:paraId="5328CAEB" w14:textId="35787394"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-0.0551x</w:t>
            </w:r>
          </w:p>
        </w:tc>
        <w:tc>
          <w:tcPr>
            <w:tcW w:w="1207" w:type="dxa"/>
            <w:gridSpan w:val="2"/>
            <w:shd w:val="clear" w:color="auto" w:fill="auto"/>
            <w:noWrap/>
            <w:vAlign w:val="center"/>
            <w:hideMark/>
          </w:tcPr>
          <w:p w14:paraId="5EFD7D06"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k</w:t>
            </w:r>
          </w:p>
        </w:tc>
        <w:tc>
          <w:tcPr>
            <w:tcW w:w="1188" w:type="dxa"/>
            <w:shd w:val="clear" w:color="auto" w:fill="auto"/>
            <w:noWrap/>
            <w:vAlign w:val="center"/>
            <w:hideMark/>
          </w:tcPr>
          <w:p w14:paraId="3DB23F59"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81.531x=</w:t>
            </w:r>
          </w:p>
        </w:tc>
        <w:tc>
          <w:tcPr>
            <w:tcW w:w="1423" w:type="dxa"/>
            <w:gridSpan w:val="2"/>
            <w:shd w:val="clear" w:color="auto" w:fill="auto"/>
            <w:noWrap/>
            <w:vAlign w:val="center"/>
            <w:hideMark/>
          </w:tcPr>
          <w:p w14:paraId="7A350FF2"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1/(k*qe^2)</w:t>
            </w:r>
          </w:p>
        </w:tc>
        <w:tc>
          <w:tcPr>
            <w:tcW w:w="1370" w:type="dxa"/>
            <w:gridSpan w:val="2"/>
            <w:shd w:val="clear" w:color="auto" w:fill="auto"/>
            <w:noWrap/>
            <w:vAlign w:val="center"/>
            <w:hideMark/>
          </w:tcPr>
          <w:p w14:paraId="60B1B637"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0.0122653</w:t>
            </w:r>
          </w:p>
        </w:tc>
      </w:tr>
      <w:tr w:rsidR="00781B57" w:rsidRPr="00781B57" w14:paraId="76AB6A25" w14:textId="77777777" w:rsidTr="00781B57">
        <w:trPr>
          <w:trHeight w:val="300"/>
        </w:trPr>
        <w:tc>
          <w:tcPr>
            <w:tcW w:w="2200" w:type="dxa"/>
            <w:shd w:val="clear" w:color="auto" w:fill="auto"/>
            <w:noWrap/>
            <w:vAlign w:val="center"/>
            <w:hideMark/>
          </w:tcPr>
          <w:p w14:paraId="7FA6629C"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p>
        </w:tc>
        <w:tc>
          <w:tcPr>
            <w:tcW w:w="1207" w:type="dxa"/>
            <w:gridSpan w:val="2"/>
            <w:shd w:val="clear" w:color="auto" w:fill="auto"/>
            <w:noWrap/>
            <w:vAlign w:val="center"/>
            <w:hideMark/>
          </w:tcPr>
          <w:p w14:paraId="2D21E6A5" w14:textId="77777777" w:rsidR="00781B57" w:rsidRPr="00781B57" w:rsidRDefault="00781B57" w:rsidP="00781B57">
            <w:pPr>
              <w:spacing w:after="0" w:line="240" w:lineRule="auto"/>
              <w:jc w:val="center"/>
              <w:rPr>
                <w:rFonts w:ascii="Times New Roman" w:eastAsia="Times New Roman" w:hAnsi="Times New Roman" w:cs="Times New Roman"/>
                <w:sz w:val="24"/>
                <w:szCs w:val="24"/>
                <w:lang w:val="es-PE" w:eastAsia="es-PE"/>
              </w:rPr>
            </w:pPr>
          </w:p>
        </w:tc>
        <w:tc>
          <w:tcPr>
            <w:tcW w:w="1188" w:type="dxa"/>
            <w:shd w:val="clear" w:color="auto" w:fill="auto"/>
            <w:noWrap/>
            <w:vAlign w:val="center"/>
            <w:hideMark/>
          </w:tcPr>
          <w:p w14:paraId="089A180B"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10.188=</w:t>
            </w:r>
          </w:p>
        </w:tc>
        <w:tc>
          <w:tcPr>
            <w:tcW w:w="1423" w:type="dxa"/>
            <w:gridSpan w:val="2"/>
            <w:shd w:val="clear" w:color="auto" w:fill="auto"/>
            <w:noWrap/>
            <w:vAlign w:val="center"/>
            <w:hideMark/>
          </w:tcPr>
          <w:p w14:paraId="1A991825"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r w:rsidRPr="00781B57">
              <w:rPr>
                <w:rFonts w:ascii="Times New Roman" w:eastAsia="Times New Roman" w:hAnsi="Times New Roman" w:cs="Times New Roman"/>
                <w:color w:val="000000"/>
                <w:sz w:val="24"/>
                <w:szCs w:val="24"/>
                <w:lang w:val="es-PE" w:eastAsia="es-PE"/>
              </w:rPr>
              <w:t>t/</w:t>
            </w:r>
            <w:proofErr w:type="spellStart"/>
            <w:r w:rsidRPr="00781B57">
              <w:rPr>
                <w:rFonts w:ascii="Times New Roman" w:eastAsia="Times New Roman" w:hAnsi="Times New Roman" w:cs="Times New Roman"/>
                <w:color w:val="000000"/>
                <w:sz w:val="24"/>
                <w:szCs w:val="24"/>
                <w:lang w:val="es-PE" w:eastAsia="es-PE"/>
              </w:rPr>
              <w:t>qe</w:t>
            </w:r>
            <w:proofErr w:type="spellEnd"/>
          </w:p>
        </w:tc>
        <w:tc>
          <w:tcPr>
            <w:tcW w:w="1370" w:type="dxa"/>
            <w:gridSpan w:val="2"/>
            <w:shd w:val="clear" w:color="auto" w:fill="auto"/>
            <w:noWrap/>
            <w:vAlign w:val="center"/>
            <w:hideMark/>
          </w:tcPr>
          <w:p w14:paraId="7E3FF51E" w14:textId="77777777" w:rsidR="00781B57" w:rsidRPr="00781B57" w:rsidRDefault="00781B57" w:rsidP="00781B57">
            <w:pPr>
              <w:spacing w:after="0" w:line="240" w:lineRule="auto"/>
              <w:jc w:val="center"/>
              <w:rPr>
                <w:rFonts w:ascii="Times New Roman" w:eastAsia="Times New Roman" w:hAnsi="Times New Roman" w:cs="Times New Roman"/>
                <w:color w:val="000000"/>
                <w:sz w:val="24"/>
                <w:szCs w:val="24"/>
                <w:lang w:val="es-PE" w:eastAsia="es-PE"/>
              </w:rPr>
            </w:pPr>
          </w:p>
        </w:tc>
      </w:tr>
    </w:tbl>
    <w:p w14:paraId="4AEC551B" w14:textId="77777777" w:rsidR="00664034" w:rsidRPr="001C6063" w:rsidRDefault="00664034" w:rsidP="00664034">
      <w:pPr>
        <w:pStyle w:val="Prrafodelista"/>
        <w:ind w:left="1080"/>
        <w:jc w:val="both"/>
        <w:rPr>
          <w:i/>
          <w:iCs/>
          <w:lang w:val="es-PE"/>
        </w:rPr>
      </w:pPr>
    </w:p>
    <w:p w14:paraId="6789B736" w14:textId="77777777" w:rsidR="00664034" w:rsidRPr="001C6063" w:rsidRDefault="00664034" w:rsidP="00664034">
      <w:pPr>
        <w:pStyle w:val="Prrafodelista"/>
        <w:ind w:left="1080"/>
        <w:jc w:val="both"/>
        <w:rPr>
          <w:i/>
          <w:iCs/>
          <w:lang w:val="es-PE"/>
        </w:rPr>
      </w:pPr>
    </w:p>
    <w:p w14:paraId="29467A9F" w14:textId="77777777" w:rsidR="00664034" w:rsidRPr="006204FC"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Interpretación:</w:t>
      </w:r>
    </w:p>
    <w:p w14:paraId="790EF834" w14:textId="7703ACC1" w:rsidR="00664034"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La adsorción de Hierro es el que tiene mayor reacción, ya que, la constante de reacción es 0.0123</w:t>
      </w:r>
      <w:r w:rsidR="000679DE">
        <w:rPr>
          <w:rFonts w:ascii="Times New Roman" w:hAnsi="Times New Roman" w:cs="Times New Roman"/>
          <w:sz w:val="24"/>
          <w:szCs w:val="24"/>
          <w:lang w:val="es-PE"/>
        </w:rPr>
        <w:t xml:space="preserve"> para el seudo segundo orden y </w:t>
      </w:r>
      <w:r w:rsidR="00E26EAD">
        <w:rPr>
          <w:rFonts w:ascii="Times New Roman" w:hAnsi="Times New Roman" w:cs="Times New Roman"/>
          <w:sz w:val="24"/>
          <w:szCs w:val="24"/>
          <w:lang w:val="es-PE"/>
        </w:rPr>
        <w:t>0.0551 para el seudo primer orden</w:t>
      </w:r>
      <w:r w:rsidR="00694101">
        <w:rPr>
          <w:rFonts w:ascii="Times New Roman" w:hAnsi="Times New Roman" w:cs="Times New Roman"/>
          <w:sz w:val="24"/>
          <w:szCs w:val="24"/>
          <w:lang w:val="es-PE"/>
        </w:rPr>
        <w:t xml:space="preserve"> (tabla 25)</w:t>
      </w:r>
      <w:r w:rsidR="00E26EAD">
        <w:rPr>
          <w:rFonts w:ascii="Times New Roman" w:hAnsi="Times New Roman" w:cs="Times New Roman"/>
          <w:sz w:val="24"/>
          <w:szCs w:val="24"/>
          <w:lang w:val="es-PE"/>
        </w:rPr>
        <w:t>, por tal razón, el hierro es un metal que tiene mayor reacción con el suelo</w:t>
      </w:r>
      <w:r w:rsidR="00694101">
        <w:rPr>
          <w:rFonts w:ascii="Times New Roman" w:hAnsi="Times New Roman" w:cs="Times New Roman"/>
          <w:sz w:val="24"/>
          <w:szCs w:val="24"/>
          <w:lang w:val="es-PE"/>
        </w:rPr>
        <w:t xml:space="preserve">. Por otro lado, los datos se adecuan </w:t>
      </w:r>
      <w:r w:rsidR="00030ABE">
        <w:rPr>
          <w:rFonts w:ascii="Times New Roman" w:hAnsi="Times New Roman" w:cs="Times New Roman"/>
          <w:sz w:val="24"/>
          <w:szCs w:val="24"/>
          <w:lang w:val="es-PE"/>
        </w:rPr>
        <w:t>a una ecuación de seudo segundo orden con el</w:t>
      </w:r>
      <w:r w:rsidRPr="006204FC">
        <w:rPr>
          <w:rFonts w:ascii="Times New Roman" w:hAnsi="Times New Roman" w:cs="Times New Roman"/>
          <w:sz w:val="24"/>
          <w:szCs w:val="24"/>
          <w:lang w:val="es-PE"/>
        </w:rPr>
        <w:t xml:space="preserve"> 99.99 %</w:t>
      </w:r>
      <w:r w:rsidR="00030ABE">
        <w:rPr>
          <w:rFonts w:ascii="Times New Roman" w:hAnsi="Times New Roman" w:cs="Times New Roman"/>
          <w:sz w:val="24"/>
          <w:szCs w:val="24"/>
          <w:lang w:val="es-PE"/>
        </w:rPr>
        <w:t xml:space="preserve"> y no a una de seudo primer orden</w:t>
      </w:r>
      <w:r w:rsidR="00F35B7F">
        <w:rPr>
          <w:rFonts w:ascii="Times New Roman" w:hAnsi="Times New Roman" w:cs="Times New Roman"/>
          <w:sz w:val="24"/>
          <w:szCs w:val="24"/>
          <w:lang w:val="es-PE"/>
        </w:rPr>
        <w:t xml:space="preserve">: </w:t>
      </w:r>
      <w:r w:rsidR="00030ABE">
        <w:rPr>
          <w:rFonts w:ascii="Times New Roman" w:hAnsi="Times New Roman" w:cs="Times New Roman"/>
          <w:sz w:val="24"/>
          <w:szCs w:val="24"/>
          <w:lang w:val="es-PE"/>
        </w:rPr>
        <w:t>46.35%</w:t>
      </w:r>
      <w:r w:rsidR="00F35B7F">
        <w:rPr>
          <w:rFonts w:ascii="Times New Roman" w:hAnsi="Times New Roman" w:cs="Times New Roman"/>
          <w:sz w:val="24"/>
          <w:szCs w:val="24"/>
          <w:lang w:val="es-PE"/>
        </w:rPr>
        <w:t xml:space="preserve"> (figuras 13 y 14). </w:t>
      </w:r>
    </w:p>
    <w:p w14:paraId="446A0AC8" w14:textId="77777777" w:rsidR="00781B57" w:rsidRPr="006204FC" w:rsidRDefault="00781B57" w:rsidP="006204FC">
      <w:pPr>
        <w:pStyle w:val="Prrafodelista"/>
        <w:spacing w:after="0" w:line="480" w:lineRule="auto"/>
        <w:ind w:left="851" w:firstLine="567"/>
        <w:jc w:val="both"/>
        <w:rPr>
          <w:rFonts w:ascii="Times New Roman" w:hAnsi="Times New Roman" w:cs="Times New Roman"/>
          <w:sz w:val="24"/>
          <w:szCs w:val="24"/>
          <w:lang w:val="es-PE"/>
        </w:rPr>
      </w:pPr>
    </w:p>
    <w:p w14:paraId="7E9E8881" w14:textId="7C07E079" w:rsidR="00650232" w:rsidRPr="001C6063" w:rsidRDefault="00650232" w:rsidP="006204FC">
      <w:pPr>
        <w:pStyle w:val="Descripcin"/>
        <w:ind w:left="567"/>
        <w:rPr>
          <w:rFonts w:ascii="Times New Roman" w:hAnsi="Times New Roman" w:cs="Times New Roman"/>
          <w:b/>
          <w:color w:val="000000" w:themeColor="text1"/>
          <w:sz w:val="24"/>
          <w:lang w:val="es-PE"/>
        </w:rPr>
      </w:pPr>
      <w:bookmarkStart w:id="152" w:name="_Toc68241443"/>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26</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Análisis de la cinética del Plomo disuelto en los 60 días.</w:t>
      </w:r>
      <w:bookmarkEnd w:id="152"/>
    </w:p>
    <w:tbl>
      <w:tblPr>
        <w:tblW w:w="7878" w:type="dxa"/>
        <w:tblInd w:w="62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31"/>
        <w:gridCol w:w="1703"/>
        <w:gridCol w:w="1037"/>
        <w:gridCol w:w="1355"/>
        <w:gridCol w:w="1440"/>
        <w:gridCol w:w="1412"/>
      </w:tblGrid>
      <w:tr w:rsidR="00AC0FCA" w:rsidRPr="00AC0FCA" w14:paraId="7794C85E" w14:textId="77777777" w:rsidTr="00AC0FCA">
        <w:trPr>
          <w:trHeight w:val="300"/>
        </w:trPr>
        <w:tc>
          <w:tcPr>
            <w:tcW w:w="7878" w:type="dxa"/>
            <w:gridSpan w:val="6"/>
            <w:shd w:val="clear" w:color="auto" w:fill="auto"/>
            <w:vAlign w:val="center"/>
            <w:hideMark/>
          </w:tcPr>
          <w:p w14:paraId="3C67DCF7" w14:textId="0EBD45B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Plomo Disuelto</w:t>
            </w:r>
          </w:p>
        </w:tc>
      </w:tr>
      <w:tr w:rsidR="00AC0FCA" w:rsidRPr="00AC0FCA" w14:paraId="24C31BD5" w14:textId="77777777" w:rsidTr="00AC0FCA">
        <w:trPr>
          <w:trHeight w:val="300"/>
        </w:trPr>
        <w:tc>
          <w:tcPr>
            <w:tcW w:w="931" w:type="dxa"/>
            <w:tcBorders>
              <w:top w:val="single" w:sz="4" w:space="0" w:color="auto"/>
              <w:bottom w:val="single" w:sz="4" w:space="0" w:color="auto"/>
            </w:tcBorders>
            <w:shd w:val="clear" w:color="auto" w:fill="auto"/>
            <w:noWrap/>
            <w:vAlign w:val="center"/>
            <w:hideMark/>
          </w:tcPr>
          <w:p w14:paraId="21D7B9C8" w14:textId="0E2836A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Tiempo</w:t>
            </w:r>
          </w:p>
        </w:tc>
        <w:tc>
          <w:tcPr>
            <w:tcW w:w="1703" w:type="dxa"/>
            <w:tcBorders>
              <w:top w:val="single" w:sz="4" w:space="0" w:color="auto"/>
              <w:bottom w:val="single" w:sz="4" w:space="0" w:color="auto"/>
            </w:tcBorders>
            <w:shd w:val="clear" w:color="auto" w:fill="auto"/>
            <w:noWrap/>
            <w:vAlign w:val="center"/>
            <w:hideMark/>
          </w:tcPr>
          <w:p w14:paraId="6BFEFC67"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Concentración (mg/L)</w:t>
            </w:r>
          </w:p>
        </w:tc>
        <w:tc>
          <w:tcPr>
            <w:tcW w:w="1037" w:type="dxa"/>
            <w:tcBorders>
              <w:top w:val="single" w:sz="4" w:space="0" w:color="auto"/>
              <w:bottom w:val="single" w:sz="4" w:space="0" w:color="auto"/>
            </w:tcBorders>
            <w:shd w:val="clear" w:color="auto" w:fill="auto"/>
            <w:noWrap/>
            <w:vAlign w:val="center"/>
            <w:hideMark/>
          </w:tcPr>
          <w:p w14:paraId="3025F7F3"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X (mg/L)</w:t>
            </w:r>
          </w:p>
        </w:tc>
        <w:tc>
          <w:tcPr>
            <w:tcW w:w="1355" w:type="dxa"/>
            <w:tcBorders>
              <w:top w:val="single" w:sz="4" w:space="0" w:color="auto"/>
              <w:bottom w:val="single" w:sz="4" w:space="0" w:color="auto"/>
            </w:tcBorders>
            <w:shd w:val="clear" w:color="auto" w:fill="auto"/>
            <w:noWrap/>
            <w:vAlign w:val="center"/>
            <w:hideMark/>
          </w:tcPr>
          <w:p w14:paraId="3BA5FAEC"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proofErr w:type="spellStart"/>
            <w:r w:rsidRPr="00AC0FCA">
              <w:rPr>
                <w:rFonts w:ascii="Times New Roman" w:eastAsia="Times New Roman" w:hAnsi="Times New Roman" w:cs="Times New Roman"/>
                <w:color w:val="000000"/>
                <w:lang w:val="es-PE" w:eastAsia="es-PE"/>
              </w:rPr>
              <w:t>qPb</w:t>
            </w:r>
            <w:proofErr w:type="spellEnd"/>
            <w:r w:rsidRPr="00AC0FCA">
              <w:rPr>
                <w:rFonts w:ascii="Times New Roman" w:eastAsia="Times New Roman" w:hAnsi="Times New Roman" w:cs="Times New Roman"/>
                <w:color w:val="000000"/>
                <w:lang w:val="es-PE" w:eastAsia="es-PE"/>
              </w:rPr>
              <w:t xml:space="preserve"> (mg/g)</w:t>
            </w:r>
          </w:p>
        </w:tc>
        <w:tc>
          <w:tcPr>
            <w:tcW w:w="1440" w:type="dxa"/>
            <w:tcBorders>
              <w:top w:val="single" w:sz="4" w:space="0" w:color="auto"/>
              <w:bottom w:val="single" w:sz="4" w:space="0" w:color="auto"/>
            </w:tcBorders>
            <w:shd w:val="clear" w:color="auto" w:fill="auto"/>
            <w:noWrap/>
            <w:vAlign w:val="center"/>
            <w:hideMark/>
          </w:tcPr>
          <w:p w14:paraId="6997FACF"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t/</w:t>
            </w:r>
            <w:proofErr w:type="spellStart"/>
            <w:r w:rsidRPr="00AC0FCA">
              <w:rPr>
                <w:rFonts w:ascii="Times New Roman" w:eastAsia="Times New Roman" w:hAnsi="Times New Roman" w:cs="Times New Roman"/>
                <w:color w:val="000000"/>
                <w:lang w:val="es-PE" w:eastAsia="es-PE"/>
              </w:rPr>
              <w:t>qt</w:t>
            </w:r>
            <w:proofErr w:type="spellEnd"/>
          </w:p>
        </w:tc>
        <w:tc>
          <w:tcPr>
            <w:tcW w:w="1412" w:type="dxa"/>
            <w:tcBorders>
              <w:top w:val="single" w:sz="4" w:space="0" w:color="auto"/>
              <w:bottom w:val="single" w:sz="4" w:space="0" w:color="auto"/>
            </w:tcBorders>
            <w:shd w:val="clear" w:color="auto" w:fill="auto"/>
            <w:noWrap/>
            <w:vAlign w:val="center"/>
            <w:hideMark/>
          </w:tcPr>
          <w:p w14:paraId="067DD78E" w14:textId="37C56ED9"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proofErr w:type="spellStart"/>
            <w:r w:rsidRPr="00AC0FCA">
              <w:rPr>
                <w:rFonts w:ascii="Times New Roman" w:eastAsia="Times New Roman" w:hAnsi="Times New Roman" w:cs="Times New Roman"/>
                <w:color w:val="000000"/>
                <w:lang w:val="es-PE" w:eastAsia="es-PE"/>
              </w:rPr>
              <w:t>Ln</w:t>
            </w:r>
            <w:proofErr w:type="spellEnd"/>
            <w:r w:rsidRPr="00AC0FCA">
              <w:rPr>
                <w:rFonts w:ascii="Times New Roman" w:eastAsia="Times New Roman" w:hAnsi="Times New Roman" w:cs="Times New Roman"/>
                <w:color w:val="000000"/>
                <w:lang w:val="es-PE" w:eastAsia="es-PE"/>
              </w:rPr>
              <w:t xml:space="preserve"> Pb disuelto</w:t>
            </w:r>
          </w:p>
        </w:tc>
      </w:tr>
      <w:tr w:rsidR="00AC0FCA" w:rsidRPr="00AC0FCA" w14:paraId="4AB89E89" w14:textId="77777777" w:rsidTr="00AC0FCA">
        <w:trPr>
          <w:trHeight w:val="300"/>
        </w:trPr>
        <w:tc>
          <w:tcPr>
            <w:tcW w:w="931" w:type="dxa"/>
            <w:tcBorders>
              <w:top w:val="single" w:sz="4" w:space="0" w:color="auto"/>
            </w:tcBorders>
            <w:shd w:val="clear" w:color="auto" w:fill="auto"/>
            <w:noWrap/>
            <w:vAlign w:val="center"/>
            <w:hideMark/>
          </w:tcPr>
          <w:p w14:paraId="6C0F8B86"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w:t>
            </w:r>
          </w:p>
        </w:tc>
        <w:tc>
          <w:tcPr>
            <w:tcW w:w="1703" w:type="dxa"/>
            <w:tcBorders>
              <w:top w:val="single" w:sz="4" w:space="0" w:color="auto"/>
            </w:tcBorders>
            <w:shd w:val="clear" w:color="auto" w:fill="auto"/>
            <w:noWrap/>
            <w:vAlign w:val="center"/>
            <w:hideMark/>
          </w:tcPr>
          <w:p w14:paraId="2B688905"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0.0295</w:t>
            </w:r>
          </w:p>
        </w:tc>
        <w:tc>
          <w:tcPr>
            <w:tcW w:w="1037" w:type="dxa"/>
            <w:tcBorders>
              <w:top w:val="single" w:sz="4" w:space="0" w:color="auto"/>
            </w:tcBorders>
            <w:shd w:val="clear" w:color="auto" w:fill="auto"/>
            <w:noWrap/>
            <w:vAlign w:val="center"/>
            <w:hideMark/>
          </w:tcPr>
          <w:p w14:paraId="645D49AC"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w:t>
            </w:r>
          </w:p>
        </w:tc>
        <w:tc>
          <w:tcPr>
            <w:tcW w:w="1355" w:type="dxa"/>
            <w:tcBorders>
              <w:top w:val="single" w:sz="4" w:space="0" w:color="auto"/>
            </w:tcBorders>
            <w:shd w:val="clear" w:color="auto" w:fill="auto"/>
            <w:noWrap/>
            <w:vAlign w:val="center"/>
            <w:hideMark/>
          </w:tcPr>
          <w:p w14:paraId="69E048E9"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0.0000000</w:t>
            </w:r>
          </w:p>
        </w:tc>
        <w:tc>
          <w:tcPr>
            <w:tcW w:w="1440" w:type="dxa"/>
            <w:tcBorders>
              <w:top w:val="single" w:sz="4" w:space="0" w:color="auto"/>
            </w:tcBorders>
            <w:shd w:val="clear" w:color="auto" w:fill="auto"/>
            <w:noWrap/>
            <w:vAlign w:val="center"/>
            <w:hideMark/>
          </w:tcPr>
          <w:p w14:paraId="5C5A1565"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w:t>
            </w:r>
          </w:p>
        </w:tc>
        <w:tc>
          <w:tcPr>
            <w:tcW w:w="1412" w:type="dxa"/>
            <w:tcBorders>
              <w:top w:val="single" w:sz="4" w:space="0" w:color="auto"/>
            </w:tcBorders>
            <w:shd w:val="clear" w:color="auto" w:fill="auto"/>
            <w:noWrap/>
            <w:vAlign w:val="center"/>
            <w:hideMark/>
          </w:tcPr>
          <w:p w14:paraId="06F39C1C"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-3.5234</w:t>
            </w:r>
          </w:p>
        </w:tc>
      </w:tr>
      <w:tr w:rsidR="00AC0FCA" w:rsidRPr="00AC0FCA" w14:paraId="4794488A" w14:textId="77777777" w:rsidTr="00AC0FCA">
        <w:trPr>
          <w:trHeight w:val="300"/>
        </w:trPr>
        <w:tc>
          <w:tcPr>
            <w:tcW w:w="931" w:type="dxa"/>
            <w:shd w:val="clear" w:color="auto" w:fill="auto"/>
            <w:noWrap/>
            <w:vAlign w:val="center"/>
            <w:hideMark/>
          </w:tcPr>
          <w:p w14:paraId="27A6C8BC"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10</w:t>
            </w:r>
          </w:p>
        </w:tc>
        <w:tc>
          <w:tcPr>
            <w:tcW w:w="1703" w:type="dxa"/>
            <w:shd w:val="clear" w:color="auto" w:fill="auto"/>
            <w:noWrap/>
            <w:vAlign w:val="center"/>
            <w:hideMark/>
          </w:tcPr>
          <w:p w14:paraId="446F9B67"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0.0006</w:t>
            </w:r>
          </w:p>
        </w:tc>
        <w:tc>
          <w:tcPr>
            <w:tcW w:w="1037" w:type="dxa"/>
            <w:shd w:val="clear" w:color="auto" w:fill="auto"/>
            <w:noWrap/>
            <w:vAlign w:val="center"/>
            <w:hideMark/>
          </w:tcPr>
          <w:p w14:paraId="08A9A6B9"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0.0289</w:t>
            </w:r>
          </w:p>
        </w:tc>
        <w:tc>
          <w:tcPr>
            <w:tcW w:w="1355" w:type="dxa"/>
            <w:shd w:val="clear" w:color="auto" w:fill="auto"/>
            <w:noWrap/>
            <w:vAlign w:val="center"/>
            <w:hideMark/>
          </w:tcPr>
          <w:p w14:paraId="6F6DB4B0"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0.0000173</w:t>
            </w:r>
          </w:p>
        </w:tc>
        <w:tc>
          <w:tcPr>
            <w:tcW w:w="1440" w:type="dxa"/>
            <w:shd w:val="clear" w:color="auto" w:fill="auto"/>
            <w:noWrap/>
            <w:vAlign w:val="center"/>
            <w:hideMark/>
          </w:tcPr>
          <w:p w14:paraId="5EB9A797"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576701.27</w:t>
            </w:r>
          </w:p>
        </w:tc>
        <w:tc>
          <w:tcPr>
            <w:tcW w:w="1412" w:type="dxa"/>
            <w:shd w:val="clear" w:color="auto" w:fill="auto"/>
            <w:noWrap/>
            <w:vAlign w:val="center"/>
            <w:hideMark/>
          </w:tcPr>
          <w:p w14:paraId="135F3C2D"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-7.4186</w:t>
            </w:r>
          </w:p>
        </w:tc>
      </w:tr>
      <w:tr w:rsidR="00AC0FCA" w:rsidRPr="00AC0FCA" w14:paraId="1A6EF4B9" w14:textId="77777777" w:rsidTr="00AC0FCA">
        <w:trPr>
          <w:trHeight w:val="300"/>
        </w:trPr>
        <w:tc>
          <w:tcPr>
            <w:tcW w:w="931" w:type="dxa"/>
            <w:shd w:val="clear" w:color="auto" w:fill="auto"/>
            <w:noWrap/>
            <w:vAlign w:val="center"/>
            <w:hideMark/>
          </w:tcPr>
          <w:p w14:paraId="1EAFA6D5"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20</w:t>
            </w:r>
          </w:p>
        </w:tc>
        <w:tc>
          <w:tcPr>
            <w:tcW w:w="1703" w:type="dxa"/>
            <w:shd w:val="clear" w:color="auto" w:fill="auto"/>
            <w:noWrap/>
            <w:vAlign w:val="center"/>
            <w:hideMark/>
          </w:tcPr>
          <w:p w14:paraId="53A004E8"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0.0015</w:t>
            </w:r>
          </w:p>
        </w:tc>
        <w:tc>
          <w:tcPr>
            <w:tcW w:w="1037" w:type="dxa"/>
            <w:shd w:val="clear" w:color="auto" w:fill="auto"/>
            <w:noWrap/>
            <w:vAlign w:val="center"/>
            <w:hideMark/>
          </w:tcPr>
          <w:p w14:paraId="3CE915B8"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0.0280</w:t>
            </w:r>
          </w:p>
        </w:tc>
        <w:tc>
          <w:tcPr>
            <w:tcW w:w="1355" w:type="dxa"/>
            <w:shd w:val="clear" w:color="auto" w:fill="auto"/>
            <w:noWrap/>
            <w:vAlign w:val="center"/>
            <w:hideMark/>
          </w:tcPr>
          <w:p w14:paraId="54F2FABA"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0.0000168</w:t>
            </w:r>
          </w:p>
        </w:tc>
        <w:tc>
          <w:tcPr>
            <w:tcW w:w="1440" w:type="dxa"/>
            <w:shd w:val="clear" w:color="auto" w:fill="auto"/>
            <w:noWrap/>
            <w:vAlign w:val="center"/>
            <w:hideMark/>
          </w:tcPr>
          <w:p w14:paraId="088984F8"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1190476.19</w:t>
            </w:r>
          </w:p>
        </w:tc>
        <w:tc>
          <w:tcPr>
            <w:tcW w:w="1412" w:type="dxa"/>
            <w:shd w:val="clear" w:color="auto" w:fill="auto"/>
            <w:noWrap/>
            <w:vAlign w:val="center"/>
            <w:hideMark/>
          </w:tcPr>
          <w:p w14:paraId="1EBED7F1"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-6.5023</w:t>
            </w:r>
          </w:p>
        </w:tc>
      </w:tr>
      <w:tr w:rsidR="00AC0FCA" w:rsidRPr="00AC0FCA" w14:paraId="657A2510" w14:textId="77777777" w:rsidTr="00AC0FCA">
        <w:trPr>
          <w:trHeight w:val="300"/>
        </w:trPr>
        <w:tc>
          <w:tcPr>
            <w:tcW w:w="931" w:type="dxa"/>
            <w:shd w:val="clear" w:color="auto" w:fill="auto"/>
            <w:noWrap/>
            <w:vAlign w:val="center"/>
            <w:hideMark/>
          </w:tcPr>
          <w:p w14:paraId="2DAF0B37"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30</w:t>
            </w:r>
          </w:p>
        </w:tc>
        <w:tc>
          <w:tcPr>
            <w:tcW w:w="1703" w:type="dxa"/>
            <w:shd w:val="clear" w:color="auto" w:fill="auto"/>
            <w:noWrap/>
            <w:vAlign w:val="center"/>
            <w:hideMark/>
          </w:tcPr>
          <w:p w14:paraId="2F4E04B0"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0.0014</w:t>
            </w:r>
          </w:p>
        </w:tc>
        <w:tc>
          <w:tcPr>
            <w:tcW w:w="1037" w:type="dxa"/>
            <w:shd w:val="clear" w:color="auto" w:fill="auto"/>
            <w:noWrap/>
            <w:vAlign w:val="center"/>
            <w:hideMark/>
          </w:tcPr>
          <w:p w14:paraId="5F16A74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0.0281</w:t>
            </w:r>
          </w:p>
        </w:tc>
        <w:tc>
          <w:tcPr>
            <w:tcW w:w="1355" w:type="dxa"/>
            <w:shd w:val="clear" w:color="auto" w:fill="auto"/>
            <w:noWrap/>
            <w:vAlign w:val="center"/>
            <w:hideMark/>
          </w:tcPr>
          <w:p w14:paraId="031B6838"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0.0000169</w:t>
            </w:r>
          </w:p>
        </w:tc>
        <w:tc>
          <w:tcPr>
            <w:tcW w:w="1440" w:type="dxa"/>
            <w:shd w:val="clear" w:color="auto" w:fill="auto"/>
            <w:noWrap/>
            <w:vAlign w:val="center"/>
            <w:hideMark/>
          </w:tcPr>
          <w:p w14:paraId="4D79ECA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1779359.43</w:t>
            </w:r>
          </w:p>
        </w:tc>
        <w:tc>
          <w:tcPr>
            <w:tcW w:w="1412" w:type="dxa"/>
            <w:shd w:val="clear" w:color="auto" w:fill="auto"/>
            <w:noWrap/>
            <w:vAlign w:val="center"/>
            <w:hideMark/>
          </w:tcPr>
          <w:p w14:paraId="5977D6D9"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-6.5713</w:t>
            </w:r>
          </w:p>
        </w:tc>
      </w:tr>
      <w:tr w:rsidR="00AC0FCA" w:rsidRPr="00AC0FCA" w14:paraId="14A942E8" w14:textId="77777777" w:rsidTr="00AC0FCA">
        <w:trPr>
          <w:trHeight w:val="300"/>
        </w:trPr>
        <w:tc>
          <w:tcPr>
            <w:tcW w:w="931" w:type="dxa"/>
            <w:shd w:val="clear" w:color="auto" w:fill="auto"/>
            <w:noWrap/>
            <w:vAlign w:val="center"/>
            <w:hideMark/>
          </w:tcPr>
          <w:p w14:paraId="19ECB5AD"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40</w:t>
            </w:r>
          </w:p>
        </w:tc>
        <w:tc>
          <w:tcPr>
            <w:tcW w:w="1703" w:type="dxa"/>
            <w:shd w:val="clear" w:color="auto" w:fill="auto"/>
            <w:noWrap/>
            <w:vAlign w:val="center"/>
            <w:hideMark/>
          </w:tcPr>
          <w:p w14:paraId="29025FAD"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0.0024</w:t>
            </w:r>
          </w:p>
        </w:tc>
        <w:tc>
          <w:tcPr>
            <w:tcW w:w="1037" w:type="dxa"/>
            <w:shd w:val="clear" w:color="auto" w:fill="auto"/>
            <w:noWrap/>
            <w:vAlign w:val="center"/>
            <w:hideMark/>
          </w:tcPr>
          <w:p w14:paraId="5B1D41AB"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0.0271</w:t>
            </w:r>
          </w:p>
        </w:tc>
        <w:tc>
          <w:tcPr>
            <w:tcW w:w="1355" w:type="dxa"/>
            <w:shd w:val="clear" w:color="auto" w:fill="auto"/>
            <w:noWrap/>
            <w:vAlign w:val="center"/>
            <w:hideMark/>
          </w:tcPr>
          <w:p w14:paraId="0C6D2473"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0.0000163</w:t>
            </w:r>
          </w:p>
        </w:tc>
        <w:tc>
          <w:tcPr>
            <w:tcW w:w="1440" w:type="dxa"/>
            <w:shd w:val="clear" w:color="auto" w:fill="auto"/>
            <w:noWrap/>
            <w:vAlign w:val="center"/>
            <w:hideMark/>
          </w:tcPr>
          <w:p w14:paraId="521C15C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2460024.60</w:t>
            </w:r>
          </w:p>
        </w:tc>
        <w:tc>
          <w:tcPr>
            <w:tcW w:w="1412" w:type="dxa"/>
            <w:shd w:val="clear" w:color="auto" w:fill="auto"/>
            <w:noWrap/>
            <w:vAlign w:val="center"/>
            <w:hideMark/>
          </w:tcPr>
          <w:p w14:paraId="1A7BA658"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-6.0323</w:t>
            </w:r>
          </w:p>
        </w:tc>
      </w:tr>
      <w:tr w:rsidR="00AC0FCA" w:rsidRPr="00AC0FCA" w14:paraId="11A41D0C" w14:textId="77777777" w:rsidTr="00AC0FCA">
        <w:trPr>
          <w:trHeight w:val="300"/>
        </w:trPr>
        <w:tc>
          <w:tcPr>
            <w:tcW w:w="931" w:type="dxa"/>
            <w:shd w:val="clear" w:color="auto" w:fill="auto"/>
            <w:noWrap/>
            <w:vAlign w:val="center"/>
            <w:hideMark/>
          </w:tcPr>
          <w:p w14:paraId="3C7875F4"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50</w:t>
            </w:r>
          </w:p>
        </w:tc>
        <w:tc>
          <w:tcPr>
            <w:tcW w:w="1703" w:type="dxa"/>
            <w:shd w:val="clear" w:color="auto" w:fill="auto"/>
            <w:noWrap/>
            <w:vAlign w:val="center"/>
            <w:hideMark/>
          </w:tcPr>
          <w:p w14:paraId="7451E9E7"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0.0022</w:t>
            </w:r>
          </w:p>
        </w:tc>
        <w:tc>
          <w:tcPr>
            <w:tcW w:w="1037" w:type="dxa"/>
            <w:shd w:val="clear" w:color="auto" w:fill="auto"/>
            <w:noWrap/>
            <w:vAlign w:val="center"/>
            <w:hideMark/>
          </w:tcPr>
          <w:p w14:paraId="05874213"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0.0273</w:t>
            </w:r>
          </w:p>
        </w:tc>
        <w:tc>
          <w:tcPr>
            <w:tcW w:w="1355" w:type="dxa"/>
            <w:shd w:val="clear" w:color="auto" w:fill="auto"/>
            <w:noWrap/>
            <w:vAlign w:val="center"/>
            <w:hideMark/>
          </w:tcPr>
          <w:p w14:paraId="30FE8FD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0.0000164</w:t>
            </w:r>
          </w:p>
        </w:tc>
        <w:tc>
          <w:tcPr>
            <w:tcW w:w="1440" w:type="dxa"/>
            <w:shd w:val="clear" w:color="auto" w:fill="auto"/>
            <w:noWrap/>
            <w:vAlign w:val="center"/>
            <w:hideMark/>
          </w:tcPr>
          <w:p w14:paraId="30E0389E"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3052503.05</w:t>
            </w:r>
          </w:p>
        </w:tc>
        <w:tc>
          <w:tcPr>
            <w:tcW w:w="1412" w:type="dxa"/>
            <w:shd w:val="clear" w:color="auto" w:fill="auto"/>
            <w:noWrap/>
            <w:vAlign w:val="center"/>
            <w:hideMark/>
          </w:tcPr>
          <w:p w14:paraId="24E8CA4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-6.1193</w:t>
            </w:r>
          </w:p>
        </w:tc>
      </w:tr>
      <w:tr w:rsidR="00AC0FCA" w:rsidRPr="00AC0FCA" w14:paraId="57011E53" w14:textId="77777777" w:rsidTr="00AC0FCA">
        <w:trPr>
          <w:trHeight w:val="300"/>
        </w:trPr>
        <w:tc>
          <w:tcPr>
            <w:tcW w:w="931" w:type="dxa"/>
            <w:shd w:val="clear" w:color="auto" w:fill="auto"/>
            <w:noWrap/>
            <w:vAlign w:val="center"/>
            <w:hideMark/>
          </w:tcPr>
          <w:p w14:paraId="5FFB0B62"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60</w:t>
            </w:r>
          </w:p>
        </w:tc>
        <w:tc>
          <w:tcPr>
            <w:tcW w:w="1703" w:type="dxa"/>
            <w:shd w:val="clear" w:color="auto" w:fill="auto"/>
            <w:noWrap/>
            <w:vAlign w:val="center"/>
            <w:hideMark/>
          </w:tcPr>
          <w:p w14:paraId="3CF08704"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0.0008</w:t>
            </w:r>
          </w:p>
        </w:tc>
        <w:tc>
          <w:tcPr>
            <w:tcW w:w="1037" w:type="dxa"/>
            <w:shd w:val="clear" w:color="auto" w:fill="auto"/>
            <w:noWrap/>
            <w:vAlign w:val="center"/>
            <w:hideMark/>
          </w:tcPr>
          <w:p w14:paraId="72788B2D"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0.0287</w:t>
            </w:r>
          </w:p>
        </w:tc>
        <w:tc>
          <w:tcPr>
            <w:tcW w:w="1355" w:type="dxa"/>
            <w:shd w:val="clear" w:color="auto" w:fill="auto"/>
            <w:noWrap/>
            <w:vAlign w:val="center"/>
            <w:hideMark/>
          </w:tcPr>
          <w:p w14:paraId="15803EAD"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0.0000172</w:t>
            </w:r>
          </w:p>
        </w:tc>
        <w:tc>
          <w:tcPr>
            <w:tcW w:w="1440" w:type="dxa"/>
            <w:shd w:val="clear" w:color="auto" w:fill="auto"/>
            <w:noWrap/>
            <w:vAlign w:val="center"/>
            <w:hideMark/>
          </w:tcPr>
          <w:p w14:paraId="73F13A1A"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3484320.56</w:t>
            </w:r>
          </w:p>
        </w:tc>
        <w:tc>
          <w:tcPr>
            <w:tcW w:w="1412" w:type="dxa"/>
            <w:shd w:val="clear" w:color="auto" w:fill="auto"/>
            <w:noWrap/>
            <w:vAlign w:val="center"/>
            <w:hideMark/>
          </w:tcPr>
          <w:p w14:paraId="084EEDB0" w14:textId="77777777" w:rsidR="00AC0FCA" w:rsidRPr="00AC0FCA" w:rsidRDefault="00AC0FCA" w:rsidP="00AC0FCA">
            <w:pPr>
              <w:spacing w:after="0" w:line="240" w:lineRule="auto"/>
              <w:jc w:val="center"/>
              <w:rPr>
                <w:rFonts w:ascii="Times New Roman" w:eastAsia="Times New Roman" w:hAnsi="Times New Roman" w:cs="Times New Roman"/>
                <w:color w:val="000000"/>
                <w:lang w:val="es-PE" w:eastAsia="es-PE"/>
              </w:rPr>
            </w:pPr>
            <w:r w:rsidRPr="00AC0FCA">
              <w:rPr>
                <w:rFonts w:ascii="Times New Roman" w:eastAsia="Times New Roman" w:hAnsi="Times New Roman" w:cs="Times New Roman"/>
                <w:color w:val="000000"/>
                <w:lang w:val="es-PE" w:eastAsia="es-PE"/>
              </w:rPr>
              <w:t>-7.1309</w:t>
            </w:r>
          </w:p>
        </w:tc>
      </w:tr>
    </w:tbl>
    <w:p w14:paraId="7145EF90" w14:textId="77777777" w:rsidR="00664034" w:rsidRPr="001C6063" w:rsidRDefault="00664034" w:rsidP="00664034">
      <w:pPr>
        <w:pStyle w:val="Prrafodelista"/>
        <w:ind w:left="1080"/>
        <w:jc w:val="both"/>
        <w:rPr>
          <w:i/>
          <w:iCs/>
          <w:lang w:val="es-PE"/>
        </w:rPr>
      </w:pPr>
    </w:p>
    <w:p w14:paraId="5C9861A2" w14:textId="77777777" w:rsidR="00EE54F2" w:rsidRDefault="00664034" w:rsidP="00EE54F2">
      <w:pPr>
        <w:pStyle w:val="Prrafodelista"/>
        <w:keepNext/>
        <w:ind w:left="993"/>
        <w:jc w:val="both"/>
      </w:pPr>
      <w:r w:rsidRPr="001C6063">
        <w:rPr>
          <w:noProof/>
          <w:lang w:val="es-PE"/>
        </w:rPr>
        <w:drawing>
          <wp:inline distT="0" distB="0" distL="0" distR="0" wp14:anchorId="611CB330" wp14:editId="25131893">
            <wp:extent cx="4680000" cy="2880000"/>
            <wp:effectExtent l="0" t="0" r="6350" b="15875"/>
            <wp:docPr id="21" name="Gráfico 21">
              <a:extLst xmlns:a="http://schemas.openxmlformats.org/drawingml/2006/main">
                <a:ext uri="{FF2B5EF4-FFF2-40B4-BE49-F238E27FC236}">
                  <a16:creationId xmlns:a16="http://schemas.microsoft.com/office/drawing/2014/main" id="{F01AA794-A787-4C5E-B75B-D8B06A9C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18AC44" w14:textId="6C9DB04D" w:rsidR="00EE54F2" w:rsidRDefault="00EE54F2" w:rsidP="00EE54F2">
      <w:pPr>
        <w:pStyle w:val="Descripcin"/>
        <w:ind w:left="992"/>
        <w:jc w:val="both"/>
        <w:rPr>
          <w:rFonts w:ascii="Times New Roman" w:hAnsi="Times New Roman" w:cs="Times New Roman"/>
          <w:bCs/>
          <w:i w:val="0"/>
          <w:iCs w:val="0"/>
          <w:color w:val="000000" w:themeColor="text1"/>
          <w:sz w:val="24"/>
          <w:lang w:val="es-PE"/>
        </w:rPr>
      </w:pPr>
      <w:bookmarkStart w:id="153" w:name="_Toc69154134"/>
      <w:r w:rsidRPr="00EE54F2">
        <w:rPr>
          <w:rFonts w:ascii="Times New Roman" w:hAnsi="Times New Roman" w:cs="Times New Roman"/>
          <w:b/>
          <w:bCs/>
          <w:color w:val="000000" w:themeColor="text1"/>
          <w:sz w:val="24"/>
          <w:szCs w:val="24"/>
          <w:lang w:val="es-PE"/>
        </w:rPr>
        <w:t xml:space="preserve">Figure </w:t>
      </w:r>
      <w:r w:rsidRPr="00EE54F2">
        <w:rPr>
          <w:rFonts w:ascii="Times New Roman" w:hAnsi="Times New Roman" w:cs="Times New Roman"/>
          <w:b/>
          <w:bCs/>
          <w:color w:val="000000" w:themeColor="text1"/>
          <w:sz w:val="24"/>
          <w:szCs w:val="24"/>
          <w:lang w:val="es-PE"/>
        </w:rPr>
        <w:fldChar w:fldCharType="begin"/>
      </w:r>
      <w:r w:rsidRPr="00EE54F2">
        <w:rPr>
          <w:rFonts w:ascii="Times New Roman" w:hAnsi="Times New Roman" w:cs="Times New Roman"/>
          <w:b/>
          <w:bCs/>
          <w:color w:val="000000" w:themeColor="text1"/>
          <w:sz w:val="24"/>
          <w:szCs w:val="24"/>
          <w:lang w:val="es-PE"/>
        </w:rPr>
        <w:instrText xml:space="preserve"> SEQ Figure \* ARABIC </w:instrText>
      </w:r>
      <w:r w:rsidRPr="00EE54F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15</w:t>
      </w:r>
      <w:r w:rsidRPr="00EE54F2">
        <w:rPr>
          <w:rFonts w:ascii="Times New Roman" w:hAnsi="Times New Roman" w:cs="Times New Roman"/>
          <w:b/>
          <w:bCs/>
          <w:color w:val="000000" w:themeColor="text1"/>
          <w:sz w:val="24"/>
          <w:szCs w:val="24"/>
          <w:lang w:val="es-PE"/>
        </w:rPr>
        <w:fldChar w:fldCharType="end"/>
      </w:r>
      <w:r w:rsidRPr="00EE54F2">
        <w:rPr>
          <w:rFonts w:ascii="Times New Roman" w:hAnsi="Times New Roman" w:cs="Times New Roman"/>
          <w:b/>
          <w:bCs/>
          <w:color w:val="000000" w:themeColor="text1"/>
          <w:sz w:val="24"/>
          <w:szCs w:val="24"/>
          <w:lang w:val="es-PE"/>
        </w:rPr>
        <w:t>:</w:t>
      </w:r>
      <w:r w:rsidRPr="00EE54F2">
        <w:rPr>
          <w:lang w:val="es-PE"/>
        </w:rPr>
        <w:t xml:space="preserve"> </w:t>
      </w:r>
      <w:r w:rsidRPr="006204FC">
        <w:rPr>
          <w:rFonts w:ascii="Times New Roman" w:hAnsi="Times New Roman" w:cs="Times New Roman"/>
          <w:bCs/>
          <w:i w:val="0"/>
          <w:iCs w:val="0"/>
          <w:color w:val="000000" w:themeColor="text1"/>
          <w:sz w:val="24"/>
          <w:lang w:val="es-PE"/>
        </w:rPr>
        <w:t>Cinética de adsorción del Plomo; Capacidad de adsorción del suelo (</w:t>
      </w:r>
      <w:proofErr w:type="spellStart"/>
      <w:r w:rsidRPr="006204FC">
        <w:rPr>
          <w:rFonts w:ascii="Times New Roman" w:hAnsi="Times New Roman" w:cs="Times New Roman"/>
          <w:bCs/>
          <w:i w:val="0"/>
          <w:iCs w:val="0"/>
          <w:color w:val="000000" w:themeColor="text1"/>
          <w:sz w:val="24"/>
          <w:lang w:val="es-PE"/>
        </w:rPr>
        <w:t>qPb</w:t>
      </w:r>
      <w:proofErr w:type="spellEnd"/>
      <w:r w:rsidRPr="006204FC">
        <w:rPr>
          <w:rFonts w:ascii="Times New Roman" w:hAnsi="Times New Roman" w:cs="Times New Roman"/>
          <w:bCs/>
          <w:i w:val="0"/>
          <w:iCs w:val="0"/>
          <w:color w:val="000000" w:themeColor="text1"/>
          <w:sz w:val="24"/>
          <w:lang w:val="es-PE"/>
        </w:rPr>
        <w:t>) vs tiempo (Días).</w:t>
      </w:r>
      <w:bookmarkEnd w:id="153"/>
    </w:p>
    <w:p w14:paraId="2C215C73" w14:textId="16E4655F" w:rsidR="00AC0FCA" w:rsidRDefault="00AC0FCA" w:rsidP="00AC0FCA">
      <w:pPr>
        <w:rPr>
          <w:lang w:val="es-PE"/>
        </w:rPr>
      </w:pPr>
    </w:p>
    <w:p w14:paraId="23CAFC92" w14:textId="77777777" w:rsidR="00EE54F2" w:rsidRDefault="007427AA" w:rsidP="00EE54F2">
      <w:pPr>
        <w:keepNext/>
        <w:ind w:left="993"/>
      </w:pPr>
      <w:r>
        <w:rPr>
          <w:noProof/>
        </w:rPr>
        <w:drawing>
          <wp:inline distT="0" distB="0" distL="0" distR="0" wp14:anchorId="471F15C8" wp14:editId="0CB5B18E">
            <wp:extent cx="4680000" cy="2880000"/>
            <wp:effectExtent l="0" t="0" r="6350" b="15875"/>
            <wp:docPr id="28" name="Gráfico 28">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357359" w14:textId="4FA54413" w:rsidR="00EE54F2" w:rsidRPr="003A4B33" w:rsidRDefault="00EE54F2" w:rsidP="00EE54F2">
      <w:pPr>
        <w:pStyle w:val="Descripcin"/>
        <w:ind w:left="992"/>
        <w:rPr>
          <w:rFonts w:ascii="Times New Roman" w:hAnsi="Times New Roman" w:cs="Times New Roman"/>
          <w:color w:val="000000" w:themeColor="text1"/>
          <w:sz w:val="24"/>
          <w:szCs w:val="24"/>
          <w:lang w:val="es-PE"/>
        </w:rPr>
      </w:pPr>
      <w:bookmarkStart w:id="154" w:name="_Toc69154135"/>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16</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 xml:space="preserve">: </w:t>
      </w:r>
      <w:r w:rsidRPr="003A4B33">
        <w:rPr>
          <w:rFonts w:ascii="Times New Roman" w:hAnsi="Times New Roman" w:cs="Times New Roman"/>
          <w:i w:val="0"/>
          <w:iCs w:val="0"/>
          <w:color w:val="000000" w:themeColor="text1"/>
          <w:sz w:val="24"/>
          <w:szCs w:val="24"/>
          <w:lang w:val="es-PE"/>
        </w:rPr>
        <w:t xml:space="preserve">Linealización de los datos experimentales del </w:t>
      </w:r>
      <w:r>
        <w:rPr>
          <w:rFonts w:ascii="Times New Roman" w:hAnsi="Times New Roman" w:cs="Times New Roman"/>
          <w:i w:val="0"/>
          <w:iCs w:val="0"/>
          <w:color w:val="000000" w:themeColor="text1"/>
          <w:sz w:val="24"/>
          <w:szCs w:val="24"/>
          <w:lang w:val="es-PE"/>
        </w:rPr>
        <w:t>plomo</w:t>
      </w:r>
      <w:r w:rsidRPr="003A4B33">
        <w:rPr>
          <w:rFonts w:ascii="Times New Roman" w:hAnsi="Times New Roman" w:cs="Times New Roman"/>
          <w:i w:val="0"/>
          <w:iCs w:val="0"/>
          <w:color w:val="000000" w:themeColor="text1"/>
          <w:sz w:val="24"/>
          <w:szCs w:val="24"/>
          <w:lang w:val="es-PE"/>
        </w:rPr>
        <w:t xml:space="preserve"> disuelto para seudo primer orden.</w:t>
      </w:r>
      <w:bookmarkEnd w:id="154"/>
    </w:p>
    <w:p w14:paraId="3D8BD1A2" w14:textId="77777777" w:rsidR="00664034" w:rsidRPr="001C6063" w:rsidRDefault="00664034" w:rsidP="00664034">
      <w:pPr>
        <w:pStyle w:val="Prrafodelista"/>
        <w:ind w:left="1080"/>
        <w:jc w:val="both"/>
        <w:rPr>
          <w:i/>
          <w:iCs/>
          <w:lang w:val="es-PE"/>
        </w:rPr>
      </w:pPr>
    </w:p>
    <w:p w14:paraId="5CC0D34C" w14:textId="77777777" w:rsidR="009329B2" w:rsidRDefault="00664034" w:rsidP="009329B2">
      <w:pPr>
        <w:pStyle w:val="Prrafodelista"/>
        <w:keepNext/>
        <w:ind w:left="1080"/>
        <w:jc w:val="both"/>
      </w:pPr>
      <w:r w:rsidRPr="001C6063">
        <w:rPr>
          <w:noProof/>
          <w:lang w:val="es-PE"/>
        </w:rPr>
        <w:drawing>
          <wp:inline distT="0" distB="0" distL="0" distR="0" wp14:anchorId="68A27499" wp14:editId="3B601070">
            <wp:extent cx="4680000" cy="2880000"/>
            <wp:effectExtent l="0" t="0" r="6350" b="15875"/>
            <wp:docPr id="22" name="Gráfico 22">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E83656" w14:textId="289191C6" w:rsidR="009329B2" w:rsidRPr="001C6063" w:rsidRDefault="009329B2" w:rsidP="009329B2">
      <w:pPr>
        <w:pStyle w:val="Descripcin"/>
        <w:ind w:left="992"/>
        <w:jc w:val="both"/>
        <w:rPr>
          <w:rFonts w:ascii="Times New Roman" w:hAnsi="Times New Roman" w:cs="Times New Roman"/>
          <w:b/>
          <w:color w:val="000000" w:themeColor="text1"/>
          <w:sz w:val="24"/>
          <w:lang w:val="es-PE"/>
        </w:rPr>
      </w:pPr>
      <w:bookmarkStart w:id="155" w:name="_Toc69154136"/>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17</w:t>
      </w:r>
      <w:r w:rsidRPr="009329B2">
        <w:rPr>
          <w:rFonts w:ascii="Times New Roman" w:hAnsi="Times New Roman" w:cs="Times New Roman"/>
          <w:b/>
          <w:bCs/>
          <w:color w:val="000000" w:themeColor="text1"/>
          <w:sz w:val="24"/>
          <w:szCs w:val="24"/>
          <w:lang w:val="es-PE"/>
        </w:rPr>
        <w:fldChar w:fldCharType="end"/>
      </w:r>
      <w:r w:rsidRPr="003A4B33">
        <w:rPr>
          <w:rFonts w:ascii="Times New Roman" w:hAnsi="Times New Roman" w:cs="Times New Roman"/>
          <w:b/>
          <w:bCs/>
          <w:color w:val="000000" w:themeColor="text1"/>
          <w:sz w:val="24"/>
          <w:szCs w:val="24"/>
          <w:lang w:val="es-PE"/>
        </w:rPr>
        <w:t>:</w:t>
      </w:r>
      <w:r w:rsidRPr="003A4B33">
        <w:rPr>
          <w:rFonts w:ascii="Times New Roman" w:hAnsi="Times New Roman" w:cs="Times New Roman"/>
          <w:b/>
          <w:color w:val="000000" w:themeColor="text1"/>
          <w:sz w:val="24"/>
          <w:lang w:val="es-PE"/>
        </w:rPr>
        <w:t xml:space="preserve"> </w:t>
      </w:r>
      <w:r w:rsidRPr="003A4B33">
        <w:rPr>
          <w:rFonts w:ascii="Times New Roman" w:hAnsi="Times New Roman" w:cs="Times New Roman"/>
          <w:i w:val="0"/>
          <w:iCs w:val="0"/>
          <w:color w:val="000000" w:themeColor="text1"/>
          <w:sz w:val="24"/>
          <w:szCs w:val="24"/>
          <w:lang w:val="es-PE"/>
        </w:rPr>
        <w:t xml:space="preserve">Linealización de los datos experimentales del </w:t>
      </w:r>
      <w:r>
        <w:rPr>
          <w:rFonts w:ascii="Times New Roman" w:hAnsi="Times New Roman" w:cs="Times New Roman"/>
          <w:i w:val="0"/>
          <w:iCs w:val="0"/>
          <w:color w:val="000000" w:themeColor="text1"/>
          <w:sz w:val="24"/>
          <w:szCs w:val="24"/>
          <w:lang w:val="es-PE"/>
        </w:rPr>
        <w:t>plomo</w:t>
      </w:r>
      <w:r w:rsidRPr="003A4B33">
        <w:rPr>
          <w:rFonts w:ascii="Times New Roman" w:hAnsi="Times New Roman" w:cs="Times New Roman"/>
          <w:i w:val="0"/>
          <w:iCs w:val="0"/>
          <w:color w:val="000000" w:themeColor="text1"/>
          <w:sz w:val="24"/>
          <w:szCs w:val="24"/>
          <w:lang w:val="es-PE"/>
        </w:rPr>
        <w:t xml:space="preserve"> disuelto para seudo </w:t>
      </w:r>
      <w:r>
        <w:rPr>
          <w:rFonts w:ascii="Times New Roman" w:hAnsi="Times New Roman" w:cs="Times New Roman"/>
          <w:i w:val="0"/>
          <w:iCs w:val="0"/>
          <w:color w:val="000000" w:themeColor="text1"/>
          <w:sz w:val="24"/>
          <w:szCs w:val="24"/>
          <w:lang w:val="es-PE"/>
        </w:rPr>
        <w:t>segundo</w:t>
      </w:r>
      <w:r w:rsidRPr="003A4B33">
        <w:rPr>
          <w:rFonts w:ascii="Times New Roman" w:hAnsi="Times New Roman" w:cs="Times New Roman"/>
          <w:i w:val="0"/>
          <w:iCs w:val="0"/>
          <w:color w:val="000000" w:themeColor="text1"/>
          <w:sz w:val="24"/>
          <w:szCs w:val="24"/>
          <w:lang w:val="es-PE"/>
        </w:rPr>
        <w:t xml:space="preserve"> orden.</w:t>
      </w:r>
      <w:bookmarkEnd w:id="155"/>
    </w:p>
    <w:p w14:paraId="11AFF04E" w14:textId="77777777" w:rsidR="006204FC" w:rsidRPr="006204FC" w:rsidRDefault="006204FC" w:rsidP="006204FC">
      <w:pPr>
        <w:rPr>
          <w:lang w:val="es-PE"/>
        </w:rPr>
      </w:pPr>
    </w:p>
    <w:p w14:paraId="16AE5373" w14:textId="4B7EE8C0" w:rsidR="00650232" w:rsidRPr="001C6063" w:rsidRDefault="00650232" w:rsidP="006204FC">
      <w:pPr>
        <w:pStyle w:val="Descripcin"/>
        <w:ind w:left="851"/>
        <w:rPr>
          <w:rFonts w:ascii="Times New Roman" w:hAnsi="Times New Roman" w:cs="Times New Roman"/>
          <w:b/>
          <w:color w:val="000000" w:themeColor="text1"/>
          <w:sz w:val="24"/>
          <w:lang w:val="es-PE"/>
        </w:rPr>
      </w:pPr>
      <w:bookmarkStart w:id="156" w:name="_Toc68241444"/>
      <w:r w:rsidRPr="006204FC">
        <w:rPr>
          <w:rFonts w:ascii="Times New Roman" w:hAnsi="Times New Roman" w:cs="Times New Roman"/>
          <w:b/>
          <w:i w:val="0"/>
          <w:iCs w:val="0"/>
          <w:color w:val="000000" w:themeColor="text1"/>
          <w:sz w:val="24"/>
          <w:lang w:val="es-PE"/>
        </w:rPr>
        <w:t xml:space="preserve">Table </w:t>
      </w:r>
      <w:r w:rsidRPr="006204FC">
        <w:rPr>
          <w:rFonts w:ascii="Times New Roman" w:hAnsi="Times New Roman" w:cs="Times New Roman"/>
          <w:b/>
          <w:i w:val="0"/>
          <w:iCs w:val="0"/>
          <w:color w:val="000000" w:themeColor="text1"/>
          <w:sz w:val="24"/>
          <w:lang w:val="es-PE"/>
        </w:rPr>
        <w:fldChar w:fldCharType="begin"/>
      </w:r>
      <w:r w:rsidRPr="006204FC">
        <w:rPr>
          <w:rFonts w:ascii="Times New Roman" w:hAnsi="Times New Roman" w:cs="Times New Roman"/>
          <w:b/>
          <w:i w:val="0"/>
          <w:iCs w:val="0"/>
          <w:color w:val="000000" w:themeColor="text1"/>
          <w:sz w:val="24"/>
          <w:lang w:val="es-PE"/>
        </w:rPr>
        <w:instrText xml:space="preserve"> SEQ Table \* ARABIC </w:instrText>
      </w:r>
      <w:r w:rsidRPr="006204FC">
        <w:rPr>
          <w:rFonts w:ascii="Times New Roman" w:hAnsi="Times New Roman" w:cs="Times New Roman"/>
          <w:b/>
          <w:i w:val="0"/>
          <w:iCs w:val="0"/>
          <w:color w:val="000000" w:themeColor="text1"/>
          <w:sz w:val="24"/>
          <w:lang w:val="es-PE"/>
        </w:rPr>
        <w:fldChar w:fldCharType="separate"/>
      </w:r>
      <w:r w:rsidR="00395CB3" w:rsidRPr="006204FC">
        <w:rPr>
          <w:rFonts w:ascii="Times New Roman" w:hAnsi="Times New Roman" w:cs="Times New Roman"/>
          <w:b/>
          <w:i w:val="0"/>
          <w:iCs w:val="0"/>
          <w:color w:val="000000" w:themeColor="text1"/>
          <w:sz w:val="24"/>
          <w:lang w:val="es-PE"/>
        </w:rPr>
        <w:t>27</w:t>
      </w:r>
      <w:r w:rsidRPr="006204FC">
        <w:rPr>
          <w:rFonts w:ascii="Times New Roman" w:hAnsi="Times New Roman" w:cs="Times New Roman"/>
          <w:b/>
          <w:i w:val="0"/>
          <w:iCs w:val="0"/>
          <w:color w:val="000000" w:themeColor="text1"/>
          <w:sz w:val="24"/>
          <w:lang w:val="es-PE"/>
        </w:rPr>
        <w:fldChar w:fldCharType="end"/>
      </w:r>
      <w:r w:rsidRPr="006204FC">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6204FC">
        <w:rPr>
          <w:rFonts w:ascii="Times New Roman" w:hAnsi="Times New Roman" w:cs="Times New Roman"/>
          <w:bCs/>
          <w:color w:val="000000" w:themeColor="text1"/>
          <w:sz w:val="24"/>
          <w:lang w:val="es-PE"/>
        </w:rPr>
        <w:t xml:space="preserve">Linealización de la ecuación de seudo </w:t>
      </w:r>
      <w:r w:rsidR="003A4B33">
        <w:rPr>
          <w:rFonts w:ascii="Times New Roman" w:hAnsi="Times New Roman" w:cs="Times New Roman"/>
          <w:bCs/>
          <w:color w:val="000000" w:themeColor="text1"/>
          <w:sz w:val="24"/>
          <w:lang w:val="es-PE"/>
        </w:rPr>
        <w:t xml:space="preserve">primer y </w:t>
      </w:r>
      <w:r w:rsidRPr="006204FC">
        <w:rPr>
          <w:rFonts w:ascii="Times New Roman" w:hAnsi="Times New Roman" w:cs="Times New Roman"/>
          <w:bCs/>
          <w:color w:val="000000" w:themeColor="text1"/>
          <w:sz w:val="24"/>
          <w:lang w:val="es-PE"/>
        </w:rPr>
        <w:t>segundo orden para el Plomo disuelto.</w:t>
      </w:r>
      <w:bookmarkEnd w:id="156"/>
    </w:p>
    <w:tbl>
      <w:tblPr>
        <w:tblW w:w="7497" w:type="dxa"/>
        <w:tblInd w:w="86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10"/>
        <w:gridCol w:w="1373"/>
        <w:gridCol w:w="1130"/>
        <w:gridCol w:w="1324"/>
        <w:gridCol w:w="1560"/>
      </w:tblGrid>
      <w:tr w:rsidR="000C79CA" w:rsidRPr="000C79CA" w14:paraId="48F31AC6" w14:textId="77777777" w:rsidTr="000C79CA">
        <w:trPr>
          <w:trHeight w:val="300"/>
        </w:trPr>
        <w:tc>
          <w:tcPr>
            <w:tcW w:w="3483" w:type="dxa"/>
            <w:gridSpan w:val="2"/>
            <w:tcBorders>
              <w:top w:val="single" w:sz="4" w:space="0" w:color="auto"/>
              <w:bottom w:val="single" w:sz="4" w:space="0" w:color="auto"/>
            </w:tcBorders>
            <w:shd w:val="clear" w:color="auto" w:fill="auto"/>
            <w:noWrap/>
            <w:vAlign w:val="center"/>
            <w:hideMark/>
          </w:tcPr>
          <w:p w14:paraId="07FF5EB3" w14:textId="21CFCD19"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Seudo primer orden</w:t>
            </w:r>
          </w:p>
        </w:tc>
        <w:tc>
          <w:tcPr>
            <w:tcW w:w="4014" w:type="dxa"/>
            <w:gridSpan w:val="3"/>
            <w:tcBorders>
              <w:top w:val="single" w:sz="4" w:space="0" w:color="auto"/>
              <w:bottom w:val="single" w:sz="4" w:space="0" w:color="auto"/>
            </w:tcBorders>
            <w:shd w:val="clear" w:color="auto" w:fill="auto"/>
            <w:noWrap/>
            <w:vAlign w:val="center"/>
            <w:hideMark/>
          </w:tcPr>
          <w:p w14:paraId="6AE0B0FF" w14:textId="3BFC05B5"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Seudo segundo orden</w:t>
            </w:r>
          </w:p>
        </w:tc>
      </w:tr>
      <w:tr w:rsidR="000C79CA" w:rsidRPr="000C79CA" w14:paraId="4D48B34C" w14:textId="77777777" w:rsidTr="000C79CA">
        <w:trPr>
          <w:trHeight w:val="300"/>
        </w:trPr>
        <w:tc>
          <w:tcPr>
            <w:tcW w:w="3483" w:type="dxa"/>
            <w:gridSpan w:val="2"/>
            <w:tcBorders>
              <w:top w:val="single" w:sz="4" w:space="0" w:color="auto"/>
            </w:tcBorders>
            <w:shd w:val="clear" w:color="auto" w:fill="auto"/>
            <w:noWrap/>
            <w:vAlign w:val="center"/>
            <w:hideMark/>
          </w:tcPr>
          <w:p w14:paraId="31570CC0" w14:textId="4E73D17C"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Linealización</w:t>
            </w:r>
          </w:p>
        </w:tc>
        <w:tc>
          <w:tcPr>
            <w:tcW w:w="2454" w:type="dxa"/>
            <w:gridSpan w:val="2"/>
            <w:tcBorders>
              <w:top w:val="single" w:sz="4" w:space="0" w:color="auto"/>
            </w:tcBorders>
            <w:shd w:val="clear" w:color="auto" w:fill="auto"/>
            <w:vAlign w:val="center"/>
            <w:hideMark/>
          </w:tcPr>
          <w:p w14:paraId="7390EE06" w14:textId="4C386EFE"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Linealización</w:t>
            </w:r>
          </w:p>
        </w:tc>
        <w:tc>
          <w:tcPr>
            <w:tcW w:w="1560" w:type="dxa"/>
            <w:tcBorders>
              <w:top w:val="single" w:sz="4" w:space="0" w:color="auto"/>
            </w:tcBorders>
            <w:shd w:val="clear" w:color="auto" w:fill="auto"/>
            <w:noWrap/>
            <w:vAlign w:val="center"/>
            <w:hideMark/>
          </w:tcPr>
          <w:p w14:paraId="1A0858F0" w14:textId="2C06E429"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Valor de k</w:t>
            </w:r>
          </w:p>
        </w:tc>
      </w:tr>
      <w:tr w:rsidR="000C79CA" w:rsidRPr="000C79CA" w14:paraId="63FB4719" w14:textId="77777777" w:rsidTr="000C79CA">
        <w:trPr>
          <w:trHeight w:val="300"/>
        </w:trPr>
        <w:tc>
          <w:tcPr>
            <w:tcW w:w="2110" w:type="dxa"/>
            <w:shd w:val="clear" w:color="auto" w:fill="auto"/>
            <w:noWrap/>
            <w:vAlign w:val="center"/>
            <w:hideMark/>
          </w:tcPr>
          <w:p w14:paraId="791348B7"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y=</w:t>
            </w:r>
          </w:p>
        </w:tc>
        <w:tc>
          <w:tcPr>
            <w:tcW w:w="1373" w:type="dxa"/>
            <w:shd w:val="clear" w:color="auto" w:fill="auto"/>
            <w:noWrap/>
            <w:vAlign w:val="center"/>
            <w:hideMark/>
          </w:tcPr>
          <w:p w14:paraId="73D99A13"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proofErr w:type="spellStart"/>
            <w:r w:rsidRPr="000C79CA">
              <w:rPr>
                <w:rFonts w:ascii="Times New Roman" w:eastAsia="Times New Roman" w:hAnsi="Times New Roman" w:cs="Times New Roman"/>
                <w:color w:val="000000"/>
                <w:lang w:val="es-PE" w:eastAsia="es-PE"/>
              </w:rPr>
              <w:t>Ln</w:t>
            </w:r>
            <w:proofErr w:type="spellEnd"/>
            <w:r w:rsidRPr="000C79CA">
              <w:rPr>
                <w:rFonts w:ascii="Times New Roman" w:eastAsia="Times New Roman" w:hAnsi="Times New Roman" w:cs="Times New Roman"/>
                <w:color w:val="000000"/>
                <w:lang w:val="es-PE" w:eastAsia="es-PE"/>
              </w:rPr>
              <w:t xml:space="preserve"> </w:t>
            </w:r>
            <w:proofErr w:type="spellStart"/>
            <w:r w:rsidRPr="000C79CA">
              <w:rPr>
                <w:rFonts w:ascii="Times New Roman" w:eastAsia="Times New Roman" w:hAnsi="Times New Roman" w:cs="Times New Roman"/>
                <w:color w:val="000000"/>
                <w:lang w:val="es-PE" w:eastAsia="es-PE"/>
              </w:rPr>
              <w:t>Ct</w:t>
            </w:r>
            <w:proofErr w:type="spellEnd"/>
          </w:p>
        </w:tc>
        <w:tc>
          <w:tcPr>
            <w:tcW w:w="1130" w:type="dxa"/>
            <w:shd w:val="clear" w:color="auto" w:fill="auto"/>
            <w:noWrap/>
            <w:vAlign w:val="center"/>
            <w:hideMark/>
          </w:tcPr>
          <w:p w14:paraId="7DF8C602"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y=</w:t>
            </w:r>
          </w:p>
        </w:tc>
        <w:tc>
          <w:tcPr>
            <w:tcW w:w="1324" w:type="dxa"/>
            <w:shd w:val="clear" w:color="auto" w:fill="auto"/>
            <w:noWrap/>
            <w:vAlign w:val="center"/>
            <w:hideMark/>
          </w:tcPr>
          <w:p w14:paraId="4BD12559"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t/</w:t>
            </w:r>
            <w:proofErr w:type="spellStart"/>
            <w:r w:rsidRPr="000C79CA">
              <w:rPr>
                <w:rFonts w:ascii="Times New Roman" w:eastAsia="Times New Roman" w:hAnsi="Times New Roman" w:cs="Times New Roman"/>
                <w:color w:val="000000"/>
                <w:lang w:val="es-PE" w:eastAsia="es-PE"/>
              </w:rPr>
              <w:t>qt</w:t>
            </w:r>
            <w:proofErr w:type="spellEnd"/>
          </w:p>
        </w:tc>
        <w:tc>
          <w:tcPr>
            <w:tcW w:w="1560" w:type="dxa"/>
            <w:shd w:val="clear" w:color="auto" w:fill="auto"/>
            <w:noWrap/>
            <w:vAlign w:val="center"/>
            <w:hideMark/>
          </w:tcPr>
          <w:p w14:paraId="3192B374"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p>
        </w:tc>
      </w:tr>
      <w:tr w:rsidR="000C79CA" w:rsidRPr="000C79CA" w14:paraId="57A4CB40" w14:textId="77777777" w:rsidTr="000C79CA">
        <w:trPr>
          <w:trHeight w:val="300"/>
        </w:trPr>
        <w:tc>
          <w:tcPr>
            <w:tcW w:w="2110" w:type="dxa"/>
            <w:shd w:val="clear" w:color="auto" w:fill="auto"/>
            <w:noWrap/>
            <w:vAlign w:val="center"/>
            <w:hideMark/>
          </w:tcPr>
          <w:p w14:paraId="39E381BE" w14:textId="7EE71C81"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-0.0</w:t>
            </w:r>
            <w:r>
              <w:rPr>
                <w:rFonts w:ascii="Times New Roman" w:eastAsia="Times New Roman" w:hAnsi="Times New Roman" w:cs="Times New Roman"/>
                <w:color w:val="000000"/>
                <w:lang w:val="es-PE" w:eastAsia="es-PE"/>
              </w:rPr>
              <w:t>277</w:t>
            </w:r>
            <w:r w:rsidRPr="000C79CA">
              <w:rPr>
                <w:rFonts w:ascii="Times New Roman" w:eastAsia="Times New Roman" w:hAnsi="Times New Roman" w:cs="Times New Roman"/>
                <w:color w:val="000000"/>
                <w:lang w:val="es-PE" w:eastAsia="es-PE"/>
              </w:rPr>
              <w:t>x</w:t>
            </w:r>
          </w:p>
        </w:tc>
        <w:tc>
          <w:tcPr>
            <w:tcW w:w="1373" w:type="dxa"/>
            <w:shd w:val="clear" w:color="auto" w:fill="auto"/>
            <w:noWrap/>
            <w:vAlign w:val="center"/>
            <w:hideMark/>
          </w:tcPr>
          <w:p w14:paraId="67F532EF"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k</w:t>
            </w:r>
          </w:p>
        </w:tc>
        <w:tc>
          <w:tcPr>
            <w:tcW w:w="1130" w:type="dxa"/>
            <w:shd w:val="clear" w:color="auto" w:fill="auto"/>
            <w:noWrap/>
            <w:vAlign w:val="center"/>
            <w:hideMark/>
          </w:tcPr>
          <w:p w14:paraId="44AFDDA8"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59550x=</w:t>
            </w:r>
          </w:p>
        </w:tc>
        <w:tc>
          <w:tcPr>
            <w:tcW w:w="1324" w:type="dxa"/>
            <w:shd w:val="clear" w:color="auto" w:fill="auto"/>
            <w:noWrap/>
            <w:vAlign w:val="center"/>
            <w:hideMark/>
          </w:tcPr>
          <w:p w14:paraId="29D73FEA"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1/(k*qe^2)</w:t>
            </w:r>
          </w:p>
        </w:tc>
        <w:tc>
          <w:tcPr>
            <w:tcW w:w="1560" w:type="dxa"/>
            <w:shd w:val="clear" w:color="auto" w:fill="auto"/>
            <w:noWrap/>
            <w:vAlign w:val="center"/>
            <w:hideMark/>
          </w:tcPr>
          <w:p w14:paraId="41BBAB3B"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0.0000168</w:t>
            </w:r>
          </w:p>
        </w:tc>
      </w:tr>
      <w:tr w:rsidR="000C79CA" w:rsidRPr="000C79CA" w14:paraId="6A13F4CE" w14:textId="77777777" w:rsidTr="000C79CA">
        <w:trPr>
          <w:trHeight w:val="300"/>
        </w:trPr>
        <w:tc>
          <w:tcPr>
            <w:tcW w:w="2110" w:type="dxa"/>
            <w:shd w:val="clear" w:color="auto" w:fill="auto"/>
            <w:noWrap/>
            <w:vAlign w:val="center"/>
            <w:hideMark/>
          </w:tcPr>
          <w:p w14:paraId="681647C4"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p>
        </w:tc>
        <w:tc>
          <w:tcPr>
            <w:tcW w:w="1373" w:type="dxa"/>
            <w:shd w:val="clear" w:color="auto" w:fill="auto"/>
            <w:noWrap/>
            <w:vAlign w:val="center"/>
            <w:hideMark/>
          </w:tcPr>
          <w:p w14:paraId="39CC0B29" w14:textId="77777777" w:rsidR="000C79CA" w:rsidRPr="000C79CA" w:rsidRDefault="000C79CA" w:rsidP="000C79CA">
            <w:pPr>
              <w:spacing w:after="0" w:line="240" w:lineRule="auto"/>
              <w:jc w:val="center"/>
              <w:rPr>
                <w:rFonts w:ascii="Times New Roman" w:eastAsia="Times New Roman" w:hAnsi="Times New Roman" w:cs="Times New Roman"/>
                <w:sz w:val="20"/>
                <w:szCs w:val="20"/>
                <w:lang w:val="es-PE" w:eastAsia="es-PE"/>
              </w:rPr>
            </w:pPr>
          </w:p>
        </w:tc>
        <w:tc>
          <w:tcPr>
            <w:tcW w:w="1130" w:type="dxa"/>
            <w:shd w:val="clear" w:color="auto" w:fill="auto"/>
            <w:noWrap/>
            <w:vAlign w:val="center"/>
            <w:hideMark/>
          </w:tcPr>
          <w:p w14:paraId="63D4FF61"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5400=</w:t>
            </w:r>
          </w:p>
        </w:tc>
        <w:tc>
          <w:tcPr>
            <w:tcW w:w="1324" w:type="dxa"/>
            <w:shd w:val="clear" w:color="auto" w:fill="auto"/>
            <w:noWrap/>
            <w:vAlign w:val="center"/>
            <w:hideMark/>
          </w:tcPr>
          <w:p w14:paraId="7D56241F"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r w:rsidRPr="000C79CA">
              <w:rPr>
                <w:rFonts w:ascii="Times New Roman" w:eastAsia="Times New Roman" w:hAnsi="Times New Roman" w:cs="Times New Roman"/>
                <w:color w:val="000000"/>
                <w:lang w:val="es-PE" w:eastAsia="es-PE"/>
              </w:rPr>
              <w:t>t/</w:t>
            </w:r>
            <w:proofErr w:type="spellStart"/>
            <w:r w:rsidRPr="000C79CA">
              <w:rPr>
                <w:rFonts w:ascii="Times New Roman" w:eastAsia="Times New Roman" w:hAnsi="Times New Roman" w:cs="Times New Roman"/>
                <w:color w:val="000000"/>
                <w:lang w:val="es-PE" w:eastAsia="es-PE"/>
              </w:rPr>
              <w:t>qe</w:t>
            </w:r>
            <w:proofErr w:type="spellEnd"/>
          </w:p>
        </w:tc>
        <w:tc>
          <w:tcPr>
            <w:tcW w:w="1560" w:type="dxa"/>
            <w:shd w:val="clear" w:color="auto" w:fill="auto"/>
            <w:noWrap/>
            <w:vAlign w:val="center"/>
            <w:hideMark/>
          </w:tcPr>
          <w:p w14:paraId="6CB4AB13" w14:textId="77777777" w:rsidR="000C79CA" w:rsidRPr="000C79CA" w:rsidRDefault="000C79CA" w:rsidP="000C79CA">
            <w:pPr>
              <w:spacing w:after="0" w:line="240" w:lineRule="auto"/>
              <w:jc w:val="center"/>
              <w:rPr>
                <w:rFonts w:ascii="Times New Roman" w:eastAsia="Times New Roman" w:hAnsi="Times New Roman" w:cs="Times New Roman"/>
                <w:color w:val="000000"/>
                <w:lang w:val="es-PE" w:eastAsia="es-PE"/>
              </w:rPr>
            </w:pPr>
          </w:p>
        </w:tc>
      </w:tr>
    </w:tbl>
    <w:p w14:paraId="45A45B93" w14:textId="77777777" w:rsidR="00664034" w:rsidRPr="001C6063" w:rsidRDefault="00664034" w:rsidP="00664034">
      <w:pPr>
        <w:pStyle w:val="Prrafodelista"/>
        <w:ind w:left="1080"/>
        <w:jc w:val="both"/>
        <w:rPr>
          <w:i/>
          <w:iCs/>
          <w:lang w:val="es-PE"/>
        </w:rPr>
      </w:pPr>
    </w:p>
    <w:p w14:paraId="0FBB3CAE" w14:textId="77777777" w:rsidR="00664034" w:rsidRPr="006204FC"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Interpretación:</w:t>
      </w:r>
    </w:p>
    <w:p w14:paraId="088F5799" w14:textId="3864894A" w:rsidR="00664034" w:rsidRDefault="00664034" w:rsidP="006204FC">
      <w:pPr>
        <w:pStyle w:val="Prrafodelista"/>
        <w:spacing w:after="0" w:line="480" w:lineRule="auto"/>
        <w:ind w:left="851" w:firstLine="567"/>
        <w:jc w:val="both"/>
        <w:rPr>
          <w:rFonts w:ascii="Times New Roman" w:hAnsi="Times New Roman" w:cs="Times New Roman"/>
          <w:sz w:val="24"/>
          <w:szCs w:val="24"/>
          <w:lang w:val="es-PE"/>
        </w:rPr>
      </w:pPr>
      <w:r w:rsidRPr="006204FC">
        <w:rPr>
          <w:rFonts w:ascii="Times New Roman" w:hAnsi="Times New Roman" w:cs="Times New Roman"/>
          <w:sz w:val="24"/>
          <w:szCs w:val="24"/>
          <w:lang w:val="es-PE"/>
        </w:rPr>
        <w:t>El plomo disuelto es similar a los dos metales anteriores, ya que, como se visualiza en la tabla 2</w:t>
      </w:r>
      <w:r w:rsidR="00FE1D20">
        <w:rPr>
          <w:rFonts w:ascii="Times New Roman" w:hAnsi="Times New Roman" w:cs="Times New Roman"/>
          <w:sz w:val="24"/>
          <w:szCs w:val="24"/>
          <w:lang w:val="es-PE"/>
        </w:rPr>
        <w:t>7</w:t>
      </w:r>
      <w:r w:rsidRPr="006204FC">
        <w:rPr>
          <w:rFonts w:ascii="Times New Roman" w:hAnsi="Times New Roman" w:cs="Times New Roman"/>
          <w:sz w:val="24"/>
          <w:szCs w:val="24"/>
          <w:lang w:val="es-PE"/>
        </w:rPr>
        <w:t>, la concentración del plomo disuelto en el tiempo disminuye, es decir que, el plomo disuelto es adsorbido por el suelo en un tiempo de 10 días y que luego permanece constante. En efecto, el plomo disuelto es retenido con mayor prontitud</w:t>
      </w:r>
      <w:r w:rsidR="00FE1D20">
        <w:rPr>
          <w:rFonts w:ascii="Times New Roman" w:hAnsi="Times New Roman" w:cs="Times New Roman"/>
          <w:sz w:val="24"/>
          <w:szCs w:val="24"/>
          <w:lang w:val="es-PE"/>
        </w:rPr>
        <w:t xml:space="preserve"> para un seudo primer orden </w:t>
      </w:r>
      <w:r w:rsidR="00E95167">
        <w:rPr>
          <w:rFonts w:ascii="Times New Roman" w:hAnsi="Times New Roman" w:cs="Times New Roman"/>
          <w:sz w:val="24"/>
          <w:szCs w:val="24"/>
          <w:lang w:val="es-PE"/>
        </w:rPr>
        <w:t>(0.0277) y más lenta para un seudo segundo orden (</w:t>
      </w:r>
      <w:r w:rsidRPr="006204FC">
        <w:rPr>
          <w:rFonts w:ascii="Times New Roman" w:hAnsi="Times New Roman" w:cs="Times New Roman"/>
          <w:sz w:val="24"/>
          <w:szCs w:val="24"/>
          <w:lang w:val="es-PE"/>
        </w:rPr>
        <w:t>0.0000168</w:t>
      </w:r>
      <w:r w:rsidR="002A4C4D">
        <w:rPr>
          <w:rFonts w:ascii="Times New Roman" w:hAnsi="Times New Roman" w:cs="Times New Roman"/>
          <w:sz w:val="24"/>
          <w:szCs w:val="24"/>
          <w:lang w:val="es-PE"/>
        </w:rPr>
        <w:t>)</w:t>
      </w:r>
      <w:r w:rsidRPr="006204FC">
        <w:rPr>
          <w:rFonts w:ascii="Times New Roman" w:hAnsi="Times New Roman" w:cs="Times New Roman"/>
          <w:sz w:val="24"/>
          <w:szCs w:val="24"/>
          <w:lang w:val="es-PE"/>
        </w:rPr>
        <w:t xml:space="preserve">, </w:t>
      </w:r>
      <w:r w:rsidR="002A4C4D">
        <w:rPr>
          <w:rFonts w:ascii="Times New Roman" w:hAnsi="Times New Roman" w:cs="Times New Roman"/>
          <w:sz w:val="24"/>
          <w:szCs w:val="24"/>
          <w:lang w:val="es-PE"/>
        </w:rPr>
        <w:t>y con una relación lineal para el primero de</w:t>
      </w:r>
      <w:r w:rsidR="005641E2">
        <w:rPr>
          <w:rFonts w:ascii="Times New Roman" w:hAnsi="Times New Roman" w:cs="Times New Roman"/>
          <w:sz w:val="24"/>
          <w:szCs w:val="24"/>
          <w:lang w:val="es-PE"/>
        </w:rPr>
        <w:t>l 21.96% y el segundo con el</w:t>
      </w:r>
      <w:r w:rsidRPr="006204FC">
        <w:rPr>
          <w:rFonts w:ascii="Times New Roman" w:hAnsi="Times New Roman" w:cs="Times New Roman"/>
          <w:sz w:val="24"/>
          <w:szCs w:val="24"/>
          <w:lang w:val="es-PE"/>
        </w:rPr>
        <w:t xml:space="preserve"> 99.8% (figura 1</w:t>
      </w:r>
      <w:r w:rsidR="005641E2">
        <w:rPr>
          <w:rFonts w:ascii="Times New Roman" w:hAnsi="Times New Roman" w:cs="Times New Roman"/>
          <w:sz w:val="24"/>
          <w:szCs w:val="24"/>
          <w:lang w:val="es-PE"/>
        </w:rPr>
        <w:t>7</w:t>
      </w:r>
      <w:r w:rsidRPr="006204FC">
        <w:rPr>
          <w:rFonts w:ascii="Times New Roman" w:hAnsi="Times New Roman" w:cs="Times New Roman"/>
          <w:sz w:val="24"/>
          <w:szCs w:val="24"/>
          <w:lang w:val="es-PE"/>
        </w:rPr>
        <w:t>); perteneciendo, por tanto, a la ecuación de seudo segundo orden.</w:t>
      </w:r>
    </w:p>
    <w:p w14:paraId="03F3B713" w14:textId="77777777" w:rsidR="005641E2" w:rsidRPr="006204FC" w:rsidRDefault="005641E2" w:rsidP="006204FC">
      <w:pPr>
        <w:pStyle w:val="Prrafodelista"/>
        <w:spacing w:after="0" w:line="480" w:lineRule="auto"/>
        <w:ind w:left="851" w:firstLine="567"/>
        <w:jc w:val="both"/>
        <w:rPr>
          <w:rFonts w:ascii="Times New Roman" w:hAnsi="Times New Roman" w:cs="Times New Roman"/>
          <w:sz w:val="24"/>
          <w:szCs w:val="24"/>
          <w:lang w:val="es-PE"/>
        </w:rPr>
      </w:pPr>
    </w:p>
    <w:p w14:paraId="4DEF4AF5" w14:textId="35E8C5C2" w:rsidR="00650232" w:rsidRPr="001C6063" w:rsidRDefault="00650232" w:rsidP="00ED6052">
      <w:pPr>
        <w:pStyle w:val="Descripcin"/>
        <w:ind w:left="680"/>
        <w:rPr>
          <w:rFonts w:ascii="Times New Roman" w:hAnsi="Times New Roman" w:cs="Times New Roman"/>
          <w:b/>
          <w:color w:val="000000" w:themeColor="text1"/>
          <w:sz w:val="24"/>
          <w:lang w:val="es-PE"/>
        </w:rPr>
      </w:pPr>
      <w:bookmarkStart w:id="157" w:name="_Toc68241445"/>
      <w:r w:rsidRPr="00CD12E9">
        <w:rPr>
          <w:rFonts w:ascii="Times New Roman" w:hAnsi="Times New Roman" w:cs="Times New Roman"/>
          <w:b/>
          <w:i w:val="0"/>
          <w:iCs w:val="0"/>
          <w:color w:val="000000" w:themeColor="text1"/>
          <w:sz w:val="24"/>
          <w:lang w:val="es-PE"/>
        </w:rPr>
        <w:t xml:space="preserve">Table </w:t>
      </w:r>
      <w:r w:rsidRPr="00CD12E9">
        <w:rPr>
          <w:rFonts w:ascii="Times New Roman" w:hAnsi="Times New Roman" w:cs="Times New Roman"/>
          <w:b/>
          <w:i w:val="0"/>
          <w:iCs w:val="0"/>
          <w:color w:val="000000" w:themeColor="text1"/>
          <w:sz w:val="24"/>
          <w:lang w:val="es-PE"/>
        </w:rPr>
        <w:fldChar w:fldCharType="begin"/>
      </w:r>
      <w:r w:rsidRPr="00CD12E9">
        <w:rPr>
          <w:rFonts w:ascii="Times New Roman" w:hAnsi="Times New Roman" w:cs="Times New Roman"/>
          <w:b/>
          <w:i w:val="0"/>
          <w:iCs w:val="0"/>
          <w:color w:val="000000" w:themeColor="text1"/>
          <w:sz w:val="24"/>
          <w:lang w:val="es-PE"/>
        </w:rPr>
        <w:instrText xml:space="preserve"> SEQ Table \* ARABIC </w:instrText>
      </w:r>
      <w:r w:rsidRPr="00CD12E9">
        <w:rPr>
          <w:rFonts w:ascii="Times New Roman" w:hAnsi="Times New Roman" w:cs="Times New Roman"/>
          <w:b/>
          <w:i w:val="0"/>
          <w:iCs w:val="0"/>
          <w:color w:val="000000" w:themeColor="text1"/>
          <w:sz w:val="24"/>
          <w:lang w:val="es-PE"/>
        </w:rPr>
        <w:fldChar w:fldCharType="separate"/>
      </w:r>
      <w:r w:rsidR="00395CB3" w:rsidRPr="00CD12E9">
        <w:rPr>
          <w:rFonts w:ascii="Times New Roman" w:hAnsi="Times New Roman" w:cs="Times New Roman"/>
          <w:b/>
          <w:i w:val="0"/>
          <w:iCs w:val="0"/>
          <w:color w:val="000000" w:themeColor="text1"/>
          <w:sz w:val="24"/>
          <w:lang w:val="es-PE"/>
        </w:rPr>
        <w:t>28</w:t>
      </w:r>
      <w:r w:rsidRPr="00CD12E9">
        <w:rPr>
          <w:rFonts w:ascii="Times New Roman" w:hAnsi="Times New Roman" w:cs="Times New Roman"/>
          <w:b/>
          <w:i w:val="0"/>
          <w:iCs w:val="0"/>
          <w:color w:val="000000" w:themeColor="text1"/>
          <w:sz w:val="24"/>
          <w:lang w:val="es-PE"/>
        </w:rPr>
        <w:fldChar w:fldCharType="end"/>
      </w:r>
      <w:r w:rsidRPr="00CD12E9">
        <w:rPr>
          <w:rFonts w:ascii="Times New Roman" w:hAnsi="Times New Roman" w:cs="Times New Roman"/>
          <w:b/>
          <w:i w:val="0"/>
          <w:iCs w:val="0"/>
          <w:color w:val="000000" w:themeColor="text1"/>
          <w:sz w:val="24"/>
          <w:lang w:val="es-PE"/>
        </w:rPr>
        <w:t>:</w:t>
      </w:r>
      <w:r w:rsidRPr="001C6063">
        <w:rPr>
          <w:rFonts w:ascii="Times New Roman" w:hAnsi="Times New Roman" w:cs="Times New Roman"/>
          <w:b/>
          <w:color w:val="000000" w:themeColor="text1"/>
          <w:sz w:val="24"/>
          <w:lang w:val="es-PE"/>
        </w:rPr>
        <w:t xml:space="preserve"> </w:t>
      </w:r>
      <w:r w:rsidRPr="00CD12E9">
        <w:rPr>
          <w:rFonts w:ascii="Times New Roman" w:hAnsi="Times New Roman" w:cs="Times New Roman"/>
          <w:bCs/>
          <w:color w:val="000000" w:themeColor="text1"/>
          <w:sz w:val="24"/>
          <w:lang w:val="es-PE"/>
        </w:rPr>
        <w:t>Análisis de la cinética del Zinc disuelto en los 60 días.</w:t>
      </w:r>
      <w:bookmarkEnd w:id="157"/>
    </w:p>
    <w:tbl>
      <w:tblPr>
        <w:tblW w:w="7251" w:type="dxa"/>
        <w:tblInd w:w="68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48"/>
        <w:gridCol w:w="1604"/>
        <w:gridCol w:w="872"/>
        <w:gridCol w:w="1134"/>
        <w:gridCol w:w="1315"/>
        <w:gridCol w:w="1378"/>
      </w:tblGrid>
      <w:tr w:rsidR="00CB7FF0" w:rsidRPr="00CB7FF0" w14:paraId="4AC205C9" w14:textId="77777777" w:rsidTr="00CB7FF0">
        <w:trPr>
          <w:trHeight w:val="300"/>
        </w:trPr>
        <w:tc>
          <w:tcPr>
            <w:tcW w:w="7251" w:type="dxa"/>
            <w:gridSpan w:val="6"/>
            <w:tcBorders>
              <w:bottom w:val="single" w:sz="4" w:space="0" w:color="auto"/>
            </w:tcBorders>
            <w:shd w:val="clear" w:color="auto" w:fill="auto"/>
            <w:noWrap/>
            <w:vAlign w:val="center"/>
            <w:hideMark/>
          </w:tcPr>
          <w:p w14:paraId="331F16FF" w14:textId="3BB8F331"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Zinc Disuelto</w:t>
            </w:r>
          </w:p>
        </w:tc>
      </w:tr>
      <w:tr w:rsidR="00CB7FF0" w:rsidRPr="00CB7FF0" w14:paraId="2238A856" w14:textId="77777777" w:rsidTr="00CB7FF0">
        <w:trPr>
          <w:trHeight w:val="300"/>
        </w:trPr>
        <w:tc>
          <w:tcPr>
            <w:tcW w:w="948" w:type="dxa"/>
            <w:tcBorders>
              <w:top w:val="single" w:sz="4" w:space="0" w:color="auto"/>
              <w:bottom w:val="single" w:sz="4" w:space="0" w:color="auto"/>
            </w:tcBorders>
            <w:shd w:val="clear" w:color="auto" w:fill="auto"/>
            <w:noWrap/>
            <w:vAlign w:val="center"/>
            <w:hideMark/>
          </w:tcPr>
          <w:p w14:paraId="1064BEFF" w14:textId="41566648"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Tiempo</w:t>
            </w:r>
          </w:p>
        </w:tc>
        <w:tc>
          <w:tcPr>
            <w:tcW w:w="1604" w:type="dxa"/>
            <w:tcBorders>
              <w:top w:val="single" w:sz="4" w:space="0" w:color="auto"/>
              <w:bottom w:val="single" w:sz="4" w:space="0" w:color="auto"/>
            </w:tcBorders>
            <w:shd w:val="clear" w:color="auto" w:fill="auto"/>
            <w:noWrap/>
            <w:vAlign w:val="center"/>
            <w:hideMark/>
          </w:tcPr>
          <w:p w14:paraId="0400015A"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Concentración (mg/L)</w:t>
            </w:r>
          </w:p>
        </w:tc>
        <w:tc>
          <w:tcPr>
            <w:tcW w:w="872" w:type="dxa"/>
            <w:tcBorders>
              <w:top w:val="single" w:sz="4" w:space="0" w:color="auto"/>
              <w:bottom w:val="single" w:sz="4" w:space="0" w:color="auto"/>
            </w:tcBorders>
            <w:shd w:val="clear" w:color="auto" w:fill="auto"/>
            <w:noWrap/>
            <w:vAlign w:val="center"/>
            <w:hideMark/>
          </w:tcPr>
          <w:p w14:paraId="0F407C7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X (mg/L)</w:t>
            </w:r>
          </w:p>
        </w:tc>
        <w:tc>
          <w:tcPr>
            <w:tcW w:w="1134" w:type="dxa"/>
            <w:tcBorders>
              <w:top w:val="single" w:sz="4" w:space="0" w:color="auto"/>
              <w:bottom w:val="single" w:sz="4" w:space="0" w:color="auto"/>
            </w:tcBorders>
            <w:shd w:val="clear" w:color="auto" w:fill="auto"/>
            <w:noWrap/>
            <w:vAlign w:val="center"/>
            <w:hideMark/>
          </w:tcPr>
          <w:p w14:paraId="37F39F7F"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proofErr w:type="spellStart"/>
            <w:r w:rsidRPr="00CB7FF0">
              <w:rPr>
                <w:rFonts w:ascii="Times New Roman" w:eastAsia="Times New Roman" w:hAnsi="Times New Roman" w:cs="Times New Roman"/>
                <w:color w:val="000000"/>
                <w:lang w:val="es-PE" w:eastAsia="es-PE"/>
              </w:rPr>
              <w:t>qPb</w:t>
            </w:r>
            <w:proofErr w:type="spellEnd"/>
            <w:r w:rsidRPr="00CB7FF0">
              <w:rPr>
                <w:rFonts w:ascii="Times New Roman" w:eastAsia="Times New Roman" w:hAnsi="Times New Roman" w:cs="Times New Roman"/>
                <w:color w:val="000000"/>
                <w:lang w:val="es-PE" w:eastAsia="es-PE"/>
              </w:rPr>
              <w:t xml:space="preserve"> (mg/g)</w:t>
            </w:r>
          </w:p>
        </w:tc>
        <w:tc>
          <w:tcPr>
            <w:tcW w:w="1315" w:type="dxa"/>
            <w:tcBorders>
              <w:top w:val="single" w:sz="4" w:space="0" w:color="auto"/>
              <w:bottom w:val="single" w:sz="4" w:space="0" w:color="auto"/>
            </w:tcBorders>
            <w:shd w:val="clear" w:color="auto" w:fill="auto"/>
            <w:noWrap/>
            <w:vAlign w:val="center"/>
            <w:hideMark/>
          </w:tcPr>
          <w:p w14:paraId="183AA2CE"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t/</w:t>
            </w:r>
            <w:proofErr w:type="spellStart"/>
            <w:r w:rsidRPr="00CB7FF0">
              <w:rPr>
                <w:rFonts w:ascii="Times New Roman" w:eastAsia="Times New Roman" w:hAnsi="Times New Roman" w:cs="Times New Roman"/>
                <w:color w:val="000000"/>
                <w:lang w:val="es-PE" w:eastAsia="es-PE"/>
              </w:rPr>
              <w:t>qt</w:t>
            </w:r>
            <w:proofErr w:type="spellEnd"/>
          </w:p>
        </w:tc>
        <w:tc>
          <w:tcPr>
            <w:tcW w:w="1378" w:type="dxa"/>
            <w:tcBorders>
              <w:top w:val="single" w:sz="4" w:space="0" w:color="auto"/>
              <w:bottom w:val="single" w:sz="4" w:space="0" w:color="auto"/>
            </w:tcBorders>
            <w:shd w:val="clear" w:color="auto" w:fill="auto"/>
            <w:noWrap/>
            <w:vAlign w:val="center"/>
            <w:hideMark/>
          </w:tcPr>
          <w:p w14:paraId="1C84803F" w14:textId="2A9EBCF0"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proofErr w:type="spellStart"/>
            <w:r w:rsidRPr="00CB7FF0">
              <w:rPr>
                <w:rFonts w:ascii="Times New Roman" w:eastAsia="Times New Roman" w:hAnsi="Times New Roman" w:cs="Times New Roman"/>
                <w:color w:val="000000"/>
                <w:lang w:val="es-PE" w:eastAsia="es-PE"/>
              </w:rPr>
              <w:t>Ln</w:t>
            </w:r>
            <w:proofErr w:type="spellEnd"/>
            <w:r w:rsidRPr="00CB7FF0">
              <w:rPr>
                <w:rFonts w:ascii="Times New Roman" w:eastAsia="Times New Roman" w:hAnsi="Times New Roman" w:cs="Times New Roman"/>
                <w:color w:val="000000"/>
                <w:lang w:val="es-PE" w:eastAsia="es-PE"/>
              </w:rPr>
              <w:t xml:space="preserve"> Zn disuelto</w:t>
            </w:r>
          </w:p>
        </w:tc>
      </w:tr>
      <w:tr w:rsidR="00CB7FF0" w:rsidRPr="00CB7FF0" w14:paraId="4E4ED7B2" w14:textId="77777777" w:rsidTr="00CB7FF0">
        <w:trPr>
          <w:trHeight w:val="300"/>
        </w:trPr>
        <w:tc>
          <w:tcPr>
            <w:tcW w:w="948" w:type="dxa"/>
            <w:tcBorders>
              <w:top w:val="single" w:sz="4" w:space="0" w:color="auto"/>
            </w:tcBorders>
            <w:shd w:val="clear" w:color="auto" w:fill="auto"/>
            <w:noWrap/>
            <w:vAlign w:val="center"/>
            <w:hideMark/>
          </w:tcPr>
          <w:p w14:paraId="729EAE9A"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w:t>
            </w:r>
          </w:p>
        </w:tc>
        <w:tc>
          <w:tcPr>
            <w:tcW w:w="1604" w:type="dxa"/>
            <w:tcBorders>
              <w:top w:val="single" w:sz="4" w:space="0" w:color="auto"/>
            </w:tcBorders>
            <w:shd w:val="clear" w:color="auto" w:fill="auto"/>
            <w:noWrap/>
            <w:vAlign w:val="center"/>
            <w:hideMark/>
          </w:tcPr>
          <w:p w14:paraId="4C9D2F19"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0.8383</w:t>
            </w:r>
          </w:p>
        </w:tc>
        <w:tc>
          <w:tcPr>
            <w:tcW w:w="872" w:type="dxa"/>
            <w:tcBorders>
              <w:top w:val="single" w:sz="4" w:space="0" w:color="auto"/>
            </w:tcBorders>
            <w:shd w:val="clear" w:color="auto" w:fill="auto"/>
            <w:noWrap/>
            <w:vAlign w:val="center"/>
            <w:hideMark/>
          </w:tcPr>
          <w:p w14:paraId="4524B450"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w:t>
            </w:r>
          </w:p>
        </w:tc>
        <w:tc>
          <w:tcPr>
            <w:tcW w:w="1134" w:type="dxa"/>
            <w:tcBorders>
              <w:top w:val="single" w:sz="4" w:space="0" w:color="auto"/>
            </w:tcBorders>
            <w:shd w:val="clear" w:color="auto" w:fill="auto"/>
            <w:noWrap/>
            <w:vAlign w:val="center"/>
            <w:hideMark/>
          </w:tcPr>
          <w:p w14:paraId="2C263FE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w:t>
            </w:r>
          </w:p>
        </w:tc>
        <w:tc>
          <w:tcPr>
            <w:tcW w:w="1315" w:type="dxa"/>
            <w:tcBorders>
              <w:top w:val="single" w:sz="4" w:space="0" w:color="auto"/>
            </w:tcBorders>
            <w:shd w:val="clear" w:color="auto" w:fill="auto"/>
            <w:noWrap/>
            <w:vAlign w:val="center"/>
            <w:hideMark/>
          </w:tcPr>
          <w:p w14:paraId="526F18ED"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w:t>
            </w:r>
          </w:p>
        </w:tc>
        <w:tc>
          <w:tcPr>
            <w:tcW w:w="1378" w:type="dxa"/>
            <w:tcBorders>
              <w:top w:val="single" w:sz="4" w:space="0" w:color="auto"/>
            </w:tcBorders>
            <w:shd w:val="clear" w:color="auto" w:fill="auto"/>
            <w:noWrap/>
            <w:vAlign w:val="center"/>
            <w:hideMark/>
          </w:tcPr>
          <w:p w14:paraId="0B1C0DE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-0.1764</w:t>
            </w:r>
          </w:p>
        </w:tc>
      </w:tr>
      <w:tr w:rsidR="00CB7FF0" w:rsidRPr="00CB7FF0" w14:paraId="0D196DE3" w14:textId="77777777" w:rsidTr="00CB7FF0">
        <w:trPr>
          <w:trHeight w:val="300"/>
        </w:trPr>
        <w:tc>
          <w:tcPr>
            <w:tcW w:w="948" w:type="dxa"/>
            <w:shd w:val="clear" w:color="auto" w:fill="auto"/>
            <w:noWrap/>
            <w:vAlign w:val="center"/>
            <w:hideMark/>
          </w:tcPr>
          <w:p w14:paraId="41B5B403"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10</w:t>
            </w:r>
          </w:p>
        </w:tc>
        <w:tc>
          <w:tcPr>
            <w:tcW w:w="1604" w:type="dxa"/>
            <w:shd w:val="clear" w:color="auto" w:fill="auto"/>
            <w:noWrap/>
            <w:vAlign w:val="center"/>
            <w:hideMark/>
          </w:tcPr>
          <w:p w14:paraId="72C7A39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0.0679</w:t>
            </w:r>
          </w:p>
        </w:tc>
        <w:tc>
          <w:tcPr>
            <w:tcW w:w="872" w:type="dxa"/>
            <w:shd w:val="clear" w:color="auto" w:fill="auto"/>
            <w:noWrap/>
            <w:vAlign w:val="center"/>
            <w:hideMark/>
          </w:tcPr>
          <w:p w14:paraId="6FDBC326"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0.7704</w:t>
            </w:r>
          </w:p>
        </w:tc>
        <w:tc>
          <w:tcPr>
            <w:tcW w:w="1134" w:type="dxa"/>
            <w:shd w:val="clear" w:color="auto" w:fill="auto"/>
            <w:noWrap/>
            <w:vAlign w:val="center"/>
            <w:hideMark/>
          </w:tcPr>
          <w:p w14:paraId="5CDA8D34"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0.000462</w:t>
            </w:r>
          </w:p>
        </w:tc>
        <w:tc>
          <w:tcPr>
            <w:tcW w:w="1315" w:type="dxa"/>
            <w:shd w:val="clear" w:color="auto" w:fill="auto"/>
            <w:noWrap/>
            <w:vAlign w:val="center"/>
            <w:hideMark/>
          </w:tcPr>
          <w:p w14:paraId="4767DC3B"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21633.78</w:t>
            </w:r>
          </w:p>
        </w:tc>
        <w:tc>
          <w:tcPr>
            <w:tcW w:w="1378" w:type="dxa"/>
            <w:shd w:val="clear" w:color="auto" w:fill="auto"/>
            <w:noWrap/>
            <w:vAlign w:val="center"/>
            <w:hideMark/>
          </w:tcPr>
          <w:p w14:paraId="7678A330"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-2.6897</w:t>
            </w:r>
          </w:p>
        </w:tc>
      </w:tr>
      <w:tr w:rsidR="00CB7FF0" w:rsidRPr="00CB7FF0" w14:paraId="5BAE67A1" w14:textId="77777777" w:rsidTr="00CB7FF0">
        <w:trPr>
          <w:trHeight w:val="300"/>
        </w:trPr>
        <w:tc>
          <w:tcPr>
            <w:tcW w:w="948" w:type="dxa"/>
            <w:shd w:val="clear" w:color="auto" w:fill="auto"/>
            <w:noWrap/>
            <w:vAlign w:val="center"/>
            <w:hideMark/>
          </w:tcPr>
          <w:p w14:paraId="23996446"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20</w:t>
            </w:r>
          </w:p>
        </w:tc>
        <w:tc>
          <w:tcPr>
            <w:tcW w:w="1604" w:type="dxa"/>
            <w:shd w:val="clear" w:color="auto" w:fill="auto"/>
            <w:noWrap/>
            <w:vAlign w:val="center"/>
            <w:hideMark/>
          </w:tcPr>
          <w:p w14:paraId="4EA89DDB"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0.1644</w:t>
            </w:r>
          </w:p>
        </w:tc>
        <w:tc>
          <w:tcPr>
            <w:tcW w:w="872" w:type="dxa"/>
            <w:shd w:val="clear" w:color="auto" w:fill="auto"/>
            <w:noWrap/>
            <w:vAlign w:val="center"/>
            <w:hideMark/>
          </w:tcPr>
          <w:p w14:paraId="35BCBEE3"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0.6739</w:t>
            </w:r>
          </w:p>
        </w:tc>
        <w:tc>
          <w:tcPr>
            <w:tcW w:w="1134" w:type="dxa"/>
            <w:shd w:val="clear" w:color="auto" w:fill="auto"/>
            <w:noWrap/>
            <w:vAlign w:val="center"/>
            <w:hideMark/>
          </w:tcPr>
          <w:p w14:paraId="24F3EC9F"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0.000404</w:t>
            </w:r>
          </w:p>
        </w:tc>
        <w:tc>
          <w:tcPr>
            <w:tcW w:w="1315" w:type="dxa"/>
            <w:shd w:val="clear" w:color="auto" w:fill="auto"/>
            <w:noWrap/>
            <w:vAlign w:val="center"/>
            <w:hideMark/>
          </w:tcPr>
          <w:p w14:paraId="3CC967A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49463.32</w:t>
            </w:r>
          </w:p>
        </w:tc>
        <w:tc>
          <w:tcPr>
            <w:tcW w:w="1378" w:type="dxa"/>
            <w:shd w:val="clear" w:color="auto" w:fill="auto"/>
            <w:noWrap/>
            <w:vAlign w:val="center"/>
            <w:hideMark/>
          </w:tcPr>
          <w:p w14:paraId="159A4DF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-1.8055</w:t>
            </w:r>
          </w:p>
        </w:tc>
      </w:tr>
      <w:tr w:rsidR="00CB7FF0" w:rsidRPr="00CB7FF0" w14:paraId="55F59082" w14:textId="77777777" w:rsidTr="00CB7FF0">
        <w:trPr>
          <w:trHeight w:val="300"/>
        </w:trPr>
        <w:tc>
          <w:tcPr>
            <w:tcW w:w="948" w:type="dxa"/>
            <w:shd w:val="clear" w:color="auto" w:fill="auto"/>
            <w:noWrap/>
            <w:vAlign w:val="center"/>
            <w:hideMark/>
          </w:tcPr>
          <w:p w14:paraId="4CCA7656"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30</w:t>
            </w:r>
          </w:p>
        </w:tc>
        <w:tc>
          <w:tcPr>
            <w:tcW w:w="1604" w:type="dxa"/>
            <w:shd w:val="clear" w:color="auto" w:fill="auto"/>
            <w:noWrap/>
            <w:vAlign w:val="center"/>
            <w:hideMark/>
          </w:tcPr>
          <w:p w14:paraId="0E2A9BD5"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0.1004</w:t>
            </w:r>
          </w:p>
        </w:tc>
        <w:tc>
          <w:tcPr>
            <w:tcW w:w="872" w:type="dxa"/>
            <w:shd w:val="clear" w:color="auto" w:fill="auto"/>
            <w:noWrap/>
            <w:vAlign w:val="center"/>
            <w:hideMark/>
          </w:tcPr>
          <w:p w14:paraId="13A90503"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0.7379</w:t>
            </w:r>
          </w:p>
        </w:tc>
        <w:tc>
          <w:tcPr>
            <w:tcW w:w="1134" w:type="dxa"/>
            <w:shd w:val="clear" w:color="auto" w:fill="auto"/>
            <w:noWrap/>
            <w:vAlign w:val="center"/>
            <w:hideMark/>
          </w:tcPr>
          <w:p w14:paraId="5631F445"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0.000443</w:t>
            </w:r>
          </w:p>
        </w:tc>
        <w:tc>
          <w:tcPr>
            <w:tcW w:w="1315" w:type="dxa"/>
            <w:shd w:val="clear" w:color="auto" w:fill="auto"/>
            <w:noWrap/>
            <w:vAlign w:val="center"/>
            <w:hideMark/>
          </w:tcPr>
          <w:p w14:paraId="5574CD09"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67759.86</w:t>
            </w:r>
          </w:p>
        </w:tc>
        <w:tc>
          <w:tcPr>
            <w:tcW w:w="1378" w:type="dxa"/>
            <w:shd w:val="clear" w:color="auto" w:fill="auto"/>
            <w:noWrap/>
            <w:vAlign w:val="center"/>
            <w:hideMark/>
          </w:tcPr>
          <w:p w14:paraId="7CEAC78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-2.2986</w:t>
            </w:r>
          </w:p>
        </w:tc>
      </w:tr>
      <w:tr w:rsidR="00CB7FF0" w:rsidRPr="00CB7FF0" w14:paraId="10B17C3F" w14:textId="77777777" w:rsidTr="00CB7FF0">
        <w:trPr>
          <w:trHeight w:val="300"/>
        </w:trPr>
        <w:tc>
          <w:tcPr>
            <w:tcW w:w="948" w:type="dxa"/>
            <w:shd w:val="clear" w:color="auto" w:fill="auto"/>
            <w:noWrap/>
            <w:vAlign w:val="center"/>
            <w:hideMark/>
          </w:tcPr>
          <w:p w14:paraId="48B5BED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40</w:t>
            </w:r>
          </w:p>
        </w:tc>
        <w:tc>
          <w:tcPr>
            <w:tcW w:w="1604" w:type="dxa"/>
            <w:shd w:val="clear" w:color="auto" w:fill="auto"/>
            <w:noWrap/>
            <w:vAlign w:val="center"/>
            <w:hideMark/>
          </w:tcPr>
          <w:p w14:paraId="7F67225B"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0.0403</w:t>
            </w:r>
          </w:p>
        </w:tc>
        <w:tc>
          <w:tcPr>
            <w:tcW w:w="872" w:type="dxa"/>
            <w:shd w:val="clear" w:color="auto" w:fill="auto"/>
            <w:noWrap/>
            <w:vAlign w:val="center"/>
            <w:hideMark/>
          </w:tcPr>
          <w:p w14:paraId="329DFE9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0.7980</w:t>
            </w:r>
          </w:p>
        </w:tc>
        <w:tc>
          <w:tcPr>
            <w:tcW w:w="1134" w:type="dxa"/>
            <w:shd w:val="clear" w:color="auto" w:fill="auto"/>
            <w:noWrap/>
            <w:vAlign w:val="center"/>
            <w:hideMark/>
          </w:tcPr>
          <w:p w14:paraId="723D82C2"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0.000479</w:t>
            </w:r>
          </w:p>
        </w:tc>
        <w:tc>
          <w:tcPr>
            <w:tcW w:w="1315" w:type="dxa"/>
            <w:shd w:val="clear" w:color="auto" w:fill="auto"/>
            <w:noWrap/>
            <w:vAlign w:val="center"/>
            <w:hideMark/>
          </w:tcPr>
          <w:p w14:paraId="3CCE2F62"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83542.19</w:t>
            </w:r>
          </w:p>
        </w:tc>
        <w:tc>
          <w:tcPr>
            <w:tcW w:w="1378" w:type="dxa"/>
            <w:shd w:val="clear" w:color="auto" w:fill="auto"/>
            <w:noWrap/>
            <w:vAlign w:val="center"/>
            <w:hideMark/>
          </w:tcPr>
          <w:p w14:paraId="4CFC9373"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-3.2114</w:t>
            </w:r>
          </w:p>
        </w:tc>
      </w:tr>
      <w:tr w:rsidR="00CB7FF0" w:rsidRPr="00CB7FF0" w14:paraId="23A5C7C1" w14:textId="77777777" w:rsidTr="00CB7FF0">
        <w:trPr>
          <w:trHeight w:val="300"/>
        </w:trPr>
        <w:tc>
          <w:tcPr>
            <w:tcW w:w="948" w:type="dxa"/>
            <w:shd w:val="clear" w:color="auto" w:fill="auto"/>
            <w:noWrap/>
            <w:vAlign w:val="center"/>
            <w:hideMark/>
          </w:tcPr>
          <w:p w14:paraId="03F82BB9"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50</w:t>
            </w:r>
          </w:p>
        </w:tc>
        <w:tc>
          <w:tcPr>
            <w:tcW w:w="1604" w:type="dxa"/>
            <w:shd w:val="clear" w:color="auto" w:fill="auto"/>
            <w:noWrap/>
            <w:vAlign w:val="center"/>
            <w:hideMark/>
          </w:tcPr>
          <w:p w14:paraId="62B1F979"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0.0337</w:t>
            </w:r>
          </w:p>
        </w:tc>
        <w:tc>
          <w:tcPr>
            <w:tcW w:w="872" w:type="dxa"/>
            <w:shd w:val="clear" w:color="auto" w:fill="auto"/>
            <w:noWrap/>
            <w:vAlign w:val="center"/>
            <w:hideMark/>
          </w:tcPr>
          <w:p w14:paraId="60BC89A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0.8046</w:t>
            </w:r>
          </w:p>
        </w:tc>
        <w:tc>
          <w:tcPr>
            <w:tcW w:w="1134" w:type="dxa"/>
            <w:shd w:val="clear" w:color="auto" w:fill="auto"/>
            <w:noWrap/>
            <w:vAlign w:val="center"/>
            <w:hideMark/>
          </w:tcPr>
          <w:p w14:paraId="3BFA68D8"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0.000483</w:t>
            </w:r>
          </w:p>
        </w:tc>
        <w:tc>
          <w:tcPr>
            <w:tcW w:w="1315" w:type="dxa"/>
            <w:shd w:val="clear" w:color="auto" w:fill="auto"/>
            <w:noWrap/>
            <w:vAlign w:val="center"/>
            <w:hideMark/>
          </w:tcPr>
          <w:p w14:paraId="10950CC0"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103571.13</w:t>
            </w:r>
          </w:p>
        </w:tc>
        <w:tc>
          <w:tcPr>
            <w:tcW w:w="1378" w:type="dxa"/>
            <w:shd w:val="clear" w:color="auto" w:fill="auto"/>
            <w:noWrap/>
            <w:vAlign w:val="center"/>
            <w:hideMark/>
          </w:tcPr>
          <w:p w14:paraId="4116D2E7"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-3.3903</w:t>
            </w:r>
          </w:p>
        </w:tc>
      </w:tr>
      <w:tr w:rsidR="00CB7FF0" w:rsidRPr="00CB7FF0" w14:paraId="13AAF69B" w14:textId="77777777" w:rsidTr="00CB7FF0">
        <w:trPr>
          <w:trHeight w:val="300"/>
        </w:trPr>
        <w:tc>
          <w:tcPr>
            <w:tcW w:w="948" w:type="dxa"/>
            <w:shd w:val="clear" w:color="auto" w:fill="auto"/>
            <w:noWrap/>
            <w:vAlign w:val="center"/>
            <w:hideMark/>
          </w:tcPr>
          <w:p w14:paraId="29ECF6CE"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60</w:t>
            </w:r>
          </w:p>
        </w:tc>
        <w:tc>
          <w:tcPr>
            <w:tcW w:w="1604" w:type="dxa"/>
            <w:shd w:val="clear" w:color="auto" w:fill="auto"/>
            <w:noWrap/>
            <w:vAlign w:val="center"/>
            <w:hideMark/>
          </w:tcPr>
          <w:p w14:paraId="02C4FF74"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0.0496</w:t>
            </w:r>
          </w:p>
        </w:tc>
        <w:tc>
          <w:tcPr>
            <w:tcW w:w="872" w:type="dxa"/>
            <w:shd w:val="clear" w:color="auto" w:fill="auto"/>
            <w:noWrap/>
            <w:vAlign w:val="center"/>
            <w:hideMark/>
          </w:tcPr>
          <w:p w14:paraId="5A88A49C"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0.7887</w:t>
            </w:r>
          </w:p>
        </w:tc>
        <w:tc>
          <w:tcPr>
            <w:tcW w:w="1134" w:type="dxa"/>
            <w:shd w:val="clear" w:color="auto" w:fill="auto"/>
            <w:noWrap/>
            <w:vAlign w:val="center"/>
            <w:hideMark/>
          </w:tcPr>
          <w:p w14:paraId="471FD99A"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0.000473</w:t>
            </w:r>
          </w:p>
        </w:tc>
        <w:tc>
          <w:tcPr>
            <w:tcW w:w="1315" w:type="dxa"/>
            <w:shd w:val="clear" w:color="auto" w:fill="auto"/>
            <w:noWrap/>
            <w:vAlign w:val="center"/>
            <w:hideMark/>
          </w:tcPr>
          <w:p w14:paraId="2BEBCD20"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126790.92</w:t>
            </w:r>
          </w:p>
        </w:tc>
        <w:tc>
          <w:tcPr>
            <w:tcW w:w="1378" w:type="dxa"/>
            <w:shd w:val="clear" w:color="auto" w:fill="auto"/>
            <w:noWrap/>
            <w:vAlign w:val="center"/>
            <w:hideMark/>
          </w:tcPr>
          <w:p w14:paraId="102918D9" w14:textId="77777777" w:rsidR="00CB7FF0" w:rsidRPr="00CB7FF0" w:rsidRDefault="00CB7FF0" w:rsidP="00CB7FF0">
            <w:pPr>
              <w:spacing w:after="0" w:line="240" w:lineRule="auto"/>
              <w:jc w:val="center"/>
              <w:rPr>
                <w:rFonts w:ascii="Times New Roman" w:eastAsia="Times New Roman" w:hAnsi="Times New Roman" w:cs="Times New Roman"/>
                <w:color w:val="000000"/>
                <w:lang w:val="es-PE" w:eastAsia="es-PE"/>
              </w:rPr>
            </w:pPr>
            <w:r w:rsidRPr="00CB7FF0">
              <w:rPr>
                <w:rFonts w:ascii="Times New Roman" w:eastAsia="Times New Roman" w:hAnsi="Times New Roman" w:cs="Times New Roman"/>
                <w:color w:val="000000"/>
                <w:lang w:val="es-PE" w:eastAsia="es-PE"/>
              </w:rPr>
              <w:t>-3.0038</w:t>
            </w:r>
          </w:p>
        </w:tc>
      </w:tr>
    </w:tbl>
    <w:p w14:paraId="5644B639" w14:textId="77777777" w:rsidR="00664034" w:rsidRPr="001C6063" w:rsidRDefault="00664034" w:rsidP="00664034">
      <w:pPr>
        <w:pStyle w:val="Prrafodelista"/>
        <w:ind w:left="1080"/>
        <w:jc w:val="both"/>
        <w:rPr>
          <w:i/>
          <w:iCs/>
          <w:lang w:val="es-PE"/>
        </w:rPr>
      </w:pPr>
    </w:p>
    <w:p w14:paraId="4A707098" w14:textId="77777777" w:rsidR="00CB7FF0" w:rsidRPr="001C6063" w:rsidRDefault="00CB7FF0" w:rsidP="00664034">
      <w:pPr>
        <w:pStyle w:val="Prrafodelista"/>
        <w:ind w:left="1080"/>
        <w:jc w:val="both"/>
        <w:rPr>
          <w:i/>
          <w:iCs/>
          <w:lang w:val="es-PE"/>
        </w:rPr>
      </w:pPr>
    </w:p>
    <w:p w14:paraId="41F37EEF" w14:textId="77777777" w:rsidR="009329B2" w:rsidRDefault="00664034" w:rsidP="009329B2">
      <w:pPr>
        <w:pStyle w:val="Prrafodelista"/>
        <w:keepNext/>
        <w:ind w:left="993"/>
        <w:jc w:val="both"/>
      </w:pPr>
      <w:r w:rsidRPr="001C6063">
        <w:rPr>
          <w:noProof/>
          <w:lang w:val="es-PE"/>
        </w:rPr>
        <w:drawing>
          <wp:inline distT="0" distB="0" distL="0" distR="0" wp14:anchorId="6F636004" wp14:editId="526776A8">
            <wp:extent cx="4680000" cy="2880000"/>
            <wp:effectExtent l="0" t="0" r="6350" b="15875"/>
            <wp:docPr id="23" name="Gráfico 23">
              <a:extLst xmlns:a="http://schemas.openxmlformats.org/drawingml/2006/main">
                <a:ext uri="{FF2B5EF4-FFF2-40B4-BE49-F238E27FC236}">
                  <a16:creationId xmlns:a16="http://schemas.microsoft.com/office/drawing/2014/main" id="{F01AA794-A787-4C5E-B75B-D8B06A9CF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3C11F2" w14:textId="5DA97972" w:rsidR="000C5741" w:rsidRPr="009329B2" w:rsidRDefault="009329B2" w:rsidP="009329B2">
      <w:pPr>
        <w:pStyle w:val="Descripcin"/>
        <w:ind w:left="992"/>
        <w:jc w:val="both"/>
        <w:rPr>
          <w:rFonts w:ascii="Times New Roman" w:hAnsi="Times New Roman" w:cs="Times New Roman"/>
          <w:bCs/>
          <w:i w:val="0"/>
          <w:iCs w:val="0"/>
          <w:color w:val="000000" w:themeColor="text1"/>
          <w:sz w:val="24"/>
          <w:lang w:val="es-PE"/>
        </w:rPr>
      </w:pPr>
      <w:bookmarkStart w:id="158" w:name="_Toc69154137"/>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18</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w:t>
      </w:r>
      <w:r w:rsidRPr="009329B2">
        <w:rPr>
          <w:lang w:val="es-PE"/>
        </w:rPr>
        <w:t xml:space="preserve"> </w:t>
      </w:r>
      <w:r>
        <w:rPr>
          <w:rFonts w:ascii="Times New Roman" w:hAnsi="Times New Roman" w:cs="Times New Roman"/>
          <w:b/>
          <w:bCs/>
          <w:color w:val="000000" w:themeColor="text1"/>
          <w:sz w:val="24"/>
          <w:szCs w:val="24"/>
          <w:lang w:val="es-PE"/>
        </w:rPr>
        <w:t xml:space="preserve"> </w:t>
      </w:r>
      <w:r w:rsidRPr="00CD12E9">
        <w:rPr>
          <w:rFonts w:ascii="Times New Roman" w:hAnsi="Times New Roman" w:cs="Times New Roman"/>
          <w:bCs/>
          <w:i w:val="0"/>
          <w:iCs w:val="0"/>
          <w:color w:val="000000" w:themeColor="text1"/>
          <w:sz w:val="24"/>
          <w:lang w:val="es-PE"/>
        </w:rPr>
        <w:t>Cinética de adsorción del Zinc; Capacidad de adsorción del suelo (</w:t>
      </w:r>
      <w:proofErr w:type="spellStart"/>
      <w:r w:rsidRPr="00CD12E9">
        <w:rPr>
          <w:rFonts w:ascii="Times New Roman" w:hAnsi="Times New Roman" w:cs="Times New Roman"/>
          <w:bCs/>
          <w:i w:val="0"/>
          <w:iCs w:val="0"/>
          <w:color w:val="000000" w:themeColor="text1"/>
          <w:sz w:val="24"/>
          <w:lang w:val="es-PE"/>
        </w:rPr>
        <w:t>qZn</w:t>
      </w:r>
      <w:proofErr w:type="spellEnd"/>
      <w:r w:rsidRPr="00CD12E9">
        <w:rPr>
          <w:rFonts w:ascii="Times New Roman" w:hAnsi="Times New Roman" w:cs="Times New Roman"/>
          <w:bCs/>
          <w:i w:val="0"/>
          <w:iCs w:val="0"/>
          <w:color w:val="000000" w:themeColor="text1"/>
          <w:sz w:val="24"/>
          <w:lang w:val="es-PE"/>
        </w:rPr>
        <w:t>) vs tiempo (Días).</w:t>
      </w:r>
      <w:bookmarkEnd w:id="158"/>
    </w:p>
    <w:p w14:paraId="101D0197" w14:textId="77777777" w:rsidR="009329B2" w:rsidRDefault="002E361A" w:rsidP="009329B2">
      <w:pPr>
        <w:keepNext/>
        <w:ind w:left="993"/>
      </w:pPr>
      <w:r>
        <w:rPr>
          <w:noProof/>
        </w:rPr>
        <w:drawing>
          <wp:inline distT="0" distB="0" distL="0" distR="0" wp14:anchorId="4A5F7A03" wp14:editId="0369D178">
            <wp:extent cx="4680000" cy="2880000"/>
            <wp:effectExtent l="0" t="0" r="6350" b="15875"/>
            <wp:docPr id="29" name="Gráfico 29">
              <a:extLst xmlns:a="http://schemas.openxmlformats.org/drawingml/2006/main">
                <a:ext uri="{FF2B5EF4-FFF2-40B4-BE49-F238E27FC236}">
                  <a16:creationId xmlns:a16="http://schemas.microsoft.com/office/drawing/2014/main" id="{72E4DCD4-BE7D-4657-A3AE-400C2CC0D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57A3E6" w14:textId="7AE54373" w:rsidR="009329B2" w:rsidRPr="006D48B9" w:rsidRDefault="009329B2" w:rsidP="009329B2">
      <w:pPr>
        <w:pStyle w:val="Descripcin"/>
        <w:ind w:left="992"/>
        <w:rPr>
          <w:rFonts w:ascii="Times New Roman" w:hAnsi="Times New Roman" w:cs="Times New Roman"/>
          <w:i w:val="0"/>
          <w:iCs w:val="0"/>
          <w:color w:val="000000" w:themeColor="text1"/>
          <w:sz w:val="24"/>
          <w:szCs w:val="24"/>
          <w:lang w:val="es-PE"/>
        </w:rPr>
      </w:pPr>
      <w:bookmarkStart w:id="159" w:name="_Toc69154138"/>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19</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 xml:space="preserve">: </w:t>
      </w:r>
      <w:r w:rsidRPr="006D48B9">
        <w:rPr>
          <w:rFonts w:ascii="Times New Roman" w:hAnsi="Times New Roman" w:cs="Times New Roman"/>
          <w:i w:val="0"/>
          <w:iCs w:val="0"/>
          <w:color w:val="000000" w:themeColor="text1"/>
          <w:sz w:val="24"/>
          <w:szCs w:val="24"/>
          <w:lang w:val="es-PE"/>
        </w:rPr>
        <w:t xml:space="preserve"> Linealización de los datos experimentales del </w:t>
      </w:r>
      <w:r>
        <w:rPr>
          <w:rFonts w:ascii="Times New Roman" w:hAnsi="Times New Roman" w:cs="Times New Roman"/>
          <w:i w:val="0"/>
          <w:iCs w:val="0"/>
          <w:color w:val="000000" w:themeColor="text1"/>
          <w:sz w:val="24"/>
          <w:szCs w:val="24"/>
          <w:lang w:val="es-PE"/>
        </w:rPr>
        <w:t>zinc</w:t>
      </w:r>
      <w:r w:rsidRPr="006D48B9">
        <w:rPr>
          <w:rFonts w:ascii="Times New Roman" w:hAnsi="Times New Roman" w:cs="Times New Roman"/>
          <w:i w:val="0"/>
          <w:iCs w:val="0"/>
          <w:color w:val="000000" w:themeColor="text1"/>
          <w:sz w:val="24"/>
          <w:szCs w:val="24"/>
          <w:lang w:val="es-PE"/>
        </w:rPr>
        <w:t xml:space="preserve"> disuelto para seudo primer orden.</w:t>
      </w:r>
      <w:bookmarkEnd w:id="159"/>
    </w:p>
    <w:p w14:paraId="6CFF867B" w14:textId="77777777" w:rsidR="009329B2" w:rsidRDefault="00664034" w:rsidP="009329B2">
      <w:pPr>
        <w:pStyle w:val="Prrafodelista"/>
        <w:keepNext/>
        <w:ind w:left="1080"/>
        <w:jc w:val="both"/>
      </w:pPr>
      <w:r w:rsidRPr="001C6063">
        <w:rPr>
          <w:noProof/>
          <w:lang w:val="es-PE"/>
        </w:rPr>
        <w:drawing>
          <wp:inline distT="0" distB="0" distL="0" distR="0" wp14:anchorId="663FF8F3" wp14:editId="3F3E6E06">
            <wp:extent cx="4680000" cy="2880000"/>
            <wp:effectExtent l="0" t="0" r="6350" b="15875"/>
            <wp:docPr id="13" name="Gráfico 13">
              <a:extLst xmlns:a="http://schemas.openxmlformats.org/drawingml/2006/main">
                <a:ext uri="{FF2B5EF4-FFF2-40B4-BE49-F238E27FC236}">
                  <a16:creationId xmlns:a16="http://schemas.microsoft.com/office/drawing/2014/main" id="{BADBA953-3C27-4E54-B3BB-25E15B69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98A7A6" w14:textId="5821D9E2" w:rsidR="00395CB3" w:rsidRPr="009329B2" w:rsidRDefault="009329B2" w:rsidP="009329B2">
      <w:pPr>
        <w:pStyle w:val="Descripcin"/>
        <w:ind w:left="992"/>
        <w:jc w:val="both"/>
        <w:rPr>
          <w:rFonts w:ascii="Times New Roman" w:hAnsi="Times New Roman" w:cs="Times New Roman"/>
          <w:bCs/>
          <w:i w:val="0"/>
          <w:iCs w:val="0"/>
          <w:color w:val="000000" w:themeColor="text1"/>
          <w:sz w:val="24"/>
          <w:lang w:val="es-PE"/>
        </w:rPr>
      </w:pPr>
      <w:bookmarkStart w:id="160" w:name="_Toc69154139"/>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20</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w:t>
      </w:r>
      <w:r>
        <w:rPr>
          <w:rFonts w:ascii="Times New Roman" w:hAnsi="Times New Roman" w:cs="Times New Roman"/>
          <w:b/>
          <w:bCs/>
          <w:color w:val="000000" w:themeColor="text1"/>
          <w:sz w:val="24"/>
          <w:szCs w:val="24"/>
          <w:lang w:val="es-PE"/>
        </w:rPr>
        <w:t xml:space="preserve"> </w:t>
      </w:r>
      <w:r w:rsidRPr="006973AC">
        <w:rPr>
          <w:rFonts w:ascii="Times New Roman" w:hAnsi="Times New Roman" w:cs="Times New Roman"/>
          <w:b/>
          <w:color w:val="000000" w:themeColor="text1"/>
          <w:sz w:val="24"/>
          <w:lang w:val="es-PE"/>
        </w:rPr>
        <w:t xml:space="preserve"> </w:t>
      </w:r>
      <w:r w:rsidRPr="006D48B9">
        <w:rPr>
          <w:rFonts w:ascii="Times New Roman" w:hAnsi="Times New Roman" w:cs="Times New Roman"/>
          <w:bCs/>
          <w:i w:val="0"/>
          <w:iCs w:val="0"/>
          <w:color w:val="000000" w:themeColor="text1"/>
          <w:sz w:val="24"/>
          <w:lang w:val="es-PE"/>
        </w:rPr>
        <w:t xml:space="preserve">Linealización de los datos experimentales del zinc disuelto para seudo </w:t>
      </w:r>
      <w:r>
        <w:rPr>
          <w:rFonts w:ascii="Times New Roman" w:hAnsi="Times New Roman" w:cs="Times New Roman"/>
          <w:bCs/>
          <w:i w:val="0"/>
          <w:iCs w:val="0"/>
          <w:color w:val="000000" w:themeColor="text1"/>
          <w:sz w:val="24"/>
          <w:lang w:val="es-PE"/>
        </w:rPr>
        <w:t>segundo</w:t>
      </w:r>
      <w:r w:rsidRPr="006D48B9">
        <w:rPr>
          <w:rFonts w:ascii="Times New Roman" w:hAnsi="Times New Roman" w:cs="Times New Roman"/>
          <w:bCs/>
          <w:i w:val="0"/>
          <w:iCs w:val="0"/>
          <w:color w:val="000000" w:themeColor="text1"/>
          <w:sz w:val="24"/>
          <w:lang w:val="es-PE"/>
        </w:rPr>
        <w:t xml:space="preserve"> orden.</w:t>
      </w:r>
      <w:bookmarkEnd w:id="160"/>
    </w:p>
    <w:p w14:paraId="59086FAF" w14:textId="33B17D58" w:rsidR="00CD12E9" w:rsidRDefault="00CD12E9" w:rsidP="00CD12E9">
      <w:pPr>
        <w:rPr>
          <w:lang w:val="es-PE"/>
        </w:rPr>
      </w:pPr>
    </w:p>
    <w:p w14:paraId="3B225A9B" w14:textId="77777777" w:rsidR="00CD12E9" w:rsidRPr="00CD12E9" w:rsidRDefault="00CD12E9" w:rsidP="00CD12E9">
      <w:pPr>
        <w:rPr>
          <w:lang w:val="es-PE"/>
        </w:rPr>
      </w:pPr>
    </w:p>
    <w:p w14:paraId="1276F323" w14:textId="33320B82" w:rsidR="00395CB3" w:rsidRPr="001C6063" w:rsidRDefault="00395CB3" w:rsidP="00CD12E9">
      <w:pPr>
        <w:pStyle w:val="Descripcin"/>
        <w:ind w:left="794"/>
        <w:rPr>
          <w:rFonts w:ascii="Times New Roman" w:hAnsi="Times New Roman" w:cs="Times New Roman"/>
          <w:b/>
          <w:color w:val="000000" w:themeColor="text1"/>
          <w:sz w:val="24"/>
          <w:lang w:val="es-PE"/>
        </w:rPr>
      </w:pPr>
      <w:bookmarkStart w:id="161" w:name="_Toc68241446"/>
      <w:r w:rsidRPr="00CD12E9">
        <w:rPr>
          <w:rFonts w:ascii="Times New Roman" w:hAnsi="Times New Roman" w:cs="Times New Roman"/>
          <w:b/>
          <w:i w:val="0"/>
          <w:iCs w:val="0"/>
          <w:color w:val="000000" w:themeColor="text1"/>
          <w:sz w:val="24"/>
          <w:lang w:val="es-PE"/>
        </w:rPr>
        <w:t xml:space="preserve">Table </w:t>
      </w:r>
      <w:r w:rsidRPr="00CD12E9">
        <w:rPr>
          <w:rFonts w:ascii="Times New Roman" w:hAnsi="Times New Roman" w:cs="Times New Roman"/>
          <w:b/>
          <w:i w:val="0"/>
          <w:iCs w:val="0"/>
          <w:color w:val="000000" w:themeColor="text1"/>
          <w:sz w:val="24"/>
          <w:lang w:val="es-PE"/>
        </w:rPr>
        <w:fldChar w:fldCharType="begin"/>
      </w:r>
      <w:r w:rsidRPr="00CD12E9">
        <w:rPr>
          <w:rFonts w:ascii="Times New Roman" w:hAnsi="Times New Roman" w:cs="Times New Roman"/>
          <w:b/>
          <w:i w:val="0"/>
          <w:iCs w:val="0"/>
          <w:color w:val="000000" w:themeColor="text1"/>
          <w:sz w:val="24"/>
          <w:lang w:val="es-PE"/>
        </w:rPr>
        <w:instrText xml:space="preserve"> SEQ Table \* ARABIC </w:instrText>
      </w:r>
      <w:r w:rsidRPr="00CD12E9">
        <w:rPr>
          <w:rFonts w:ascii="Times New Roman" w:hAnsi="Times New Roman" w:cs="Times New Roman"/>
          <w:b/>
          <w:i w:val="0"/>
          <w:iCs w:val="0"/>
          <w:color w:val="000000" w:themeColor="text1"/>
          <w:sz w:val="24"/>
          <w:lang w:val="es-PE"/>
        </w:rPr>
        <w:fldChar w:fldCharType="separate"/>
      </w:r>
      <w:r w:rsidRPr="00CD12E9">
        <w:rPr>
          <w:rFonts w:ascii="Times New Roman" w:hAnsi="Times New Roman" w:cs="Times New Roman"/>
          <w:b/>
          <w:i w:val="0"/>
          <w:iCs w:val="0"/>
          <w:color w:val="000000" w:themeColor="text1"/>
          <w:sz w:val="24"/>
          <w:lang w:val="es-PE"/>
        </w:rPr>
        <w:t>29</w:t>
      </w:r>
      <w:r w:rsidRPr="00CD12E9">
        <w:rPr>
          <w:rFonts w:ascii="Times New Roman" w:hAnsi="Times New Roman" w:cs="Times New Roman"/>
          <w:b/>
          <w:i w:val="0"/>
          <w:iCs w:val="0"/>
          <w:color w:val="000000" w:themeColor="text1"/>
          <w:sz w:val="24"/>
          <w:lang w:val="es-PE"/>
        </w:rPr>
        <w:fldChar w:fldCharType="end"/>
      </w:r>
      <w:r w:rsidRPr="00CD12E9">
        <w:rPr>
          <w:rFonts w:ascii="Times New Roman" w:hAnsi="Times New Roman" w:cs="Times New Roman"/>
          <w:b/>
          <w:i w:val="0"/>
          <w:iCs w:val="0"/>
          <w:color w:val="000000" w:themeColor="text1"/>
          <w:sz w:val="24"/>
          <w:lang w:val="es-PE"/>
        </w:rPr>
        <w:t>:</w:t>
      </w:r>
      <w:r w:rsidRPr="00CD12E9">
        <w:rPr>
          <w:rFonts w:ascii="Times New Roman" w:hAnsi="Times New Roman" w:cs="Times New Roman"/>
          <w:bCs/>
          <w:color w:val="000000" w:themeColor="text1"/>
          <w:sz w:val="24"/>
          <w:lang w:val="es-PE"/>
        </w:rPr>
        <w:t xml:space="preserve"> Linealización de la ecuación de seudo </w:t>
      </w:r>
      <w:r w:rsidR="006973AC">
        <w:rPr>
          <w:rFonts w:ascii="Times New Roman" w:hAnsi="Times New Roman" w:cs="Times New Roman"/>
          <w:bCs/>
          <w:color w:val="000000" w:themeColor="text1"/>
          <w:sz w:val="24"/>
          <w:lang w:val="es-PE"/>
        </w:rPr>
        <w:t xml:space="preserve">primer y </w:t>
      </w:r>
      <w:r w:rsidRPr="00CD12E9">
        <w:rPr>
          <w:rFonts w:ascii="Times New Roman" w:hAnsi="Times New Roman" w:cs="Times New Roman"/>
          <w:bCs/>
          <w:color w:val="000000" w:themeColor="text1"/>
          <w:sz w:val="24"/>
          <w:lang w:val="es-PE"/>
        </w:rPr>
        <w:t>segundo orden para el Zinc disuelto</w:t>
      </w:r>
      <w:bookmarkEnd w:id="161"/>
    </w:p>
    <w:tbl>
      <w:tblPr>
        <w:tblW w:w="7593" w:type="dxa"/>
        <w:tblInd w:w="70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38"/>
        <w:gridCol w:w="1468"/>
        <w:gridCol w:w="1249"/>
        <w:gridCol w:w="1497"/>
        <w:gridCol w:w="1441"/>
      </w:tblGrid>
      <w:tr w:rsidR="00BE1EBA" w:rsidRPr="00BE1EBA" w14:paraId="20A977D7" w14:textId="77777777" w:rsidTr="00BE1EBA">
        <w:trPr>
          <w:trHeight w:val="311"/>
        </w:trPr>
        <w:tc>
          <w:tcPr>
            <w:tcW w:w="3406" w:type="dxa"/>
            <w:gridSpan w:val="2"/>
            <w:tcBorders>
              <w:top w:val="single" w:sz="4" w:space="0" w:color="auto"/>
              <w:bottom w:val="single" w:sz="4" w:space="0" w:color="auto"/>
            </w:tcBorders>
            <w:shd w:val="clear" w:color="auto" w:fill="auto"/>
            <w:noWrap/>
            <w:vAlign w:val="center"/>
            <w:hideMark/>
          </w:tcPr>
          <w:p w14:paraId="7A0E8F2C" w14:textId="5075CE41"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Seudo primer orden</w:t>
            </w:r>
          </w:p>
        </w:tc>
        <w:tc>
          <w:tcPr>
            <w:tcW w:w="4187" w:type="dxa"/>
            <w:gridSpan w:val="3"/>
            <w:tcBorders>
              <w:top w:val="single" w:sz="4" w:space="0" w:color="auto"/>
              <w:bottom w:val="single" w:sz="4" w:space="0" w:color="auto"/>
            </w:tcBorders>
            <w:shd w:val="clear" w:color="auto" w:fill="auto"/>
            <w:noWrap/>
            <w:vAlign w:val="center"/>
            <w:hideMark/>
          </w:tcPr>
          <w:p w14:paraId="1B97912F" w14:textId="52767911"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Seudo segundo orden</w:t>
            </w:r>
          </w:p>
        </w:tc>
      </w:tr>
      <w:tr w:rsidR="00BE1EBA" w:rsidRPr="00BE1EBA" w14:paraId="2414D054" w14:textId="77777777" w:rsidTr="00BE1EBA">
        <w:trPr>
          <w:trHeight w:val="311"/>
        </w:trPr>
        <w:tc>
          <w:tcPr>
            <w:tcW w:w="3406" w:type="dxa"/>
            <w:gridSpan w:val="2"/>
            <w:tcBorders>
              <w:top w:val="single" w:sz="4" w:space="0" w:color="auto"/>
            </w:tcBorders>
            <w:shd w:val="clear" w:color="auto" w:fill="auto"/>
            <w:noWrap/>
            <w:vAlign w:val="center"/>
            <w:hideMark/>
          </w:tcPr>
          <w:p w14:paraId="20673CB0" w14:textId="260F58C5"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Linealización</w:t>
            </w:r>
          </w:p>
        </w:tc>
        <w:tc>
          <w:tcPr>
            <w:tcW w:w="2746" w:type="dxa"/>
            <w:gridSpan w:val="2"/>
            <w:tcBorders>
              <w:top w:val="single" w:sz="4" w:space="0" w:color="auto"/>
            </w:tcBorders>
            <w:shd w:val="clear" w:color="auto" w:fill="auto"/>
            <w:vAlign w:val="center"/>
            <w:hideMark/>
          </w:tcPr>
          <w:p w14:paraId="338FEDA7" w14:textId="35CD3E01"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Linealización</w:t>
            </w:r>
          </w:p>
        </w:tc>
        <w:tc>
          <w:tcPr>
            <w:tcW w:w="1441" w:type="dxa"/>
            <w:tcBorders>
              <w:top w:val="single" w:sz="4" w:space="0" w:color="auto"/>
            </w:tcBorders>
            <w:shd w:val="clear" w:color="auto" w:fill="auto"/>
            <w:noWrap/>
            <w:vAlign w:val="center"/>
            <w:hideMark/>
          </w:tcPr>
          <w:p w14:paraId="339CDE9C" w14:textId="1DD08E4C"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Valor de k</w:t>
            </w:r>
          </w:p>
        </w:tc>
      </w:tr>
      <w:tr w:rsidR="00BE1EBA" w:rsidRPr="00BE1EBA" w14:paraId="56D443D3" w14:textId="77777777" w:rsidTr="00BE1EBA">
        <w:trPr>
          <w:trHeight w:val="311"/>
        </w:trPr>
        <w:tc>
          <w:tcPr>
            <w:tcW w:w="1938" w:type="dxa"/>
            <w:shd w:val="clear" w:color="auto" w:fill="auto"/>
            <w:noWrap/>
            <w:vAlign w:val="center"/>
            <w:hideMark/>
          </w:tcPr>
          <w:p w14:paraId="4D88EF32"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y=</w:t>
            </w:r>
          </w:p>
        </w:tc>
        <w:tc>
          <w:tcPr>
            <w:tcW w:w="1467" w:type="dxa"/>
            <w:shd w:val="clear" w:color="auto" w:fill="auto"/>
            <w:noWrap/>
            <w:vAlign w:val="center"/>
            <w:hideMark/>
          </w:tcPr>
          <w:p w14:paraId="194D3259"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proofErr w:type="spellStart"/>
            <w:r w:rsidRPr="00BE1EBA">
              <w:rPr>
                <w:rFonts w:ascii="Times New Roman" w:eastAsia="Times New Roman" w:hAnsi="Times New Roman" w:cs="Times New Roman"/>
                <w:color w:val="000000"/>
                <w:lang w:val="es-PE" w:eastAsia="es-PE"/>
              </w:rPr>
              <w:t>Ln</w:t>
            </w:r>
            <w:proofErr w:type="spellEnd"/>
            <w:r w:rsidRPr="00BE1EBA">
              <w:rPr>
                <w:rFonts w:ascii="Times New Roman" w:eastAsia="Times New Roman" w:hAnsi="Times New Roman" w:cs="Times New Roman"/>
                <w:color w:val="000000"/>
                <w:lang w:val="es-PE" w:eastAsia="es-PE"/>
              </w:rPr>
              <w:t xml:space="preserve"> </w:t>
            </w:r>
            <w:proofErr w:type="spellStart"/>
            <w:r w:rsidRPr="00BE1EBA">
              <w:rPr>
                <w:rFonts w:ascii="Times New Roman" w:eastAsia="Times New Roman" w:hAnsi="Times New Roman" w:cs="Times New Roman"/>
                <w:color w:val="000000"/>
                <w:lang w:val="es-PE" w:eastAsia="es-PE"/>
              </w:rPr>
              <w:t>Ct</w:t>
            </w:r>
            <w:proofErr w:type="spellEnd"/>
          </w:p>
        </w:tc>
        <w:tc>
          <w:tcPr>
            <w:tcW w:w="1249" w:type="dxa"/>
            <w:shd w:val="clear" w:color="auto" w:fill="auto"/>
            <w:noWrap/>
            <w:vAlign w:val="center"/>
            <w:hideMark/>
          </w:tcPr>
          <w:p w14:paraId="41914A5D"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y=</w:t>
            </w:r>
          </w:p>
        </w:tc>
        <w:tc>
          <w:tcPr>
            <w:tcW w:w="1496" w:type="dxa"/>
            <w:shd w:val="clear" w:color="auto" w:fill="auto"/>
            <w:noWrap/>
            <w:vAlign w:val="center"/>
            <w:hideMark/>
          </w:tcPr>
          <w:p w14:paraId="7DDE96F1"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t/</w:t>
            </w:r>
            <w:proofErr w:type="spellStart"/>
            <w:r w:rsidRPr="00BE1EBA">
              <w:rPr>
                <w:rFonts w:ascii="Times New Roman" w:eastAsia="Times New Roman" w:hAnsi="Times New Roman" w:cs="Times New Roman"/>
                <w:color w:val="000000"/>
                <w:lang w:val="es-PE" w:eastAsia="es-PE"/>
              </w:rPr>
              <w:t>qt</w:t>
            </w:r>
            <w:proofErr w:type="spellEnd"/>
          </w:p>
        </w:tc>
        <w:tc>
          <w:tcPr>
            <w:tcW w:w="1441" w:type="dxa"/>
            <w:shd w:val="clear" w:color="auto" w:fill="auto"/>
            <w:noWrap/>
            <w:vAlign w:val="center"/>
            <w:hideMark/>
          </w:tcPr>
          <w:p w14:paraId="5F518E7D"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p>
        </w:tc>
      </w:tr>
      <w:tr w:rsidR="00BE1EBA" w:rsidRPr="00BE1EBA" w14:paraId="34857429" w14:textId="77777777" w:rsidTr="00BE1EBA">
        <w:trPr>
          <w:trHeight w:val="311"/>
        </w:trPr>
        <w:tc>
          <w:tcPr>
            <w:tcW w:w="1938" w:type="dxa"/>
            <w:shd w:val="clear" w:color="auto" w:fill="auto"/>
            <w:noWrap/>
            <w:vAlign w:val="center"/>
            <w:hideMark/>
          </w:tcPr>
          <w:p w14:paraId="283ADD81" w14:textId="64EFBC98"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-0.0403x</w:t>
            </w:r>
          </w:p>
        </w:tc>
        <w:tc>
          <w:tcPr>
            <w:tcW w:w="1467" w:type="dxa"/>
            <w:shd w:val="clear" w:color="auto" w:fill="auto"/>
            <w:noWrap/>
            <w:vAlign w:val="center"/>
            <w:hideMark/>
          </w:tcPr>
          <w:p w14:paraId="75506E42"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k</w:t>
            </w:r>
          </w:p>
        </w:tc>
        <w:tc>
          <w:tcPr>
            <w:tcW w:w="1249" w:type="dxa"/>
            <w:shd w:val="clear" w:color="auto" w:fill="auto"/>
            <w:noWrap/>
            <w:vAlign w:val="center"/>
            <w:hideMark/>
          </w:tcPr>
          <w:p w14:paraId="29A2D65C"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2065.5x=</w:t>
            </w:r>
          </w:p>
        </w:tc>
        <w:tc>
          <w:tcPr>
            <w:tcW w:w="1496" w:type="dxa"/>
            <w:shd w:val="clear" w:color="auto" w:fill="auto"/>
            <w:noWrap/>
            <w:vAlign w:val="center"/>
            <w:hideMark/>
          </w:tcPr>
          <w:p w14:paraId="67064EFA"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1/(k*qe^2)</w:t>
            </w:r>
          </w:p>
        </w:tc>
        <w:tc>
          <w:tcPr>
            <w:tcW w:w="1441" w:type="dxa"/>
            <w:shd w:val="clear" w:color="auto" w:fill="auto"/>
            <w:noWrap/>
            <w:vAlign w:val="center"/>
            <w:hideMark/>
          </w:tcPr>
          <w:p w14:paraId="7810B890"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0.0004841</w:t>
            </w:r>
          </w:p>
        </w:tc>
      </w:tr>
      <w:tr w:rsidR="00BE1EBA" w:rsidRPr="00BE1EBA" w14:paraId="184A738B" w14:textId="77777777" w:rsidTr="00BE1EBA">
        <w:trPr>
          <w:trHeight w:val="311"/>
        </w:trPr>
        <w:tc>
          <w:tcPr>
            <w:tcW w:w="1938" w:type="dxa"/>
            <w:shd w:val="clear" w:color="auto" w:fill="auto"/>
            <w:noWrap/>
            <w:vAlign w:val="center"/>
            <w:hideMark/>
          </w:tcPr>
          <w:p w14:paraId="7EC60881"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p>
        </w:tc>
        <w:tc>
          <w:tcPr>
            <w:tcW w:w="1467" w:type="dxa"/>
            <w:shd w:val="clear" w:color="auto" w:fill="auto"/>
            <w:noWrap/>
            <w:vAlign w:val="center"/>
            <w:hideMark/>
          </w:tcPr>
          <w:p w14:paraId="0E41453C" w14:textId="77777777" w:rsidR="00BE1EBA" w:rsidRPr="00BE1EBA" w:rsidRDefault="00BE1EBA" w:rsidP="00BE1EBA">
            <w:pPr>
              <w:spacing w:after="0" w:line="240" w:lineRule="auto"/>
              <w:jc w:val="center"/>
              <w:rPr>
                <w:rFonts w:ascii="Times New Roman" w:eastAsia="Times New Roman" w:hAnsi="Times New Roman" w:cs="Times New Roman"/>
                <w:sz w:val="20"/>
                <w:szCs w:val="20"/>
                <w:lang w:val="es-PE" w:eastAsia="es-PE"/>
              </w:rPr>
            </w:pPr>
          </w:p>
        </w:tc>
        <w:tc>
          <w:tcPr>
            <w:tcW w:w="1249" w:type="dxa"/>
            <w:shd w:val="clear" w:color="auto" w:fill="auto"/>
            <w:noWrap/>
            <w:vAlign w:val="center"/>
            <w:hideMark/>
          </w:tcPr>
          <w:p w14:paraId="7909D8BF"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2716=</w:t>
            </w:r>
          </w:p>
        </w:tc>
        <w:tc>
          <w:tcPr>
            <w:tcW w:w="1496" w:type="dxa"/>
            <w:shd w:val="clear" w:color="auto" w:fill="auto"/>
            <w:noWrap/>
            <w:vAlign w:val="center"/>
            <w:hideMark/>
          </w:tcPr>
          <w:p w14:paraId="09CD224F"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r w:rsidRPr="00BE1EBA">
              <w:rPr>
                <w:rFonts w:ascii="Times New Roman" w:eastAsia="Times New Roman" w:hAnsi="Times New Roman" w:cs="Times New Roman"/>
                <w:color w:val="000000"/>
                <w:lang w:val="es-PE" w:eastAsia="es-PE"/>
              </w:rPr>
              <w:t>t/</w:t>
            </w:r>
            <w:proofErr w:type="spellStart"/>
            <w:r w:rsidRPr="00BE1EBA">
              <w:rPr>
                <w:rFonts w:ascii="Times New Roman" w:eastAsia="Times New Roman" w:hAnsi="Times New Roman" w:cs="Times New Roman"/>
                <w:color w:val="000000"/>
                <w:lang w:val="es-PE" w:eastAsia="es-PE"/>
              </w:rPr>
              <w:t>qe</w:t>
            </w:r>
            <w:proofErr w:type="spellEnd"/>
          </w:p>
        </w:tc>
        <w:tc>
          <w:tcPr>
            <w:tcW w:w="1441" w:type="dxa"/>
            <w:shd w:val="clear" w:color="auto" w:fill="auto"/>
            <w:noWrap/>
            <w:vAlign w:val="center"/>
            <w:hideMark/>
          </w:tcPr>
          <w:p w14:paraId="1DA9DB30" w14:textId="77777777" w:rsidR="00BE1EBA" w:rsidRPr="00BE1EBA" w:rsidRDefault="00BE1EBA" w:rsidP="00BE1EBA">
            <w:pPr>
              <w:spacing w:after="0" w:line="240" w:lineRule="auto"/>
              <w:jc w:val="center"/>
              <w:rPr>
                <w:rFonts w:ascii="Times New Roman" w:eastAsia="Times New Roman" w:hAnsi="Times New Roman" w:cs="Times New Roman"/>
                <w:color w:val="000000"/>
                <w:lang w:val="es-PE" w:eastAsia="es-PE"/>
              </w:rPr>
            </w:pPr>
          </w:p>
        </w:tc>
      </w:tr>
    </w:tbl>
    <w:p w14:paraId="6C47D80F" w14:textId="34A96BE7" w:rsidR="00664034" w:rsidRPr="001C6063" w:rsidRDefault="00664034" w:rsidP="00395CB3">
      <w:pPr>
        <w:pStyle w:val="Descripcin"/>
        <w:rPr>
          <w:i w:val="0"/>
          <w:iCs w:val="0"/>
          <w:lang w:val="es-PE"/>
        </w:rPr>
      </w:pPr>
    </w:p>
    <w:p w14:paraId="6957B9EF" w14:textId="77777777" w:rsidR="00664034" w:rsidRPr="00CD12E9" w:rsidRDefault="00664034" w:rsidP="00CD12E9">
      <w:pPr>
        <w:pStyle w:val="Prrafodelista"/>
        <w:spacing w:after="0" w:line="480" w:lineRule="auto"/>
        <w:ind w:left="851" w:firstLine="567"/>
        <w:jc w:val="both"/>
        <w:rPr>
          <w:rFonts w:ascii="Times New Roman" w:hAnsi="Times New Roman" w:cs="Times New Roman"/>
          <w:sz w:val="24"/>
          <w:szCs w:val="24"/>
          <w:lang w:val="es-PE"/>
        </w:rPr>
      </w:pPr>
      <w:r w:rsidRPr="00CD12E9">
        <w:rPr>
          <w:rFonts w:ascii="Times New Roman" w:hAnsi="Times New Roman" w:cs="Times New Roman"/>
          <w:sz w:val="24"/>
          <w:szCs w:val="24"/>
          <w:lang w:val="es-PE"/>
        </w:rPr>
        <w:t xml:space="preserve">Interpretación </w:t>
      </w:r>
    </w:p>
    <w:p w14:paraId="6584F192" w14:textId="752001D9" w:rsidR="00664034" w:rsidRDefault="00664034" w:rsidP="00CD12E9">
      <w:pPr>
        <w:pStyle w:val="Prrafodelista"/>
        <w:spacing w:after="0" w:line="480" w:lineRule="auto"/>
        <w:ind w:left="851" w:firstLine="567"/>
        <w:jc w:val="both"/>
        <w:rPr>
          <w:rFonts w:ascii="Times New Roman" w:hAnsi="Times New Roman" w:cs="Times New Roman"/>
          <w:sz w:val="24"/>
          <w:szCs w:val="24"/>
          <w:lang w:val="es-PE"/>
        </w:rPr>
      </w:pPr>
      <w:r w:rsidRPr="00CD12E9">
        <w:rPr>
          <w:rFonts w:ascii="Times New Roman" w:hAnsi="Times New Roman" w:cs="Times New Roman"/>
          <w:sz w:val="24"/>
          <w:szCs w:val="24"/>
          <w:lang w:val="es-PE"/>
        </w:rPr>
        <w:t>Finalmente, los datos experimentales del Zinc disuelto (tabla 2</w:t>
      </w:r>
      <w:r w:rsidR="00395CB3" w:rsidRPr="00CD12E9">
        <w:rPr>
          <w:rFonts w:ascii="Times New Roman" w:hAnsi="Times New Roman" w:cs="Times New Roman"/>
          <w:sz w:val="24"/>
          <w:szCs w:val="24"/>
          <w:lang w:val="es-PE"/>
        </w:rPr>
        <w:t>8</w:t>
      </w:r>
      <w:r w:rsidRPr="00CD12E9">
        <w:rPr>
          <w:rFonts w:ascii="Times New Roman" w:hAnsi="Times New Roman" w:cs="Times New Roman"/>
          <w:sz w:val="24"/>
          <w:szCs w:val="24"/>
          <w:lang w:val="es-PE"/>
        </w:rPr>
        <w:t xml:space="preserve">) se adecuan a la ecuación de seudo segunda orden </w:t>
      </w:r>
      <w:r w:rsidR="009B34FF">
        <w:rPr>
          <w:rFonts w:ascii="Times New Roman" w:hAnsi="Times New Roman" w:cs="Times New Roman"/>
          <w:sz w:val="24"/>
          <w:szCs w:val="24"/>
          <w:lang w:val="es-PE"/>
        </w:rPr>
        <w:t>según la relaci</w:t>
      </w:r>
      <w:r w:rsidR="00CB3CAE">
        <w:rPr>
          <w:rFonts w:ascii="Times New Roman" w:hAnsi="Times New Roman" w:cs="Times New Roman"/>
          <w:sz w:val="24"/>
          <w:szCs w:val="24"/>
          <w:lang w:val="es-PE"/>
        </w:rPr>
        <w:t>ón R</w:t>
      </w:r>
      <w:r w:rsidR="00CB3CAE" w:rsidRPr="00CB3CAE">
        <w:rPr>
          <w:rFonts w:ascii="Times New Roman" w:hAnsi="Times New Roman" w:cs="Times New Roman"/>
          <w:sz w:val="24"/>
          <w:szCs w:val="24"/>
          <w:vertAlign w:val="superscript"/>
          <w:lang w:val="es-PE"/>
        </w:rPr>
        <w:t>2</w:t>
      </w:r>
      <w:r w:rsidR="00CB3CAE">
        <w:rPr>
          <w:rFonts w:ascii="Times New Roman" w:hAnsi="Times New Roman" w:cs="Times New Roman"/>
          <w:sz w:val="24"/>
          <w:szCs w:val="24"/>
          <w:lang w:val="es-PE"/>
        </w:rPr>
        <w:t xml:space="preserve">: </w:t>
      </w:r>
      <w:r w:rsidRPr="00CD12E9">
        <w:rPr>
          <w:rFonts w:ascii="Times New Roman" w:hAnsi="Times New Roman" w:cs="Times New Roman"/>
          <w:sz w:val="24"/>
          <w:szCs w:val="24"/>
          <w:lang w:val="es-PE"/>
        </w:rPr>
        <w:t xml:space="preserve">99.51% </w:t>
      </w:r>
      <w:r w:rsidR="00CB3CAE">
        <w:rPr>
          <w:rFonts w:ascii="Times New Roman" w:hAnsi="Times New Roman" w:cs="Times New Roman"/>
          <w:sz w:val="24"/>
          <w:szCs w:val="24"/>
          <w:lang w:val="es-PE"/>
        </w:rPr>
        <w:t xml:space="preserve">(figura 20) </w:t>
      </w:r>
      <w:r w:rsidR="009C0EEC">
        <w:rPr>
          <w:rFonts w:ascii="Times New Roman" w:hAnsi="Times New Roman" w:cs="Times New Roman"/>
          <w:sz w:val="24"/>
          <w:szCs w:val="24"/>
          <w:lang w:val="es-PE"/>
        </w:rPr>
        <w:t>mayor a la relación de R</w:t>
      </w:r>
      <w:r w:rsidR="009C0EEC" w:rsidRPr="009C0EEC">
        <w:rPr>
          <w:rFonts w:ascii="Times New Roman" w:hAnsi="Times New Roman" w:cs="Times New Roman"/>
          <w:sz w:val="24"/>
          <w:szCs w:val="24"/>
          <w:vertAlign w:val="superscript"/>
          <w:lang w:val="es-PE"/>
        </w:rPr>
        <w:t>2</w:t>
      </w:r>
      <w:r w:rsidR="008120E7">
        <w:rPr>
          <w:rFonts w:ascii="Times New Roman" w:hAnsi="Times New Roman" w:cs="Times New Roman"/>
          <w:sz w:val="24"/>
          <w:szCs w:val="24"/>
          <w:lang w:val="es-PE"/>
        </w:rPr>
        <w:t xml:space="preserve">: 61.6% </w:t>
      </w:r>
      <w:r w:rsidR="009C0EEC">
        <w:rPr>
          <w:rFonts w:ascii="Times New Roman" w:hAnsi="Times New Roman" w:cs="Times New Roman"/>
          <w:sz w:val="24"/>
          <w:szCs w:val="24"/>
          <w:lang w:val="es-PE"/>
        </w:rPr>
        <w:t xml:space="preserve">del seudo primer orden. </w:t>
      </w:r>
      <w:r w:rsidR="008120E7">
        <w:rPr>
          <w:rFonts w:ascii="Times New Roman" w:hAnsi="Times New Roman" w:cs="Times New Roman"/>
          <w:sz w:val="24"/>
          <w:szCs w:val="24"/>
          <w:lang w:val="es-PE"/>
        </w:rPr>
        <w:t xml:space="preserve">Adicionalmente, la </w:t>
      </w:r>
      <w:r w:rsidRPr="00CD12E9">
        <w:rPr>
          <w:rFonts w:ascii="Times New Roman" w:hAnsi="Times New Roman" w:cs="Times New Roman"/>
          <w:sz w:val="24"/>
          <w:szCs w:val="24"/>
          <w:lang w:val="es-PE"/>
        </w:rPr>
        <w:t xml:space="preserve">constante de reacción del </w:t>
      </w:r>
      <w:r w:rsidR="008120E7">
        <w:rPr>
          <w:rFonts w:ascii="Times New Roman" w:hAnsi="Times New Roman" w:cs="Times New Roman"/>
          <w:sz w:val="24"/>
          <w:szCs w:val="24"/>
          <w:lang w:val="es-PE"/>
        </w:rPr>
        <w:t xml:space="preserve">seudo segundo orden es </w:t>
      </w:r>
      <w:r w:rsidRPr="00CD12E9">
        <w:rPr>
          <w:rFonts w:ascii="Times New Roman" w:hAnsi="Times New Roman" w:cs="Times New Roman"/>
          <w:sz w:val="24"/>
          <w:szCs w:val="24"/>
          <w:lang w:val="es-PE"/>
        </w:rPr>
        <w:t>0.0004841</w:t>
      </w:r>
      <w:r w:rsidR="000977BF">
        <w:rPr>
          <w:rFonts w:ascii="Times New Roman" w:hAnsi="Times New Roman" w:cs="Times New Roman"/>
          <w:sz w:val="24"/>
          <w:szCs w:val="24"/>
          <w:lang w:val="es-PE"/>
        </w:rPr>
        <w:t xml:space="preserve"> menor al del primer orden: 0.04. En consecuencia, </w:t>
      </w:r>
      <w:r w:rsidRPr="00CD12E9">
        <w:rPr>
          <w:rFonts w:ascii="Times New Roman" w:hAnsi="Times New Roman" w:cs="Times New Roman"/>
          <w:sz w:val="24"/>
          <w:szCs w:val="24"/>
          <w:lang w:val="es-PE"/>
        </w:rPr>
        <w:t xml:space="preserve">la reacción del Zinc es muy lenta </w:t>
      </w:r>
      <w:proofErr w:type="spellStart"/>
      <w:r w:rsidR="005B5FC0">
        <w:rPr>
          <w:rFonts w:ascii="Times New Roman" w:hAnsi="Times New Roman" w:cs="Times New Roman"/>
          <w:sz w:val="24"/>
          <w:szCs w:val="24"/>
          <w:lang w:val="es-PE"/>
        </w:rPr>
        <w:t>mas</w:t>
      </w:r>
      <w:proofErr w:type="spellEnd"/>
      <w:r w:rsidR="005B5FC0">
        <w:rPr>
          <w:rFonts w:ascii="Times New Roman" w:hAnsi="Times New Roman" w:cs="Times New Roman"/>
          <w:sz w:val="24"/>
          <w:szCs w:val="24"/>
          <w:lang w:val="es-PE"/>
        </w:rPr>
        <w:t xml:space="preserve"> </w:t>
      </w:r>
      <w:r w:rsidRPr="00CD12E9">
        <w:rPr>
          <w:rFonts w:ascii="Times New Roman" w:hAnsi="Times New Roman" w:cs="Times New Roman"/>
          <w:sz w:val="24"/>
          <w:szCs w:val="24"/>
          <w:lang w:val="es-PE"/>
        </w:rPr>
        <w:t xml:space="preserve">en el tiempo logra </w:t>
      </w:r>
      <w:r w:rsidR="005B5FC0">
        <w:rPr>
          <w:rFonts w:ascii="Times New Roman" w:hAnsi="Times New Roman" w:cs="Times New Roman"/>
          <w:sz w:val="24"/>
          <w:szCs w:val="24"/>
          <w:lang w:val="es-PE"/>
        </w:rPr>
        <w:t xml:space="preserve">estabilizarse en </w:t>
      </w:r>
      <w:r w:rsidRPr="00CD12E9">
        <w:rPr>
          <w:rFonts w:ascii="Times New Roman" w:hAnsi="Times New Roman" w:cs="Times New Roman"/>
          <w:sz w:val="24"/>
          <w:szCs w:val="24"/>
          <w:lang w:val="es-PE"/>
        </w:rPr>
        <w:t xml:space="preserve">el suelo.  </w:t>
      </w:r>
    </w:p>
    <w:p w14:paraId="7064578B" w14:textId="42D159B2" w:rsidR="00CD12E9" w:rsidRPr="00CD12E9" w:rsidRDefault="00CD12E9" w:rsidP="00CD12E9">
      <w:pPr>
        <w:pStyle w:val="Prrafodelista"/>
        <w:spacing w:after="0" w:line="480" w:lineRule="auto"/>
        <w:ind w:left="851" w:firstLine="567"/>
        <w:jc w:val="both"/>
        <w:rPr>
          <w:rFonts w:ascii="Times New Roman" w:hAnsi="Times New Roman" w:cs="Times New Roman"/>
          <w:b/>
          <w:bCs/>
          <w:sz w:val="24"/>
          <w:szCs w:val="24"/>
          <w:lang w:val="es-PE"/>
        </w:rPr>
      </w:pPr>
      <w:r w:rsidRPr="00CD12E9">
        <w:rPr>
          <w:rFonts w:ascii="Times New Roman" w:hAnsi="Times New Roman" w:cs="Times New Roman"/>
          <w:b/>
          <w:bCs/>
          <w:sz w:val="24"/>
          <w:szCs w:val="24"/>
          <w:lang w:val="es-PE"/>
        </w:rPr>
        <w:t xml:space="preserve">Discusión </w:t>
      </w:r>
    </w:p>
    <w:p w14:paraId="1405F7FF" w14:textId="2FBB817D" w:rsidR="00CD12E9" w:rsidRDefault="00664034" w:rsidP="00CD12E9">
      <w:pPr>
        <w:pStyle w:val="Prrafodelista"/>
        <w:spacing w:after="0" w:line="480" w:lineRule="auto"/>
        <w:ind w:left="851" w:firstLine="567"/>
        <w:jc w:val="both"/>
        <w:rPr>
          <w:rFonts w:ascii="Times New Roman" w:hAnsi="Times New Roman" w:cs="Times New Roman"/>
          <w:sz w:val="24"/>
          <w:szCs w:val="24"/>
          <w:lang w:val="es-PE"/>
        </w:rPr>
      </w:pPr>
      <w:r w:rsidRPr="00CD12E9">
        <w:rPr>
          <w:rFonts w:ascii="Times New Roman" w:hAnsi="Times New Roman" w:cs="Times New Roman"/>
          <w:sz w:val="24"/>
          <w:szCs w:val="24"/>
          <w:lang w:val="es-PE"/>
        </w:rPr>
        <w:t xml:space="preserve">La cinética de los metales disueltos en relación con el suelo demuestra que el factor suelo se comporta como un adsorbente, ya que, el arsénico, el cadmio, el cromo, el hierro, el plomo y el zinc son retenido en diferentes lapsos de tiempo (días) para luego estabilizarlos. Una de las razones por la que el suelo retiene metales, se debe a su capacidad de intercambio catiónico además del tipo de suelo, ya que, un suelo franco arcilloso retiene más compuestos en su estado disuelto que un suelo arenoso, por ello, la textura del suelo es importante. </w:t>
      </w:r>
      <w:r w:rsidR="00FB4B35">
        <w:rPr>
          <w:rFonts w:ascii="Times New Roman" w:hAnsi="Times New Roman" w:cs="Times New Roman"/>
          <w:sz w:val="24"/>
          <w:szCs w:val="24"/>
          <w:lang w:val="es-PE"/>
        </w:rPr>
        <w:t xml:space="preserve">En suma, el suelo no aporta </w:t>
      </w:r>
      <w:r w:rsidR="00DC6684">
        <w:rPr>
          <w:rFonts w:ascii="Times New Roman" w:hAnsi="Times New Roman" w:cs="Times New Roman"/>
          <w:sz w:val="24"/>
          <w:szCs w:val="24"/>
          <w:lang w:val="es-PE"/>
        </w:rPr>
        <w:t>contaminantes o metales al lixiviado, ya que, las conce</w:t>
      </w:r>
      <w:r w:rsidR="009C7CFE">
        <w:rPr>
          <w:rFonts w:ascii="Times New Roman" w:hAnsi="Times New Roman" w:cs="Times New Roman"/>
          <w:sz w:val="24"/>
          <w:szCs w:val="24"/>
          <w:lang w:val="es-PE"/>
        </w:rPr>
        <w:t xml:space="preserve">ntraciones de metales del lixiviado se mantienen </w:t>
      </w:r>
      <w:r w:rsidR="00097C63">
        <w:rPr>
          <w:rFonts w:ascii="Times New Roman" w:hAnsi="Times New Roman" w:cs="Times New Roman"/>
          <w:sz w:val="24"/>
          <w:szCs w:val="24"/>
          <w:lang w:val="es-PE"/>
        </w:rPr>
        <w:t>(</w:t>
      </w:r>
      <w:r w:rsidR="00570436" w:rsidRPr="00570436">
        <w:rPr>
          <w:rFonts w:ascii="Times New Roman" w:hAnsi="Times New Roman" w:cs="Times New Roman"/>
          <w:sz w:val="24"/>
          <w:szCs w:val="24"/>
          <w:lang w:val="es-PE"/>
        </w:rPr>
        <w:t>cobre y el mercurio</w:t>
      </w:r>
      <w:r w:rsidR="00097C63">
        <w:rPr>
          <w:rFonts w:ascii="Times New Roman" w:hAnsi="Times New Roman" w:cs="Times New Roman"/>
          <w:sz w:val="24"/>
          <w:szCs w:val="24"/>
          <w:lang w:val="es-PE"/>
        </w:rPr>
        <w:t>) o son adsorbidos por el suelo (</w:t>
      </w:r>
      <w:r w:rsidR="00097C63" w:rsidRPr="00097C63">
        <w:rPr>
          <w:rFonts w:ascii="Times New Roman" w:hAnsi="Times New Roman" w:cs="Times New Roman"/>
          <w:sz w:val="24"/>
          <w:szCs w:val="24"/>
          <w:lang w:val="es-PE"/>
        </w:rPr>
        <w:t>el arsénico, el cadmio, el cromo, el hierro</w:t>
      </w:r>
      <w:r w:rsidR="00097C63">
        <w:rPr>
          <w:rFonts w:ascii="Times New Roman" w:hAnsi="Times New Roman" w:cs="Times New Roman"/>
          <w:sz w:val="24"/>
          <w:szCs w:val="24"/>
          <w:lang w:val="es-PE"/>
        </w:rPr>
        <w:t>, etc.)</w:t>
      </w:r>
      <w:r w:rsidR="005A0054">
        <w:rPr>
          <w:rFonts w:ascii="Times New Roman" w:hAnsi="Times New Roman" w:cs="Times New Roman"/>
          <w:sz w:val="24"/>
          <w:szCs w:val="24"/>
          <w:lang w:val="es-PE"/>
        </w:rPr>
        <w:t xml:space="preserve"> pero no aporta. </w:t>
      </w:r>
    </w:p>
    <w:p w14:paraId="3347122B" w14:textId="77777777" w:rsidR="00CD12E9" w:rsidRPr="00CD12E9" w:rsidRDefault="00664034" w:rsidP="00CD12E9">
      <w:pPr>
        <w:pStyle w:val="Prrafodelista"/>
        <w:spacing w:after="0" w:line="480" w:lineRule="auto"/>
        <w:ind w:left="851" w:firstLine="567"/>
        <w:jc w:val="both"/>
        <w:rPr>
          <w:rFonts w:ascii="Times New Roman" w:hAnsi="Times New Roman" w:cs="Times New Roman"/>
          <w:sz w:val="24"/>
          <w:szCs w:val="24"/>
          <w:lang w:val="es-PE"/>
        </w:rPr>
      </w:pPr>
      <w:r w:rsidRPr="00CD12E9">
        <w:rPr>
          <w:rFonts w:ascii="Times New Roman" w:hAnsi="Times New Roman" w:cs="Times New Roman"/>
          <w:color w:val="000000" w:themeColor="text1"/>
          <w:sz w:val="24"/>
          <w:szCs w:val="24"/>
          <w:lang w:val="es-PE"/>
        </w:rPr>
        <w:t xml:space="preserve">Otro punto para considerar es la velocidad de reacción, ya que, de los 6 metales analizados solamente el hierro tiene una constante de reacción mayor a los de los demás metales, dado que, el valor es </w:t>
      </w:r>
      <w:r w:rsidRPr="00CD12E9">
        <w:rPr>
          <w:rFonts w:ascii="Times New Roman" w:eastAsia="Times New Roman" w:hAnsi="Times New Roman" w:cs="Times New Roman"/>
          <w:color w:val="000000"/>
          <w:sz w:val="24"/>
          <w:szCs w:val="24"/>
          <w:lang w:val="es-PE" w:eastAsia="es-PE"/>
        </w:rPr>
        <w:t>0.0122653</w:t>
      </w:r>
      <w:r w:rsidRPr="00CD12E9">
        <w:rPr>
          <w:rFonts w:ascii="Times New Roman" w:hAnsi="Times New Roman" w:cs="Times New Roman"/>
          <w:color w:val="000000" w:themeColor="text1"/>
          <w:sz w:val="24"/>
          <w:szCs w:val="24"/>
          <w:lang w:val="es-PE"/>
        </w:rPr>
        <w:t>, lo que indica que la adsorción del hierro es más rápida que las demás.</w:t>
      </w:r>
    </w:p>
    <w:p w14:paraId="517E6CF9" w14:textId="1EB34D7D" w:rsidR="00664034" w:rsidRPr="00CD12E9" w:rsidRDefault="00664034" w:rsidP="00CD12E9">
      <w:pPr>
        <w:pStyle w:val="Prrafodelista"/>
        <w:spacing w:after="0" w:line="480" w:lineRule="auto"/>
        <w:ind w:left="851" w:firstLine="567"/>
        <w:jc w:val="both"/>
        <w:rPr>
          <w:rFonts w:ascii="Times New Roman" w:hAnsi="Times New Roman" w:cs="Times New Roman"/>
          <w:sz w:val="24"/>
          <w:szCs w:val="24"/>
          <w:lang w:val="es-PE"/>
        </w:rPr>
      </w:pPr>
      <w:r w:rsidRPr="00CD12E9">
        <w:rPr>
          <w:rFonts w:ascii="Times New Roman" w:hAnsi="Times New Roman" w:cs="Times New Roman"/>
          <w:color w:val="000000" w:themeColor="text1"/>
          <w:sz w:val="24"/>
          <w:szCs w:val="24"/>
          <w:lang w:val="es-PE"/>
        </w:rPr>
        <w:t>Finalmente, el modelo de seudo segundo orden es el modelo cinético con mayor adecuación a los datos experimentales, dado que, el promedio del R</w:t>
      </w:r>
      <w:r w:rsidRPr="00CD12E9">
        <w:rPr>
          <w:rFonts w:ascii="Times New Roman" w:hAnsi="Times New Roman" w:cs="Times New Roman"/>
          <w:color w:val="000000" w:themeColor="text1"/>
          <w:sz w:val="24"/>
          <w:szCs w:val="24"/>
          <w:vertAlign w:val="superscript"/>
          <w:lang w:val="es-PE"/>
        </w:rPr>
        <w:t>2</w:t>
      </w:r>
      <w:r w:rsidRPr="00CD12E9">
        <w:rPr>
          <w:rFonts w:ascii="Times New Roman" w:hAnsi="Times New Roman" w:cs="Times New Roman"/>
          <w:color w:val="000000" w:themeColor="text1"/>
          <w:sz w:val="24"/>
          <w:szCs w:val="24"/>
          <w:lang w:val="es-PE"/>
        </w:rPr>
        <w:t xml:space="preserve"> es 99.58% indicando una alta relación de adecuación</w:t>
      </w:r>
      <w:r w:rsidR="005A0054">
        <w:rPr>
          <w:rFonts w:ascii="Times New Roman" w:hAnsi="Times New Roman" w:cs="Times New Roman"/>
          <w:color w:val="000000" w:themeColor="text1"/>
          <w:sz w:val="24"/>
          <w:szCs w:val="24"/>
          <w:lang w:val="es-PE"/>
        </w:rPr>
        <w:t xml:space="preserve"> en contraposición al seudo primer orden que tiene una relación menor al 60 %</w:t>
      </w:r>
      <w:r w:rsidRPr="00CD12E9">
        <w:rPr>
          <w:rFonts w:ascii="Times New Roman" w:hAnsi="Times New Roman" w:cs="Times New Roman"/>
          <w:color w:val="000000" w:themeColor="text1"/>
          <w:sz w:val="24"/>
          <w:szCs w:val="24"/>
          <w:lang w:val="es-PE"/>
        </w:rPr>
        <w:t>.</w:t>
      </w:r>
    </w:p>
    <w:p w14:paraId="635F812F" w14:textId="7F77AEDB" w:rsidR="00664034" w:rsidRPr="001C6063" w:rsidRDefault="00664034" w:rsidP="005850ED">
      <w:pPr>
        <w:spacing w:line="360" w:lineRule="auto"/>
        <w:outlineLvl w:val="0"/>
        <w:rPr>
          <w:rFonts w:ascii="Times New Roman" w:hAnsi="Times New Roman" w:cs="Times New Roman"/>
          <w:b/>
          <w:bCs/>
          <w:sz w:val="24"/>
          <w:szCs w:val="24"/>
          <w:lang w:val="es-PE"/>
        </w:rPr>
        <w:sectPr w:rsidR="00664034" w:rsidRPr="001C6063" w:rsidSect="007C274E">
          <w:pgSz w:w="12240" w:h="15840"/>
          <w:pgMar w:top="1701" w:right="1701" w:bottom="1701" w:left="2268" w:header="709" w:footer="709" w:gutter="0"/>
          <w:cols w:space="708"/>
          <w:docGrid w:linePitch="360"/>
        </w:sectPr>
      </w:pPr>
    </w:p>
    <w:p w14:paraId="7A83362E" w14:textId="19B7BD9E" w:rsidR="00AA53BE" w:rsidRPr="001C6063" w:rsidRDefault="00AA53BE" w:rsidP="00CD12E9">
      <w:pPr>
        <w:pStyle w:val="Prrafodelista"/>
        <w:spacing w:line="480" w:lineRule="auto"/>
        <w:ind w:left="0"/>
        <w:jc w:val="center"/>
        <w:outlineLvl w:val="0"/>
        <w:rPr>
          <w:rFonts w:ascii="Times New Roman" w:hAnsi="Times New Roman" w:cs="Times New Roman"/>
          <w:b/>
          <w:bCs/>
          <w:sz w:val="24"/>
          <w:szCs w:val="24"/>
          <w:lang w:val="es-PE"/>
        </w:rPr>
      </w:pPr>
      <w:bookmarkStart w:id="162" w:name="_Toc65706482"/>
      <w:bookmarkStart w:id="163" w:name="_Toc68526984"/>
      <w:r w:rsidRPr="001C6063">
        <w:rPr>
          <w:rFonts w:ascii="Times New Roman" w:hAnsi="Times New Roman" w:cs="Times New Roman"/>
          <w:b/>
          <w:bCs/>
          <w:sz w:val="24"/>
          <w:szCs w:val="24"/>
          <w:lang w:val="es-PE"/>
        </w:rPr>
        <w:t>CAPIYULO V: CONCLUSIONES Y RECOMENDACIONES</w:t>
      </w:r>
      <w:bookmarkEnd w:id="162"/>
      <w:bookmarkEnd w:id="163"/>
    </w:p>
    <w:p w14:paraId="50262C51" w14:textId="76043BB0" w:rsidR="00AA53BE" w:rsidRPr="001C6063" w:rsidRDefault="00AA53BE" w:rsidP="006A4819">
      <w:pPr>
        <w:pStyle w:val="Prrafodelista"/>
        <w:numPr>
          <w:ilvl w:val="1"/>
          <w:numId w:val="46"/>
        </w:numPr>
        <w:spacing w:line="480" w:lineRule="auto"/>
        <w:ind w:left="641" w:hanging="357"/>
        <w:outlineLvl w:val="0"/>
        <w:rPr>
          <w:rFonts w:ascii="Times New Roman" w:hAnsi="Times New Roman" w:cs="Times New Roman"/>
          <w:b/>
          <w:bCs/>
          <w:sz w:val="24"/>
          <w:szCs w:val="24"/>
          <w:lang w:val="es-PE"/>
        </w:rPr>
      </w:pPr>
      <w:bookmarkStart w:id="164" w:name="_Toc65706483"/>
      <w:bookmarkStart w:id="165" w:name="_Toc68526985"/>
      <w:r w:rsidRPr="001C6063">
        <w:rPr>
          <w:rFonts w:ascii="Times New Roman" w:hAnsi="Times New Roman" w:cs="Times New Roman"/>
          <w:b/>
          <w:bCs/>
          <w:sz w:val="24"/>
          <w:szCs w:val="24"/>
          <w:lang w:val="es-PE"/>
        </w:rPr>
        <w:t>Conclusiones</w:t>
      </w:r>
      <w:bookmarkEnd w:id="164"/>
      <w:bookmarkEnd w:id="165"/>
    </w:p>
    <w:p w14:paraId="5F32E6F3" w14:textId="21EC877F"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El suelo es un factor que naturalmente adsorbe metales en su estado disuelto o iónico y no aporta metales al estar en contacto con el lixiviado dado que las concentraciones de los metales (As, Cd, Cr, </w:t>
      </w:r>
      <w:r w:rsidR="005966D6">
        <w:rPr>
          <w:rFonts w:ascii="Times New Roman" w:eastAsia="Times New Roman" w:hAnsi="Times New Roman" w:cs="Times New Roman"/>
          <w:sz w:val="24"/>
          <w:szCs w:val="24"/>
          <w:lang w:val="es-PE" w:eastAsia="es-PE"/>
        </w:rPr>
        <w:t>F</w:t>
      </w:r>
      <w:r w:rsidRPr="001C6063">
        <w:rPr>
          <w:rFonts w:ascii="Times New Roman" w:eastAsia="Times New Roman" w:hAnsi="Times New Roman" w:cs="Times New Roman"/>
          <w:sz w:val="24"/>
          <w:szCs w:val="24"/>
          <w:lang w:val="es-PE" w:eastAsia="es-PE"/>
        </w:rPr>
        <w:t xml:space="preserve">e, Pb y Zn) permanecen iguales, estadísticamente hablando, durante los 60 días de prueba. </w:t>
      </w:r>
    </w:p>
    <w:p w14:paraId="27548010"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Existen metales disueltos que el suelo no puede adsorber, tales como el </w:t>
      </w:r>
      <w:bookmarkStart w:id="166" w:name="_Hlk68167171"/>
      <w:r w:rsidRPr="00CD12E9">
        <w:rPr>
          <w:rFonts w:ascii="Times New Roman" w:eastAsia="Times New Roman" w:hAnsi="Times New Roman" w:cs="Times New Roman"/>
          <w:sz w:val="24"/>
          <w:szCs w:val="24"/>
          <w:lang w:val="es-PE" w:eastAsia="es-PE"/>
        </w:rPr>
        <w:t>Cu y el Hg</w:t>
      </w:r>
      <w:bookmarkEnd w:id="166"/>
      <w:r w:rsidRPr="00CD12E9">
        <w:rPr>
          <w:rFonts w:ascii="Times New Roman" w:eastAsia="Times New Roman" w:hAnsi="Times New Roman" w:cs="Times New Roman"/>
          <w:sz w:val="24"/>
          <w:szCs w:val="24"/>
          <w:lang w:val="es-PE" w:eastAsia="es-PE"/>
        </w:rPr>
        <w:t>; estos permaneces sin cambio de inicio a fin (según Tukey y Fisher).</w:t>
      </w:r>
    </w:p>
    <w:p w14:paraId="3E1A7F18"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El balance total de los metales disueltos, haciendo uso de su equivalencia (mEq/L), no ha sufrido cambio; pues según la comparación estadística no existe diferencia significativa. </w:t>
      </w:r>
    </w:p>
    <w:p w14:paraId="0D9CFD4C"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El suelo es un factor que retiene metales y no aporta contaminantes al lixiviado de los residuos sólidos urbanos.    </w:t>
      </w:r>
    </w:p>
    <w:p w14:paraId="0620150B" w14:textId="4214DA34"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La cinética del arsénico, cadmio, cromo, hierro, plomo y zinc, demuestran que el suelo se comporta con un adsorbente</w:t>
      </w:r>
      <w:r w:rsidR="004F0AB4">
        <w:rPr>
          <w:rFonts w:ascii="Times New Roman" w:eastAsia="Times New Roman" w:hAnsi="Times New Roman" w:cs="Times New Roman"/>
          <w:sz w:val="24"/>
          <w:szCs w:val="24"/>
          <w:lang w:val="es-PE" w:eastAsia="es-PE"/>
        </w:rPr>
        <w:t xml:space="preserve"> y no aporta metales al lixiviado. </w:t>
      </w:r>
      <w:r w:rsidRPr="00CD12E9">
        <w:rPr>
          <w:rFonts w:ascii="Times New Roman" w:eastAsia="Times New Roman" w:hAnsi="Times New Roman" w:cs="Times New Roman"/>
          <w:sz w:val="24"/>
          <w:szCs w:val="24"/>
          <w:lang w:val="es-PE" w:eastAsia="es-PE"/>
        </w:rPr>
        <w:t xml:space="preserve"> </w:t>
      </w:r>
    </w:p>
    <w:p w14:paraId="32EEEB19"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La velocidad de reacción del hierro es mayor que los demás y por ende el más rápido en ser retenido; sin embargo, todos los metales se estabilizan después de los 10 días. </w:t>
      </w:r>
    </w:p>
    <w:p w14:paraId="6E63327D" w14:textId="405D4D92" w:rsidR="005850ED" w:rsidRP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El modelo cinético más apropiado es el seudo segundo orden, ya </w:t>
      </w:r>
      <w:r w:rsidR="001A5A48">
        <w:rPr>
          <w:rFonts w:ascii="Times New Roman" w:eastAsia="Times New Roman" w:hAnsi="Times New Roman" w:cs="Times New Roman"/>
          <w:sz w:val="24"/>
          <w:szCs w:val="24"/>
          <w:lang w:val="es-PE" w:eastAsia="es-PE"/>
        </w:rPr>
        <w:t>qu</w:t>
      </w:r>
      <w:r w:rsidRPr="00CD12E9">
        <w:rPr>
          <w:rFonts w:ascii="Times New Roman" w:eastAsia="Times New Roman" w:hAnsi="Times New Roman" w:cs="Times New Roman"/>
          <w:sz w:val="24"/>
          <w:szCs w:val="24"/>
          <w:lang w:val="es-PE" w:eastAsia="es-PE"/>
        </w:rPr>
        <w:t>e tiene una relación en promedio del 99.58 %.</w:t>
      </w:r>
    </w:p>
    <w:p w14:paraId="422B61F0" w14:textId="49262F05" w:rsidR="00461E32" w:rsidRPr="001C6063" w:rsidRDefault="00461E32" w:rsidP="007A72D9">
      <w:pPr>
        <w:pStyle w:val="Prrafodelista"/>
        <w:spacing w:line="360" w:lineRule="auto"/>
        <w:ind w:left="1080"/>
        <w:rPr>
          <w:rFonts w:ascii="Times New Roman" w:hAnsi="Times New Roman" w:cs="Times New Roman"/>
          <w:b/>
          <w:bCs/>
          <w:sz w:val="24"/>
          <w:szCs w:val="24"/>
          <w:lang w:val="es-PE"/>
        </w:rPr>
      </w:pPr>
    </w:p>
    <w:p w14:paraId="58E6A4B6" w14:textId="2349C86A" w:rsidR="005850ED" w:rsidRPr="001C6063" w:rsidRDefault="005850ED" w:rsidP="007A72D9">
      <w:pPr>
        <w:pStyle w:val="Prrafodelista"/>
        <w:spacing w:line="360" w:lineRule="auto"/>
        <w:ind w:left="1080"/>
        <w:rPr>
          <w:rFonts w:ascii="Times New Roman" w:hAnsi="Times New Roman" w:cs="Times New Roman"/>
          <w:b/>
          <w:bCs/>
          <w:sz w:val="24"/>
          <w:szCs w:val="24"/>
          <w:lang w:val="es-PE"/>
        </w:rPr>
      </w:pPr>
    </w:p>
    <w:p w14:paraId="34B34732" w14:textId="77777777" w:rsidR="005850ED" w:rsidRPr="001C6063" w:rsidRDefault="005850ED" w:rsidP="007A72D9">
      <w:pPr>
        <w:pStyle w:val="Prrafodelista"/>
        <w:spacing w:line="360" w:lineRule="auto"/>
        <w:ind w:left="1080"/>
        <w:rPr>
          <w:rFonts w:ascii="Times New Roman" w:hAnsi="Times New Roman" w:cs="Times New Roman"/>
          <w:b/>
          <w:bCs/>
          <w:sz w:val="24"/>
          <w:szCs w:val="24"/>
          <w:lang w:val="es-PE"/>
        </w:rPr>
      </w:pPr>
    </w:p>
    <w:p w14:paraId="5E7BC73D" w14:textId="52944A78" w:rsidR="00AA53BE" w:rsidRPr="001C6063" w:rsidRDefault="00AA53BE" w:rsidP="006A4819">
      <w:pPr>
        <w:pStyle w:val="Prrafodelista"/>
        <w:numPr>
          <w:ilvl w:val="1"/>
          <w:numId w:val="46"/>
        </w:numPr>
        <w:spacing w:line="480" w:lineRule="auto"/>
        <w:ind w:left="641" w:hanging="357"/>
        <w:outlineLvl w:val="0"/>
        <w:rPr>
          <w:rFonts w:ascii="Times New Roman" w:hAnsi="Times New Roman" w:cs="Times New Roman"/>
          <w:b/>
          <w:bCs/>
          <w:sz w:val="24"/>
          <w:szCs w:val="24"/>
          <w:lang w:val="es-PE"/>
        </w:rPr>
      </w:pPr>
      <w:bookmarkStart w:id="167" w:name="_Toc65706484"/>
      <w:bookmarkStart w:id="168" w:name="_Toc68526986"/>
      <w:r w:rsidRPr="001C6063">
        <w:rPr>
          <w:rFonts w:ascii="Times New Roman" w:hAnsi="Times New Roman" w:cs="Times New Roman"/>
          <w:b/>
          <w:bCs/>
          <w:sz w:val="24"/>
          <w:szCs w:val="24"/>
          <w:lang w:val="es-PE"/>
        </w:rPr>
        <w:t>Recomendaciones</w:t>
      </w:r>
      <w:bookmarkEnd w:id="167"/>
      <w:bookmarkEnd w:id="168"/>
    </w:p>
    <w:p w14:paraId="674E3F85"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1C6063">
        <w:rPr>
          <w:rFonts w:ascii="Times New Roman" w:eastAsia="Times New Roman" w:hAnsi="Times New Roman" w:cs="Times New Roman"/>
          <w:sz w:val="24"/>
          <w:szCs w:val="24"/>
          <w:lang w:val="es-PE" w:eastAsia="es-PE"/>
        </w:rPr>
        <w:t xml:space="preserve">Elaborar un diseño experimental para determinar si la textura del suelo influye en la retención o adsorción de los metales disuelto. </w:t>
      </w:r>
    </w:p>
    <w:p w14:paraId="57629EC1" w14:textId="77777777" w:rsidR="00CD12E9"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Examinar y delimitar que otros metales son retenido o aportados por el suelo de un relleno sanitario expuesto al lixiviado. </w:t>
      </w:r>
    </w:p>
    <w:p w14:paraId="5BBC5C36" w14:textId="2DBB7507" w:rsidR="005850ED" w:rsidRDefault="005850ED" w:rsidP="00CD12E9">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sidRPr="00CD12E9">
        <w:rPr>
          <w:rFonts w:ascii="Times New Roman" w:eastAsia="Times New Roman" w:hAnsi="Times New Roman" w:cs="Times New Roman"/>
          <w:sz w:val="24"/>
          <w:szCs w:val="24"/>
          <w:lang w:val="es-PE" w:eastAsia="es-PE"/>
        </w:rPr>
        <w:t xml:space="preserve">Realizar un estudio experimental con otros tipos de suelo, pero enfocado al tratamiento de lixiviados de relleno sanitario de residuos sólidos, para determinar isotermas. </w:t>
      </w:r>
    </w:p>
    <w:p w14:paraId="1586072D" w14:textId="77777777" w:rsidR="0014445C" w:rsidRDefault="0014445C" w:rsidP="0014445C">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Pr>
          <w:rFonts w:ascii="Times New Roman" w:eastAsia="Times New Roman" w:hAnsi="Times New Roman" w:cs="Times New Roman"/>
          <w:sz w:val="24"/>
          <w:szCs w:val="24"/>
          <w:lang w:val="es-PE" w:eastAsia="es-PE"/>
        </w:rPr>
        <w:t xml:space="preserve">Caracterizar suelos del entorno de las pozas de lixiviación y predecir con la cinética de adsorción, el alcance del contamínate hacia el subsuelo. </w:t>
      </w:r>
    </w:p>
    <w:p w14:paraId="51CE098F" w14:textId="77777777" w:rsidR="0014445C" w:rsidRDefault="0014445C" w:rsidP="0014445C">
      <w:pPr>
        <w:pStyle w:val="Prrafodelista"/>
        <w:numPr>
          <w:ilvl w:val="0"/>
          <w:numId w:val="41"/>
        </w:numPr>
        <w:spacing w:line="480" w:lineRule="auto"/>
        <w:ind w:left="851" w:hanging="425"/>
        <w:jc w:val="both"/>
        <w:rPr>
          <w:rFonts w:ascii="Times New Roman" w:eastAsia="Times New Roman" w:hAnsi="Times New Roman" w:cs="Times New Roman"/>
          <w:sz w:val="24"/>
          <w:szCs w:val="24"/>
          <w:lang w:val="es-PE" w:eastAsia="es-PE"/>
        </w:rPr>
      </w:pPr>
      <w:r>
        <w:rPr>
          <w:rFonts w:ascii="Times New Roman" w:eastAsia="Times New Roman" w:hAnsi="Times New Roman" w:cs="Times New Roman"/>
          <w:sz w:val="24"/>
          <w:szCs w:val="24"/>
          <w:lang w:val="es-PE" w:eastAsia="es-PE"/>
        </w:rPr>
        <w:t xml:space="preserve">Elaborar filtros con suelos del entorno de las pozas de lixiviación para hacer tratamientos primeros en flujo continuo del lixiviado en base a los parámetros cinéticos del presente estudio. </w:t>
      </w:r>
    </w:p>
    <w:p w14:paraId="0B8557CD" w14:textId="77777777" w:rsidR="0014445C" w:rsidRPr="00CD12E9" w:rsidRDefault="0014445C" w:rsidP="0014445C">
      <w:pPr>
        <w:pStyle w:val="Prrafodelista"/>
        <w:spacing w:line="480" w:lineRule="auto"/>
        <w:ind w:left="851"/>
        <w:jc w:val="both"/>
        <w:rPr>
          <w:rFonts w:ascii="Times New Roman" w:eastAsia="Times New Roman" w:hAnsi="Times New Roman" w:cs="Times New Roman"/>
          <w:sz w:val="24"/>
          <w:szCs w:val="24"/>
          <w:lang w:val="es-PE" w:eastAsia="es-PE"/>
        </w:rPr>
      </w:pPr>
    </w:p>
    <w:p w14:paraId="5B475760" w14:textId="5AEFE234"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3FC5C70C" w14:textId="2171EF41"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2AF44690" w14:textId="7843D3C2"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5D1FA453" w14:textId="21EFDEE5"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0A46A966" w14:textId="53DD55FE"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6D38C3FE" w14:textId="35C3D57E"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34E2241B" w14:textId="628FF7C6"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48214A36" w14:textId="4028C6F2"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7764F6C5" w14:textId="775BE0FE"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1AD3732D" w14:textId="712148F7" w:rsidR="00C80B23" w:rsidRPr="001C6063" w:rsidRDefault="00C80B23" w:rsidP="007A72D9">
      <w:pPr>
        <w:pStyle w:val="Prrafodelista"/>
        <w:spacing w:line="360" w:lineRule="auto"/>
        <w:ind w:left="1080"/>
        <w:rPr>
          <w:rFonts w:ascii="Times New Roman" w:hAnsi="Times New Roman" w:cs="Times New Roman"/>
          <w:b/>
          <w:bCs/>
          <w:sz w:val="24"/>
          <w:szCs w:val="24"/>
          <w:lang w:val="es-PE"/>
        </w:rPr>
      </w:pPr>
    </w:p>
    <w:p w14:paraId="4ED1B299" w14:textId="5DBD6F2C" w:rsidR="00C80B23" w:rsidRPr="005966D6" w:rsidRDefault="00C80B23" w:rsidP="005966D6">
      <w:pPr>
        <w:spacing w:line="360" w:lineRule="auto"/>
        <w:rPr>
          <w:rFonts w:ascii="Times New Roman" w:hAnsi="Times New Roman" w:cs="Times New Roman"/>
          <w:b/>
          <w:bCs/>
          <w:sz w:val="24"/>
          <w:szCs w:val="24"/>
          <w:lang w:val="es-PE"/>
        </w:rPr>
      </w:pPr>
    </w:p>
    <w:p w14:paraId="6F5EAF4A" w14:textId="55FF077F" w:rsidR="00E225AF" w:rsidRPr="001C6063" w:rsidRDefault="00AA53BE" w:rsidP="006A4819">
      <w:pPr>
        <w:spacing w:line="360" w:lineRule="auto"/>
        <w:jc w:val="center"/>
        <w:outlineLvl w:val="0"/>
        <w:rPr>
          <w:rFonts w:ascii="Times New Roman" w:hAnsi="Times New Roman" w:cs="Times New Roman"/>
          <w:b/>
          <w:bCs/>
          <w:sz w:val="24"/>
          <w:szCs w:val="24"/>
          <w:lang w:val="es-PE"/>
        </w:rPr>
      </w:pPr>
      <w:bookmarkStart w:id="169" w:name="_Toc65706485"/>
      <w:bookmarkStart w:id="170" w:name="_Toc68526987"/>
      <w:r w:rsidRPr="001C6063">
        <w:rPr>
          <w:rFonts w:ascii="Times New Roman" w:hAnsi="Times New Roman" w:cs="Times New Roman"/>
          <w:b/>
          <w:bCs/>
          <w:sz w:val="24"/>
          <w:szCs w:val="24"/>
          <w:lang w:val="es-PE"/>
        </w:rPr>
        <w:t>REFERENCIAS</w:t>
      </w:r>
      <w:bookmarkEnd w:id="169"/>
      <w:bookmarkEnd w:id="170"/>
    </w:p>
    <w:p w14:paraId="16AEE8DE"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sz w:val="24"/>
          <w:szCs w:val="24"/>
          <w:lang w:val="es-PE"/>
        </w:rPr>
        <w:fldChar w:fldCharType="begin"/>
      </w:r>
      <w:r w:rsidRPr="001C6063">
        <w:rPr>
          <w:rFonts w:ascii="Times New Roman" w:hAnsi="Times New Roman" w:cs="Times New Roman"/>
          <w:sz w:val="24"/>
          <w:szCs w:val="24"/>
          <w:lang w:val="es-PE"/>
        </w:rPr>
        <w:instrText xml:space="preserve"> BIBLIOGRAPHY  \l 3082 </w:instrText>
      </w:r>
      <w:r w:rsidRPr="001C6063">
        <w:rPr>
          <w:rFonts w:ascii="Times New Roman" w:hAnsi="Times New Roman" w:cs="Times New Roman"/>
          <w:sz w:val="24"/>
          <w:szCs w:val="24"/>
          <w:lang w:val="es-PE"/>
        </w:rPr>
        <w:fldChar w:fldCharType="separate"/>
      </w:r>
      <w:r w:rsidRPr="001C6063">
        <w:rPr>
          <w:rFonts w:ascii="Times New Roman" w:hAnsi="Times New Roman" w:cs="Times New Roman"/>
          <w:noProof/>
          <w:sz w:val="24"/>
          <w:szCs w:val="24"/>
          <w:lang w:val="es-PE"/>
        </w:rPr>
        <w:t xml:space="preserve">agricultura, M. d. (febrero de 2011). </w:t>
      </w:r>
      <w:r w:rsidRPr="001C6063">
        <w:rPr>
          <w:rFonts w:ascii="Times New Roman" w:hAnsi="Times New Roman" w:cs="Times New Roman"/>
          <w:i/>
          <w:iCs/>
          <w:noProof/>
          <w:sz w:val="24"/>
          <w:szCs w:val="24"/>
          <w:lang w:val="es-PE"/>
        </w:rPr>
        <w:t>Manejo y fertilidad de suelos.</w:t>
      </w:r>
      <w:r w:rsidRPr="001C6063">
        <w:rPr>
          <w:rFonts w:ascii="Times New Roman" w:hAnsi="Times New Roman" w:cs="Times New Roman"/>
          <w:noProof/>
          <w:sz w:val="24"/>
          <w:szCs w:val="24"/>
          <w:lang w:val="es-PE"/>
        </w:rPr>
        <w:t xml:space="preserve"> Obtenido de http://agroaldia.minagri.gob.pe/biblioteca/download/pdf/manuales-boletines/papa/manejoyfertilidaddesuelos.pdf</w:t>
      </w:r>
    </w:p>
    <w:p w14:paraId="4F284392"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Anadón, R. (s.f.). </w:t>
      </w:r>
      <w:r w:rsidRPr="001C6063">
        <w:rPr>
          <w:rFonts w:ascii="Times New Roman" w:hAnsi="Times New Roman" w:cs="Times New Roman"/>
          <w:i/>
          <w:iCs/>
          <w:noProof/>
          <w:sz w:val="24"/>
          <w:szCs w:val="24"/>
          <w:lang w:val="es-PE"/>
        </w:rPr>
        <w:t>Características, Origen y Tipos de Suelo.</w:t>
      </w:r>
      <w:r w:rsidRPr="001C6063">
        <w:rPr>
          <w:rFonts w:ascii="Times New Roman" w:hAnsi="Times New Roman" w:cs="Times New Roman"/>
          <w:noProof/>
          <w:sz w:val="24"/>
          <w:szCs w:val="24"/>
          <w:lang w:val="es-PE"/>
        </w:rPr>
        <w:t xml:space="preserve"> Obtenido de https://www.unioviedo.es/chely/CHELY/docencia/Lecciones/Suelos.%20Lec%206.pdf</w:t>
      </w:r>
    </w:p>
    <w:p w14:paraId="56B51759"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Borselli, L. (2019). </w:t>
      </w:r>
      <w:r w:rsidRPr="001C6063">
        <w:rPr>
          <w:rFonts w:ascii="Times New Roman" w:hAnsi="Times New Roman" w:cs="Times New Roman"/>
          <w:i/>
          <w:iCs/>
          <w:noProof/>
          <w:sz w:val="24"/>
          <w:szCs w:val="24"/>
          <w:lang w:val="es-PE"/>
        </w:rPr>
        <w:t>GEOTECNIA I.</w:t>
      </w:r>
      <w:r w:rsidRPr="001C6063">
        <w:rPr>
          <w:rFonts w:ascii="Times New Roman" w:hAnsi="Times New Roman" w:cs="Times New Roman"/>
          <w:noProof/>
          <w:sz w:val="24"/>
          <w:szCs w:val="24"/>
          <w:lang w:val="es-PE"/>
        </w:rPr>
        <w:t xml:space="preserve"> Obtenido de https://www.lorenzo-borselli.eu/geotecnia1/Geotecnia_1_parte_II.pdf</w:t>
      </w:r>
    </w:p>
    <w:p w14:paraId="7C4D8CF7"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Cobos Ruiz , M., &amp; Costa Sinacay, M. (2011). </w:t>
      </w:r>
      <w:r w:rsidRPr="001C6063">
        <w:rPr>
          <w:rFonts w:ascii="Times New Roman" w:hAnsi="Times New Roman" w:cs="Times New Roman"/>
          <w:i/>
          <w:iCs/>
          <w:noProof/>
          <w:sz w:val="24"/>
          <w:szCs w:val="24"/>
          <w:lang w:val="es-PE"/>
        </w:rPr>
        <w:t>Lixiviado de residuos sólidos del relleno sanitario manual de Nauta y su genotoxicidad en Eisenia foetida "lombriz roja".</w:t>
      </w:r>
      <w:r w:rsidRPr="001C6063">
        <w:rPr>
          <w:rFonts w:ascii="Times New Roman" w:hAnsi="Times New Roman" w:cs="Times New Roman"/>
          <w:noProof/>
          <w:sz w:val="24"/>
          <w:szCs w:val="24"/>
          <w:lang w:val="es-PE"/>
        </w:rPr>
        <w:t xml:space="preserve"> Obtenido de http://repositorio.unapiquitos.edu.pe/bitstream/handle/UNAP/1901/Marianela_Tesis_Maestr%C3%ADa_2012.pdf?sequence=1&amp;isAllowed=y</w:t>
      </w:r>
    </w:p>
    <w:p w14:paraId="4625E58D"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Díaz Fonseca, &amp; Benny Walker. (2019). </w:t>
      </w:r>
      <w:r w:rsidRPr="001C6063">
        <w:rPr>
          <w:rFonts w:ascii="Times New Roman" w:hAnsi="Times New Roman" w:cs="Times New Roman"/>
          <w:i/>
          <w:iCs/>
          <w:noProof/>
          <w:sz w:val="24"/>
          <w:szCs w:val="24"/>
          <w:lang w:val="es-PE"/>
        </w:rPr>
        <w:t>“EVALUACIÓN DE LA CONTAMINACIÓN DEL SUELO POR LIXIVIADOS DEL BOTADERO MUNICIPAL DEL DISTRITO DE SAN PABLO - 2018.</w:t>
      </w:r>
      <w:r w:rsidRPr="001C6063">
        <w:rPr>
          <w:rFonts w:ascii="Times New Roman" w:hAnsi="Times New Roman" w:cs="Times New Roman"/>
          <w:noProof/>
          <w:sz w:val="24"/>
          <w:szCs w:val="24"/>
          <w:lang w:val="es-PE"/>
        </w:rPr>
        <w:t xml:space="preserve"> Obtenido de http://repositorio.ucv.edu.pe/bitstream/handle/UCV/31560/D%C3%ADaz_FBW.pdf?sequence=1&amp;isAllowed=y</w:t>
      </w:r>
    </w:p>
    <w:p w14:paraId="36E43BF3"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Direccion general de politicas, normas e instrumentos de gestion ambiental. (2012). </w:t>
      </w:r>
      <w:r w:rsidRPr="001C6063">
        <w:rPr>
          <w:rFonts w:ascii="Times New Roman" w:hAnsi="Times New Roman" w:cs="Times New Roman"/>
          <w:i/>
          <w:iCs/>
          <w:noProof/>
          <w:sz w:val="24"/>
          <w:szCs w:val="24"/>
          <w:lang w:val="es-PE"/>
        </w:rPr>
        <w:t>GLOSARIO DE TÉRMINOS PARA LA GESTIÓN AMBIENTAL PERUANA</w:t>
      </w:r>
      <w:r w:rsidRPr="001C6063">
        <w:rPr>
          <w:rFonts w:ascii="Times New Roman" w:hAnsi="Times New Roman" w:cs="Times New Roman"/>
          <w:noProof/>
          <w:sz w:val="24"/>
          <w:szCs w:val="24"/>
          <w:lang w:val="es-PE"/>
        </w:rPr>
        <w:t>. Obtenido de http://siar.minam.gob.pe/puno/sites/default/files/archivos/public/docs/504.pdf</w:t>
      </w:r>
    </w:p>
    <w:p w14:paraId="6CDC9811"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Fassbender, H. W. (s.f.). </w:t>
      </w:r>
      <w:r w:rsidRPr="001C6063">
        <w:rPr>
          <w:rFonts w:ascii="Times New Roman" w:hAnsi="Times New Roman" w:cs="Times New Roman"/>
          <w:i/>
          <w:iCs/>
          <w:noProof/>
          <w:sz w:val="24"/>
          <w:szCs w:val="24"/>
          <w:lang w:val="es-PE"/>
        </w:rPr>
        <w:t>Quimica de suelos.</w:t>
      </w:r>
      <w:r w:rsidRPr="001C6063">
        <w:rPr>
          <w:rFonts w:ascii="Times New Roman" w:hAnsi="Times New Roman" w:cs="Times New Roman"/>
          <w:noProof/>
          <w:sz w:val="24"/>
          <w:szCs w:val="24"/>
          <w:lang w:val="es-PE"/>
        </w:rPr>
        <w:t xml:space="preserve"> Bib. Orton IICA / CATIE.</w:t>
      </w:r>
    </w:p>
    <w:p w14:paraId="65C2A641"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García Gonzales, J. (2018). </w:t>
      </w:r>
      <w:r w:rsidRPr="001C6063">
        <w:rPr>
          <w:rFonts w:ascii="Times New Roman" w:hAnsi="Times New Roman" w:cs="Times New Roman"/>
          <w:i/>
          <w:iCs/>
          <w:noProof/>
          <w:sz w:val="24"/>
          <w:szCs w:val="24"/>
          <w:lang w:val="es-PE"/>
        </w:rPr>
        <w:t>Evaluación del riesgo ambiental que genera la planta de tratamiento de residuos sólidos de la ciudad de Cajamarca debido al manejo de los lixiviados.</w:t>
      </w:r>
      <w:r w:rsidRPr="001C6063">
        <w:rPr>
          <w:rFonts w:ascii="Times New Roman" w:hAnsi="Times New Roman" w:cs="Times New Roman"/>
          <w:noProof/>
          <w:sz w:val="24"/>
          <w:szCs w:val="24"/>
          <w:lang w:val="es-PE"/>
        </w:rPr>
        <w:t xml:space="preserve"> Obtenido de http://repositorio.unc.edu.pe/bitstream/handle/UNC/2238/EVALUACI%C3%93N%20DEL%20RIESGO%20AMBIENTAL%20QUE%20GENERA%20LA%20PLANTA%20DE%20TRATAMIENTO%20DE%20RESIDUOS%20S%C3%93LIDOS%20DE%20LA%20CIU.pdf?sequence=1&amp;isAllowed=y</w:t>
      </w:r>
    </w:p>
    <w:p w14:paraId="777102F9"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García, P. F. (s.f.). </w:t>
      </w:r>
      <w:r w:rsidRPr="001C6063">
        <w:rPr>
          <w:rFonts w:ascii="Times New Roman" w:hAnsi="Times New Roman" w:cs="Times New Roman"/>
          <w:i/>
          <w:iCs/>
          <w:noProof/>
          <w:sz w:val="24"/>
          <w:szCs w:val="24"/>
          <w:lang w:val="es-PE"/>
        </w:rPr>
        <w:t>Geomorfología: Los Suelos.</w:t>
      </w:r>
      <w:r w:rsidRPr="001C6063">
        <w:rPr>
          <w:rFonts w:ascii="Times New Roman" w:hAnsi="Times New Roman" w:cs="Times New Roman"/>
          <w:noProof/>
          <w:sz w:val="24"/>
          <w:szCs w:val="24"/>
          <w:lang w:val="es-PE"/>
        </w:rPr>
        <w:t xml:space="preserve"> Obtenido de https://eprints.ucm.es/26058/1/Geomorfologia_SUELOS.pdf</w:t>
      </w:r>
    </w:p>
    <w:p w14:paraId="458BF1DC"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Guerrero, F., &amp; Polo, A. (1990). </w:t>
      </w:r>
      <w:r w:rsidRPr="001C6063">
        <w:rPr>
          <w:rFonts w:ascii="Times New Roman" w:hAnsi="Times New Roman" w:cs="Times New Roman"/>
          <w:i/>
          <w:iCs/>
          <w:noProof/>
          <w:sz w:val="24"/>
          <w:szCs w:val="24"/>
          <w:lang w:val="es-PE"/>
        </w:rPr>
        <w:t>USOS, APLICACIONES Y EVALUACION DE TURBAS.</w:t>
      </w:r>
      <w:r w:rsidRPr="001C6063">
        <w:rPr>
          <w:rFonts w:ascii="Times New Roman" w:hAnsi="Times New Roman" w:cs="Times New Roman"/>
          <w:noProof/>
          <w:sz w:val="24"/>
          <w:szCs w:val="24"/>
          <w:lang w:val="es-PE"/>
        </w:rPr>
        <w:t xml:space="preserve"> Obtenido de https://www.miteco.gob.es/es/parques-nacionales-oapn/publicaciones/ecologia_04_01_tcm30-100882.pdf</w:t>
      </w:r>
    </w:p>
    <w:p w14:paraId="24CA51E0"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4112DB">
        <w:rPr>
          <w:rFonts w:ascii="Times New Roman" w:hAnsi="Times New Roman" w:cs="Times New Roman"/>
          <w:noProof/>
          <w:sz w:val="24"/>
          <w:szCs w:val="24"/>
        </w:rPr>
        <w:t xml:space="preserve">Harris, G. M. (s.f.). </w:t>
      </w:r>
      <w:r w:rsidRPr="001C6063">
        <w:rPr>
          <w:rFonts w:ascii="Times New Roman" w:hAnsi="Times New Roman" w:cs="Times New Roman"/>
          <w:i/>
          <w:iCs/>
          <w:noProof/>
          <w:sz w:val="24"/>
          <w:szCs w:val="24"/>
          <w:lang w:val="es-PE"/>
        </w:rPr>
        <w:t>Cinetica quimica.</w:t>
      </w:r>
      <w:r w:rsidRPr="001C6063">
        <w:rPr>
          <w:rFonts w:ascii="Times New Roman" w:hAnsi="Times New Roman" w:cs="Times New Roman"/>
          <w:noProof/>
          <w:sz w:val="24"/>
          <w:szCs w:val="24"/>
          <w:lang w:val="es-PE"/>
        </w:rPr>
        <w:t xml:space="preserve"> Reverté, s.a.</w:t>
      </w:r>
    </w:p>
    <w:p w14:paraId="00B3C6C3"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Inia. (2015). </w:t>
      </w:r>
      <w:r w:rsidRPr="001C6063">
        <w:rPr>
          <w:rFonts w:ascii="Times New Roman" w:hAnsi="Times New Roman" w:cs="Times New Roman"/>
          <w:i/>
          <w:iCs/>
          <w:noProof/>
          <w:sz w:val="24"/>
          <w:szCs w:val="24"/>
          <w:lang w:val="es-PE"/>
        </w:rPr>
        <w:t>Semana de la ciencia y tecnologia</w:t>
      </w:r>
      <w:r w:rsidRPr="001C6063">
        <w:rPr>
          <w:rFonts w:ascii="Times New Roman" w:hAnsi="Times New Roman" w:cs="Times New Roman"/>
          <w:noProof/>
          <w:sz w:val="24"/>
          <w:szCs w:val="24"/>
          <w:lang w:val="es-PE"/>
        </w:rPr>
        <w:t>. Obtenido de http://inia.uy/Documentos/P%C3%BAblicos/INIA%20Tacuaremb%C3%B3/2015/El%20Suelo%2020%20de%20mayo.pdf</w:t>
      </w:r>
    </w:p>
    <w:p w14:paraId="0BDCC5CA"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López, A. J. (2006). </w:t>
      </w:r>
      <w:r w:rsidRPr="001C6063">
        <w:rPr>
          <w:rFonts w:ascii="Times New Roman" w:hAnsi="Times New Roman" w:cs="Times New Roman"/>
          <w:i/>
          <w:iCs/>
          <w:noProof/>
          <w:sz w:val="24"/>
          <w:szCs w:val="24"/>
          <w:lang w:val="es-PE"/>
        </w:rPr>
        <w:t>MANUAL DE EDAFOLOGIA.</w:t>
      </w:r>
      <w:r w:rsidRPr="001C6063">
        <w:rPr>
          <w:rFonts w:ascii="Times New Roman" w:hAnsi="Times New Roman" w:cs="Times New Roman"/>
          <w:noProof/>
          <w:sz w:val="24"/>
          <w:szCs w:val="24"/>
          <w:lang w:val="es-PE"/>
        </w:rPr>
        <w:t xml:space="preserve"> Obtenido de http://files.infoagroconstanza.webnode.es/200000017-c2dccc3d62/edafologia%20del%20suelo.pdf</w:t>
      </w:r>
    </w:p>
    <w:p w14:paraId="2F9C8A89"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Luna, M. d. (2008). </w:t>
      </w:r>
      <w:r w:rsidRPr="001C6063">
        <w:rPr>
          <w:rFonts w:ascii="Times New Roman" w:hAnsi="Times New Roman" w:cs="Times New Roman"/>
          <w:i/>
          <w:iCs/>
          <w:noProof/>
          <w:sz w:val="24"/>
          <w:szCs w:val="24"/>
          <w:lang w:val="es-PE"/>
        </w:rPr>
        <w:t>SISTEMAS DE TRATAMIENTOS PARA LIXIVIADOS GENERADOS EN RELLENOS SANITARIOS.</w:t>
      </w:r>
      <w:r w:rsidRPr="001C6063">
        <w:rPr>
          <w:rFonts w:ascii="Times New Roman" w:hAnsi="Times New Roman" w:cs="Times New Roman"/>
          <w:noProof/>
          <w:sz w:val="24"/>
          <w:szCs w:val="24"/>
          <w:lang w:val="es-PE"/>
        </w:rPr>
        <w:t xml:space="preserve"> Obtenido de http://www.ods.org.pe/material-de-consulta/37-sistemas-de-tratamientos-para-lixiviados-generados-en-rellenos-sanitarios-colombia/file</w:t>
      </w:r>
    </w:p>
    <w:p w14:paraId="237B78EF"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Minam. (s.f.). </w:t>
      </w:r>
      <w:r w:rsidRPr="001C6063">
        <w:rPr>
          <w:rFonts w:ascii="Times New Roman" w:hAnsi="Times New Roman" w:cs="Times New Roman"/>
          <w:i/>
          <w:iCs/>
          <w:noProof/>
          <w:sz w:val="24"/>
          <w:szCs w:val="24"/>
          <w:lang w:val="es-PE"/>
        </w:rPr>
        <w:t>Diseño, construccion, operacion, mantenimiento y cierre de relleno sanitario mecanizado.</w:t>
      </w:r>
      <w:r w:rsidRPr="001C6063">
        <w:rPr>
          <w:rFonts w:ascii="Times New Roman" w:hAnsi="Times New Roman" w:cs="Times New Roman"/>
          <w:noProof/>
          <w:sz w:val="24"/>
          <w:szCs w:val="24"/>
          <w:lang w:val="es-PE"/>
        </w:rPr>
        <w:t xml:space="preserve"> Obtenido de http://redrrss.minam.gob.pe/material/20130703130018.pdf</w:t>
      </w:r>
    </w:p>
    <w:p w14:paraId="52DB2BC6"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Ministerio de Agricultura. (s.f.). </w:t>
      </w:r>
      <w:r w:rsidRPr="001C6063">
        <w:rPr>
          <w:rFonts w:ascii="Times New Roman" w:hAnsi="Times New Roman" w:cs="Times New Roman"/>
          <w:i/>
          <w:iCs/>
          <w:noProof/>
          <w:sz w:val="24"/>
          <w:szCs w:val="24"/>
          <w:lang w:val="es-PE"/>
        </w:rPr>
        <w:t>Propiedades Físicas de los suelos.</w:t>
      </w:r>
      <w:r w:rsidRPr="001C6063">
        <w:rPr>
          <w:rFonts w:ascii="Times New Roman" w:hAnsi="Times New Roman" w:cs="Times New Roman"/>
          <w:noProof/>
          <w:sz w:val="24"/>
          <w:szCs w:val="24"/>
          <w:lang w:val="es-PE"/>
        </w:rPr>
        <w:t xml:space="preserve"> Obtenido de http://www.psi.gob.pe/docs/%5Cbiblioteca%5Cexposiciones%5C2012%5CPropiedades%20F%C3%ADsicas%20de%20los%20Suelos.pdf</w:t>
      </w:r>
    </w:p>
    <w:p w14:paraId="3D2B1CF0"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Montes, W. M. (2011). </w:t>
      </w:r>
      <w:r w:rsidRPr="001C6063">
        <w:rPr>
          <w:rFonts w:ascii="Times New Roman" w:hAnsi="Times New Roman" w:cs="Times New Roman"/>
          <w:i/>
          <w:iCs/>
          <w:noProof/>
          <w:sz w:val="24"/>
          <w:szCs w:val="24"/>
          <w:lang w:val="es-PE"/>
        </w:rPr>
        <w:t>Tratamiento de lixiviados generados en el relleno sanitario de la Cd. de Chihuahua, Méx.</w:t>
      </w:r>
      <w:r w:rsidRPr="001C6063">
        <w:rPr>
          <w:rFonts w:ascii="Times New Roman" w:hAnsi="Times New Roman" w:cs="Times New Roman"/>
          <w:noProof/>
          <w:sz w:val="24"/>
          <w:szCs w:val="24"/>
          <w:lang w:val="es-PE"/>
        </w:rPr>
        <w:t xml:space="preserve"> Obtenido de https://cimav.repositorioinstitucional.mx/jspui/bitstream/1004/858/1/Wendy%20Margarita%20Ch%C3%A1vez%20Montes%20MCTA.pdf</w:t>
      </w:r>
    </w:p>
    <w:p w14:paraId="3A0208CA"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Poma Rojas , W., &amp; Alcántara Boñón, G. (2011). </w:t>
      </w:r>
      <w:r w:rsidRPr="001C6063">
        <w:rPr>
          <w:rFonts w:ascii="Times New Roman" w:hAnsi="Times New Roman" w:cs="Times New Roman"/>
          <w:i/>
          <w:iCs/>
          <w:noProof/>
          <w:sz w:val="24"/>
          <w:szCs w:val="24"/>
          <w:lang w:val="es-PE"/>
        </w:rPr>
        <w:t>ESTUDIO DE SUELOS Y CAPACIDAD DE USO MAYOR DEL DEPARTAMENTO DE CAJAMARCA .</w:t>
      </w:r>
      <w:r w:rsidRPr="001C6063">
        <w:rPr>
          <w:rFonts w:ascii="Times New Roman" w:hAnsi="Times New Roman" w:cs="Times New Roman"/>
          <w:noProof/>
          <w:sz w:val="24"/>
          <w:szCs w:val="24"/>
          <w:lang w:val="es-PE"/>
        </w:rPr>
        <w:t xml:space="preserve"> Obtenido de https://zeeot.regioncajamarca.gob.pe/sites/default/files/INFSUELOSZEE091.pdf</w:t>
      </w:r>
    </w:p>
    <w:p w14:paraId="7B1812E8"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Quintero Ramírez, A., Valencia González, Y., &amp; Lara Valencia, L. (2017). </w:t>
      </w:r>
      <w:r w:rsidRPr="001C6063">
        <w:rPr>
          <w:rFonts w:ascii="Times New Roman" w:hAnsi="Times New Roman" w:cs="Times New Roman"/>
          <w:i/>
          <w:iCs/>
          <w:noProof/>
          <w:sz w:val="24"/>
          <w:szCs w:val="24"/>
          <w:lang w:val="es-PE"/>
        </w:rPr>
        <w:t>Efecto de los lixiviados de residuos sólidos en un suelo tropical.</w:t>
      </w:r>
      <w:r w:rsidRPr="001C6063">
        <w:rPr>
          <w:rFonts w:ascii="Times New Roman" w:hAnsi="Times New Roman" w:cs="Times New Roman"/>
          <w:noProof/>
          <w:sz w:val="24"/>
          <w:szCs w:val="24"/>
          <w:lang w:val="es-PE"/>
        </w:rPr>
        <w:t xml:space="preserve"> Obtenido de file:///C:/Users/LENOVO/Downloads/Efecto_de_los_lixiviados_de_residuos_solidos_en_un.pdf</w:t>
      </w:r>
    </w:p>
    <w:p w14:paraId="659A5334"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Rpp noticias. (11 de septiembre de 2019). </w:t>
      </w:r>
      <w:r w:rsidRPr="001C6063">
        <w:rPr>
          <w:rFonts w:ascii="Times New Roman" w:hAnsi="Times New Roman" w:cs="Times New Roman"/>
          <w:i/>
          <w:iCs/>
          <w:noProof/>
          <w:sz w:val="24"/>
          <w:szCs w:val="24"/>
          <w:lang w:val="es-PE"/>
        </w:rPr>
        <w:t>Así está el Perú: Solo hay 12 rellenos sanitarios para los 1851 distritos</w:t>
      </w:r>
      <w:r w:rsidRPr="001C6063">
        <w:rPr>
          <w:rFonts w:ascii="Times New Roman" w:hAnsi="Times New Roman" w:cs="Times New Roman"/>
          <w:noProof/>
          <w:sz w:val="24"/>
          <w:szCs w:val="24"/>
          <w:lang w:val="es-PE"/>
        </w:rPr>
        <w:t>, pág. 1.</w:t>
      </w:r>
    </w:p>
    <w:p w14:paraId="6C76D4B8" w14:textId="77777777" w:rsidR="0064270F" w:rsidRPr="001C6063" w:rsidRDefault="0064270F" w:rsidP="0064270F">
      <w:pPr>
        <w:pStyle w:val="Bibliografa"/>
        <w:ind w:left="720" w:hanging="720"/>
        <w:jc w:val="both"/>
        <w:rPr>
          <w:rFonts w:ascii="Times New Roman" w:hAnsi="Times New Roman" w:cs="Times New Roman"/>
          <w:noProof/>
          <w:sz w:val="24"/>
          <w:szCs w:val="24"/>
          <w:lang w:val="es-PE"/>
        </w:rPr>
      </w:pPr>
      <w:r w:rsidRPr="001C6063">
        <w:rPr>
          <w:rFonts w:ascii="Times New Roman" w:hAnsi="Times New Roman" w:cs="Times New Roman"/>
          <w:noProof/>
          <w:sz w:val="24"/>
          <w:szCs w:val="24"/>
          <w:lang w:val="es-PE"/>
        </w:rPr>
        <w:t xml:space="preserve">Universidad Nacional Mayor de San Marcos. (2017). </w:t>
      </w:r>
      <w:r w:rsidRPr="001C6063">
        <w:rPr>
          <w:rFonts w:ascii="Times New Roman" w:hAnsi="Times New Roman" w:cs="Times New Roman"/>
          <w:i/>
          <w:iCs/>
          <w:noProof/>
          <w:sz w:val="24"/>
          <w:szCs w:val="24"/>
          <w:lang w:val="es-PE"/>
        </w:rPr>
        <w:t>Quimica Quimica</w:t>
      </w:r>
      <w:r w:rsidRPr="001C6063">
        <w:rPr>
          <w:rFonts w:ascii="Times New Roman" w:hAnsi="Times New Roman" w:cs="Times New Roman"/>
          <w:noProof/>
          <w:sz w:val="24"/>
          <w:szCs w:val="24"/>
          <w:lang w:val="es-PE"/>
        </w:rPr>
        <w:t>. Obtenido de https://www.studocu.com/es/document/universidad-nacional-mayor-de-san-marcos/quimica/informe/informe-cinetica-quimica/3444645/view</w:t>
      </w:r>
    </w:p>
    <w:p w14:paraId="5CFEB5D3" w14:textId="4EE60D7C" w:rsidR="00AA53BE" w:rsidRPr="001C6063" w:rsidRDefault="0064270F" w:rsidP="00E6296F">
      <w:pPr>
        <w:jc w:val="center"/>
        <w:rPr>
          <w:rFonts w:ascii="Times New Roman" w:hAnsi="Times New Roman" w:cs="Times New Roman"/>
          <w:b/>
          <w:bCs/>
          <w:sz w:val="24"/>
          <w:szCs w:val="24"/>
          <w:lang w:val="es-PE"/>
        </w:rPr>
      </w:pPr>
      <w:r w:rsidRPr="001C6063">
        <w:rPr>
          <w:rFonts w:ascii="Times New Roman" w:hAnsi="Times New Roman" w:cs="Times New Roman"/>
          <w:sz w:val="24"/>
          <w:szCs w:val="24"/>
          <w:lang w:val="es-PE"/>
        </w:rPr>
        <w:fldChar w:fldCharType="end"/>
      </w:r>
      <w:r w:rsidR="00AA53BE" w:rsidRPr="001C6063">
        <w:rPr>
          <w:rFonts w:ascii="Times New Roman" w:hAnsi="Times New Roman" w:cs="Times New Roman"/>
          <w:b/>
          <w:bCs/>
          <w:sz w:val="24"/>
          <w:szCs w:val="24"/>
          <w:lang w:val="es-PE"/>
        </w:rPr>
        <w:t>LISTA DE ABREBIATURAS</w:t>
      </w:r>
    </w:p>
    <w:p w14:paraId="60902DEF" w14:textId="1CD59414" w:rsidR="00B959F6" w:rsidRPr="001C6063" w:rsidRDefault="0039596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DQO: Demanda </w:t>
      </w:r>
      <w:r w:rsidR="00AC3215" w:rsidRPr="001C6063">
        <w:rPr>
          <w:rFonts w:ascii="Times New Roman" w:hAnsi="Times New Roman" w:cs="Times New Roman"/>
          <w:color w:val="202124"/>
          <w:sz w:val="24"/>
          <w:szCs w:val="24"/>
          <w:shd w:val="clear" w:color="auto" w:fill="FFFFFF"/>
          <w:lang w:val="es-PE"/>
        </w:rPr>
        <w:t>Química</w:t>
      </w:r>
      <w:r w:rsidRPr="001C6063">
        <w:rPr>
          <w:rFonts w:ascii="Times New Roman" w:hAnsi="Times New Roman" w:cs="Times New Roman"/>
          <w:color w:val="202124"/>
          <w:sz w:val="24"/>
          <w:szCs w:val="24"/>
          <w:shd w:val="clear" w:color="auto" w:fill="FFFFFF"/>
          <w:lang w:val="es-PE"/>
        </w:rPr>
        <w:t xml:space="preserve"> de </w:t>
      </w:r>
      <w:r w:rsidR="00AC3215" w:rsidRPr="001C6063">
        <w:rPr>
          <w:rFonts w:ascii="Times New Roman" w:hAnsi="Times New Roman" w:cs="Times New Roman"/>
          <w:color w:val="202124"/>
          <w:sz w:val="24"/>
          <w:szCs w:val="24"/>
          <w:shd w:val="clear" w:color="auto" w:fill="FFFFFF"/>
          <w:lang w:val="es-PE"/>
        </w:rPr>
        <w:t>Oxígeno</w:t>
      </w:r>
      <w:r w:rsidRPr="001C6063">
        <w:rPr>
          <w:rFonts w:ascii="Times New Roman" w:hAnsi="Times New Roman" w:cs="Times New Roman"/>
          <w:color w:val="202124"/>
          <w:sz w:val="24"/>
          <w:szCs w:val="24"/>
          <w:shd w:val="clear" w:color="auto" w:fill="FFFFFF"/>
          <w:lang w:val="es-PE"/>
        </w:rPr>
        <w:t>.</w:t>
      </w:r>
    </w:p>
    <w:p w14:paraId="10007BDE" w14:textId="635DE2C9" w:rsidR="0039596D" w:rsidRPr="001C6063" w:rsidRDefault="0039596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DBO: Demanda </w:t>
      </w:r>
      <w:r w:rsidR="00AC3215" w:rsidRPr="001C6063">
        <w:rPr>
          <w:rFonts w:ascii="Times New Roman" w:hAnsi="Times New Roman" w:cs="Times New Roman"/>
          <w:color w:val="202124"/>
          <w:sz w:val="24"/>
          <w:szCs w:val="24"/>
          <w:shd w:val="clear" w:color="auto" w:fill="FFFFFF"/>
          <w:lang w:val="es-PE"/>
        </w:rPr>
        <w:t>Bioquímica</w:t>
      </w:r>
      <w:r w:rsidRPr="001C6063">
        <w:rPr>
          <w:rFonts w:ascii="Times New Roman" w:hAnsi="Times New Roman" w:cs="Times New Roman"/>
          <w:color w:val="202124"/>
          <w:sz w:val="24"/>
          <w:szCs w:val="24"/>
          <w:shd w:val="clear" w:color="auto" w:fill="FFFFFF"/>
          <w:lang w:val="es-PE"/>
        </w:rPr>
        <w:t xml:space="preserve"> de </w:t>
      </w:r>
      <w:r w:rsidR="00AC3215" w:rsidRPr="001C6063">
        <w:rPr>
          <w:rFonts w:ascii="Times New Roman" w:hAnsi="Times New Roman" w:cs="Times New Roman"/>
          <w:color w:val="202124"/>
          <w:sz w:val="24"/>
          <w:szCs w:val="24"/>
          <w:shd w:val="clear" w:color="auto" w:fill="FFFFFF"/>
          <w:lang w:val="es-PE"/>
        </w:rPr>
        <w:t>Oxígeno</w:t>
      </w:r>
      <w:r w:rsidRPr="001C6063">
        <w:rPr>
          <w:rFonts w:ascii="Times New Roman" w:hAnsi="Times New Roman" w:cs="Times New Roman"/>
          <w:color w:val="202124"/>
          <w:sz w:val="24"/>
          <w:szCs w:val="24"/>
          <w:shd w:val="clear" w:color="auto" w:fill="FFFFFF"/>
          <w:lang w:val="es-PE"/>
        </w:rPr>
        <w:t>.</w:t>
      </w:r>
    </w:p>
    <w:p w14:paraId="503B02BA" w14:textId="50B0EAFC" w:rsidR="0039596D"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LMP: </w:t>
      </w:r>
      <w:proofErr w:type="spellStart"/>
      <w:r w:rsidRPr="001C6063">
        <w:rPr>
          <w:rFonts w:ascii="Times New Roman" w:hAnsi="Times New Roman" w:cs="Times New Roman"/>
          <w:color w:val="202124"/>
          <w:sz w:val="24"/>
          <w:szCs w:val="24"/>
          <w:shd w:val="clear" w:color="auto" w:fill="FFFFFF"/>
          <w:lang w:val="es-PE"/>
        </w:rPr>
        <w:t>Limites</w:t>
      </w:r>
      <w:proofErr w:type="spellEnd"/>
      <w:r w:rsidRPr="001C6063">
        <w:rPr>
          <w:rFonts w:ascii="Times New Roman" w:hAnsi="Times New Roman" w:cs="Times New Roman"/>
          <w:color w:val="202124"/>
          <w:sz w:val="24"/>
          <w:szCs w:val="24"/>
          <w:shd w:val="clear" w:color="auto" w:fill="FFFFFF"/>
          <w:lang w:val="es-PE"/>
        </w:rPr>
        <w:t xml:space="preserve"> </w:t>
      </w:r>
      <w:r w:rsidR="00AC3215" w:rsidRPr="001C6063">
        <w:rPr>
          <w:rFonts w:ascii="Times New Roman" w:hAnsi="Times New Roman" w:cs="Times New Roman"/>
          <w:color w:val="202124"/>
          <w:sz w:val="24"/>
          <w:szCs w:val="24"/>
          <w:shd w:val="clear" w:color="auto" w:fill="FFFFFF"/>
          <w:lang w:val="es-PE"/>
        </w:rPr>
        <w:t>Máximos</w:t>
      </w:r>
      <w:r w:rsidRPr="001C6063">
        <w:rPr>
          <w:rFonts w:ascii="Times New Roman" w:hAnsi="Times New Roman" w:cs="Times New Roman"/>
          <w:color w:val="202124"/>
          <w:sz w:val="24"/>
          <w:szCs w:val="24"/>
          <w:shd w:val="clear" w:color="auto" w:fill="FFFFFF"/>
          <w:lang w:val="es-PE"/>
        </w:rPr>
        <w:t xml:space="preserve"> Permisibles</w:t>
      </w:r>
    </w:p>
    <w:p w14:paraId="7CB51C76" w14:textId="18252E2A"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MINAM: Ministerio del Ambiente.</w:t>
      </w:r>
    </w:p>
    <w:p w14:paraId="6568B016" w14:textId="0EF1D992"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ECA: </w:t>
      </w:r>
      <w:r w:rsidR="00AC3215" w:rsidRPr="001C6063">
        <w:rPr>
          <w:rFonts w:ascii="Times New Roman" w:hAnsi="Times New Roman" w:cs="Times New Roman"/>
          <w:color w:val="202124"/>
          <w:sz w:val="24"/>
          <w:szCs w:val="24"/>
          <w:shd w:val="clear" w:color="auto" w:fill="FFFFFF"/>
          <w:lang w:val="es-PE"/>
        </w:rPr>
        <w:t>Estándar</w:t>
      </w:r>
      <w:r w:rsidRPr="001C6063">
        <w:rPr>
          <w:rFonts w:ascii="Times New Roman" w:hAnsi="Times New Roman" w:cs="Times New Roman"/>
          <w:color w:val="202124"/>
          <w:sz w:val="24"/>
          <w:szCs w:val="24"/>
          <w:shd w:val="clear" w:color="auto" w:fill="FFFFFF"/>
          <w:lang w:val="es-PE"/>
        </w:rPr>
        <w:t xml:space="preserve"> de Calidad Ambiental.</w:t>
      </w:r>
    </w:p>
    <w:p w14:paraId="7BD0111A" w14:textId="47A70B4C" w:rsidR="00DC310E" w:rsidRPr="001C6063" w:rsidRDefault="00AC3215"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PH</w:t>
      </w:r>
      <w:r w:rsidR="00DC310E" w:rsidRPr="001C6063">
        <w:rPr>
          <w:rFonts w:ascii="Times New Roman" w:hAnsi="Times New Roman" w:cs="Times New Roman"/>
          <w:color w:val="202124"/>
          <w:sz w:val="24"/>
          <w:szCs w:val="24"/>
          <w:shd w:val="clear" w:color="auto" w:fill="FFFFFF"/>
          <w:lang w:val="es-PE"/>
        </w:rPr>
        <w:t>: Potencial de hidrogeno.</w:t>
      </w:r>
    </w:p>
    <w:p w14:paraId="278014C7" w14:textId="1417D497"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SDT: Solidos Disueltos Totales.</w:t>
      </w:r>
    </w:p>
    <w:p w14:paraId="71436E35" w14:textId="5C5A9AC9"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SST: Solidos Suspendidos Totales.</w:t>
      </w:r>
    </w:p>
    <w:p w14:paraId="1AF0EBE9" w14:textId="7D0868DA"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ST: Solidos totales.</w:t>
      </w:r>
    </w:p>
    <w:p w14:paraId="46AB73C6" w14:textId="52F6B71E"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OEFA: Organismo de </w:t>
      </w:r>
      <w:r w:rsidR="00AC3215" w:rsidRPr="001C6063">
        <w:rPr>
          <w:rFonts w:ascii="Times New Roman" w:hAnsi="Times New Roman" w:cs="Times New Roman"/>
          <w:color w:val="202124"/>
          <w:sz w:val="24"/>
          <w:szCs w:val="24"/>
          <w:shd w:val="clear" w:color="auto" w:fill="FFFFFF"/>
          <w:lang w:val="es-PE"/>
        </w:rPr>
        <w:t>Evaluación</w:t>
      </w:r>
      <w:r w:rsidRPr="001C6063">
        <w:rPr>
          <w:rFonts w:ascii="Times New Roman" w:hAnsi="Times New Roman" w:cs="Times New Roman"/>
          <w:color w:val="202124"/>
          <w:sz w:val="24"/>
          <w:szCs w:val="24"/>
          <w:shd w:val="clear" w:color="auto" w:fill="FFFFFF"/>
          <w:lang w:val="es-PE"/>
        </w:rPr>
        <w:t xml:space="preserve"> y </w:t>
      </w:r>
      <w:r w:rsidR="00AC3215" w:rsidRPr="001C6063">
        <w:rPr>
          <w:rFonts w:ascii="Times New Roman" w:hAnsi="Times New Roman" w:cs="Times New Roman"/>
          <w:color w:val="202124"/>
          <w:sz w:val="24"/>
          <w:szCs w:val="24"/>
          <w:shd w:val="clear" w:color="auto" w:fill="FFFFFF"/>
          <w:lang w:val="es-PE"/>
        </w:rPr>
        <w:t>Fiscalización</w:t>
      </w:r>
      <w:r w:rsidRPr="001C6063">
        <w:rPr>
          <w:rFonts w:ascii="Times New Roman" w:hAnsi="Times New Roman" w:cs="Times New Roman"/>
          <w:color w:val="202124"/>
          <w:sz w:val="24"/>
          <w:szCs w:val="24"/>
          <w:shd w:val="clear" w:color="auto" w:fill="FFFFFF"/>
          <w:lang w:val="es-PE"/>
        </w:rPr>
        <w:t xml:space="preserve"> Ambiental.</w:t>
      </w:r>
    </w:p>
    <w:p w14:paraId="3CEAE2AA" w14:textId="5664FF2D" w:rsidR="00DC310E" w:rsidRPr="001C6063" w:rsidRDefault="00DC310E"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1C6063">
        <w:rPr>
          <w:rFonts w:ascii="Times New Roman" w:hAnsi="Times New Roman" w:cs="Times New Roman"/>
          <w:color w:val="202124"/>
          <w:sz w:val="24"/>
          <w:szCs w:val="24"/>
          <w:shd w:val="clear" w:color="auto" w:fill="FFFFFF"/>
          <w:lang w:val="es-PE"/>
        </w:rPr>
        <w:t xml:space="preserve">SUCS: Sistema Unificado de </w:t>
      </w:r>
      <w:r w:rsidR="00AC3215" w:rsidRPr="001C6063">
        <w:rPr>
          <w:rFonts w:ascii="Times New Roman" w:hAnsi="Times New Roman" w:cs="Times New Roman"/>
          <w:color w:val="202124"/>
          <w:sz w:val="24"/>
          <w:szCs w:val="24"/>
          <w:shd w:val="clear" w:color="auto" w:fill="FFFFFF"/>
          <w:lang w:val="es-PE"/>
        </w:rPr>
        <w:t>Clasificación</w:t>
      </w:r>
      <w:r w:rsidRPr="001C6063">
        <w:rPr>
          <w:rFonts w:ascii="Times New Roman" w:hAnsi="Times New Roman" w:cs="Times New Roman"/>
          <w:color w:val="202124"/>
          <w:sz w:val="24"/>
          <w:szCs w:val="24"/>
          <w:shd w:val="clear" w:color="auto" w:fill="FFFFFF"/>
          <w:lang w:val="es-PE"/>
        </w:rPr>
        <w:t xml:space="preserve"> de Suelos.</w:t>
      </w:r>
    </w:p>
    <w:p w14:paraId="1B61C811" w14:textId="4DD662FB" w:rsidR="00DC310E" w:rsidRPr="001C6063" w:rsidRDefault="00DC310E" w:rsidP="001965C2">
      <w:pPr>
        <w:pStyle w:val="Prrafodelista"/>
        <w:rPr>
          <w:rFonts w:ascii="Times New Roman" w:hAnsi="Times New Roman" w:cs="Times New Roman"/>
          <w:color w:val="202124"/>
          <w:sz w:val="24"/>
          <w:szCs w:val="24"/>
          <w:shd w:val="clear" w:color="auto" w:fill="FFFFFF"/>
          <w:lang w:val="es-PE"/>
        </w:rPr>
      </w:pPr>
    </w:p>
    <w:p w14:paraId="34A02794" w14:textId="7F1B1DEC" w:rsidR="001965C2" w:rsidRPr="001C6063" w:rsidRDefault="001965C2" w:rsidP="001965C2">
      <w:pPr>
        <w:pStyle w:val="Prrafodelista"/>
        <w:rPr>
          <w:rFonts w:ascii="Times New Roman" w:hAnsi="Times New Roman" w:cs="Times New Roman"/>
          <w:color w:val="202124"/>
          <w:sz w:val="24"/>
          <w:szCs w:val="24"/>
          <w:shd w:val="clear" w:color="auto" w:fill="FFFFFF"/>
          <w:lang w:val="es-PE"/>
        </w:rPr>
      </w:pPr>
    </w:p>
    <w:p w14:paraId="4E57D9AD" w14:textId="1B468DE7" w:rsidR="001965C2" w:rsidRPr="001C6063" w:rsidRDefault="001965C2" w:rsidP="001965C2">
      <w:pPr>
        <w:pStyle w:val="Prrafodelista"/>
        <w:rPr>
          <w:rFonts w:ascii="Times New Roman" w:hAnsi="Times New Roman" w:cs="Times New Roman"/>
          <w:color w:val="202124"/>
          <w:sz w:val="24"/>
          <w:szCs w:val="24"/>
          <w:shd w:val="clear" w:color="auto" w:fill="FFFFFF"/>
          <w:lang w:val="es-PE"/>
        </w:rPr>
      </w:pPr>
    </w:p>
    <w:p w14:paraId="7CBE9867" w14:textId="36E99E2E" w:rsidR="001965C2" w:rsidRPr="001C6063" w:rsidRDefault="001965C2" w:rsidP="001965C2">
      <w:pPr>
        <w:pStyle w:val="Prrafodelista"/>
        <w:rPr>
          <w:rFonts w:ascii="Times New Roman" w:hAnsi="Times New Roman" w:cs="Times New Roman"/>
          <w:color w:val="202124"/>
          <w:sz w:val="24"/>
          <w:szCs w:val="24"/>
          <w:shd w:val="clear" w:color="auto" w:fill="FFFFFF"/>
          <w:lang w:val="es-PE"/>
        </w:rPr>
      </w:pPr>
    </w:p>
    <w:p w14:paraId="3B6620CE" w14:textId="58054D5C" w:rsidR="001965C2" w:rsidRPr="001C6063" w:rsidRDefault="001965C2" w:rsidP="001965C2">
      <w:pPr>
        <w:pStyle w:val="Prrafodelista"/>
        <w:rPr>
          <w:rFonts w:ascii="Times New Roman" w:hAnsi="Times New Roman" w:cs="Times New Roman"/>
          <w:color w:val="202124"/>
          <w:sz w:val="24"/>
          <w:szCs w:val="24"/>
          <w:shd w:val="clear" w:color="auto" w:fill="FFFFFF"/>
          <w:lang w:val="es-PE"/>
        </w:rPr>
      </w:pPr>
    </w:p>
    <w:p w14:paraId="12697A4E" w14:textId="77777777" w:rsidR="001965C2" w:rsidRPr="005966D6" w:rsidRDefault="001965C2" w:rsidP="005966D6">
      <w:pPr>
        <w:rPr>
          <w:rFonts w:ascii="Times New Roman" w:hAnsi="Times New Roman" w:cs="Times New Roman"/>
          <w:b/>
          <w:bCs/>
          <w:color w:val="202124"/>
          <w:sz w:val="24"/>
          <w:szCs w:val="24"/>
          <w:shd w:val="clear" w:color="auto" w:fill="FFFFFF"/>
          <w:lang w:val="es-PE"/>
        </w:rPr>
      </w:pPr>
    </w:p>
    <w:p w14:paraId="32923CA4" w14:textId="2F96E48E" w:rsidR="00AA53BE" w:rsidRPr="001C6063" w:rsidRDefault="00AA53BE" w:rsidP="00E6296F">
      <w:pPr>
        <w:jc w:val="center"/>
        <w:rPr>
          <w:rFonts w:ascii="Times New Roman" w:hAnsi="Times New Roman" w:cs="Times New Roman"/>
          <w:b/>
          <w:bCs/>
          <w:sz w:val="24"/>
          <w:szCs w:val="24"/>
          <w:lang w:val="es-PE"/>
        </w:rPr>
      </w:pPr>
      <w:r w:rsidRPr="001C6063">
        <w:rPr>
          <w:rFonts w:ascii="Times New Roman" w:hAnsi="Times New Roman" w:cs="Times New Roman"/>
          <w:b/>
          <w:bCs/>
          <w:sz w:val="24"/>
          <w:szCs w:val="24"/>
          <w:lang w:val="es-PE"/>
        </w:rPr>
        <w:t>GLOSARIO</w:t>
      </w:r>
    </w:p>
    <w:p w14:paraId="5A561D0B" w14:textId="16149242" w:rsidR="00B67C8D" w:rsidRPr="00E6296F" w:rsidRDefault="00B67C8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E6296F">
        <w:rPr>
          <w:rFonts w:ascii="Times New Roman" w:hAnsi="Times New Roman" w:cs="Times New Roman"/>
          <w:b/>
          <w:bCs/>
          <w:color w:val="202124"/>
          <w:sz w:val="24"/>
          <w:szCs w:val="24"/>
          <w:shd w:val="clear" w:color="auto" w:fill="FFFFFF"/>
          <w:lang w:val="es-PE"/>
        </w:rPr>
        <w:t>Relleno sanitario.</w:t>
      </w:r>
      <w:r w:rsidRPr="00E6296F">
        <w:rPr>
          <w:rFonts w:ascii="Times New Roman" w:hAnsi="Times New Roman" w:cs="Times New Roman"/>
          <w:color w:val="202124"/>
          <w:sz w:val="24"/>
          <w:szCs w:val="24"/>
          <w:shd w:val="clear" w:color="auto" w:fill="FFFFFF"/>
          <w:lang w:val="es-PE"/>
        </w:rPr>
        <w:t xml:space="preserve"> </w:t>
      </w:r>
      <w:r w:rsidRPr="001C6063">
        <w:rPr>
          <w:rFonts w:ascii="Times New Roman" w:hAnsi="Times New Roman" w:cs="Times New Roman"/>
          <w:color w:val="202124"/>
          <w:sz w:val="24"/>
          <w:szCs w:val="24"/>
          <w:shd w:val="clear" w:color="auto" w:fill="FFFFFF"/>
          <w:lang w:val="es-PE"/>
        </w:rPr>
        <w:t>son aquellos lugares donde se deposita finalmente la basura.</w:t>
      </w:r>
    </w:p>
    <w:p w14:paraId="2E3BA341" w14:textId="77777777" w:rsidR="00B67C8D" w:rsidRPr="00E6296F" w:rsidRDefault="00B67C8D" w:rsidP="00E6296F">
      <w:pPr>
        <w:pStyle w:val="Prrafodelista"/>
        <w:spacing w:line="480" w:lineRule="auto"/>
        <w:jc w:val="both"/>
        <w:rPr>
          <w:rFonts w:ascii="Times New Roman" w:hAnsi="Times New Roman" w:cs="Times New Roman"/>
          <w:color w:val="202124"/>
          <w:sz w:val="24"/>
          <w:szCs w:val="24"/>
          <w:shd w:val="clear" w:color="auto" w:fill="FFFFFF"/>
          <w:lang w:val="es-PE"/>
        </w:rPr>
      </w:pPr>
    </w:p>
    <w:p w14:paraId="4ACAF2BA" w14:textId="07E5145D" w:rsidR="007702A0" w:rsidRPr="00E6296F" w:rsidRDefault="00B67C8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E6296F">
        <w:rPr>
          <w:rFonts w:ascii="Times New Roman" w:hAnsi="Times New Roman" w:cs="Times New Roman"/>
          <w:b/>
          <w:bCs/>
          <w:color w:val="202124"/>
          <w:sz w:val="24"/>
          <w:szCs w:val="24"/>
          <w:shd w:val="clear" w:color="auto" w:fill="FFFFFF"/>
          <w:lang w:val="es-PE"/>
        </w:rPr>
        <w:t>Lixiviado.</w:t>
      </w:r>
      <w:r w:rsidRPr="00E6296F">
        <w:rPr>
          <w:rFonts w:ascii="Times New Roman" w:hAnsi="Times New Roman" w:cs="Times New Roman"/>
          <w:color w:val="202124"/>
          <w:sz w:val="24"/>
          <w:szCs w:val="24"/>
          <w:shd w:val="clear" w:color="auto" w:fill="FFFFFF"/>
          <w:lang w:val="es-PE"/>
        </w:rPr>
        <w:t xml:space="preserve"> </w:t>
      </w:r>
      <w:r w:rsidRPr="001C6063">
        <w:rPr>
          <w:rFonts w:ascii="Times New Roman" w:hAnsi="Times New Roman" w:cs="Times New Roman"/>
          <w:color w:val="202124"/>
          <w:sz w:val="24"/>
          <w:szCs w:val="24"/>
          <w:shd w:val="clear" w:color="auto" w:fill="FFFFFF"/>
          <w:lang w:val="es-PE"/>
        </w:rPr>
        <w:t>se denomina lixiviado al líquido resultante de un proceso de percolación de un fluido a través de un sólido. </w:t>
      </w:r>
    </w:p>
    <w:p w14:paraId="267FC80C" w14:textId="77777777" w:rsidR="00B67C8D" w:rsidRPr="00E6296F" w:rsidRDefault="00B67C8D" w:rsidP="00E6296F">
      <w:pPr>
        <w:pStyle w:val="Prrafodelista"/>
        <w:spacing w:line="480" w:lineRule="auto"/>
        <w:jc w:val="both"/>
        <w:rPr>
          <w:rFonts w:ascii="Times New Roman" w:hAnsi="Times New Roman" w:cs="Times New Roman"/>
          <w:color w:val="202124"/>
          <w:sz w:val="24"/>
          <w:szCs w:val="24"/>
          <w:shd w:val="clear" w:color="auto" w:fill="FFFFFF"/>
          <w:lang w:val="es-PE"/>
        </w:rPr>
      </w:pPr>
    </w:p>
    <w:p w14:paraId="7A4AE6A9" w14:textId="44A38C16" w:rsidR="00B67C8D" w:rsidRPr="00E6296F" w:rsidRDefault="00B67C8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E6296F">
        <w:rPr>
          <w:rFonts w:ascii="Times New Roman" w:hAnsi="Times New Roman" w:cs="Times New Roman"/>
          <w:b/>
          <w:bCs/>
          <w:color w:val="202124"/>
          <w:sz w:val="24"/>
          <w:szCs w:val="24"/>
          <w:shd w:val="clear" w:color="auto" w:fill="FFFFFF"/>
          <w:lang w:val="es-PE"/>
        </w:rPr>
        <w:t>Suelo.</w:t>
      </w:r>
      <w:r w:rsidRPr="00E6296F">
        <w:rPr>
          <w:rFonts w:ascii="Times New Roman" w:hAnsi="Times New Roman" w:cs="Times New Roman"/>
          <w:color w:val="202124"/>
          <w:sz w:val="24"/>
          <w:szCs w:val="24"/>
          <w:shd w:val="clear" w:color="auto" w:fill="FFFFFF"/>
          <w:lang w:val="es-PE"/>
        </w:rPr>
        <w:t xml:space="preserve"> </w:t>
      </w:r>
      <w:r w:rsidRPr="001C6063">
        <w:rPr>
          <w:rFonts w:ascii="Times New Roman" w:hAnsi="Times New Roman" w:cs="Times New Roman"/>
          <w:color w:val="202124"/>
          <w:sz w:val="24"/>
          <w:szCs w:val="24"/>
          <w:shd w:val="clear" w:color="auto" w:fill="FFFFFF"/>
          <w:lang w:val="es-PE"/>
        </w:rPr>
        <w:t>Se denomina suelo o tierra a la parte superficial de la corteza terrestre, biológicamente activa, que proviene de la desintegración o alteración física y química de las rocas y de los residuos de las actividades de seres vivos que se asientan sobre él.​</w:t>
      </w:r>
    </w:p>
    <w:p w14:paraId="421DFE85" w14:textId="77777777" w:rsidR="00B67C8D" w:rsidRPr="00E6296F" w:rsidRDefault="00B67C8D" w:rsidP="00E6296F">
      <w:pPr>
        <w:pStyle w:val="Prrafodelista"/>
        <w:spacing w:line="480" w:lineRule="auto"/>
        <w:jc w:val="both"/>
        <w:rPr>
          <w:rFonts w:ascii="Times New Roman" w:hAnsi="Times New Roman" w:cs="Times New Roman"/>
          <w:color w:val="202124"/>
          <w:sz w:val="24"/>
          <w:szCs w:val="24"/>
          <w:shd w:val="clear" w:color="auto" w:fill="FFFFFF"/>
          <w:lang w:val="es-PE"/>
        </w:rPr>
      </w:pPr>
    </w:p>
    <w:p w14:paraId="2D847F1F" w14:textId="13BA02D8" w:rsidR="00B67C8D" w:rsidRPr="00E6296F" w:rsidRDefault="00B67C8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proofErr w:type="spellStart"/>
      <w:r w:rsidRPr="00E6296F">
        <w:rPr>
          <w:rFonts w:ascii="Times New Roman" w:hAnsi="Times New Roman" w:cs="Times New Roman"/>
          <w:b/>
          <w:bCs/>
          <w:color w:val="202124"/>
          <w:sz w:val="24"/>
          <w:szCs w:val="24"/>
          <w:shd w:val="clear" w:color="auto" w:fill="FFFFFF"/>
          <w:lang w:val="es-PE"/>
        </w:rPr>
        <w:t>Cinetica</w:t>
      </w:r>
      <w:proofErr w:type="spellEnd"/>
      <w:r w:rsidRPr="00E6296F">
        <w:rPr>
          <w:rFonts w:ascii="Times New Roman" w:hAnsi="Times New Roman" w:cs="Times New Roman"/>
          <w:b/>
          <w:bCs/>
          <w:color w:val="202124"/>
          <w:sz w:val="24"/>
          <w:szCs w:val="24"/>
          <w:shd w:val="clear" w:color="auto" w:fill="FFFFFF"/>
          <w:lang w:val="es-PE"/>
        </w:rPr>
        <w:t xml:space="preserve"> química.</w:t>
      </w:r>
      <w:r w:rsidRPr="00E6296F">
        <w:rPr>
          <w:rFonts w:ascii="Times New Roman" w:hAnsi="Times New Roman" w:cs="Times New Roman"/>
          <w:color w:val="202124"/>
          <w:sz w:val="24"/>
          <w:szCs w:val="24"/>
          <w:shd w:val="clear" w:color="auto" w:fill="FFFFFF"/>
          <w:lang w:val="es-PE"/>
        </w:rPr>
        <w:t xml:space="preserve"> </w:t>
      </w:r>
      <w:r w:rsidRPr="001C6063">
        <w:rPr>
          <w:rFonts w:ascii="Times New Roman" w:hAnsi="Times New Roman" w:cs="Times New Roman"/>
          <w:color w:val="202124"/>
          <w:sz w:val="24"/>
          <w:szCs w:val="24"/>
          <w:shd w:val="clear" w:color="auto" w:fill="FFFFFF"/>
          <w:lang w:val="es-PE"/>
        </w:rPr>
        <w:t>La cinética química es un área de la fisicoquímica que se encarga del estudio de la rapidez de reacción, cómo cambia la rapidez de reacción bajo condiciones variables y qué eventos moleculares se efectúan mediante la reacción general.</w:t>
      </w:r>
    </w:p>
    <w:p w14:paraId="7BACBCC9" w14:textId="77777777" w:rsidR="00B67C8D" w:rsidRPr="00E6296F" w:rsidRDefault="00B67C8D" w:rsidP="00E6296F">
      <w:pPr>
        <w:pStyle w:val="Prrafodelista"/>
        <w:spacing w:line="480" w:lineRule="auto"/>
        <w:jc w:val="both"/>
        <w:rPr>
          <w:rFonts w:ascii="Times New Roman" w:hAnsi="Times New Roman" w:cs="Times New Roman"/>
          <w:color w:val="202124"/>
          <w:sz w:val="24"/>
          <w:szCs w:val="24"/>
          <w:shd w:val="clear" w:color="auto" w:fill="FFFFFF"/>
          <w:lang w:val="es-PE"/>
        </w:rPr>
      </w:pPr>
    </w:p>
    <w:p w14:paraId="620BD9BB" w14:textId="4D4D2FEA" w:rsidR="00B67C8D" w:rsidRPr="00E6296F" w:rsidRDefault="00B67C8D" w:rsidP="00E6296F">
      <w:pPr>
        <w:pStyle w:val="Prrafodelista"/>
        <w:numPr>
          <w:ilvl w:val="0"/>
          <w:numId w:val="44"/>
        </w:numPr>
        <w:spacing w:line="480" w:lineRule="auto"/>
        <w:jc w:val="both"/>
        <w:rPr>
          <w:rFonts w:ascii="Times New Roman" w:hAnsi="Times New Roman" w:cs="Times New Roman"/>
          <w:color w:val="202124"/>
          <w:sz w:val="24"/>
          <w:szCs w:val="24"/>
          <w:shd w:val="clear" w:color="auto" w:fill="FFFFFF"/>
          <w:lang w:val="es-PE"/>
        </w:rPr>
      </w:pPr>
      <w:r w:rsidRPr="00E6296F">
        <w:rPr>
          <w:rFonts w:ascii="Times New Roman" w:hAnsi="Times New Roman" w:cs="Times New Roman"/>
          <w:b/>
          <w:bCs/>
          <w:color w:val="202124"/>
          <w:sz w:val="24"/>
          <w:szCs w:val="24"/>
          <w:shd w:val="clear" w:color="auto" w:fill="FFFFFF"/>
          <w:lang w:val="es-PE"/>
        </w:rPr>
        <w:t>Metales pesados.</w:t>
      </w:r>
      <w:r w:rsidRPr="00E6296F">
        <w:rPr>
          <w:rFonts w:ascii="Times New Roman" w:hAnsi="Times New Roman" w:cs="Times New Roman"/>
          <w:color w:val="202124"/>
          <w:sz w:val="24"/>
          <w:szCs w:val="24"/>
          <w:shd w:val="clear" w:color="auto" w:fill="FFFFFF"/>
          <w:lang w:val="es-PE"/>
        </w:rPr>
        <w:t xml:space="preserve"> </w:t>
      </w:r>
      <w:r w:rsidRPr="001C6063">
        <w:rPr>
          <w:rFonts w:ascii="Times New Roman" w:hAnsi="Times New Roman" w:cs="Times New Roman"/>
          <w:color w:val="202124"/>
          <w:sz w:val="24"/>
          <w:szCs w:val="24"/>
          <w:shd w:val="clear" w:color="auto" w:fill="FFFFFF"/>
          <w:lang w:val="es-PE"/>
        </w:rPr>
        <w:t>Los metales tóxicos son un grupo de elementos químicos en los que su peso atómico está comprendido entre 63,55 y 200,59.</w:t>
      </w:r>
    </w:p>
    <w:p w14:paraId="55C3C955" w14:textId="77777777" w:rsidR="00B67C8D" w:rsidRPr="001C6063" w:rsidRDefault="00B67C8D" w:rsidP="00B67C8D">
      <w:pPr>
        <w:pStyle w:val="Prrafodelista"/>
        <w:rPr>
          <w:rFonts w:ascii="Times New Roman" w:hAnsi="Times New Roman" w:cs="Times New Roman"/>
          <w:b/>
          <w:bCs/>
          <w:sz w:val="24"/>
          <w:szCs w:val="24"/>
          <w:lang w:val="es-PE"/>
        </w:rPr>
      </w:pPr>
    </w:p>
    <w:p w14:paraId="119DBD7D" w14:textId="6B7B1A95" w:rsidR="00992407" w:rsidRPr="001C6063" w:rsidRDefault="00992407" w:rsidP="0039596D">
      <w:pPr>
        <w:jc w:val="both"/>
        <w:rPr>
          <w:rFonts w:ascii="Times New Roman" w:hAnsi="Times New Roman" w:cs="Times New Roman"/>
          <w:b/>
          <w:bCs/>
          <w:sz w:val="24"/>
          <w:szCs w:val="24"/>
          <w:lang w:val="es-PE"/>
        </w:rPr>
      </w:pPr>
    </w:p>
    <w:p w14:paraId="6CB7AC7B" w14:textId="5D60C951" w:rsidR="00992407" w:rsidRPr="001C6063" w:rsidRDefault="00992407" w:rsidP="007A72D9">
      <w:pPr>
        <w:rPr>
          <w:rFonts w:ascii="Times New Roman" w:hAnsi="Times New Roman" w:cs="Times New Roman"/>
          <w:b/>
          <w:bCs/>
          <w:sz w:val="24"/>
          <w:szCs w:val="24"/>
          <w:lang w:val="es-PE"/>
        </w:rPr>
      </w:pPr>
    </w:p>
    <w:p w14:paraId="65181226" w14:textId="677D20F5" w:rsidR="00992407" w:rsidRPr="001C6063" w:rsidRDefault="00992407" w:rsidP="007A72D9">
      <w:pPr>
        <w:rPr>
          <w:rFonts w:ascii="Times New Roman" w:hAnsi="Times New Roman" w:cs="Times New Roman"/>
          <w:b/>
          <w:bCs/>
          <w:sz w:val="24"/>
          <w:szCs w:val="24"/>
          <w:lang w:val="es-PE"/>
        </w:rPr>
      </w:pPr>
    </w:p>
    <w:p w14:paraId="46663916" w14:textId="5AA8D1EA" w:rsidR="00992407" w:rsidRPr="001C6063" w:rsidRDefault="00992407" w:rsidP="007A72D9">
      <w:pPr>
        <w:rPr>
          <w:rFonts w:ascii="Times New Roman" w:hAnsi="Times New Roman" w:cs="Times New Roman"/>
          <w:b/>
          <w:bCs/>
          <w:sz w:val="24"/>
          <w:szCs w:val="24"/>
          <w:lang w:val="es-PE"/>
        </w:rPr>
      </w:pPr>
    </w:p>
    <w:p w14:paraId="2250DFF8" w14:textId="77777777" w:rsidR="00992407" w:rsidRPr="001C6063" w:rsidRDefault="00992407" w:rsidP="00AA53BE">
      <w:pPr>
        <w:spacing w:line="360" w:lineRule="auto"/>
        <w:outlineLvl w:val="0"/>
        <w:rPr>
          <w:rFonts w:ascii="Times New Roman" w:hAnsi="Times New Roman" w:cs="Times New Roman"/>
          <w:b/>
          <w:bCs/>
          <w:sz w:val="24"/>
          <w:szCs w:val="24"/>
          <w:lang w:val="es-PE"/>
        </w:rPr>
      </w:pPr>
    </w:p>
    <w:p w14:paraId="4F237EE5" w14:textId="64A59D6B" w:rsidR="00E6296F" w:rsidRDefault="00AA53BE" w:rsidP="00E6296F">
      <w:pPr>
        <w:spacing w:line="360" w:lineRule="auto"/>
        <w:outlineLvl w:val="0"/>
        <w:rPr>
          <w:rFonts w:ascii="Times New Roman" w:hAnsi="Times New Roman" w:cs="Times New Roman"/>
          <w:b/>
          <w:bCs/>
          <w:sz w:val="24"/>
          <w:szCs w:val="24"/>
          <w:lang w:val="es-PE"/>
        </w:rPr>
      </w:pPr>
      <w:bookmarkStart w:id="171" w:name="_Toc65706486"/>
      <w:bookmarkStart w:id="172" w:name="_Toc68526988"/>
      <w:r w:rsidRPr="001C6063">
        <w:rPr>
          <w:rFonts w:ascii="Times New Roman" w:hAnsi="Times New Roman" w:cs="Times New Roman"/>
          <w:b/>
          <w:bCs/>
          <w:sz w:val="24"/>
          <w:szCs w:val="24"/>
          <w:lang w:val="es-PE"/>
        </w:rPr>
        <w:t>ANEXOS</w:t>
      </w:r>
      <w:bookmarkEnd w:id="171"/>
      <w:bookmarkEnd w:id="172"/>
    </w:p>
    <w:p w14:paraId="450EA17E" w14:textId="767B33A5" w:rsidR="00E6296F" w:rsidRPr="009329B2" w:rsidRDefault="009329B2" w:rsidP="009329B2">
      <w:pPr>
        <w:ind w:firstLine="284"/>
        <w:rPr>
          <w:rFonts w:ascii="Times New Roman" w:hAnsi="Times New Roman" w:cs="Times New Roman"/>
          <w:b/>
          <w:bCs/>
          <w:sz w:val="24"/>
          <w:szCs w:val="24"/>
          <w:lang w:val="es-PE"/>
        </w:rPr>
      </w:pPr>
      <w:r>
        <w:rPr>
          <w:noProof/>
        </w:rPr>
        <mc:AlternateContent>
          <mc:Choice Requires="wps">
            <w:drawing>
              <wp:anchor distT="0" distB="0" distL="114300" distR="114300" simplePos="0" relativeHeight="251673600" behindDoc="0" locked="0" layoutInCell="1" allowOverlap="1" wp14:anchorId="1F13C1DE" wp14:editId="790C1213">
                <wp:simplePos x="0" y="0"/>
                <wp:positionH relativeFrom="column">
                  <wp:posOffset>-447040</wp:posOffset>
                </wp:positionH>
                <wp:positionV relativeFrom="paragraph">
                  <wp:posOffset>6670675</wp:posOffset>
                </wp:positionV>
                <wp:extent cx="5194300" cy="635"/>
                <wp:effectExtent l="0" t="0" r="6350" b="5080"/>
                <wp:wrapTopAndBottom/>
                <wp:docPr id="12" name="Cuadro de texto 12"/>
                <wp:cNvGraphicFramePr/>
                <a:graphic xmlns:a="http://schemas.openxmlformats.org/drawingml/2006/main">
                  <a:graphicData uri="http://schemas.microsoft.com/office/word/2010/wordprocessingShape">
                    <wps:wsp>
                      <wps:cNvSpPr txBox="1"/>
                      <wps:spPr>
                        <a:xfrm>
                          <a:off x="0" y="0"/>
                          <a:ext cx="5194300" cy="635"/>
                        </a:xfrm>
                        <a:prstGeom prst="rect">
                          <a:avLst/>
                        </a:prstGeom>
                        <a:solidFill>
                          <a:prstClr val="white"/>
                        </a:solidFill>
                        <a:ln>
                          <a:noFill/>
                        </a:ln>
                      </wps:spPr>
                      <wps:txbx>
                        <w:txbxContent>
                          <w:p w14:paraId="59289626" w14:textId="6D23E25F" w:rsidR="001658E9" w:rsidRPr="009329B2" w:rsidRDefault="001658E9" w:rsidP="009329B2">
                            <w:pPr>
                              <w:pStyle w:val="Descripcin"/>
                              <w:ind w:left="992"/>
                              <w:jc w:val="both"/>
                              <w:rPr>
                                <w:rFonts w:ascii="Times New Roman" w:hAnsi="Times New Roman" w:cs="Times New Roman"/>
                                <w:b/>
                                <w:bCs/>
                                <w:color w:val="000000" w:themeColor="text1"/>
                                <w:sz w:val="24"/>
                                <w:szCs w:val="24"/>
                                <w:lang w:val="es-PE"/>
                              </w:rPr>
                            </w:pPr>
                            <w:bookmarkStart w:id="173" w:name="_Toc69154140"/>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21</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 xml:space="preserve">: </w:t>
                            </w:r>
                            <w:r w:rsidRPr="009329B2">
                              <w:rPr>
                                <w:rFonts w:ascii="Times New Roman" w:hAnsi="Times New Roman" w:cs="Times New Roman"/>
                                <w:color w:val="000000" w:themeColor="text1"/>
                                <w:sz w:val="24"/>
                                <w:szCs w:val="24"/>
                                <w:lang w:val="es-PE"/>
                              </w:rPr>
                              <w:t>mapa de ubicación de los puntos de muestreo</w:t>
                            </w:r>
                            <w:r>
                              <w:rPr>
                                <w:rFonts w:ascii="Times New Roman" w:hAnsi="Times New Roman" w:cs="Times New Roman"/>
                                <w:color w:val="000000" w:themeColor="text1"/>
                                <w:sz w:val="24"/>
                                <w:szCs w:val="24"/>
                                <w:lang w:val="es-PE"/>
                              </w:rPr>
                              <w:t>.</w:t>
                            </w:r>
                            <w:bookmarkEnd w:id="173"/>
                          </w:p>
                          <w:p w14:paraId="2F010C0B" w14:textId="43B3A4DF" w:rsidR="001658E9" w:rsidRPr="009329B2" w:rsidRDefault="001658E9" w:rsidP="009329B2">
                            <w:pPr>
                              <w:pStyle w:val="Descripcin"/>
                              <w:ind w:left="992"/>
                              <w:jc w:val="both"/>
                              <w:rPr>
                                <w:rFonts w:ascii="Times New Roman" w:hAnsi="Times New Roman" w:cs="Times New Roman"/>
                                <w:b/>
                                <w:bCs/>
                                <w:color w:val="000000" w:themeColor="text1"/>
                                <w:sz w:val="24"/>
                                <w:szCs w:val="24"/>
                                <w:lang w:val="es-PE"/>
                              </w:rPr>
                            </w:pPr>
                            <w:r w:rsidRPr="009329B2">
                              <w:rPr>
                                <w:rFonts w:ascii="Times New Roman" w:hAnsi="Times New Roman" w:cs="Times New Roman"/>
                                <w:b/>
                                <w:bCs/>
                                <w:color w:val="000000" w:themeColor="text1"/>
                                <w:sz w:val="24"/>
                                <w:szCs w:val="24"/>
                                <w:lang w:val="es-PE"/>
                              </w:rPr>
                              <w:t xml:space="preserve">Fuente: </w:t>
                            </w:r>
                            <w:r w:rsidRPr="009329B2">
                              <w:rPr>
                                <w:rFonts w:ascii="Times New Roman" w:hAnsi="Times New Roman" w:cs="Times New Roman"/>
                                <w:color w:val="000000" w:themeColor="text1"/>
                                <w:sz w:val="24"/>
                                <w:szCs w:val="24"/>
                                <w:lang w:val="es-PE"/>
                              </w:rPr>
                              <w:t>propia</w:t>
                            </w:r>
                            <w:r>
                              <w:rPr>
                                <w:rFonts w:ascii="Times New Roman" w:hAnsi="Times New Roman" w:cs="Times New Roman"/>
                                <w:color w:val="000000" w:themeColor="text1"/>
                                <w:sz w:val="24"/>
                                <w:szCs w:val="24"/>
                                <w:lang w:val="es-P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13C1DE" id="Cuadro de texto 12" o:spid="_x0000_s1028" type="#_x0000_t202" style="position:absolute;left:0;text-align:left;margin-left:-35.2pt;margin-top:525.25pt;width:409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" stroked="f">
                <v:textbox style="mso-fit-shape-to-text:t" inset="0,0,0,0">
                  <w:txbxContent>
                    <w:p w14:paraId="59289626" w14:textId="6D23E25F" w:rsidR="001658E9" w:rsidRPr="009329B2" w:rsidRDefault="001658E9" w:rsidP="009329B2">
                      <w:pPr>
                        <w:pStyle w:val="Descripcin"/>
                        <w:ind w:left="992"/>
                        <w:jc w:val="both"/>
                        <w:rPr>
                          <w:rFonts w:ascii="Times New Roman" w:hAnsi="Times New Roman" w:cs="Times New Roman"/>
                          <w:b/>
                          <w:bCs/>
                          <w:color w:val="000000" w:themeColor="text1"/>
                          <w:sz w:val="24"/>
                          <w:szCs w:val="24"/>
                          <w:lang w:val="es-PE"/>
                        </w:rPr>
                      </w:pPr>
                      <w:bookmarkStart w:id="174" w:name="_Toc69154140"/>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21</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 xml:space="preserve">: </w:t>
                      </w:r>
                      <w:r w:rsidRPr="009329B2">
                        <w:rPr>
                          <w:rFonts w:ascii="Times New Roman" w:hAnsi="Times New Roman" w:cs="Times New Roman"/>
                          <w:color w:val="000000" w:themeColor="text1"/>
                          <w:sz w:val="24"/>
                          <w:szCs w:val="24"/>
                          <w:lang w:val="es-PE"/>
                        </w:rPr>
                        <w:t>mapa de ubicación de los puntos de muestreo</w:t>
                      </w:r>
                      <w:r>
                        <w:rPr>
                          <w:rFonts w:ascii="Times New Roman" w:hAnsi="Times New Roman" w:cs="Times New Roman"/>
                          <w:color w:val="000000" w:themeColor="text1"/>
                          <w:sz w:val="24"/>
                          <w:szCs w:val="24"/>
                          <w:lang w:val="es-PE"/>
                        </w:rPr>
                        <w:t>.</w:t>
                      </w:r>
                      <w:bookmarkEnd w:id="174"/>
                    </w:p>
                    <w:p w14:paraId="2F010C0B" w14:textId="43B3A4DF" w:rsidR="001658E9" w:rsidRPr="009329B2" w:rsidRDefault="001658E9" w:rsidP="009329B2">
                      <w:pPr>
                        <w:pStyle w:val="Descripcin"/>
                        <w:ind w:left="992"/>
                        <w:jc w:val="both"/>
                        <w:rPr>
                          <w:rFonts w:ascii="Times New Roman" w:hAnsi="Times New Roman" w:cs="Times New Roman"/>
                          <w:b/>
                          <w:bCs/>
                          <w:color w:val="000000" w:themeColor="text1"/>
                          <w:sz w:val="24"/>
                          <w:szCs w:val="24"/>
                          <w:lang w:val="es-PE"/>
                        </w:rPr>
                      </w:pPr>
                      <w:r w:rsidRPr="009329B2">
                        <w:rPr>
                          <w:rFonts w:ascii="Times New Roman" w:hAnsi="Times New Roman" w:cs="Times New Roman"/>
                          <w:b/>
                          <w:bCs/>
                          <w:color w:val="000000" w:themeColor="text1"/>
                          <w:sz w:val="24"/>
                          <w:szCs w:val="24"/>
                          <w:lang w:val="es-PE"/>
                        </w:rPr>
                        <w:t xml:space="preserve">Fuente: </w:t>
                      </w:r>
                      <w:r w:rsidRPr="009329B2">
                        <w:rPr>
                          <w:rFonts w:ascii="Times New Roman" w:hAnsi="Times New Roman" w:cs="Times New Roman"/>
                          <w:color w:val="000000" w:themeColor="text1"/>
                          <w:sz w:val="24"/>
                          <w:szCs w:val="24"/>
                          <w:lang w:val="es-PE"/>
                        </w:rPr>
                        <w:t>propia</w:t>
                      </w:r>
                      <w:r>
                        <w:rPr>
                          <w:rFonts w:ascii="Times New Roman" w:hAnsi="Times New Roman" w:cs="Times New Roman"/>
                          <w:color w:val="000000" w:themeColor="text1"/>
                          <w:sz w:val="24"/>
                          <w:szCs w:val="24"/>
                          <w:lang w:val="es-PE"/>
                        </w:rPr>
                        <w:t>.</w:t>
                      </w:r>
                    </w:p>
                  </w:txbxContent>
                </v:textbox>
                <w10:wrap type="topAndBottom"/>
              </v:shape>
            </w:pict>
          </mc:Fallback>
        </mc:AlternateContent>
      </w:r>
      <w:r w:rsidR="00E6296F" w:rsidRPr="001C6063">
        <w:rPr>
          <w:noProof/>
          <w:lang w:val="es-PE"/>
        </w:rPr>
        <w:drawing>
          <wp:anchor distT="0" distB="0" distL="114300" distR="114300" simplePos="0" relativeHeight="251664384" behindDoc="0" locked="0" layoutInCell="1" allowOverlap="1" wp14:anchorId="38B2503B" wp14:editId="2ABF8890">
            <wp:simplePos x="0" y="0"/>
            <wp:positionH relativeFrom="page">
              <wp:align>center</wp:align>
            </wp:positionH>
            <wp:positionV relativeFrom="paragraph">
              <wp:posOffset>1141730</wp:posOffset>
            </wp:positionV>
            <wp:extent cx="6333490" cy="4605655"/>
            <wp:effectExtent l="6667"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5224" t="15687" r="24330" b="20937"/>
                    <a:stretch/>
                  </pic:blipFill>
                  <pic:spPr bwMode="auto">
                    <a:xfrm rot="16200000">
                      <a:off x="0" y="0"/>
                      <a:ext cx="6333490" cy="460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189">
        <w:rPr>
          <w:rFonts w:ascii="Times New Roman" w:hAnsi="Times New Roman" w:cs="Times New Roman"/>
          <w:b/>
          <w:bCs/>
          <w:sz w:val="24"/>
          <w:szCs w:val="24"/>
          <w:lang w:val="es-PE"/>
        </w:rPr>
        <w:t>Anexo A.</w:t>
      </w:r>
    </w:p>
    <w:p w14:paraId="12F4053A" w14:textId="51610979" w:rsidR="000D17EE" w:rsidRPr="001C6063" w:rsidRDefault="000D17EE" w:rsidP="00E6296F">
      <w:pPr>
        <w:jc w:val="center"/>
        <w:rPr>
          <w:rFonts w:ascii="Times New Roman" w:hAnsi="Times New Roman" w:cs="Times New Roman"/>
          <w:b/>
          <w:bCs/>
          <w:sz w:val="24"/>
          <w:szCs w:val="24"/>
          <w:lang w:val="es-PE"/>
        </w:rPr>
      </w:pPr>
    </w:p>
    <w:p w14:paraId="5578A500" w14:textId="77777777" w:rsidR="009329B2" w:rsidRDefault="00D25ACE" w:rsidP="009329B2">
      <w:pPr>
        <w:keepNext/>
        <w:jc w:val="center"/>
      </w:pPr>
      <w:r w:rsidRPr="001C6063">
        <w:rPr>
          <w:noProof/>
          <w:lang w:val="es-PE"/>
        </w:rPr>
        <w:drawing>
          <wp:inline distT="0" distB="0" distL="0" distR="0" wp14:anchorId="7D9DD6F8" wp14:editId="2B4CED65">
            <wp:extent cx="2395624" cy="1796645"/>
            <wp:effectExtent l="0" t="5398"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402274" cy="1801632"/>
                    </a:xfrm>
                    <a:prstGeom prst="rect">
                      <a:avLst/>
                    </a:prstGeom>
                    <a:noFill/>
                    <a:ln>
                      <a:noFill/>
                    </a:ln>
                  </pic:spPr>
                </pic:pic>
              </a:graphicData>
            </a:graphic>
          </wp:inline>
        </w:drawing>
      </w:r>
      <w:r w:rsidRPr="00510441">
        <w:rPr>
          <w:noProof/>
          <w:lang w:val="es-PE"/>
        </w:rPr>
        <w:drawing>
          <wp:inline distT="0" distB="0" distL="0" distR="0" wp14:anchorId="413BF490" wp14:editId="34220CFC">
            <wp:extent cx="3021330" cy="234315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8115" cy="2348412"/>
                    </a:xfrm>
                    <a:prstGeom prst="rect">
                      <a:avLst/>
                    </a:prstGeom>
                    <a:noFill/>
                    <a:ln>
                      <a:noFill/>
                    </a:ln>
                  </pic:spPr>
                </pic:pic>
              </a:graphicData>
            </a:graphic>
          </wp:inline>
        </w:drawing>
      </w:r>
    </w:p>
    <w:p w14:paraId="502A30C5" w14:textId="528FE5AA" w:rsidR="00D25ACE" w:rsidRDefault="009329B2" w:rsidP="009329B2">
      <w:pPr>
        <w:pStyle w:val="Descripcin"/>
        <w:jc w:val="both"/>
        <w:rPr>
          <w:rFonts w:ascii="Times New Roman" w:hAnsi="Times New Roman" w:cs="Times New Roman"/>
          <w:color w:val="000000" w:themeColor="text1"/>
          <w:sz w:val="24"/>
          <w:szCs w:val="24"/>
          <w:lang w:val="es-PE"/>
        </w:rPr>
      </w:pPr>
      <w:r>
        <w:rPr>
          <w:rFonts w:ascii="Times New Roman" w:hAnsi="Times New Roman" w:cs="Times New Roman"/>
          <w:b/>
          <w:bCs/>
          <w:color w:val="000000" w:themeColor="text1"/>
          <w:sz w:val="24"/>
          <w:szCs w:val="24"/>
          <w:lang w:val="es-PE"/>
        </w:rPr>
        <w:t xml:space="preserve">    </w:t>
      </w:r>
      <w:bookmarkStart w:id="174" w:name="_Toc69154141"/>
      <w:r w:rsidRPr="009329B2">
        <w:rPr>
          <w:rFonts w:ascii="Times New Roman" w:hAnsi="Times New Roman" w:cs="Times New Roman"/>
          <w:b/>
          <w:bCs/>
          <w:color w:val="000000" w:themeColor="text1"/>
          <w:sz w:val="24"/>
          <w:szCs w:val="24"/>
          <w:lang w:val="es-PE"/>
        </w:rPr>
        <w:t xml:space="preserve">Figure </w:t>
      </w:r>
      <w:r w:rsidRPr="009329B2">
        <w:rPr>
          <w:rFonts w:ascii="Times New Roman" w:hAnsi="Times New Roman" w:cs="Times New Roman"/>
          <w:b/>
          <w:bCs/>
          <w:color w:val="000000" w:themeColor="text1"/>
          <w:sz w:val="24"/>
          <w:szCs w:val="24"/>
          <w:lang w:val="es-PE"/>
        </w:rPr>
        <w:fldChar w:fldCharType="begin"/>
      </w:r>
      <w:r w:rsidRPr="009329B2">
        <w:rPr>
          <w:rFonts w:ascii="Times New Roman" w:hAnsi="Times New Roman" w:cs="Times New Roman"/>
          <w:b/>
          <w:bCs/>
          <w:color w:val="000000" w:themeColor="text1"/>
          <w:sz w:val="24"/>
          <w:szCs w:val="24"/>
          <w:lang w:val="es-PE"/>
        </w:rPr>
        <w:instrText xml:space="preserve"> SEQ Figure \* ARABIC </w:instrText>
      </w:r>
      <w:r w:rsidRPr="009329B2">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22</w:t>
      </w:r>
      <w:r w:rsidRPr="009329B2">
        <w:rPr>
          <w:rFonts w:ascii="Times New Roman" w:hAnsi="Times New Roman" w:cs="Times New Roman"/>
          <w:b/>
          <w:bCs/>
          <w:color w:val="000000" w:themeColor="text1"/>
          <w:sz w:val="24"/>
          <w:szCs w:val="24"/>
          <w:lang w:val="es-PE"/>
        </w:rPr>
        <w:fldChar w:fldCharType="end"/>
      </w:r>
      <w:r w:rsidRPr="009329B2">
        <w:rPr>
          <w:rFonts w:ascii="Times New Roman" w:hAnsi="Times New Roman" w:cs="Times New Roman"/>
          <w:b/>
          <w:bCs/>
          <w:color w:val="000000" w:themeColor="text1"/>
          <w:sz w:val="24"/>
          <w:szCs w:val="24"/>
          <w:lang w:val="es-PE"/>
        </w:rPr>
        <w:t xml:space="preserve">: </w:t>
      </w:r>
      <w:r w:rsidRPr="009329B2">
        <w:rPr>
          <w:rFonts w:ascii="Times New Roman" w:hAnsi="Times New Roman" w:cs="Times New Roman"/>
          <w:color w:val="000000" w:themeColor="text1"/>
          <w:sz w:val="24"/>
          <w:szCs w:val="24"/>
          <w:lang w:val="es-PE"/>
        </w:rPr>
        <w:t>Tesistas recogiendo muestra</w:t>
      </w:r>
      <w:r>
        <w:rPr>
          <w:rFonts w:ascii="Times New Roman" w:hAnsi="Times New Roman" w:cs="Times New Roman"/>
          <w:color w:val="000000" w:themeColor="text1"/>
          <w:sz w:val="24"/>
          <w:szCs w:val="24"/>
          <w:lang w:val="es-PE"/>
        </w:rPr>
        <w:t>s de lixiviado y suelo.</w:t>
      </w:r>
      <w:bookmarkEnd w:id="174"/>
    </w:p>
    <w:p w14:paraId="35DA4A2E" w14:textId="2B8DB591" w:rsidR="009329B2" w:rsidRPr="009329B2" w:rsidRDefault="009329B2" w:rsidP="009329B2">
      <w:pPr>
        <w:rPr>
          <w:lang w:val="es-PE"/>
        </w:rPr>
      </w:pPr>
      <w:r>
        <w:rPr>
          <w:rFonts w:ascii="Times New Roman" w:hAnsi="Times New Roman" w:cs="Times New Roman"/>
          <w:b/>
          <w:bCs/>
          <w:i/>
          <w:iCs/>
          <w:color w:val="000000" w:themeColor="text1"/>
          <w:sz w:val="24"/>
          <w:szCs w:val="24"/>
          <w:lang w:val="es-PE"/>
        </w:rPr>
        <w:t xml:space="preserve">   Fuente:</w:t>
      </w:r>
      <w:r w:rsidRPr="009329B2">
        <w:rPr>
          <w:rFonts w:ascii="Times New Roman" w:hAnsi="Times New Roman" w:cs="Times New Roman"/>
          <w:i/>
          <w:iCs/>
          <w:color w:val="000000" w:themeColor="text1"/>
          <w:sz w:val="24"/>
          <w:szCs w:val="24"/>
          <w:lang w:val="es-PE"/>
        </w:rPr>
        <w:t xml:space="preserve"> Propia</w:t>
      </w:r>
    </w:p>
    <w:p w14:paraId="4C27619B" w14:textId="4B798604" w:rsidR="00D25ACE" w:rsidRPr="006654BD" w:rsidRDefault="00D25ACE" w:rsidP="00D25ACE">
      <w:pPr>
        <w:rPr>
          <w:rFonts w:ascii="Times New Roman" w:hAnsi="Times New Roman" w:cs="Times New Roman"/>
          <w:b/>
          <w:i/>
          <w:iCs/>
          <w:color w:val="000000" w:themeColor="text1"/>
          <w:sz w:val="24"/>
          <w:szCs w:val="18"/>
          <w:lang w:val="es-PE"/>
        </w:rPr>
      </w:pPr>
    </w:p>
    <w:p w14:paraId="7580AC54" w14:textId="10171861" w:rsidR="009329B2" w:rsidRPr="001658E9" w:rsidRDefault="003C2BB6" w:rsidP="009329B2">
      <w:pPr>
        <w:keepNext/>
        <w:jc w:val="center"/>
        <w:rPr>
          <w:lang w:val="es-PE"/>
        </w:rPr>
      </w:pPr>
      <w:r>
        <w:rPr>
          <w:noProof/>
        </w:rPr>
        <w:drawing>
          <wp:anchor distT="0" distB="0" distL="114300" distR="114300" simplePos="0" relativeHeight="251668480" behindDoc="0" locked="0" layoutInCell="1" allowOverlap="1" wp14:anchorId="43D64404" wp14:editId="0ED9E6B1">
            <wp:simplePos x="0" y="0"/>
            <wp:positionH relativeFrom="margin">
              <wp:posOffset>1810113</wp:posOffset>
            </wp:positionH>
            <wp:positionV relativeFrom="paragraph">
              <wp:posOffset>19685</wp:posOffset>
            </wp:positionV>
            <wp:extent cx="1917700" cy="1438275"/>
            <wp:effectExtent l="0" t="0" r="635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AB3C" w14:textId="0C77607F" w:rsidR="003C2BB6" w:rsidRDefault="003C2BB6" w:rsidP="003C2BB6">
      <w:pPr>
        <w:pStyle w:val="Descripcin"/>
        <w:jc w:val="both"/>
        <w:rPr>
          <w:rFonts w:ascii="Times New Roman" w:hAnsi="Times New Roman" w:cs="Times New Roman"/>
          <w:b/>
          <w:bCs/>
          <w:color w:val="000000" w:themeColor="text1"/>
          <w:sz w:val="24"/>
          <w:szCs w:val="24"/>
          <w:lang w:val="es-PE"/>
        </w:rPr>
      </w:pPr>
    </w:p>
    <w:p w14:paraId="07D6B6A5" w14:textId="036037F2" w:rsidR="003C2BB6" w:rsidRDefault="003C2BB6" w:rsidP="003C2BB6">
      <w:pPr>
        <w:pStyle w:val="Descripcin"/>
        <w:jc w:val="both"/>
        <w:rPr>
          <w:rFonts w:ascii="Times New Roman" w:hAnsi="Times New Roman" w:cs="Times New Roman"/>
          <w:b/>
          <w:bCs/>
          <w:color w:val="000000" w:themeColor="text1"/>
          <w:sz w:val="24"/>
          <w:szCs w:val="24"/>
          <w:lang w:val="es-PE"/>
        </w:rPr>
      </w:pPr>
    </w:p>
    <w:p w14:paraId="792FF810" w14:textId="687C2B20" w:rsidR="003C2BB6" w:rsidRDefault="003C2BB6" w:rsidP="003C2BB6">
      <w:pPr>
        <w:rPr>
          <w:lang w:val="es-PE"/>
        </w:rPr>
      </w:pPr>
    </w:p>
    <w:p w14:paraId="4DBF9CE9" w14:textId="3E6653FD" w:rsidR="003C2BB6" w:rsidRDefault="003C2BB6" w:rsidP="003C2BB6">
      <w:pPr>
        <w:rPr>
          <w:lang w:val="es-PE"/>
        </w:rPr>
      </w:pPr>
      <w:r w:rsidRPr="001C6063">
        <w:rPr>
          <w:noProof/>
          <w:lang w:val="es-PE"/>
        </w:rPr>
        <w:drawing>
          <wp:anchor distT="0" distB="0" distL="114300" distR="114300" simplePos="0" relativeHeight="251675648" behindDoc="0" locked="0" layoutInCell="1" allowOverlap="1" wp14:anchorId="10D017E8" wp14:editId="566ECD6B">
            <wp:simplePos x="0" y="0"/>
            <wp:positionH relativeFrom="column">
              <wp:posOffset>2682693</wp:posOffset>
            </wp:positionH>
            <wp:positionV relativeFrom="paragraph">
              <wp:posOffset>277042</wp:posOffset>
            </wp:positionV>
            <wp:extent cx="2095500" cy="159956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1599565"/>
                    </a:xfrm>
                    <a:prstGeom prst="rect">
                      <a:avLst/>
                    </a:prstGeom>
                    <a:noFill/>
                    <a:ln>
                      <a:noFill/>
                    </a:ln>
                  </pic:spPr>
                </pic:pic>
              </a:graphicData>
            </a:graphic>
          </wp:anchor>
        </w:drawing>
      </w:r>
      <w:r w:rsidRPr="001C6063">
        <w:rPr>
          <w:noProof/>
          <w:lang w:val="es-PE"/>
        </w:rPr>
        <w:drawing>
          <wp:anchor distT="0" distB="0" distL="114300" distR="114300" simplePos="0" relativeHeight="251674624" behindDoc="0" locked="0" layoutInCell="1" allowOverlap="1" wp14:anchorId="693236A9" wp14:editId="743A7BDC">
            <wp:simplePos x="0" y="0"/>
            <wp:positionH relativeFrom="page">
              <wp:posOffset>1998436</wp:posOffset>
            </wp:positionH>
            <wp:positionV relativeFrom="paragraph">
              <wp:posOffset>288200</wp:posOffset>
            </wp:positionV>
            <wp:extent cx="2120900" cy="1600137"/>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0900" cy="1600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F5708" w14:textId="3C525A7D" w:rsidR="003C2BB6" w:rsidRDefault="003C2BB6" w:rsidP="003C2BB6">
      <w:pPr>
        <w:rPr>
          <w:lang w:val="es-PE"/>
        </w:rPr>
      </w:pPr>
    </w:p>
    <w:p w14:paraId="2B0C0FDA" w14:textId="08C8E515" w:rsidR="003C2BB6" w:rsidRDefault="003C2BB6" w:rsidP="003C2BB6">
      <w:pPr>
        <w:rPr>
          <w:lang w:val="es-PE"/>
        </w:rPr>
      </w:pPr>
    </w:p>
    <w:p w14:paraId="1E0903AA" w14:textId="35EB0DD7" w:rsidR="003C2BB6" w:rsidRDefault="003C2BB6" w:rsidP="003C2BB6">
      <w:pPr>
        <w:rPr>
          <w:lang w:val="es-PE"/>
        </w:rPr>
      </w:pPr>
    </w:p>
    <w:p w14:paraId="157EB5E4" w14:textId="7132F5A7" w:rsidR="003C2BB6" w:rsidRDefault="003C2BB6" w:rsidP="003C2BB6">
      <w:pPr>
        <w:rPr>
          <w:lang w:val="es-PE"/>
        </w:rPr>
      </w:pPr>
    </w:p>
    <w:p w14:paraId="4B06FE34" w14:textId="6652F884" w:rsidR="003C2BB6" w:rsidRDefault="003C2BB6" w:rsidP="003C2BB6">
      <w:pPr>
        <w:rPr>
          <w:lang w:val="es-PE"/>
        </w:rPr>
      </w:pPr>
    </w:p>
    <w:p w14:paraId="1814C1D0" w14:textId="77777777" w:rsidR="003C2BB6" w:rsidRPr="003C2BB6" w:rsidRDefault="003C2BB6" w:rsidP="003C2BB6">
      <w:pPr>
        <w:rPr>
          <w:lang w:val="es-PE"/>
        </w:rPr>
      </w:pPr>
    </w:p>
    <w:p w14:paraId="645FF8CA" w14:textId="7896DD47" w:rsidR="009329B2" w:rsidRDefault="009329B2" w:rsidP="003C2BB6">
      <w:pPr>
        <w:pStyle w:val="Descripcin"/>
        <w:jc w:val="both"/>
        <w:rPr>
          <w:rFonts w:ascii="Times New Roman" w:hAnsi="Times New Roman" w:cs="Times New Roman"/>
          <w:color w:val="000000" w:themeColor="text1"/>
          <w:sz w:val="24"/>
          <w:szCs w:val="24"/>
          <w:lang w:val="es-PE"/>
        </w:rPr>
      </w:pPr>
      <w:bookmarkStart w:id="175" w:name="_Toc69154142"/>
      <w:r w:rsidRPr="003C2BB6">
        <w:rPr>
          <w:rFonts w:ascii="Times New Roman" w:hAnsi="Times New Roman" w:cs="Times New Roman"/>
          <w:b/>
          <w:bCs/>
          <w:color w:val="000000" w:themeColor="text1"/>
          <w:sz w:val="24"/>
          <w:szCs w:val="24"/>
          <w:lang w:val="es-PE"/>
        </w:rPr>
        <w:t xml:space="preserve">Figure </w:t>
      </w:r>
      <w:r w:rsidRPr="003C2BB6">
        <w:rPr>
          <w:rFonts w:ascii="Times New Roman" w:hAnsi="Times New Roman" w:cs="Times New Roman"/>
          <w:b/>
          <w:bCs/>
          <w:color w:val="000000" w:themeColor="text1"/>
          <w:sz w:val="24"/>
          <w:szCs w:val="24"/>
          <w:lang w:val="es-PE"/>
        </w:rPr>
        <w:fldChar w:fldCharType="begin"/>
      </w:r>
      <w:r w:rsidRPr="003C2BB6">
        <w:rPr>
          <w:rFonts w:ascii="Times New Roman" w:hAnsi="Times New Roman" w:cs="Times New Roman"/>
          <w:b/>
          <w:bCs/>
          <w:color w:val="000000" w:themeColor="text1"/>
          <w:sz w:val="24"/>
          <w:szCs w:val="24"/>
          <w:lang w:val="es-PE"/>
        </w:rPr>
        <w:instrText xml:space="preserve"> SEQ Figure \* ARABIC </w:instrText>
      </w:r>
      <w:r w:rsidRPr="003C2BB6">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23</w:t>
      </w:r>
      <w:r w:rsidRPr="003C2BB6">
        <w:rPr>
          <w:rFonts w:ascii="Times New Roman" w:hAnsi="Times New Roman" w:cs="Times New Roman"/>
          <w:b/>
          <w:bCs/>
          <w:color w:val="000000" w:themeColor="text1"/>
          <w:sz w:val="24"/>
          <w:szCs w:val="24"/>
          <w:lang w:val="es-PE"/>
        </w:rPr>
        <w:fldChar w:fldCharType="end"/>
      </w:r>
      <w:r w:rsidRPr="003C2BB6">
        <w:rPr>
          <w:rFonts w:ascii="Times New Roman" w:hAnsi="Times New Roman" w:cs="Times New Roman"/>
          <w:b/>
          <w:bCs/>
          <w:color w:val="000000" w:themeColor="text1"/>
          <w:sz w:val="24"/>
          <w:szCs w:val="24"/>
          <w:lang w:val="es-PE"/>
        </w:rPr>
        <w:t xml:space="preserve">: </w:t>
      </w:r>
      <w:r w:rsidR="003C2BB6" w:rsidRPr="003C2BB6">
        <w:rPr>
          <w:rFonts w:ascii="Times New Roman" w:hAnsi="Times New Roman" w:cs="Times New Roman"/>
          <w:color w:val="000000" w:themeColor="text1"/>
          <w:sz w:val="24"/>
          <w:szCs w:val="24"/>
          <w:lang w:val="es-PE"/>
        </w:rPr>
        <w:t xml:space="preserve">medición del </w:t>
      </w:r>
      <w:proofErr w:type="spellStart"/>
      <w:r w:rsidR="003C2BB6" w:rsidRPr="003C2BB6">
        <w:rPr>
          <w:rFonts w:ascii="Times New Roman" w:hAnsi="Times New Roman" w:cs="Times New Roman"/>
          <w:color w:val="000000" w:themeColor="text1"/>
          <w:sz w:val="24"/>
          <w:szCs w:val="24"/>
          <w:lang w:val="es-PE"/>
        </w:rPr>
        <w:t>Ph</w:t>
      </w:r>
      <w:proofErr w:type="spellEnd"/>
      <w:r w:rsidR="003C2BB6" w:rsidRPr="003C2BB6">
        <w:rPr>
          <w:rFonts w:ascii="Times New Roman" w:hAnsi="Times New Roman" w:cs="Times New Roman"/>
          <w:color w:val="000000" w:themeColor="text1"/>
          <w:sz w:val="24"/>
          <w:szCs w:val="24"/>
          <w:lang w:val="es-PE"/>
        </w:rPr>
        <w:t xml:space="preserve"> de 3 diferentes tipos de suelos extraídos</w:t>
      </w:r>
      <w:r w:rsidR="003C2BB6">
        <w:rPr>
          <w:rFonts w:ascii="Times New Roman" w:hAnsi="Times New Roman" w:cs="Times New Roman"/>
          <w:color w:val="000000" w:themeColor="text1"/>
          <w:sz w:val="24"/>
          <w:szCs w:val="24"/>
          <w:lang w:val="es-PE"/>
        </w:rPr>
        <w:t xml:space="preserve"> de alrededor del relleno </w:t>
      </w:r>
      <w:proofErr w:type="spellStart"/>
      <w:r w:rsidR="003C2BB6">
        <w:rPr>
          <w:rFonts w:ascii="Times New Roman" w:hAnsi="Times New Roman" w:cs="Times New Roman"/>
          <w:color w:val="000000" w:themeColor="text1"/>
          <w:sz w:val="24"/>
          <w:szCs w:val="24"/>
          <w:lang w:val="es-PE"/>
        </w:rPr>
        <w:t>saniatrio</w:t>
      </w:r>
      <w:proofErr w:type="spellEnd"/>
      <w:r w:rsidR="003C2BB6">
        <w:rPr>
          <w:rFonts w:ascii="Times New Roman" w:hAnsi="Times New Roman" w:cs="Times New Roman"/>
          <w:color w:val="000000" w:themeColor="text1"/>
          <w:sz w:val="24"/>
          <w:szCs w:val="24"/>
          <w:lang w:val="es-PE"/>
        </w:rPr>
        <w:t>.</w:t>
      </w:r>
      <w:bookmarkEnd w:id="175"/>
    </w:p>
    <w:p w14:paraId="6B84DD51" w14:textId="738D8F67" w:rsidR="003C2BB6" w:rsidRPr="003C2BB6" w:rsidRDefault="003C2BB6" w:rsidP="003C2BB6">
      <w:pPr>
        <w:rPr>
          <w:rFonts w:ascii="Times New Roman" w:hAnsi="Times New Roman" w:cs="Times New Roman"/>
          <w:b/>
          <w:bCs/>
          <w:i/>
          <w:iCs/>
          <w:color w:val="000000" w:themeColor="text1"/>
          <w:sz w:val="24"/>
          <w:szCs w:val="24"/>
          <w:lang w:val="es-PE"/>
        </w:rPr>
      </w:pPr>
      <w:r w:rsidRPr="003C2BB6">
        <w:rPr>
          <w:rFonts w:ascii="Times New Roman" w:hAnsi="Times New Roman" w:cs="Times New Roman"/>
          <w:b/>
          <w:bCs/>
          <w:i/>
          <w:iCs/>
          <w:color w:val="000000" w:themeColor="text1"/>
          <w:sz w:val="24"/>
          <w:szCs w:val="24"/>
          <w:lang w:val="es-PE"/>
        </w:rPr>
        <w:t xml:space="preserve">Fuente: </w:t>
      </w:r>
      <w:r w:rsidRPr="003C2BB6">
        <w:rPr>
          <w:rFonts w:ascii="Times New Roman" w:hAnsi="Times New Roman" w:cs="Times New Roman"/>
          <w:i/>
          <w:iCs/>
          <w:color w:val="000000" w:themeColor="text1"/>
          <w:sz w:val="24"/>
          <w:szCs w:val="24"/>
          <w:lang w:val="es-PE"/>
        </w:rPr>
        <w:t>propia</w:t>
      </w:r>
    </w:p>
    <w:p w14:paraId="3B42AF22" w14:textId="39AD299E" w:rsidR="00D25ACE" w:rsidRDefault="003C2BB6" w:rsidP="007A72D9">
      <w:pPr>
        <w:rPr>
          <w:rFonts w:ascii="Times New Roman" w:hAnsi="Times New Roman" w:cs="Times New Roman"/>
          <w:b/>
          <w:bCs/>
          <w:sz w:val="24"/>
          <w:szCs w:val="24"/>
          <w:lang w:val="es-PE"/>
        </w:rPr>
      </w:pPr>
      <w:r>
        <w:rPr>
          <w:noProof/>
        </w:rPr>
        <mc:AlternateContent>
          <mc:Choice Requires="wps">
            <w:drawing>
              <wp:anchor distT="0" distB="0" distL="114300" distR="114300" simplePos="0" relativeHeight="251677696" behindDoc="0" locked="0" layoutInCell="1" allowOverlap="1" wp14:anchorId="67BC80CD" wp14:editId="307DE71D">
                <wp:simplePos x="0" y="0"/>
                <wp:positionH relativeFrom="column">
                  <wp:posOffset>-351790</wp:posOffset>
                </wp:positionH>
                <wp:positionV relativeFrom="paragraph">
                  <wp:posOffset>1735455</wp:posOffset>
                </wp:positionV>
                <wp:extent cx="6052185" cy="635"/>
                <wp:effectExtent l="0" t="0" r="5715" b="0"/>
                <wp:wrapTopAndBottom/>
                <wp:docPr id="30" name="Cuadro de texto 30"/>
                <wp:cNvGraphicFramePr/>
                <a:graphic xmlns:a="http://schemas.openxmlformats.org/drawingml/2006/main">
                  <a:graphicData uri="http://schemas.microsoft.com/office/word/2010/wordprocessingShape">
                    <wps:wsp>
                      <wps:cNvSpPr txBox="1"/>
                      <wps:spPr>
                        <a:xfrm>
                          <a:off x="0" y="0"/>
                          <a:ext cx="6052185" cy="635"/>
                        </a:xfrm>
                        <a:prstGeom prst="rect">
                          <a:avLst/>
                        </a:prstGeom>
                        <a:solidFill>
                          <a:prstClr val="white"/>
                        </a:solidFill>
                        <a:ln>
                          <a:noFill/>
                        </a:ln>
                      </wps:spPr>
                      <wps:txbx>
                        <w:txbxContent>
                          <w:p w14:paraId="31C38BDC" w14:textId="4FCA09C0" w:rsidR="001658E9" w:rsidRDefault="001658E9" w:rsidP="001658E9">
                            <w:pPr>
                              <w:pStyle w:val="Descripcin"/>
                              <w:ind w:left="284"/>
                              <w:jc w:val="both"/>
                              <w:rPr>
                                <w:rFonts w:ascii="Times New Roman" w:hAnsi="Times New Roman" w:cs="Times New Roman"/>
                                <w:b/>
                                <w:bCs/>
                                <w:color w:val="000000" w:themeColor="text1"/>
                                <w:sz w:val="24"/>
                                <w:szCs w:val="24"/>
                                <w:lang w:val="es-PE"/>
                              </w:rPr>
                            </w:pPr>
                            <w:bookmarkStart w:id="176" w:name="_Toc69154143"/>
                            <w:r w:rsidRPr="003C2BB6">
                              <w:rPr>
                                <w:rFonts w:ascii="Times New Roman" w:hAnsi="Times New Roman" w:cs="Times New Roman"/>
                                <w:b/>
                                <w:bCs/>
                                <w:color w:val="000000" w:themeColor="text1"/>
                                <w:sz w:val="24"/>
                                <w:szCs w:val="24"/>
                                <w:lang w:val="es-PE"/>
                              </w:rPr>
                              <w:t xml:space="preserve">Figure </w:t>
                            </w:r>
                            <w:r w:rsidRPr="003C2BB6">
                              <w:rPr>
                                <w:rFonts w:ascii="Times New Roman" w:hAnsi="Times New Roman" w:cs="Times New Roman"/>
                                <w:b/>
                                <w:bCs/>
                                <w:color w:val="000000" w:themeColor="text1"/>
                                <w:sz w:val="24"/>
                                <w:szCs w:val="24"/>
                                <w:lang w:val="es-PE"/>
                              </w:rPr>
                              <w:fldChar w:fldCharType="begin"/>
                            </w:r>
                            <w:r w:rsidRPr="003C2BB6">
                              <w:rPr>
                                <w:rFonts w:ascii="Times New Roman" w:hAnsi="Times New Roman" w:cs="Times New Roman"/>
                                <w:b/>
                                <w:bCs/>
                                <w:color w:val="000000" w:themeColor="text1"/>
                                <w:sz w:val="24"/>
                                <w:szCs w:val="24"/>
                                <w:lang w:val="es-PE"/>
                              </w:rPr>
                              <w:instrText xml:space="preserve"> SEQ Figure \* ARABIC </w:instrText>
                            </w:r>
                            <w:r w:rsidRPr="003C2BB6">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24</w:t>
                            </w:r>
                            <w:r w:rsidRPr="003C2BB6">
                              <w:rPr>
                                <w:rFonts w:ascii="Times New Roman" w:hAnsi="Times New Roman" w:cs="Times New Roman"/>
                                <w:b/>
                                <w:bCs/>
                                <w:color w:val="000000" w:themeColor="text1"/>
                                <w:sz w:val="24"/>
                                <w:szCs w:val="24"/>
                                <w:lang w:val="es-PE"/>
                              </w:rPr>
                              <w:fldChar w:fldCharType="end"/>
                            </w:r>
                            <w:r w:rsidRPr="003C2BB6">
                              <w:rPr>
                                <w:rFonts w:ascii="Times New Roman" w:hAnsi="Times New Roman" w:cs="Times New Roman"/>
                                <w:b/>
                                <w:bCs/>
                                <w:color w:val="000000" w:themeColor="text1"/>
                                <w:sz w:val="24"/>
                                <w:szCs w:val="24"/>
                                <w:lang w:val="es-PE"/>
                              </w:rPr>
                              <w:t xml:space="preserve">:  </w:t>
                            </w:r>
                            <w:r w:rsidRPr="003C2BB6">
                              <w:rPr>
                                <w:rFonts w:ascii="Times New Roman" w:hAnsi="Times New Roman" w:cs="Times New Roman"/>
                                <w:color w:val="000000" w:themeColor="text1"/>
                                <w:sz w:val="24"/>
                                <w:szCs w:val="24"/>
                                <w:lang w:val="es-PE"/>
                              </w:rPr>
                              <w:t>Reactor de contacto entre el suelo y el lixiviado, el cual tiene tener un caño en la parte inferior para recircular</w:t>
                            </w:r>
                            <w:bookmarkEnd w:id="176"/>
                          </w:p>
                          <w:p w14:paraId="211844F8" w14:textId="0EC83918" w:rsidR="001658E9" w:rsidRPr="003C2BB6" w:rsidRDefault="001658E9" w:rsidP="001658E9">
                            <w:pPr>
                              <w:ind w:left="284"/>
                              <w:rPr>
                                <w:rFonts w:ascii="Times New Roman" w:hAnsi="Times New Roman" w:cs="Times New Roman"/>
                                <w:b/>
                                <w:bCs/>
                                <w:i/>
                                <w:iCs/>
                                <w:color w:val="000000" w:themeColor="text1"/>
                                <w:sz w:val="24"/>
                                <w:szCs w:val="24"/>
                                <w:lang w:val="es-PE"/>
                              </w:rPr>
                            </w:pPr>
                            <w:r w:rsidRPr="003C2BB6">
                              <w:rPr>
                                <w:rFonts w:ascii="Times New Roman" w:hAnsi="Times New Roman" w:cs="Times New Roman"/>
                                <w:b/>
                                <w:bCs/>
                                <w:i/>
                                <w:iCs/>
                                <w:color w:val="000000" w:themeColor="text1"/>
                                <w:sz w:val="24"/>
                                <w:szCs w:val="24"/>
                                <w:lang w:val="es-PE"/>
                              </w:rPr>
                              <w:t xml:space="preserve">Fuente: </w:t>
                            </w:r>
                            <w:r w:rsidRPr="003C2BB6">
                              <w:rPr>
                                <w:rFonts w:ascii="Times New Roman" w:hAnsi="Times New Roman" w:cs="Times New Roman"/>
                                <w:i/>
                                <w:iCs/>
                                <w:color w:val="000000" w:themeColor="text1"/>
                                <w:sz w:val="24"/>
                                <w:szCs w:val="24"/>
                                <w:lang w:val="es-PE"/>
                              </w:rPr>
                              <w:t>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BC80CD" id="Cuadro de texto 30" o:spid="_x0000_s1029" type="#_x0000_t202" style="position:absolute;margin-left:-27.7pt;margin-top:136.65pt;width:476.5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" stroked="f">
                <v:textbox style="mso-fit-shape-to-text:t" inset="0,0,0,0">
                  <w:txbxContent>
                    <w:p w14:paraId="31C38BDC" w14:textId="4FCA09C0" w:rsidR="001658E9" w:rsidRDefault="001658E9" w:rsidP="001658E9">
                      <w:pPr>
                        <w:pStyle w:val="Descripcin"/>
                        <w:ind w:left="284"/>
                        <w:jc w:val="both"/>
                        <w:rPr>
                          <w:rFonts w:ascii="Times New Roman" w:hAnsi="Times New Roman" w:cs="Times New Roman"/>
                          <w:b/>
                          <w:bCs/>
                          <w:color w:val="000000" w:themeColor="text1"/>
                          <w:sz w:val="24"/>
                          <w:szCs w:val="24"/>
                          <w:lang w:val="es-PE"/>
                        </w:rPr>
                      </w:pPr>
                      <w:bookmarkStart w:id="178" w:name="_Toc69154143"/>
                      <w:r w:rsidRPr="003C2BB6">
                        <w:rPr>
                          <w:rFonts w:ascii="Times New Roman" w:hAnsi="Times New Roman" w:cs="Times New Roman"/>
                          <w:b/>
                          <w:bCs/>
                          <w:color w:val="000000" w:themeColor="text1"/>
                          <w:sz w:val="24"/>
                          <w:szCs w:val="24"/>
                          <w:lang w:val="es-PE"/>
                        </w:rPr>
                        <w:t xml:space="preserve">Figure </w:t>
                      </w:r>
                      <w:r w:rsidRPr="003C2BB6">
                        <w:rPr>
                          <w:rFonts w:ascii="Times New Roman" w:hAnsi="Times New Roman" w:cs="Times New Roman"/>
                          <w:b/>
                          <w:bCs/>
                          <w:color w:val="000000" w:themeColor="text1"/>
                          <w:sz w:val="24"/>
                          <w:szCs w:val="24"/>
                          <w:lang w:val="es-PE"/>
                        </w:rPr>
                        <w:fldChar w:fldCharType="begin"/>
                      </w:r>
                      <w:r w:rsidRPr="003C2BB6">
                        <w:rPr>
                          <w:rFonts w:ascii="Times New Roman" w:hAnsi="Times New Roman" w:cs="Times New Roman"/>
                          <w:b/>
                          <w:bCs/>
                          <w:color w:val="000000" w:themeColor="text1"/>
                          <w:sz w:val="24"/>
                          <w:szCs w:val="24"/>
                          <w:lang w:val="es-PE"/>
                        </w:rPr>
                        <w:instrText xml:space="preserve"> SEQ Figure \* ARABIC </w:instrText>
                      </w:r>
                      <w:r w:rsidRPr="003C2BB6">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24</w:t>
                      </w:r>
                      <w:r w:rsidRPr="003C2BB6">
                        <w:rPr>
                          <w:rFonts w:ascii="Times New Roman" w:hAnsi="Times New Roman" w:cs="Times New Roman"/>
                          <w:b/>
                          <w:bCs/>
                          <w:color w:val="000000" w:themeColor="text1"/>
                          <w:sz w:val="24"/>
                          <w:szCs w:val="24"/>
                          <w:lang w:val="es-PE"/>
                        </w:rPr>
                        <w:fldChar w:fldCharType="end"/>
                      </w:r>
                      <w:r w:rsidRPr="003C2BB6">
                        <w:rPr>
                          <w:rFonts w:ascii="Times New Roman" w:hAnsi="Times New Roman" w:cs="Times New Roman"/>
                          <w:b/>
                          <w:bCs/>
                          <w:color w:val="000000" w:themeColor="text1"/>
                          <w:sz w:val="24"/>
                          <w:szCs w:val="24"/>
                          <w:lang w:val="es-PE"/>
                        </w:rPr>
                        <w:t xml:space="preserve">:  </w:t>
                      </w:r>
                      <w:r w:rsidRPr="003C2BB6">
                        <w:rPr>
                          <w:rFonts w:ascii="Times New Roman" w:hAnsi="Times New Roman" w:cs="Times New Roman"/>
                          <w:color w:val="000000" w:themeColor="text1"/>
                          <w:sz w:val="24"/>
                          <w:szCs w:val="24"/>
                          <w:lang w:val="es-PE"/>
                        </w:rPr>
                        <w:t>Reactor de contacto entre el suelo y el lixiviado, el cual tiene tener un caño en la parte inferior para recircular</w:t>
                      </w:r>
                      <w:bookmarkEnd w:id="178"/>
                    </w:p>
                    <w:p w14:paraId="211844F8" w14:textId="0EC83918" w:rsidR="001658E9" w:rsidRPr="003C2BB6" w:rsidRDefault="001658E9" w:rsidP="001658E9">
                      <w:pPr>
                        <w:ind w:left="284"/>
                        <w:rPr>
                          <w:rFonts w:ascii="Times New Roman" w:hAnsi="Times New Roman" w:cs="Times New Roman"/>
                          <w:b/>
                          <w:bCs/>
                          <w:i/>
                          <w:iCs/>
                          <w:color w:val="000000" w:themeColor="text1"/>
                          <w:sz w:val="24"/>
                          <w:szCs w:val="24"/>
                          <w:lang w:val="es-PE"/>
                        </w:rPr>
                      </w:pPr>
                      <w:r w:rsidRPr="003C2BB6">
                        <w:rPr>
                          <w:rFonts w:ascii="Times New Roman" w:hAnsi="Times New Roman" w:cs="Times New Roman"/>
                          <w:b/>
                          <w:bCs/>
                          <w:i/>
                          <w:iCs/>
                          <w:color w:val="000000" w:themeColor="text1"/>
                          <w:sz w:val="24"/>
                          <w:szCs w:val="24"/>
                          <w:lang w:val="es-PE"/>
                        </w:rPr>
                        <w:t xml:space="preserve">Fuente: </w:t>
                      </w:r>
                      <w:r w:rsidRPr="003C2BB6">
                        <w:rPr>
                          <w:rFonts w:ascii="Times New Roman" w:hAnsi="Times New Roman" w:cs="Times New Roman"/>
                          <w:i/>
                          <w:iCs/>
                          <w:color w:val="000000" w:themeColor="text1"/>
                          <w:sz w:val="24"/>
                          <w:szCs w:val="24"/>
                          <w:lang w:val="es-PE"/>
                        </w:rPr>
                        <w:t>Propia</w:t>
                      </w:r>
                    </w:p>
                  </w:txbxContent>
                </v:textbox>
                <w10:wrap type="topAndBottom"/>
              </v:shape>
            </w:pict>
          </mc:Fallback>
        </mc:AlternateContent>
      </w:r>
    </w:p>
    <w:p w14:paraId="6C057223" w14:textId="4735C6BC" w:rsidR="00D25ACE" w:rsidRPr="001C6063" w:rsidRDefault="00D25ACE" w:rsidP="001658E9">
      <w:pPr>
        <w:pStyle w:val="Descripcin"/>
        <w:jc w:val="both"/>
        <w:rPr>
          <w:rFonts w:ascii="Times New Roman" w:hAnsi="Times New Roman" w:cs="Times New Roman"/>
          <w:b/>
          <w:bCs/>
          <w:sz w:val="24"/>
          <w:szCs w:val="24"/>
          <w:lang w:val="es-PE"/>
        </w:rPr>
      </w:pPr>
      <w:r w:rsidRPr="009D3259">
        <w:rPr>
          <w:rFonts w:ascii="Times New Roman" w:hAnsi="Times New Roman" w:cs="Times New Roman"/>
          <w:b/>
          <w:noProof/>
          <w:color w:val="000000" w:themeColor="text1"/>
          <w:sz w:val="24"/>
          <w:lang w:val="es-PE"/>
        </w:rPr>
        <w:drawing>
          <wp:anchor distT="0" distB="0" distL="114300" distR="114300" simplePos="0" relativeHeight="251671552" behindDoc="0" locked="0" layoutInCell="1" allowOverlap="1" wp14:anchorId="076CC89B" wp14:editId="03E7BCA0">
            <wp:simplePos x="0" y="0"/>
            <wp:positionH relativeFrom="column">
              <wp:posOffset>2646045</wp:posOffset>
            </wp:positionH>
            <wp:positionV relativeFrom="paragraph">
              <wp:posOffset>0</wp:posOffset>
            </wp:positionV>
            <wp:extent cx="2896870" cy="1384300"/>
            <wp:effectExtent l="0" t="0" r="0"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687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259">
        <w:rPr>
          <w:rFonts w:ascii="Times New Roman" w:hAnsi="Times New Roman" w:cs="Times New Roman"/>
          <w:b/>
          <w:noProof/>
          <w:color w:val="000000" w:themeColor="text1"/>
          <w:sz w:val="24"/>
          <w:lang w:val="es-PE"/>
        </w:rPr>
        <w:drawing>
          <wp:anchor distT="0" distB="0" distL="114300" distR="114300" simplePos="0" relativeHeight="251670528" behindDoc="0" locked="0" layoutInCell="1" allowOverlap="1" wp14:anchorId="27493F46" wp14:editId="400D1E3F">
            <wp:simplePos x="0" y="0"/>
            <wp:positionH relativeFrom="column">
              <wp:posOffset>-354330</wp:posOffset>
            </wp:positionH>
            <wp:positionV relativeFrom="paragraph">
              <wp:posOffset>0</wp:posOffset>
            </wp:positionV>
            <wp:extent cx="3000375" cy="1384300"/>
            <wp:effectExtent l="0" t="0" r="9525" b="635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255FE" w14:textId="26506DB3" w:rsidR="001658E9" w:rsidRPr="008E577E" w:rsidRDefault="001658E9" w:rsidP="001658E9">
      <w:pPr>
        <w:keepNext/>
        <w:spacing w:line="360" w:lineRule="auto"/>
        <w:outlineLvl w:val="0"/>
        <w:rPr>
          <w:lang w:val="es-PE"/>
        </w:rPr>
      </w:pPr>
      <w:r w:rsidRPr="001658E9">
        <w:rPr>
          <w:noProof/>
        </w:rPr>
        <w:drawing>
          <wp:anchor distT="0" distB="0" distL="114300" distR="114300" simplePos="0" relativeHeight="251679744" behindDoc="0" locked="0" layoutInCell="1" allowOverlap="1" wp14:anchorId="2A58B068" wp14:editId="6A6EA349">
            <wp:simplePos x="0" y="0"/>
            <wp:positionH relativeFrom="page">
              <wp:posOffset>3238500</wp:posOffset>
            </wp:positionH>
            <wp:positionV relativeFrom="paragraph">
              <wp:posOffset>12156</wp:posOffset>
            </wp:positionV>
            <wp:extent cx="3022722" cy="2266950"/>
            <wp:effectExtent l="0" t="0" r="635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22722" cy="2266950"/>
                    </a:xfrm>
                    <a:prstGeom prst="rect">
                      <a:avLst/>
                    </a:prstGeom>
                  </pic:spPr>
                </pic:pic>
              </a:graphicData>
            </a:graphic>
            <wp14:sizeRelH relativeFrom="page">
              <wp14:pctWidth>0</wp14:pctWidth>
            </wp14:sizeRelH>
            <wp14:sizeRelV relativeFrom="page">
              <wp14:pctHeight>0</wp14:pctHeight>
            </wp14:sizeRelV>
          </wp:anchor>
        </w:drawing>
      </w:r>
      <w:r w:rsidRPr="001658E9">
        <w:rPr>
          <w:noProof/>
        </w:rPr>
        <w:drawing>
          <wp:anchor distT="0" distB="0" distL="114300" distR="114300" simplePos="0" relativeHeight="251678720" behindDoc="0" locked="0" layoutInCell="1" allowOverlap="1" wp14:anchorId="4C9632E4" wp14:editId="792C76F6">
            <wp:simplePos x="1438275" y="3876675"/>
            <wp:positionH relativeFrom="column">
              <wp:align>left</wp:align>
            </wp:positionH>
            <wp:positionV relativeFrom="paragraph">
              <wp:align>top</wp:align>
            </wp:positionV>
            <wp:extent cx="1800225" cy="2276475"/>
            <wp:effectExtent l="0" t="0" r="9525"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225" cy="2276475"/>
                    </a:xfrm>
                    <a:prstGeom prst="rect">
                      <a:avLst/>
                    </a:prstGeom>
                  </pic:spPr>
                </pic:pic>
              </a:graphicData>
            </a:graphic>
          </wp:anchor>
        </w:drawing>
      </w:r>
      <w:r w:rsidRPr="008E577E">
        <w:rPr>
          <w:lang w:val="es-PE"/>
        </w:rPr>
        <w:br w:type="textWrapping" w:clear="all"/>
      </w:r>
    </w:p>
    <w:p w14:paraId="290F2366" w14:textId="6A7E6F78" w:rsidR="00E330CF" w:rsidRDefault="001658E9" w:rsidP="00E330CF">
      <w:pPr>
        <w:pStyle w:val="Descripcin"/>
        <w:ind w:left="-284"/>
        <w:jc w:val="both"/>
        <w:rPr>
          <w:rFonts w:ascii="Times New Roman" w:hAnsi="Times New Roman" w:cs="Times New Roman"/>
          <w:color w:val="000000" w:themeColor="text1"/>
          <w:sz w:val="24"/>
          <w:szCs w:val="24"/>
          <w:lang w:val="es-PE"/>
        </w:rPr>
      </w:pPr>
      <w:bookmarkStart w:id="177" w:name="_Toc69154144"/>
      <w:r w:rsidRPr="001658E9">
        <w:rPr>
          <w:rFonts w:ascii="Times New Roman" w:hAnsi="Times New Roman" w:cs="Times New Roman"/>
          <w:b/>
          <w:bCs/>
          <w:color w:val="000000" w:themeColor="text1"/>
          <w:sz w:val="24"/>
          <w:szCs w:val="24"/>
          <w:lang w:val="es-PE"/>
        </w:rPr>
        <w:t xml:space="preserve">Figure </w:t>
      </w:r>
      <w:r w:rsidRPr="001658E9">
        <w:rPr>
          <w:rFonts w:ascii="Times New Roman" w:hAnsi="Times New Roman" w:cs="Times New Roman"/>
          <w:b/>
          <w:bCs/>
          <w:color w:val="000000" w:themeColor="text1"/>
          <w:sz w:val="24"/>
          <w:szCs w:val="24"/>
          <w:lang w:val="es-PE"/>
        </w:rPr>
        <w:fldChar w:fldCharType="begin"/>
      </w:r>
      <w:r w:rsidRPr="001658E9">
        <w:rPr>
          <w:rFonts w:ascii="Times New Roman" w:hAnsi="Times New Roman" w:cs="Times New Roman"/>
          <w:b/>
          <w:bCs/>
          <w:color w:val="000000" w:themeColor="text1"/>
          <w:sz w:val="24"/>
          <w:szCs w:val="24"/>
          <w:lang w:val="es-PE"/>
        </w:rPr>
        <w:instrText xml:space="preserve"> SEQ Figure \* ARABIC </w:instrText>
      </w:r>
      <w:r w:rsidRPr="001658E9">
        <w:rPr>
          <w:rFonts w:ascii="Times New Roman" w:hAnsi="Times New Roman" w:cs="Times New Roman"/>
          <w:b/>
          <w:bCs/>
          <w:color w:val="000000" w:themeColor="text1"/>
          <w:sz w:val="24"/>
          <w:szCs w:val="24"/>
          <w:lang w:val="es-PE"/>
        </w:rPr>
        <w:fldChar w:fldCharType="separate"/>
      </w:r>
      <w:r w:rsidR="00F52BBC">
        <w:rPr>
          <w:rFonts w:ascii="Times New Roman" w:hAnsi="Times New Roman" w:cs="Times New Roman"/>
          <w:b/>
          <w:bCs/>
          <w:noProof/>
          <w:color w:val="000000" w:themeColor="text1"/>
          <w:sz w:val="24"/>
          <w:szCs w:val="24"/>
          <w:lang w:val="es-PE"/>
        </w:rPr>
        <w:t>25</w:t>
      </w:r>
      <w:r w:rsidRPr="001658E9">
        <w:rPr>
          <w:rFonts w:ascii="Times New Roman" w:hAnsi="Times New Roman" w:cs="Times New Roman"/>
          <w:b/>
          <w:bCs/>
          <w:color w:val="000000" w:themeColor="text1"/>
          <w:sz w:val="24"/>
          <w:szCs w:val="24"/>
          <w:lang w:val="es-PE"/>
        </w:rPr>
        <w:fldChar w:fldCharType="end"/>
      </w:r>
      <w:r w:rsidRPr="001658E9">
        <w:rPr>
          <w:rFonts w:ascii="Times New Roman" w:hAnsi="Times New Roman" w:cs="Times New Roman"/>
          <w:b/>
          <w:bCs/>
          <w:color w:val="000000" w:themeColor="text1"/>
          <w:sz w:val="24"/>
          <w:szCs w:val="24"/>
          <w:lang w:val="es-PE"/>
        </w:rPr>
        <w:t xml:space="preserve">:  </w:t>
      </w:r>
      <w:r w:rsidRPr="001658E9">
        <w:rPr>
          <w:rFonts w:ascii="Times New Roman" w:hAnsi="Times New Roman" w:cs="Times New Roman"/>
          <w:color w:val="000000" w:themeColor="text1"/>
          <w:sz w:val="24"/>
          <w:szCs w:val="24"/>
          <w:lang w:val="es-PE"/>
        </w:rPr>
        <w:t xml:space="preserve">un circuito cerrado de recirculación y con un sistema </w:t>
      </w:r>
      <w:proofErr w:type="spellStart"/>
      <w:r w:rsidRPr="001658E9">
        <w:rPr>
          <w:rFonts w:ascii="Times New Roman" w:hAnsi="Times New Roman" w:cs="Times New Roman"/>
          <w:color w:val="000000" w:themeColor="text1"/>
          <w:sz w:val="24"/>
          <w:szCs w:val="24"/>
          <w:lang w:val="es-PE"/>
        </w:rPr>
        <w:t>Batch</w:t>
      </w:r>
      <w:proofErr w:type="spellEnd"/>
      <w:r w:rsidRPr="001658E9">
        <w:rPr>
          <w:rFonts w:ascii="Times New Roman" w:hAnsi="Times New Roman" w:cs="Times New Roman"/>
          <w:color w:val="000000" w:themeColor="text1"/>
          <w:sz w:val="24"/>
          <w:szCs w:val="24"/>
          <w:lang w:val="es-PE"/>
        </w:rPr>
        <w:t>.</w:t>
      </w:r>
      <w:bookmarkEnd w:id="177"/>
    </w:p>
    <w:p w14:paraId="337EFDE4" w14:textId="1D5A8AE5" w:rsidR="00E330CF" w:rsidRPr="00F52BBC" w:rsidRDefault="00E330CF" w:rsidP="00E330CF">
      <w:pPr>
        <w:pStyle w:val="Descripcin"/>
        <w:ind w:left="-284"/>
        <w:jc w:val="both"/>
        <w:rPr>
          <w:rFonts w:ascii="Times New Roman" w:hAnsi="Times New Roman" w:cs="Times New Roman"/>
          <w:b/>
          <w:bCs/>
          <w:color w:val="000000" w:themeColor="text1"/>
          <w:sz w:val="24"/>
          <w:szCs w:val="24"/>
          <w:lang w:val="es-PE"/>
        </w:rPr>
      </w:pPr>
      <w:r w:rsidRPr="00F52BBC">
        <w:rPr>
          <w:rFonts w:ascii="Times New Roman" w:hAnsi="Times New Roman" w:cs="Times New Roman"/>
          <w:b/>
          <w:bCs/>
          <w:color w:val="000000" w:themeColor="text1"/>
          <w:sz w:val="24"/>
          <w:szCs w:val="24"/>
          <w:lang w:val="es-PE"/>
        </w:rPr>
        <w:t xml:space="preserve">Fuente: </w:t>
      </w:r>
      <w:proofErr w:type="spellStart"/>
      <w:r w:rsidRPr="00F52BBC">
        <w:rPr>
          <w:rFonts w:ascii="Times New Roman" w:hAnsi="Times New Roman" w:cs="Times New Roman"/>
          <w:color w:val="000000" w:themeColor="text1"/>
          <w:sz w:val="24"/>
          <w:szCs w:val="24"/>
          <w:lang w:val="es-PE"/>
        </w:rPr>
        <w:t>Porpia</w:t>
      </w:r>
      <w:proofErr w:type="spellEnd"/>
      <w:r w:rsidR="00F52BBC">
        <w:rPr>
          <w:rFonts w:ascii="Times New Roman" w:hAnsi="Times New Roman" w:cs="Times New Roman"/>
          <w:color w:val="000000" w:themeColor="text1"/>
          <w:sz w:val="24"/>
          <w:szCs w:val="24"/>
          <w:lang w:val="es-PE"/>
        </w:rPr>
        <w:t>.</w:t>
      </w:r>
    </w:p>
    <w:p w14:paraId="5582205F" w14:textId="77777777" w:rsidR="00F52BBC" w:rsidRDefault="00E330CF" w:rsidP="00F52BBC">
      <w:pPr>
        <w:pStyle w:val="Descripcin"/>
        <w:keepNext/>
        <w:ind w:left="-284"/>
        <w:jc w:val="both"/>
      </w:pPr>
      <w:r w:rsidRPr="001658E9">
        <w:rPr>
          <w:noProof/>
        </w:rPr>
        <w:drawing>
          <wp:inline distT="0" distB="0" distL="0" distR="0" wp14:anchorId="1FC63100" wp14:editId="063402A0">
            <wp:extent cx="2359378" cy="3145838"/>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59378" cy="3145838"/>
                    </a:xfrm>
                    <a:prstGeom prst="rect">
                      <a:avLst/>
                    </a:prstGeom>
                  </pic:spPr>
                </pic:pic>
              </a:graphicData>
            </a:graphic>
          </wp:inline>
        </w:drawing>
      </w:r>
    </w:p>
    <w:p w14:paraId="226D26FB" w14:textId="5F8E4B85" w:rsidR="00E330CF" w:rsidRPr="00F52BBC" w:rsidRDefault="00F52BBC" w:rsidP="00F52BBC">
      <w:pPr>
        <w:pStyle w:val="Descripcin"/>
        <w:ind w:left="-284"/>
        <w:jc w:val="both"/>
        <w:rPr>
          <w:rFonts w:ascii="Times New Roman" w:hAnsi="Times New Roman" w:cs="Times New Roman"/>
          <w:color w:val="000000" w:themeColor="text1"/>
          <w:sz w:val="24"/>
          <w:szCs w:val="24"/>
          <w:lang w:val="es-PE"/>
        </w:rPr>
      </w:pPr>
      <w:bookmarkStart w:id="178" w:name="_Toc69154145"/>
      <w:r w:rsidRPr="00F52BBC">
        <w:rPr>
          <w:rFonts w:ascii="Times New Roman" w:hAnsi="Times New Roman" w:cs="Times New Roman"/>
          <w:b/>
          <w:bCs/>
          <w:color w:val="000000" w:themeColor="text1"/>
          <w:sz w:val="24"/>
          <w:szCs w:val="24"/>
          <w:lang w:val="es-PE"/>
        </w:rPr>
        <w:t xml:space="preserve">Figure </w:t>
      </w:r>
      <w:r w:rsidRPr="00F52BBC">
        <w:rPr>
          <w:rFonts w:ascii="Times New Roman" w:hAnsi="Times New Roman" w:cs="Times New Roman"/>
          <w:b/>
          <w:bCs/>
          <w:color w:val="000000" w:themeColor="text1"/>
          <w:sz w:val="24"/>
          <w:szCs w:val="24"/>
          <w:lang w:val="es-PE"/>
        </w:rPr>
        <w:fldChar w:fldCharType="begin"/>
      </w:r>
      <w:r w:rsidRPr="00F52BBC">
        <w:rPr>
          <w:rFonts w:ascii="Times New Roman" w:hAnsi="Times New Roman" w:cs="Times New Roman"/>
          <w:b/>
          <w:bCs/>
          <w:color w:val="000000" w:themeColor="text1"/>
          <w:sz w:val="24"/>
          <w:szCs w:val="24"/>
          <w:lang w:val="es-PE"/>
        </w:rPr>
        <w:instrText xml:space="preserve"> SEQ Figure \* ARABIC </w:instrText>
      </w:r>
      <w:r w:rsidRPr="00F52BBC">
        <w:rPr>
          <w:rFonts w:ascii="Times New Roman" w:hAnsi="Times New Roman" w:cs="Times New Roman"/>
          <w:b/>
          <w:bCs/>
          <w:color w:val="000000" w:themeColor="text1"/>
          <w:sz w:val="24"/>
          <w:szCs w:val="24"/>
          <w:lang w:val="es-PE"/>
        </w:rPr>
        <w:fldChar w:fldCharType="separate"/>
      </w:r>
      <w:r w:rsidRPr="00F52BBC">
        <w:rPr>
          <w:rFonts w:ascii="Times New Roman" w:hAnsi="Times New Roman" w:cs="Times New Roman"/>
          <w:b/>
          <w:bCs/>
          <w:color w:val="000000" w:themeColor="text1"/>
          <w:sz w:val="24"/>
          <w:szCs w:val="24"/>
          <w:lang w:val="es-PE"/>
        </w:rPr>
        <w:t>26</w:t>
      </w:r>
      <w:r w:rsidRPr="00F52BBC">
        <w:rPr>
          <w:rFonts w:ascii="Times New Roman" w:hAnsi="Times New Roman" w:cs="Times New Roman"/>
          <w:b/>
          <w:bCs/>
          <w:color w:val="000000" w:themeColor="text1"/>
          <w:sz w:val="24"/>
          <w:szCs w:val="24"/>
          <w:lang w:val="es-PE"/>
        </w:rPr>
        <w:fldChar w:fldCharType="end"/>
      </w:r>
      <w:r w:rsidRPr="00F52BBC">
        <w:rPr>
          <w:rFonts w:ascii="Times New Roman" w:hAnsi="Times New Roman" w:cs="Times New Roman"/>
          <w:b/>
          <w:bCs/>
          <w:color w:val="000000" w:themeColor="text1"/>
          <w:sz w:val="24"/>
          <w:szCs w:val="24"/>
          <w:lang w:val="es-PE"/>
        </w:rPr>
        <w:t xml:space="preserve">:  </w:t>
      </w:r>
      <w:r w:rsidRPr="00F52BBC">
        <w:rPr>
          <w:rFonts w:ascii="Times New Roman" w:hAnsi="Times New Roman" w:cs="Times New Roman"/>
          <w:color w:val="000000" w:themeColor="text1"/>
          <w:sz w:val="24"/>
          <w:szCs w:val="24"/>
          <w:lang w:val="es-PE"/>
        </w:rPr>
        <w:t>Extracción de muestra para la determinación de metales disueltos tóxicos.</w:t>
      </w:r>
      <w:bookmarkEnd w:id="178"/>
    </w:p>
    <w:p w14:paraId="2CACC83C" w14:textId="534C6970" w:rsidR="001658E9" w:rsidRPr="00F52BBC" w:rsidRDefault="001658E9" w:rsidP="00E330CF">
      <w:pPr>
        <w:pStyle w:val="Descripcin"/>
        <w:ind w:left="-284"/>
        <w:jc w:val="both"/>
        <w:rPr>
          <w:rFonts w:ascii="Times New Roman" w:hAnsi="Times New Roman" w:cs="Times New Roman"/>
          <w:b/>
          <w:bCs/>
          <w:color w:val="000000" w:themeColor="text1"/>
          <w:sz w:val="24"/>
          <w:szCs w:val="24"/>
          <w:lang w:val="es-PE"/>
        </w:rPr>
      </w:pPr>
      <w:r w:rsidRPr="00F52BBC">
        <w:rPr>
          <w:rFonts w:ascii="Times New Roman" w:hAnsi="Times New Roman" w:cs="Times New Roman"/>
          <w:b/>
          <w:bCs/>
          <w:color w:val="000000" w:themeColor="text1"/>
          <w:sz w:val="24"/>
          <w:szCs w:val="24"/>
          <w:lang w:val="es-PE"/>
        </w:rPr>
        <w:t xml:space="preserve">Fuente: </w:t>
      </w:r>
      <w:r w:rsidRPr="00F52BBC">
        <w:rPr>
          <w:rFonts w:ascii="Times New Roman" w:hAnsi="Times New Roman" w:cs="Times New Roman"/>
          <w:color w:val="000000" w:themeColor="text1"/>
          <w:sz w:val="24"/>
          <w:szCs w:val="24"/>
          <w:lang w:val="es-PE"/>
        </w:rPr>
        <w:t>Propia</w:t>
      </w:r>
      <w:r w:rsidRPr="00F52BBC">
        <w:rPr>
          <w:rFonts w:ascii="Times New Roman" w:hAnsi="Times New Roman" w:cs="Times New Roman"/>
          <w:b/>
          <w:bCs/>
          <w:color w:val="000000" w:themeColor="text1"/>
          <w:sz w:val="24"/>
          <w:szCs w:val="24"/>
          <w:lang w:val="es-PE"/>
        </w:rPr>
        <w:t>.</w:t>
      </w:r>
    </w:p>
    <w:p w14:paraId="245796C3" w14:textId="2FD1AE25" w:rsidR="00D25ACE" w:rsidRDefault="00D25ACE" w:rsidP="00E6296F">
      <w:pPr>
        <w:spacing w:line="360" w:lineRule="auto"/>
        <w:outlineLvl w:val="0"/>
        <w:rPr>
          <w:rFonts w:ascii="Times New Roman" w:hAnsi="Times New Roman" w:cs="Times New Roman"/>
          <w:b/>
          <w:bCs/>
          <w:sz w:val="24"/>
          <w:szCs w:val="24"/>
          <w:lang w:val="es-PE"/>
        </w:rPr>
      </w:pPr>
    </w:p>
    <w:p w14:paraId="51767939" w14:textId="50CB5097" w:rsidR="00D25ACE" w:rsidRDefault="00D25ACE" w:rsidP="00E6296F">
      <w:pPr>
        <w:spacing w:line="360" w:lineRule="auto"/>
        <w:outlineLvl w:val="0"/>
        <w:rPr>
          <w:rFonts w:ascii="Times New Roman" w:hAnsi="Times New Roman" w:cs="Times New Roman"/>
          <w:b/>
          <w:bCs/>
          <w:sz w:val="24"/>
          <w:szCs w:val="24"/>
          <w:lang w:val="es-PE"/>
        </w:rPr>
      </w:pPr>
    </w:p>
    <w:p w14:paraId="75793D61" w14:textId="47349DD6" w:rsidR="00D25ACE" w:rsidRDefault="00D25ACE" w:rsidP="00E6296F">
      <w:pPr>
        <w:spacing w:line="360" w:lineRule="auto"/>
        <w:outlineLvl w:val="0"/>
        <w:rPr>
          <w:rFonts w:ascii="Times New Roman" w:hAnsi="Times New Roman" w:cs="Times New Roman"/>
          <w:b/>
          <w:bCs/>
          <w:sz w:val="24"/>
          <w:szCs w:val="24"/>
          <w:lang w:val="es-PE"/>
        </w:rPr>
      </w:pPr>
    </w:p>
    <w:p w14:paraId="4897EE49" w14:textId="079D54AB" w:rsidR="00D25ACE" w:rsidRDefault="00D25ACE" w:rsidP="00E6296F">
      <w:pPr>
        <w:spacing w:line="360" w:lineRule="auto"/>
        <w:outlineLvl w:val="0"/>
        <w:rPr>
          <w:rFonts w:ascii="Times New Roman" w:hAnsi="Times New Roman" w:cs="Times New Roman"/>
          <w:b/>
          <w:bCs/>
          <w:sz w:val="24"/>
          <w:szCs w:val="24"/>
          <w:lang w:val="es-PE"/>
        </w:rPr>
      </w:pPr>
    </w:p>
    <w:p w14:paraId="39C5D80C" w14:textId="40D5D971" w:rsidR="00D25ACE" w:rsidRDefault="00D25ACE" w:rsidP="00E6296F">
      <w:pPr>
        <w:spacing w:line="360" w:lineRule="auto"/>
        <w:outlineLvl w:val="0"/>
        <w:rPr>
          <w:rFonts w:ascii="Times New Roman" w:hAnsi="Times New Roman" w:cs="Times New Roman"/>
          <w:b/>
          <w:bCs/>
          <w:sz w:val="24"/>
          <w:szCs w:val="24"/>
          <w:lang w:val="es-PE"/>
        </w:rPr>
      </w:pPr>
    </w:p>
    <w:p w14:paraId="30244459" w14:textId="07C15A6F" w:rsidR="00D25ACE" w:rsidRDefault="00D25ACE" w:rsidP="00E6296F">
      <w:pPr>
        <w:spacing w:line="360" w:lineRule="auto"/>
        <w:outlineLvl w:val="0"/>
        <w:rPr>
          <w:rFonts w:ascii="Times New Roman" w:hAnsi="Times New Roman" w:cs="Times New Roman"/>
          <w:b/>
          <w:bCs/>
          <w:sz w:val="24"/>
          <w:szCs w:val="24"/>
          <w:lang w:val="es-PE"/>
        </w:rPr>
      </w:pPr>
    </w:p>
    <w:p w14:paraId="639CF70E" w14:textId="17BECCA6" w:rsidR="00D25ACE" w:rsidRDefault="00D25ACE" w:rsidP="00E6296F">
      <w:pPr>
        <w:spacing w:line="360" w:lineRule="auto"/>
        <w:outlineLvl w:val="0"/>
        <w:rPr>
          <w:rFonts w:ascii="Times New Roman" w:hAnsi="Times New Roman" w:cs="Times New Roman"/>
          <w:b/>
          <w:bCs/>
          <w:sz w:val="24"/>
          <w:szCs w:val="24"/>
          <w:lang w:val="es-PE"/>
        </w:rPr>
      </w:pPr>
    </w:p>
    <w:p w14:paraId="0DBDB9C0" w14:textId="75A06285" w:rsidR="00D25ACE" w:rsidRDefault="00D25ACE" w:rsidP="00E6296F">
      <w:pPr>
        <w:spacing w:line="360" w:lineRule="auto"/>
        <w:outlineLvl w:val="0"/>
        <w:rPr>
          <w:rFonts w:ascii="Times New Roman" w:hAnsi="Times New Roman" w:cs="Times New Roman"/>
          <w:b/>
          <w:bCs/>
          <w:sz w:val="24"/>
          <w:szCs w:val="24"/>
          <w:lang w:val="es-PE"/>
        </w:rPr>
      </w:pPr>
    </w:p>
    <w:p w14:paraId="03573C5E" w14:textId="44B39579" w:rsidR="00D25ACE" w:rsidRDefault="00D25ACE" w:rsidP="00E6296F">
      <w:pPr>
        <w:spacing w:line="360" w:lineRule="auto"/>
        <w:outlineLvl w:val="0"/>
        <w:rPr>
          <w:rFonts w:ascii="Times New Roman" w:hAnsi="Times New Roman" w:cs="Times New Roman"/>
          <w:b/>
          <w:bCs/>
          <w:sz w:val="24"/>
          <w:szCs w:val="24"/>
          <w:lang w:val="es-PE"/>
        </w:rPr>
      </w:pPr>
    </w:p>
    <w:p w14:paraId="5D211274" w14:textId="77777777" w:rsidR="00D25ACE" w:rsidRDefault="00D25ACE" w:rsidP="00D25ACE">
      <w:pPr>
        <w:jc w:val="center"/>
        <w:rPr>
          <w:b/>
          <w:lang w:val="es-PE" w:eastAsia="es-PE"/>
        </w:rPr>
      </w:pPr>
    </w:p>
    <w:p w14:paraId="69EBD772" w14:textId="77777777" w:rsidR="00D25ACE" w:rsidRDefault="00D25ACE" w:rsidP="00D25ACE">
      <w:pPr>
        <w:jc w:val="center"/>
        <w:rPr>
          <w:b/>
          <w:lang w:val="es-PE" w:eastAsia="es-PE"/>
        </w:rPr>
      </w:pPr>
    </w:p>
    <w:p w14:paraId="1D1F8EAF" w14:textId="77777777" w:rsidR="00D25ACE" w:rsidRDefault="00D25ACE" w:rsidP="00D25ACE">
      <w:pPr>
        <w:jc w:val="center"/>
        <w:rPr>
          <w:b/>
          <w:lang w:val="es-PE" w:eastAsia="es-PE"/>
        </w:rPr>
      </w:pPr>
    </w:p>
    <w:p w14:paraId="5ED18F4B" w14:textId="77777777" w:rsidR="00D25ACE" w:rsidRDefault="00D25ACE" w:rsidP="00D25ACE">
      <w:pPr>
        <w:jc w:val="center"/>
        <w:rPr>
          <w:b/>
          <w:lang w:val="es-PE" w:eastAsia="es-PE"/>
        </w:rPr>
      </w:pPr>
    </w:p>
    <w:p w14:paraId="6264C7FF" w14:textId="77777777" w:rsidR="00D25ACE" w:rsidRDefault="00D25ACE" w:rsidP="00D25ACE">
      <w:pPr>
        <w:jc w:val="center"/>
        <w:rPr>
          <w:b/>
          <w:lang w:val="es-PE" w:eastAsia="es-PE"/>
        </w:rPr>
      </w:pPr>
    </w:p>
    <w:p w14:paraId="33FCF323" w14:textId="77777777" w:rsidR="00D25ACE" w:rsidRDefault="00D25ACE" w:rsidP="00D25ACE">
      <w:pPr>
        <w:jc w:val="center"/>
        <w:rPr>
          <w:b/>
          <w:lang w:val="es-PE" w:eastAsia="es-PE"/>
        </w:rPr>
      </w:pPr>
    </w:p>
    <w:p w14:paraId="7D52473F" w14:textId="77777777" w:rsidR="00D25ACE" w:rsidRDefault="00D25ACE" w:rsidP="00D25ACE">
      <w:pPr>
        <w:jc w:val="center"/>
        <w:rPr>
          <w:b/>
          <w:lang w:val="es-PE" w:eastAsia="es-PE"/>
        </w:rPr>
      </w:pPr>
    </w:p>
    <w:p w14:paraId="64B16823" w14:textId="77777777" w:rsidR="00D25ACE" w:rsidRDefault="00D25ACE" w:rsidP="00D25ACE">
      <w:pPr>
        <w:jc w:val="center"/>
        <w:rPr>
          <w:b/>
          <w:lang w:val="es-PE" w:eastAsia="es-PE"/>
        </w:rPr>
      </w:pPr>
    </w:p>
    <w:p w14:paraId="43D87C6B" w14:textId="77777777" w:rsidR="00D25ACE" w:rsidRDefault="00D25ACE" w:rsidP="00D25ACE">
      <w:pPr>
        <w:jc w:val="center"/>
        <w:rPr>
          <w:b/>
          <w:lang w:val="es-PE" w:eastAsia="es-PE"/>
        </w:rPr>
      </w:pPr>
    </w:p>
    <w:p w14:paraId="5AE86B97" w14:textId="77777777" w:rsidR="00D25ACE" w:rsidRDefault="00D25ACE" w:rsidP="00D25ACE">
      <w:pPr>
        <w:jc w:val="center"/>
        <w:rPr>
          <w:b/>
          <w:lang w:val="es-PE" w:eastAsia="es-PE"/>
        </w:rPr>
      </w:pPr>
    </w:p>
    <w:p w14:paraId="0890689B" w14:textId="77777777" w:rsidR="00D25ACE" w:rsidRDefault="00D25ACE" w:rsidP="00D25ACE">
      <w:pPr>
        <w:jc w:val="center"/>
        <w:rPr>
          <w:b/>
          <w:lang w:val="es-PE" w:eastAsia="es-PE"/>
        </w:rPr>
      </w:pPr>
    </w:p>
    <w:p w14:paraId="3AFA0CE8" w14:textId="77777777" w:rsidR="00D25ACE" w:rsidRDefault="00D25ACE" w:rsidP="00D25ACE">
      <w:pPr>
        <w:jc w:val="center"/>
        <w:rPr>
          <w:b/>
          <w:lang w:val="es-PE" w:eastAsia="es-PE"/>
        </w:rPr>
      </w:pPr>
    </w:p>
    <w:p w14:paraId="421F53B8" w14:textId="2709B88F" w:rsidR="00D25ACE" w:rsidRPr="00D25ACE" w:rsidRDefault="00D25ACE" w:rsidP="00D25ACE">
      <w:pPr>
        <w:jc w:val="center"/>
        <w:rPr>
          <w:b/>
          <w:lang w:val="es-PE" w:eastAsia="es-PE"/>
        </w:rPr>
      </w:pPr>
      <w:r w:rsidRPr="00D25ACE">
        <w:rPr>
          <w:b/>
          <w:lang w:val="es-PE" w:eastAsia="es-PE"/>
        </w:rPr>
        <w:t>HOJAS DE DATOS DE RESULTADOS</w:t>
      </w:r>
    </w:p>
    <w:p w14:paraId="46DB8752" w14:textId="77777777" w:rsidR="00D25ACE" w:rsidRPr="00D25ACE" w:rsidRDefault="00D25ACE" w:rsidP="00D25ACE">
      <w:pPr>
        <w:jc w:val="center"/>
        <w:rPr>
          <w:b/>
          <w:lang w:val="es-PE" w:eastAsia="es-PE"/>
        </w:rPr>
      </w:pPr>
      <w:r w:rsidRPr="00D25ACE">
        <w:rPr>
          <w:b/>
          <w:lang w:val="es-PE" w:eastAsia="es-PE"/>
        </w:rPr>
        <w:t>DE LOS ANÁLISIS EN EL</w:t>
      </w:r>
    </w:p>
    <w:p w14:paraId="6EE32795" w14:textId="77777777" w:rsidR="00D25ACE" w:rsidRPr="0073609C" w:rsidRDefault="00D25ACE" w:rsidP="00D25ACE">
      <w:pPr>
        <w:jc w:val="center"/>
        <w:rPr>
          <w:b/>
          <w:lang w:val="es-PE" w:eastAsia="es-PE"/>
        </w:rPr>
      </w:pPr>
      <w:r w:rsidRPr="0073609C">
        <w:rPr>
          <w:b/>
          <w:lang w:val="es-PE" w:eastAsia="es-PE"/>
        </w:rPr>
        <w:t>LABORATORIO INNODEBEL S.A.C</w:t>
      </w:r>
    </w:p>
    <w:p w14:paraId="387A2D0E" w14:textId="77777777" w:rsidR="00D25ACE" w:rsidRDefault="00D25ACE" w:rsidP="00E6296F">
      <w:pPr>
        <w:spacing w:line="360" w:lineRule="auto"/>
        <w:outlineLvl w:val="0"/>
        <w:rPr>
          <w:rFonts w:ascii="Times New Roman" w:hAnsi="Times New Roman" w:cs="Times New Roman"/>
          <w:b/>
          <w:bCs/>
          <w:sz w:val="24"/>
          <w:szCs w:val="24"/>
          <w:lang w:val="es-PE"/>
        </w:rPr>
      </w:pPr>
    </w:p>
    <w:p w14:paraId="5418F605" w14:textId="25CDFAA6" w:rsidR="00D25ACE" w:rsidRDefault="00D25ACE" w:rsidP="00E6296F">
      <w:pPr>
        <w:spacing w:line="360" w:lineRule="auto"/>
        <w:outlineLvl w:val="0"/>
        <w:rPr>
          <w:rFonts w:ascii="Times New Roman" w:hAnsi="Times New Roman" w:cs="Times New Roman"/>
          <w:b/>
          <w:bCs/>
          <w:sz w:val="24"/>
          <w:szCs w:val="24"/>
          <w:lang w:val="es-PE"/>
        </w:rPr>
      </w:pPr>
    </w:p>
    <w:p w14:paraId="6A156807" w14:textId="5244B773" w:rsidR="00D25ACE" w:rsidRDefault="00D25ACE" w:rsidP="00E6296F">
      <w:pPr>
        <w:spacing w:line="360" w:lineRule="auto"/>
        <w:outlineLvl w:val="0"/>
        <w:rPr>
          <w:rFonts w:ascii="Times New Roman" w:hAnsi="Times New Roman" w:cs="Times New Roman"/>
          <w:b/>
          <w:bCs/>
          <w:sz w:val="24"/>
          <w:szCs w:val="24"/>
          <w:lang w:val="es-PE"/>
        </w:rPr>
      </w:pPr>
    </w:p>
    <w:p w14:paraId="313E87A0" w14:textId="6EC03F9B" w:rsidR="00D25ACE" w:rsidRDefault="00D25ACE" w:rsidP="00E6296F">
      <w:pPr>
        <w:spacing w:line="360" w:lineRule="auto"/>
        <w:outlineLvl w:val="0"/>
        <w:rPr>
          <w:rFonts w:ascii="Times New Roman" w:hAnsi="Times New Roman" w:cs="Times New Roman"/>
          <w:b/>
          <w:bCs/>
          <w:sz w:val="24"/>
          <w:szCs w:val="24"/>
          <w:lang w:val="es-PE"/>
        </w:rPr>
      </w:pPr>
    </w:p>
    <w:p w14:paraId="60550E60" w14:textId="01ED4818" w:rsidR="00C805E1" w:rsidRDefault="00C805E1" w:rsidP="00E6296F">
      <w:pPr>
        <w:spacing w:line="360" w:lineRule="auto"/>
        <w:outlineLvl w:val="0"/>
        <w:rPr>
          <w:rFonts w:ascii="Times New Roman" w:hAnsi="Times New Roman" w:cs="Times New Roman"/>
          <w:b/>
          <w:bCs/>
          <w:sz w:val="24"/>
          <w:szCs w:val="24"/>
          <w:lang w:val="es-PE"/>
        </w:rPr>
      </w:pPr>
    </w:p>
    <w:p w14:paraId="06F37B51" w14:textId="2C868915" w:rsidR="00C805E1" w:rsidRDefault="00C805E1" w:rsidP="00E6296F">
      <w:pPr>
        <w:spacing w:line="360" w:lineRule="auto"/>
        <w:outlineLvl w:val="0"/>
        <w:rPr>
          <w:rFonts w:ascii="Times New Roman" w:hAnsi="Times New Roman" w:cs="Times New Roman"/>
          <w:b/>
          <w:bCs/>
          <w:sz w:val="24"/>
          <w:szCs w:val="24"/>
          <w:lang w:val="es-PE"/>
        </w:rPr>
      </w:pPr>
    </w:p>
    <w:p w14:paraId="4045BB67" w14:textId="4E3330EA" w:rsidR="00E330CF" w:rsidRDefault="00E330CF" w:rsidP="00E6296F">
      <w:pPr>
        <w:spacing w:line="360" w:lineRule="auto"/>
        <w:outlineLvl w:val="0"/>
        <w:rPr>
          <w:rFonts w:ascii="Times New Roman" w:hAnsi="Times New Roman" w:cs="Times New Roman"/>
          <w:b/>
          <w:bCs/>
          <w:sz w:val="24"/>
          <w:szCs w:val="24"/>
          <w:lang w:val="es-PE"/>
        </w:rPr>
      </w:pPr>
    </w:p>
    <w:p w14:paraId="1CE85A53" w14:textId="18DDE969" w:rsidR="00E330CF" w:rsidRDefault="00E330CF" w:rsidP="00E6296F">
      <w:pPr>
        <w:spacing w:line="360" w:lineRule="auto"/>
        <w:outlineLvl w:val="0"/>
        <w:rPr>
          <w:rFonts w:ascii="Times New Roman" w:hAnsi="Times New Roman" w:cs="Times New Roman"/>
          <w:b/>
          <w:bCs/>
          <w:sz w:val="24"/>
          <w:szCs w:val="24"/>
          <w:lang w:val="es-PE"/>
        </w:rPr>
      </w:pPr>
    </w:p>
    <w:p w14:paraId="14503105" w14:textId="6375586B" w:rsidR="00E330CF" w:rsidRDefault="00E330CF" w:rsidP="00E6296F">
      <w:pPr>
        <w:spacing w:line="360" w:lineRule="auto"/>
        <w:outlineLvl w:val="0"/>
        <w:rPr>
          <w:rFonts w:ascii="Times New Roman" w:hAnsi="Times New Roman" w:cs="Times New Roman"/>
          <w:b/>
          <w:bCs/>
          <w:sz w:val="24"/>
          <w:szCs w:val="24"/>
          <w:lang w:val="es-PE"/>
        </w:rPr>
      </w:pPr>
    </w:p>
    <w:p w14:paraId="27CDE547" w14:textId="20E1978E" w:rsidR="00E330CF" w:rsidRDefault="00E330CF" w:rsidP="00E6296F">
      <w:pPr>
        <w:spacing w:line="360" w:lineRule="auto"/>
        <w:outlineLvl w:val="0"/>
        <w:rPr>
          <w:rFonts w:ascii="Times New Roman" w:hAnsi="Times New Roman" w:cs="Times New Roman"/>
          <w:b/>
          <w:bCs/>
          <w:sz w:val="24"/>
          <w:szCs w:val="24"/>
          <w:lang w:val="es-PE"/>
        </w:rPr>
      </w:pPr>
    </w:p>
    <w:p w14:paraId="097FF65C" w14:textId="77777777" w:rsidR="00E330CF" w:rsidRDefault="00E330CF" w:rsidP="00E6296F">
      <w:pPr>
        <w:spacing w:line="360" w:lineRule="auto"/>
        <w:outlineLvl w:val="0"/>
        <w:rPr>
          <w:rFonts w:ascii="Times New Roman" w:hAnsi="Times New Roman" w:cs="Times New Roman"/>
          <w:b/>
          <w:bCs/>
          <w:sz w:val="24"/>
          <w:szCs w:val="24"/>
          <w:lang w:val="es-PE"/>
        </w:rPr>
      </w:pPr>
    </w:p>
    <w:p w14:paraId="386CD045" w14:textId="77777777" w:rsidR="00D25ACE" w:rsidRDefault="00D25ACE" w:rsidP="00E6296F">
      <w:pPr>
        <w:spacing w:line="360" w:lineRule="auto"/>
        <w:outlineLvl w:val="0"/>
        <w:rPr>
          <w:rFonts w:ascii="Times New Roman" w:hAnsi="Times New Roman" w:cs="Times New Roman"/>
          <w:b/>
          <w:bCs/>
          <w:sz w:val="24"/>
          <w:szCs w:val="24"/>
          <w:lang w:val="es-PE"/>
        </w:rPr>
      </w:pPr>
    </w:p>
    <w:p w14:paraId="37061297" w14:textId="45CE878D" w:rsidR="00D25ACE" w:rsidRDefault="00D25ACE" w:rsidP="00E6296F">
      <w:pPr>
        <w:spacing w:line="360" w:lineRule="auto"/>
        <w:outlineLvl w:val="0"/>
        <w:rPr>
          <w:rFonts w:ascii="Times New Roman" w:hAnsi="Times New Roman" w:cs="Times New Roman"/>
          <w:b/>
          <w:bCs/>
          <w:sz w:val="24"/>
          <w:szCs w:val="24"/>
          <w:lang w:val="es-PE"/>
        </w:rPr>
      </w:pPr>
      <w:r>
        <w:rPr>
          <w:rFonts w:ascii="Times New Roman" w:hAnsi="Times New Roman" w:cs="Times New Roman"/>
          <w:b/>
          <w:bCs/>
          <w:sz w:val="24"/>
          <w:szCs w:val="24"/>
          <w:lang w:val="es-PE"/>
        </w:rPr>
        <w:t>Anexo B.</w:t>
      </w:r>
    </w:p>
    <w:p w14:paraId="1F3314BE" w14:textId="1DC97331" w:rsidR="00C805E1" w:rsidRDefault="00C805E1" w:rsidP="00E6296F">
      <w:pPr>
        <w:spacing w:line="360" w:lineRule="auto"/>
        <w:outlineLvl w:val="0"/>
        <w:rPr>
          <w:rFonts w:ascii="Times New Roman" w:hAnsi="Times New Roman" w:cs="Times New Roman"/>
          <w:b/>
          <w:bCs/>
          <w:sz w:val="24"/>
          <w:szCs w:val="24"/>
          <w:lang w:val="es-PE"/>
        </w:rPr>
      </w:pPr>
      <w:r w:rsidRPr="00C805E1">
        <w:rPr>
          <w:noProof/>
        </w:rPr>
        <w:drawing>
          <wp:inline distT="0" distB="0" distL="0" distR="0" wp14:anchorId="5142B829" wp14:editId="4EBF5916">
            <wp:extent cx="5252085" cy="694436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2085" cy="6944360"/>
                    </a:xfrm>
                    <a:prstGeom prst="rect">
                      <a:avLst/>
                    </a:prstGeom>
                    <a:noFill/>
                    <a:ln>
                      <a:noFill/>
                    </a:ln>
                  </pic:spPr>
                </pic:pic>
              </a:graphicData>
            </a:graphic>
          </wp:inline>
        </w:drawing>
      </w:r>
    </w:p>
    <w:p w14:paraId="5454DC3E" w14:textId="201E6FBE" w:rsidR="00C805E1" w:rsidRDefault="00C805E1" w:rsidP="00E6296F">
      <w:pPr>
        <w:spacing w:line="360" w:lineRule="auto"/>
        <w:outlineLvl w:val="0"/>
        <w:rPr>
          <w:rFonts w:ascii="Times New Roman" w:hAnsi="Times New Roman" w:cs="Times New Roman"/>
          <w:b/>
          <w:bCs/>
          <w:sz w:val="24"/>
          <w:szCs w:val="24"/>
          <w:lang w:val="es-PE"/>
        </w:rPr>
      </w:pPr>
    </w:p>
    <w:p w14:paraId="4AB1874B" w14:textId="03118D68" w:rsidR="00C805E1" w:rsidRDefault="00C805E1" w:rsidP="00E6296F">
      <w:pPr>
        <w:spacing w:line="360" w:lineRule="auto"/>
        <w:outlineLvl w:val="0"/>
        <w:rPr>
          <w:rFonts w:ascii="Times New Roman" w:hAnsi="Times New Roman" w:cs="Times New Roman"/>
          <w:b/>
          <w:bCs/>
          <w:sz w:val="24"/>
          <w:szCs w:val="24"/>
          <w:lang w:val="es-PE"/>
        </w:rPr>
      </w:pPr>
      <w:r w:rsidRPr="00C805E1">
        <w:rPr>
          <w:noProof/>
        </w:rPr>
        <w:drawing>
          <wp:inline distT="0" distB="0" distL="0" distR="0" wp14:anchorId="52183CAB" wp14:editId="1774CD16">
            <wp:extent cx="5614670" cy="6978316"/>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29668" cy="6996957"/>
                    </a:xfrm>
                    <a:prstGeom prst="rect">
                      <a:avLst/>
                    </a:prstGeom>
                    <a:noFill/>
                    <a:ln>
                      <a:noFill/>
                    </a:ln>
                  </pic:spPr>
                </pic:pic>
              </a:graphicData>
            </a:graphic>
          </wp:inline>
        </w:drawing>
      </w:r>
    </w:p>
    <w:p w14:paraId="736E2D00" w14:textId="76EC904B" w:rsidR="00C805E1" w:rsidRDefault="00C805E1" w:rsidP="00E6296F">
      <w:pPr>
        <w:spacing w:line="360" w:lineRule="auto"/>
        <w:outlineLvl w:val="0"/>
        <w:rPr>
          <w:rFonts w:ascii="Times New Roman" w:hAnsi="Times New Roman" w:cs="Times New Roman"/>
          <w:b/>
          <w:bCs/>
          <w:sz w:val="24"/>
          <w:szCs w:val="24"/>
          <w:lang w:val="es-PE"/>
        </w:rPr>
      </w:pPr>
    </w:p>
    <w:p w14:paraId="6C687C23" w14:textId="22A957F4" w:rsidR="001E5FA7" w:rsidRDefault="001E5FA7" w:rsidP="00E6296F">
      <w:pPr>
        <w:spacing w:line="360" w:lineRule="auto"/>
        <w:outlineLvl w:val="0"/>
        <w:rPr>
          <w:rFonts w:ascii="Times New Roman" w:hAnsi="Times New Roman" w:cs="Times New Roman"/>
          <w:b/>
          <w:bCs/>
          <w:sz w:val="24"/>
          <w:szCs w:val="24"/>
          <w:lang w:val="es-PE"/>
        </w:rPr>
      </w:pPr>
    </w:p>
    <w:p w14:paraId="55A0021B" w14:textId="53104458" w:rsidR="001E5FA7" w:rsidRDefault="001E5FA7" w:rsidP="00E6296F">
      <w:pPr>
        <w:spacing w:line="360" w:lineRule="auto"/>
        <w:outlineLvl w:val="0"/>
        <w:rPr>
          <w:rFonts w:ascii="Times New Roman" w:hAnsi="Times New Roman" w:cs="Times New Roman"/>
          <w:b/>
          <w:bCs/>
          <w:sz w:val="24"/>
          <w:szCs w:val="24"/>
          <w:lang w:val="es-PE"/>
        </w:rPr>
      </w:pPr>
      <w:r w:rsidRPr="001E5FA7">
        <w:rPr>
          <w:noProof/>
        </w:rPr>
        <w:drawing>
          <wp:inline distT="0" distB="0" distL="0" distR="0" wp14:anchorId="601EC75F" wp14:editId="41A7E9D9">
            <wp:extent cx="5710990" cy="5788324"/>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15998" cy="5793400"/>
                    </a:xfrm>
                    <a:prstGeom prst="rect">
                      <a:avLst/>
                    </a:prstGeom>
                    <a:noFill/>
                    <a:ln>
                      <a:noFill/>
                    </a:ln>
                  </pic:spPr>
                </pic:pic>
              </a:graphicData>
            </a:graphic>
          </wp:inline>
        </w:drawing>
      </w:r>
    </w:p>
    <w:p w14:paraId="4FE90C5E" w14:textId="61C30E29" w:rsidR="001E5FA7" w:rsidRDefault="001E5FA7" w:rsidP="00E6296F">
      <w:pPr>
        <w:spacing w:line="360" w:lineRule="auto"/>
        <w:outlineLvl w:val="0"/>
        <w:rPr>
          <w:rFonts w:ascii="Times New Roman" w:hAnsi="Times New Roman" w:cs="Times New Roman"/>
          <w:b/>
          <w:bCs/>
          <w:sz w:val="24"/>
          <w:szCs w:val="24"/>
          <w:lang w:val="es-PE"/>
        </w:rPr>
      </w:pPr>
    </w:p>
    <w:p w14:paraId="13031D0E" w14:textId="727A49C7" w:rsidR="00465B63" w:rsidRDefault="00465B63" w:rsidP="00E6296F">
      <w:pPr>
        <w:spacing w:line="360" w:lineRule="auto"/>
        <w:outlineLvl w:val="0"/>
        <w:rPr>
          <w:rFonts w:ascii="Times New Roman" w:hAnsi="Times New Roman" w:cs="Times New Roman"/>
          <w:b/>
          <w:bCs/>
          <w:sz w:val="24"/>
          <w:szCs w:val="24"/>
          <w:lang w:val="es-PE"/>
        </w:rPr>
      </w:pPr>
    </w:p>
    <w:p w14:paraId="586D4237" w14:textId="7292199C" w:rsidR="00465B63" w:rsidRDefault="00465B63" w:rsidP="00E6296F">
      <w:pPr>
        <w:spacing w:line="360" w:lineRule="auto"/>
        <w:outlineLvl w:val="0"/>
        <w:rPr>
          <w:rFonts w:ascii="Times New Roman" w:hAnsi="Times New Roman" w:cs="Times New Roman"/>
          <w:b/>
          <w:bCs/>
          <w:sz w:val="24"/>
          <w:szCs w:val="24"/>
          <w:lang w:val="es-PE"/>
        </w:rPr>
      </w:pPr>
    </w:p>
    <w:p w14:paraId="69ED6982" w14:textId="53F59989" w:rsidR="00465B63" w:rsidRDefault="00465B63" w:rsidP="00E6296F">
      <w:pPr>
        <w:spacing w:line="360" w:lineRule="auto"/>
        <w:outlineLvl w:val="0"/>
        <w:rPr>
          <w:rFonts w:ascii="Times New Roman" w:hAnsi="Times New Roman" w:cs="Times New Roman"/>
          <w:b/>
          <w:bCs/>
          <w:sz w:val="24"/>
          <w:szCs w:val="24"/>
          <w:lang w:val="es-PE"/>
        </w:rPr>
      </w:pPr>
    </w:p>
    <w:p w14:paraId="100FF989" w14:textId="4FE4AB4D" w:rsidR="00465B63" w:rsidRDefault="00465B63" w:rsidP="00E6296F">
      <w:pPr>
        <w:spacing w:line="360" w:lineRule="auto"/>
        <w:outlineLvl w:val="0"/>
        <w:rPr>
          <w:rFonts w:ascii="Times New Roman" w:hAnsi="Times New Roman" w:cs="Times New Roman"/>
          <w:b/>
          <w:bCs/>
          <w:sz w:val="24"/>
          <w:szCs w:val="24"/>
          <w:lang w:val="es-PE"/>
        </w:rPr>
      </w:pPr>
    </w:p>
    <w:p w14:paraId="128C7B19" w14:textId="46F88064" w:rsidR="00465B63" w:rsidRDefault="00465B63" w:rsidP="00E6296F">
      <w:pPr>
        <w:spacing w:line="360" w:lineRule="auto"/>
        <w:outlineLvl w:val="0"/>
        <w:rPr>
          <w:rFonts w:ascii="Times New Roman" w:hAnsi="Times New Roman" w:cs="Times New Roman"/>
          <w:b/>
          <w:bCs/>
          <w:sz w:val="24"/>
          <w:szCs w:val="24"/>
          <w:lang w:val="es-PE"/>
        </w:rPr>
      </w:pPr>
      <w:r w:rsidRPr="00465B63">
        <w:rPr>
          <w:noProof/>
        </w:rPr>
        <w:drawing>
          <wp:inline distT="0" distB="0" distL="0" distR="0" wp14:anchorId="14FB31FC" wp14:editId="3C19C12B">
            <wp:extent cx="5704664" cy="6753726"/>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08777" cy="6758596"/>
                    </a:xfrm>
                    <a:prstGeom prst="rect">
                      <a:avLst/>
                    </a:prstGeom>
                    <a:noFill/>
                    <a:ln>
                      <a:noFill/>
                    </a:ln>
                  </pic:spPr>
                </pic:pic>
              </a:graphicData>
            </a:graphic>
          </wp:inline>
        </w:drawing>
      </w:r>
    </w:p>
    <w:p w14:paraId="6D963772" w14:textId="08156771" w:rsidR="00465B63" w:rsidRDefault="00465B63" w:rsidP="00E6296F">
      <w:pPr>
        <w:spacing w:line="360" w:lineRule="auto"/>
        <w:outlineLvl w:val="0"/>
        <w:rPr>
          <w:rFonts w:ascii="Times New Roman" w:hAnsi="Times New Roman" w:cs="Times New Roman"/>
          <w:b/>
          <w:bCs/>
          <w:sz w:val="24"/>
          <w:szCs w:val="24"/>
          <w:lang w:val="es-PE"/>
        </w:rPr>
      </w:pPr>
    </w:p>
    <w:p w14:paraId="382E07D5" w14:textId="694227D3" w:rsidR="00465B63" w:rsidRDefault="00465B63" w:rsidP="00E6296F">
      <w:pPr>
        <w:spacing w:line="360" w:lineRule="auto"/>
        <w:outlineLvl w:val="0"/>
        <w:rPr>
          <w:rFonts w:ascii="Times New Roman" w:hAnsi="Times New Roman" w:cs="Times New Roman"/>
          <w:b/>
          <w:bCs/>
          <w:sz w:val="24"/>
          <w:szCs w:val="24"/>
          <w:lang w:val="es-PE"/>
        </w:rPr>
      </w:pPr>
    </w:p>
    <w:p w14:paraId="29FEBADF" w14:textId="2C53C219" w:rsidR="00465B63" w:rsidRDefault="00465B63" w:rsidP="00E6296F">
      <w:pPr>
        <w:spacing w:line="360" w:lineRule="auto"/>
        <w:outlineLvl w:val="0"/>
        <w:rPr>
          <w:rFonts w:ascii="Times New Roman" w:hAnsi="Times New Roman" w:cs="Times New Roman"/>
          <w:b/>
          <w:bCs/>
          <w:sz w:val="24"/>
          <w:szCs w:val="24"/>
          <w:lang w:val="es-PE"/>
        </w:rPr>
      </w:pPr>
    </w:p>
    <w:p w14:paraId="2449FEB1" w14:textId="30DC3964" w:rsidR="00465B63"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47709D76" wp14:editId="6584C090">
            <wp:extent cx="5252085" cy="69361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2085" cy="6936105"/>
                    </a:xfrm>
                    <a:prstGeom prst="rect">
                      <a:avLst/>
                    </a:prstGeom>
                    <a:noFill/>
                    <a:ln>
                      <a:noFill/>
                    </a:ln>
                  </pic:spPr>
                </pic:pic>
              </a:graphicData>
            </a:graphic>
          </wp:inline>
        </w:drawing>
      </w:r>
    </w:p>
    <w:p w14:paraId="0B928C72" w14:textId="7D45DEE2" w:rsidR="000C4E37" w:rsidRDefault="000C4E37" w:rsidP="00E6296F">
      <w:pPr>
        <w:spacing w:line="360" w:lineRule="auto"/>
        <w:outlineLvl w:val="0"/>
        <w:rPr>
          <w:rFonts w:ascii="Times New Roman" w:hAnsi="Times New Roman" w:cs="Times New Roman"/>
          <w:b/>
          <w:bCs/>
          <w:sz w:val="24"/>
          <w:szCs w:val="24"/>
          <w:lang w:val="es-PE"/>
        </w:rPr>
      </w:pPr>
    </w:p>
    <w:p w14:paraId="7C848713" w14:textId="033ED13A" w:rsidR="000C4E37" w:rsidRDefault="000C4E37" w:rsidP="00E6296F">
      <w:pPr>
        <w:spacing w:line="360" w:lineRule="auto"/>
        <w:outlineLvl w:val="0"/>
        <w:rPr>
          <w:rFonts w:ascii="Times New Roman" w:hAnsi="Times New Roman" w:cs="Times New Roman"/>
          <w:b/>
          <w:bCs/>
          <w:sz w:val="24"/>
          <w:szCs w:val="24"/>
          <w:lang w:val="es-PE"/>
        </w:rPr>
      </w:pPr>
    </w:p>
    <w:p w14:paraId="1BED5226" w14:textId="528EAABE"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199F7B41" wp14:editId="63DA6900">
            <wp:extent cx="5856217" cy="6079958"/>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61178" cy="6085108"/>
                    </a:xfrm>
                    <a:prstGeom prst="rect">
                      <a:avLst/>
                    </a:prstGeom>
                    <a:noFill/>
                    <a:ln>
                      <a:noFill/>
                    </a:ln>
                  </pic:spPr>
                </pic:pic>
              </a:graphicData>
            </a:graphic>
          </wp:inline>
        </w:drawing>
      </w:r>
    </w:p>
    <w:p w14:paraId="46391743" w14:textId="028E2DEF" w:rsidR="000C4E37" w:rsidRDefault="000C4E37" w:rsidP="00E6296F">
      <w:pPr>
        <w:spacing w:line="360" w:lineRule="auto"/>
        <w:outlineLvl w:val="0"/>
        <w:rPr>
          <w:rFonts w:ascii="Times New Roman" w:hAnsi="Times New Roman" w:cs="Times New Roman"/>
          <w:b/>
          <w:bCs/>
          <w:sz w:val="24"/>
          <w:szCs w:val="24"/>
          <w:lang w:val="es-PE"/>
        </w:rPr>
      </w:pPr>
    </w:p>
    <w:p w14:paraId="2384EE9C" w14:textId="3DC2A6C6" w:rsidR="000C4E37" w:rsidRDefault="000C4E37" w:rsidP="00E6296F">
      <w:pPr>
        <w:spacing w:line="360" w:lineRule="auto"/>
        <w:outlineLvl w:val="0"/>
        <w:rPr>
          <w:rFonts w:ascii="Times New Roman" w:hAnsi="Times New Roman" w:cs="Times New Roman"/>
          <w:b/>
          <w:bCs/>
          <w:sz w:val="24"/>
          <w:szCs w:val="24"/>
          <w:lang w:val="es-PE"/>
        </w:rPr>
      </w:pPr>
    </w:p>
    <w:p w14:paraId="6F84CB13" w14:textId="546F8D3D" w:rsidR="000C4E37" w:rsidRDefault="000C4E37" w:rsidP="00E6296F">
      <w:pPr>
        <w:spacing w:line="360" w:lineRule="auto"/>
        <w:outlineLvl w:val="0"/>
        <w:rPr>
          <w:rFonts w:ascii="Times New Roman" w:hAnsi="Times New Roman" w:cs="Times New Roman"/>
          <w:b/>
          <w:bCs/>
          <w:sz w:val="24"/>
          <w:szCs w:val="24"/>
          <w:lang w:val="es-PE"/>
        </w:rPr>
      </w:pPr>
    </w:p>
    <w:p w14:paraId="568A4862" w14:textId="1207AEAC" w:rsidR="000C4E37" w:rsidRDefault="000C4E37" w:rsidP="00E6296F">
      <w:pPr>
        <w:spacing w:line="360" w:lineRule="auto"/>
        <w:outlineLvl w:val="0"/>
        <w:rPr>
          <w:rFonts w:ascii="Times New Roman" w:hAnsi="Times New Roman" w:cs="Times New Roman"/>
          <w:b/>
          <w:bCs/>
          <w:sz w:val="24"/>
          <w:szCs w:val="24"/>
          <w:lang w:val="es-PE"/>
        </w:rPr>
      </w:pPr>
    </w:p>
    <w:p w14:paraId="4BC4B282" w14:textId="6B142917"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6BA8AA59" wp14:editId="704C964F">
            <wp:extent cx="5550569" cy="5625731"/>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54923" cy="5630144"/>
                    </a:xfrm>
                    <a:prstGeom prst="rect">
                      <a:avLst/>
                    </a:prstGeom>
                    <a:noFill/>
                    <a:ln>
                      <a:noFill/>
                    </a:ln>
                  </pic:spPr>
                </pic:pic>
              </a:graphicData>
            </a:graphic>
          </wp:inline>
        </w:drawing>
      </w:r>
    </w:p>
    <w:p w14:paraId="450F634E" w14:textId="7A61824C" w:rsidR="000C4E37" w:rsidRDefault="000C4E37" w:rsidP="00E6296F">
      <w:pPr>
        <w:spacing w:line="360" w:lineRule="auto"/>
        <w:outlineLvl w:val="0"/>
        <w:rPr>
          <w:rFonts w:ascii="Times New Roman" w:hAnsi="Times New Roman" w:cs="Times New Roman"/>
          <w:b/>
          <w:bCs/>
          <w:sz w:val="24"/>
          <w:szCs w:val="24"/>
          <w:lang w:val="es-PE"/>
        </w:rPr>
      </w:pPr>
    </w:p>
    <w:p w14:paraId="09D08B15" w14:textId="452F57D3" w:rsidR="000C4E37" w:rsidRDefault="000C4E37" w:rsidP="00E6296F">
      <w:pPr>
        <w:spacing w:line="360" w:lineRule="auto"/>
        <w:outlineLvl w:val="0"/>
        <w:rPr>
          <w:rFonts w:ascii="Times New Roman" w:hAnsi="Times New Roman" w:cs="Times New Roman"/>
          <w:b/>
          <w:bCs/>
          <w:sz w:val="24"/>
          <w:szCs w:val="24"/>
          <w:lang w:val="es-PE"/>
        </w:rPr>
      </w:pPr>
    </w:p>
    <w:p w14:paraId="44490EB2" w14:textId="689B0015" w:rsidR="000C4E37" w:rsidRDefault="000C4E37" w:rsidP="00E6296F">
      <w:pPr>
        <w:spacing w:line="360" w:lineRule="auto"/>
        <w:outlineLvl w:val="0"/>
        <w:rPr>
          <w:rFonts w:ascii="Times New Roman" w:hAnsi="Times New Roman" w:cs="Times New Roman"/>
          <w:b/>
          <w:bCs/>
          <w:sz w:val="24"/>
          <w:szCs w:val="24"/>
          <w:lang w:val="es-PE"/>
        </w:rPr>
      </w:pPr>
    </w:p>
    <w:p w14:paraId="1D5F12F4" w14:textId="6366CEA4" w:rsidR="000C4E37" w:rsidRDefault="000C4E37" w:rsidP="00E6296F">
      <w:pPr>
        <w:spacing w:line="360" w:lineRule="auto"/>
        <w:outlineLvl w:val="0"/>
        <w:rPr>
          <w:rFonts w:ascii="Times New Roman" w:hAnsi="Times New Roman" w:cs="Times New Roman"/>
          <w:b/>
          <w:bCs/>
          <w:sz w:val="24"/>
          <w:szCs w:val="24"/>
          <w:lang w:val="es-PE"/>
        </w:rPr>
      </w:pPr>
    </w:p>
    <w:p w14:paraId="7A1245A9" w14:textId="2A076DAA" w:rsidR="000C4E37" w:rsidRDefault="000C4E37" w:rsidP="00E6296F">
      <w:pPr>
        <w:spacing w:line="360" w:lineRule="auto"/>
        <w:outlineLvl w:val="0"/>
        <w:rPr>
          <w:rFonts w:ascii="Times New Roman" w:hAnsi="Times New Roman" w:cs="Times New Roman"/>
          <w:b/>
          <w:bCs/>
          <w:sz w:val="24"/>
          <w:szCs w:val="24"/>
          <w:lang w:val="es-PE"/>
        </w:rPr>
      </w:pPr>
    </w:p>
    <w:p w14:paraId="7A06E39A" w14:textId="75568AC5" w:rsidR="000C4E37" w:rsidRDefault="000C4E37" w:rsidP="00E6296F">
      <w:pPr>
        <w:spacing w:line="360" w:lineRule="auto"/>
        <w:outlineLvl w:val="0"/>
        <w:rPr>
          <w:rFonts w:ascii="Times New Roman" w:hAnsi="Times New Roman" w:cs="Times New Roman"/>
          <w:b/>
          <w:bCs/>
          <w:sz w:val="24"/>
          <w:szCs w:val="24"/>
          <w:lang w:val="es-PE"/>
        </w:rPr>
      </w:pPr>
    </w:p>
    <w:p w14:paraId="1416A347" w14:textId="66276D06"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717B8B10" wp14:editId="763B7E8A">
            <wp:extent cx="5935019" cy="7026442"/>
            <wp:effectExtent l="0" t="0" r="0" b="317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1236" cy="7033803"/>
                    </a:xfrm>
                    <a:prstGeom prst="rect">
                      <a:avLst/>
                    </a:prstGeom>
                    <a:noFill/>
                    <a:ln>
                      <a:noFill/>
                    </a:ln>
                  </pic:spPr>
                </pic:pic>
              </a:graphicData>
            </a:graphic>
          </wp:inline>
        </w:drawing>
      </w:r>
    </w:p>
    <w:p w14:paraId="6FC5F5B0" w14:textId="6372613A" w:rsidR="00465B63" w:rsidRDefault="00465B63" w:rsidP="00E6296F">
      <w:pPr>
        <w:spacing w:line="360" w:lineRule="auto"/>
        <w:outlineLvl w:val="0"/>
        <w:rPr>
          <w:rFonts w:ascii="Times New Roman" w:hAnsi="Times New Roman" w:cs="Times New Roman"/>
          <w:b/>
          <w:bCs/>
          <w:sz w:val="24"/>
          <w:szCs w:val="24"/>
          <w:lang w:val="es-PE"/>
        </w:rPr>
      </w:pPr>
    </w:p>
    <w:p w14:paraId="3608D9E5" w14:textId="091D5BD2" w:rsidR="000C4E37" w:rsidRDefault="000C4E37" w:rsidP="00E6296F">
      <w:pPr>
        <w:spacing w:line="360" w:lineRule="auto"/>
        <w:outlineLvl w:val="0"/>
        <w:rPr>
          <w:rFonts w:ascii="Times New Roman" w:hAnsi="Times New Roman" w:cs="Times New Roman"/>
          <w:b/>
          <w:bCs/>
          <w:sz w:val="24"/>
          <w:szCs w:val="24"/>
          <w:lang w:val="es-PE"/>
        </w:rPr>
      </w:pPr>
    </w:p>
    <w:p w14:paraId="46582B7B" w14:textId="54E461C0"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274992E5" wp14:editId="2E963E65">
            <wp:extent cx="5879262" cy="7764379"/>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85884" cy="7773125"/>
                    </a:xfrm>
                    <a:prstGeom prst="rect">
                      <a:avLst/>
                    </a:prstGeom>
                    <a:noFill/>
                    <a:ln>
                      <a:noFill/>
                    </a:ln>
                  </pic:spPr>
                </pic:pic>
              </a:graphicData>
            </a:graphic>
          </wp:inline>
        </w:drawing>
      </w:r>
    </w:p>
    <w:p w14:paraId="5886D5A8" w14:textId="33A9D747"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5B1F4ACB" wp14:editId="31276E95">
            <wp:extent cx="5701635" cy="67056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06355" cy="6711151"/>
                    </a:xfrm>
                    <a:prstGeom prst="rect">
                      <a:avLst/>
                    </a:prstGeom>
                    <a:noFill/>
                    <a:ln>
                      <a:noFill/>
                    </a:ln>
                  </pic:spPr>
                </pic:pic>
              </a:graphicData>
            </a:graphic>
          </wp:inline>
        </w:drawing>
      </w:r>
    </w:p>
    <w:p w14:paraId="7C344FA2" w14:textId="7DDFF627" w:rsidR="000C4E37" w:rsidRDefault="000C4E37" w:rsidP="00E6296F">
      <w:pPr>
        <w:spacing w:line="360" w:lineRule="auto"/>
        <w:outlineLvl w:val="0"/>
        <w:rPr>
          <w:rFonts w:ascii="Times New Roman" w:hAnsi="Times New Roman" w:cs="Times New Roman"/>
          <w:b/>
          <w:bCs/>
          <w:sz w:val="24"/>
          <w:szCs w:val="24"/>
          <w:lang w:val="es-PE"/>
        </w:rPr>
      </w:pPr>
    </w:p>
    <w:p w14:paraId="13F34390" w14:textId="50CA2AF0" w:rsidR="000C4E37" w:rsidRDefault="000C4E37" w:rsidP="00E6296F">
      <w:pPr>
        <w:spacing w:line="360" w:lineRule="auto"/>
        <w:outlineLvl w:val="0"/>
        <w:rPr>
          <w:rFonts w:ascii="Times New Roman" w:hAnsi="Times New Roman" w:cs="Times New Roman"/>
          <w:b/>
          <w:bCs/>
          <w:sz w:val="24"/>
          <w:szCs w:val="24"/>
          <w:lang w:val="es-PE"/>
        </w:rPr>
      </w:pPr>
    </w:p>
    <w:p w14:paraId="76DE06BC" w14:textId="0D48713A" w:rsidR="000C4E37" w:rsidRDefault="000C4E37" w:rsidP="00E6296F">
      <w:pPr>
        <w:spacing w:line="360" w:lineRule="auto"/>
        <w:outlineLvl w:val="0"/>
        <w:rPr>
          <w:rFonts w:ascii="Times New Roman" w:hAnsi="Times New Roman" w:cs="Times New Roman"/>
          <w:b/>
          <w:bCs/>
          <w:sz w:val="24"/>
          <w:szCs w:val="24"/>
          <w:lang w:val="es-PE"/>
        </w:rPr>
      </w:pPr>
    </w:p>
    <w:p w14:paraId="2F2C83AE" w14:textId="664296E8"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051A8D1C" wp14:editId="209EF2BD">
            <wp:extent cx="5598695" cy="641667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2299" cy="6420806"/>
                    </a:xfrm>
                    <a:prstGeom prst="rect">
                      <a:avLst/>
                    </a:prstGeom>
                    <a:noFill/>
                    <a:ln>
                      <a:noFill/>
                    </a:ln>
                  </pic:spPr>
                </pic:pic>
              </a:graphicData>
            </a:graphic>
          </wp:inline>
        </w:drawing>
      </w:r>
    </w:p>
    <w:p w14:paraId="4B3B0D17" w14:textId="0CD30CD6" w:rsidR="000C4E37" w:rsidRDefault="000C4E37" w:rsidP="00E6296F">
      <w:pPr>
        <w:spacing w:line="360" w:lineRule="auto"/>
        <w:outlineLvl w:val="0"/>
        <w:rPr>
          <w:rFonts w:ascii="Times New Roman" w:hAnsi="Times New Roman" w:cs="Times New Roman"/>
          <w:b/>
          <w:bCs/>
          <w:sz w:val="24"/>
          <w:szCs w:val="24"/>
          <w:lang w:val="es-PE"/>
        </w:rPr>
      </w:pPr>
    </w:p>
    <w:p w14:paraId="17A02EDC" w14:textId="3FAAA6AC" w:rsidR="000C4E37" w:rsidRDefault="000C4E37" w:rsidP="00E6296F">
      <w:pPr>
        <w:spacing w:line="360" w:lineRule="auto"/>
        <w:outlineLvl w:val="0"/>
        <w:rPr>
          <w:rFonts w:ascii="Times New Roman" w:hAnsi="Times New Roman" w:cs="Times New Roman"/>
          <w:b/>
          <w:bCs/>
          <w:sz w:val="24"/>
          <w:szCs w:val="24"/>
          <w:lang w:val="es-PE"/>
        </w:rPr>
      </w:pPr>
    </w:p>
    <w:p w14:paraId="10C8F273" w14:textId="0809D0B7" w:rsidR="000C4E37" w:rsidRDefault="000C4E37" w:rsidP="00E6296F">
      <w:pPr>
        <w:spacing w:line="360" w:lineRule="auto"/>
        <w:outlineLvl w:val="0"/>
        <w:rPr>
          <w:rFonts w:ascii="Times New Roman" w:hAnsi="Times New Roman" w:cs="Times New Roman"/>
          <w:b/>
          <w:bCs/>
          <w:sz w:val="24"/>
          <w:szCs w:val="24"/>
          <w:lang w:val="es-PE"/>
        </w:rPr>
      </w:pPr>
    </w:p>
    <w:p w14:paraId="7B98B306" w14:textId="2C18F660" w:rsidR="000C4E37" w:rsidRDefault="000C4E37" w:rsidP="00E6296F">
      <w:pPr>
        <w:spacing w:line="360" w:lineRule="auto"/>
        <w:outlineLvl w:val="0"/>
        <w:rPr>
          <w:rFonts w:ascii="Times New Roman" w:hAnsi="Times New Roman" w:cs="Times New Roman"/>
          <w:b/>
          <w:bCs/>
          <w:sz w:val="24"/>
          <w:szCs w:val="24"/>
          <w:lang w:val="es-PE"/>
        </w:rPr>
      </w:pPr>
    </w:p>
    <w:p w14:paraId="54B08AD4" w14:textId="3E156889" w:rsidR="000C4E37" w:rsidRDefault="000C4E37" w:rsidP="00E6296F">
      <w:pPr>
        <w:spacing w:line="360" w:lineRule="auto"/>
        <w:outlineLvl w:val="0"/>
        <w:rPr>
          <w:rFonts w:ascii="Times New Roman" w:hAnsi="Times New Roman" w:cs="Times New Roman"/>
          <w:b/>
          <w:bCs/>
          <w:sz w:val="24"/>
          <w:szCs w:val="24"/>
          <w:lang w:val="es-PE"/>
        </w:rPr>
      </w:pPr>
      <w:r w:rsidRPr="000C4E37">
        <w:rPr>
          <w:noProof/>
        </w:rPr>
        <w:drawing>
          <wp:inline distT="0" distB="0" distL="0" distR="0" wp14:anchorId="4427D746" wp14:editId="5565D125">
            <wp:extent cx="5311706" cy="628850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13653" cy="6290810"/>
                    </a:xfrm>
                    <a:prstGeom prst="rect">
                      <a:avLst/>
                    </a:prstGeom>
                    <a:noFill/>
                    <a:ln>
                      <a:noFill/>
                    </a:ln>
                  </pic:spPr>
                </pic:pic>
              </a:graphicData>
            </a:graphic>
          </wp:inline>
        </w:drawing>
      </w:r>
    </w:p>
    <w:p w14:paraId="56581F6B" w14:textId="3319A0E0" w:rsidR="000C4E37" w:rsidRDefault="000C4E37" w:rsidP="00E6296F">
      <w:pPr>
        <w:spacing w:line="360" w:lineRule="auto"/>
        <w:outlineLvl w:val="0"/>
        <w:rPr>
          <w:rFonts w:ascii="Times New Roman" w:hAnsi="Times New Roman" w:cs="Times New Roman"/>
          <w:b/>
          <w:bCs/>
          <w:sz w:val="24"/>
          <w:szCs w:val="24"/>
          <w:lang w:val="es-PE"/>
        </w:rPr>
      </w:pPr>
    </w:p>
    <w:p w14:paraId="6C17CB78" w14:textId="18812A4F" w:rsidR="00C805E1" w:rsidRDefault="00C805E1" w:rsidP="00E6296F">
      <w:pPr>
        <w:spacing w:line="360" w:lineRule="auto"/>
        <w:outlineLvl w:val="0"/>
        <w:rPr>
          <w:rFonts w:ascii="Times New Roman" w:hAnsi="Times New Roman" w:cs="Times New Roman"/>
          <w:b/>
          <w:bCs/>
          <w:sz w:val="24"/>
          <w:szCs w:val="24"/>
          <w:lang w:val="es-PE"/>
        </w:rPr>
      </w:pPr>
    </w:p>
    <w:p w14:paraId="71D1C626" w14:textId="77777777" w:rsidR="00C805E1" w:rsidRDefault="00C805E1" w:rsidP="00E6296F">
      <w:pPr>
        <w:spacing w:line="360" w:lineRule="auto"/>
        <w:outlineLvl w:val="0"/>
        <w:rPr>
          <w:rFonts w:ascii="Times New Roman" w:hAnsi="Times New Roman" w:cs="Times New Roman"/>
          <w:b/>
          <w:bCs/>
          <w:sz w:val="24"/>
          <w:szCs w:val="24"/>
          <w:lang w:val="es-PE"/>
        </w:rPr>
      </w:pPr>
    </w:p>
    <w:p w14:paraId="2C7431EE" w14:textId="77777777" w:rsidR="00C805E1" w:rsidRDefault="00C805E1" w:rsidP="00E6296F">
      <w:pPr>
        <w:spacing w:line="360" w:lineRule="auto"/>
        <w:outlineLvl w:val="0"/>
        <w:rPr>
          <w:rFonts w:ascii="Times New Roman" w:hAnsi="Times New Roman" w:cs="Times New Roman"/>
          <w:b/>
          <w:bCs/>
          <w:sz w:val="24"/>
          <w:szCs w:val="24"/>
          <w:lang w:val="es-PE"/>
        </w:rPr>
      </w:pPr>
    </w:p>
    <w:p w14:paraId="692B9D05" w14:textId="23620FEE" w:rsidR="00C805E1" w:rsidRDefault="0037106D" w:rsidP="00E6296F">
      <w:pPr>
        <w:spacing w:line="360" w:lineRule="auto"/>
        <w:outlineLvl w:val="0"/>
        <w:rPr>
          <w:rFonts w:ascii="Times New Roman" w:hAnsi="Times New Roman" w:cs="Times New Roman"/>
          <w:b/>
          <w:bCs/>
          <w:sz w:val="24"/>
          <w:szCs w:val="24"/>
          <w:lang w:val="es-PE"/>
        </w:rPr>
      </w:pPr>
      <w:r w:rsidRPr="0037106D">
        <w:rPr>
          <w:noProof/>
        </w:rPr>
        <w:drawing>
          <wp:inline distT="0" distB="0" distL="0" distR="0" wp14:anchorId="326FDDC9" wp14:editId="4A89CBF3">
            <wp:extent cx="5252085" cy="690054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2085" cy="6900545"/>
                    </a:xfrm>
                    <a:prstGeom prst="rect">
                      <a:avLst/>
                    </a:prstGeom>
                    <a:noFill/>
                    <a:ln>
                      <a:noFill/>
                    </a:ln>
                  </pic:spPr>
                </pic:pic>
              </a:graphicData>
            </a:graphic>
          </wp:inline>
        </w:drawing>
      </w:r>
    </w:p>
    <w:p w14:paraId="0409F176" w14:textId="22C9C84A" w:rsidR="0037106D" w:rsidRDefault="0037106D" w:rsidP="00E6296F">
      <w:pPr>
        <w:spacing w:line="360" w:lineRule="auto"/>
        <w:outlineLvl w:val="0"/>
        <w:rPr>
          <w:rFonts w:ascii="Times New Roman" w:hAnsi="Times New Roman" w:cs="Times New Roman"/>
          <w:b/>
          <w:bCs/>
          <w:sz w:val="24"/>
          <w:szCs w:val="24"/>
          <w:lang w:val="es-PE"/>
        </w:rPr>
      </w:pPr>
    </w:p>
    <w:p w14:paraId="321590C8" w14:textId="00601097" w:rsidR="0037106D" w:rsidRDefault="0037106D" w:rsidP="00E6296F">
      <w:pPr>
        <w:spacing w:line="360" w:lineRule="auto"/>
        <w:outlineLvl w:val="0"/>
        <w:rPr>
          <w:rFonts w:ascii="Times New Roman" w:hAnsi="Times New Roman" w:cs="Times New Roman"/>
          <w:b/>
          <w:bCs/>
          <w:sz w:val="24"/>
          <w:szCs w:val="24"/>
          <w:lang w:val="es-PE"/>
        </w:rPr>
      </w:pPr>
    </w:p>
    <w:p w14:paraId="006932B9" w14:textId="5428B6B9" w:rsidR="0037106D" w:rsidRDefault="0037106D" w:rsidP="00E6296F">
      <w:pPr>
        <w:spacing w:line="360" w:lineRule="auto"/>
        <w:outlineLvl w:val="0"/>
        <w:rPr>
          <w:rFonts w:ascii="Times New Roman" w:hAnsi="Times New Roman" w:cs="Times New Roman"/>
          <w:b/>
          <w:bCs/>
          <w:sz w:val="24"/>
          <w:szCs w:val="24"/>
          <w:lang w:val="es-PE"/>
        </w:rPr>
      </w:pPr>
      <w:r w:rsidRPr="0037106D">
        <w:rPr>
          <w:noProof/>
        </w:rPr>
        <w:drawing>
          <wp:inline distT="0" distB="0" distL="0" distR="0" wp14:anchorId="391741A4" wp14:editId="578A4150">
            <wp:extent cx="5325552" cy="6304547"/>
            <wp:effectExtent l="0" t="0" r="0" b="127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0788" cy="6310746"/>
                    </a:xfrm>
                    <a:prstGeom prst="rect">
                      <a:avLst/>
                    </a:prstGeom>
                    <a:noFill/>
                    <a:ln>
                      <a:noFill/>
                    </a:ln>
                  </pic:spPr>
                </pic:pic>
              </a:graphicData>
            </a:graphic>
          </wp:inline>
        </w:drawing>
      </w:r>
    </w:p>
    <w:p w14:paraId="5FCB2372" w14:textId="77777777" w:rsidR="00C805E1" w:rsidRDefault="00C805E1" w:rsidP="00E6296F">
      <w:pPr>
        <w:spacing w:line="360" w:lineRule="auto"/>
        <w:outlineLvl w:val="0"/>
        <w:rPr>
          <w:rFonts w:ascii="Times New Roman" w:hAnsi="Times New Roman" w:cs="Times New Roman"/>
          <w:b/>
          <w:bCs/>
          <w:sz w:val="24"/>
          <w:szCs w:val="24"/>
          <w:lang w:val="es-PE"/>
        </w:rPr>
      </w:pPr>
    </w:p>
    <w:p w14:paraId="363B3574" w14:textId="77777777" w:rsidR="00C805E1" w:rsidRDefault="00C805E1" w:rsidP="00E6296F">
      <w:pPr>
        <w:spacing w:line="360" w:lineRule="auto"/>
        <w:outlineLvl w:val="0"/>
        <w:rPr>
          <w:rFonts w:ascii="Times New Roman" w:hAnsi="Times New Roman" w:cs="Times New Roman"/>
          <w:b/>
          <w:bCs/>
          <w:sz w:val="24"/>
          <w:szCs w:val="24"/>
          <w:lang w:val="es-PE"/>
        </w:rPr>
      </w:pPr>
    </w:p>
    <w:p w14:paraId="46FDC152" w14:textId="77777777" w:rsidR="00C805E1" w:rsidRDefault="00C805E1" w:rsidP="00E6296F">
      <w:pPr>
        <w:spacing w:line="360" w:lineRule="auto"/>
        <w:outlineLvl w:val="0"/>
        <w:rPr>
          <w:rFonts w:ascii="Times New Roman" w:hAnsi="Times New Roman" w:cs="Times New Roman"/>
          <w:b/>
          <w:bCs/>
          <w:sz w:val="24"/>
          <w:szCs w:val="24"/>
          <w:lang w:val="es-PE"/>
        </w:rPr>
      </w:pPr>
    </w:p>
    <w:p w14:paraId="44431A5D" w14:textId="77777777" w:rsidR="00C805E1" w:rsidRDefault="00C805E1" w:rsidP="00E6296F">
      <w:pPr>
        <w:spacing w:line="360" w:lineRule="auto"/>
        <w:outlineLvl w:val="0"/>
        <w:rPr>
          <w:rFonts w:ascii="Times New Roman" w:hAnsi="Times New Roman" w:cs="Times New Roman"/>
          <w:b/>
          <w:bCs/>
          <w:sz w:val="24"/>
          <w:szCs w:val="24"/>
          <w:lang w:val="es-PE"/>
        </w:rPr>
      </w:pPr>
    </w:p>
    <w:p w14:paraId="2E5F2F6F" w14:textId="3BCBE949" w:rsidR="00AF3519" w:rsidRDefault="0037106D" w:rsidP="00E6296F">
      <w:pPr>
        <w:spacing w:line="360" w:lineRule="auto"/>
        <w:outlineLvl w:val="0"/>
        <w:rPr>
          <w:rFonts w:ascii="Times New Roman" w:hAnsi="Times New Roman" w:cs="Times New Roman"/>
          <w:b/>
          <w:bCs/>
          <w:sz w:val="24"/>
          <w:szCs w:val="24"/>
          <w:lang w:val="es-PE"/>
        </w:rPr>
      </w:pPr>
      <w:r w:rsidRPr="0037106D">
        <w:rPr>
          <w:noProof/>
        </w:rPr>
        <w:drawing>
          <wp:inline distT="0" distB="0" distL="0" distR="0" wp14:anchorId="5B1643FF" wp14:editId="4982D901">
            <wp:extent cx="5648993" cy="6079958"/>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50376" cy="6081446"/>
                    </a:xfrm>
                    <a:prstGeom prst="rect">
                      <a:avLst/>
                    </a:prstGeom>
                    <a:noFill/>
                    <a:ln>
                      <a:noFill/>
                    </a:ln>
                  </pic:spPr>
                </pic:pic>
              </a:graphicData>
            </a:graphic>
          </wp:inline>
        </w:drawing>
      </w:r>
    </w:p>
    <w:p w14:paraId="18C15AE8" w14:textId="0566C10C" w:rsidR="0037106D" w:rsidRDefault="0037106D" w:rsidP="00E6296F">
      <w:pPr>
        <w:spacing w:line="360" w:lineRule="auto"/>
        <w:outlineLvl w:val="0"/>
        <w:rPr>
          <w:rFonts w:ascii="Times New Roman" w:hAnsi="Times New Roman" w:cs="Times New Roman"/>
          <w:b/>
          <w:bCs/>
          <w:sz w:val="24"/>
          <w:szCs w:val="24"/>
          <w:lang w:val="es-PE"/>
        </w:rPr>
      </w:pPr>
    </w:p>
    <w:p w14:paraId="52089112" w14:textId="2DB243B8" w:rsidR="0037106D" w:rsidRDefault="0037106D" w:rsidP="00E6296F">
      <w:pPr>
        <w:spacing w:line="360" w:lineRule="auto"/>
        <w:outlineLvl w:val="0"/>
        <w:rPr>
          <w:rFonts w:ascii="Times New Roman" w:hAnsi="Times New Roman" w:cs="Times New Roman"/>
          <w:b/>
          <w:bCs/>
          <w:sz w:val="24"/>
          <w:szCs w:val="24"/>
          <w:lang w:val="es-PE"/>
        </w:rPr>
      </w:pPr>
    </w:p>
    <w:p w14:paraId="2ADCBE11" w14:textId="71744BF1" w:rsidR="0037106D" w:rsidRDefault="0037106D" w:rsidP="00E6296F">
      <w:pPr>
        <w:spacing w:line="360" w:lineRule="auto"/>
        <w:outlineLvl w:val="0"/>
        <w:rPr>
          <w:rFonts w:ascii="Times New Roman" w:hAnsi="Times New Roman" w:cs="Times New Roman"/>
          <w:b/>
          <w:bCs/>
          <w:sz w:val="24"/>
          <w:szCs w:val="24"/>
          <w:lang w:val="es-PE"/>
        </w:rPr>
      </w:pPr>
    </w:p>
    <w:p w14:paraId="15925E7B" w14:textId="2B3F46F6" w:rsidR="0037106D" w:rsidRDefault="0037106D" w:rsidP="00E6296F">
      <w:pPr>
        <w:spacing w:line="360" w:lineRule="auto"/>
        <w:outlineLvl w:val="0"/>
        <w:rPr>
          <w:rFonts w:ascii="Times New Roman" w:hAnsi="Times New Roman" w:cs="Times New Roman"/>
          <w:b/>
          <w:bCs/>
          <w:sz w:val="24"/>
          <w:szCs w:val="24"/>
          <w:lang w:val="es-PE"/>
        </w:rPr>
      </w:pPr>
    </w:p>
    <w:p w14:paraId="359220A3" w14:textId="44C55B32" w:rsidR="0037106D" w:rsidRDefault="0037106D" w:rsidP="00E6296F">
      <w:pPr>
        <w:spacing w:line="360" w:lineRule="auto"/>
        <w:outlineLvl w:val="0"/>
        <w:rPr>
          <w:rFonts w:ascii="Times New Roman" w:hAnsi="Times New Roman" w:cs="Times New Roman"/>
          <w:b/>
          <w:bCs/>
          <w:sz w:val="24"/>
          <w:szCs w:val="24"/>
          <w:lang w:val="es-PE"/>
        </w:rPr>
      </w:pPr>
      <w:r w:rsidRPr="0037106D">
        <w:rPr>
          <w:noProof/>
        </w:rPr>
        <w:drawing>
          <wp:inline distT="0" distB="0" distL="0" distR="0" wp14:anchorId="26C8B546" wp14:editId="005B2C76">
            <wp:extent cx="5252085" cy="6241415"/>
            <wp:effectExtent l="0" t="0" r="0" b="698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52085" cy="6241415"/>
                    </a:xfrm>
                    <a:prstGeom prst="rect">
                      <a:avLst/>
                    </a:prstGeom>
                    <a:noFill/>
                    <a:ln>
                      <a:noFill/>
                    </a:ln>
                  </pic:spPr>
                </pic:pic>
              </a:graphicData>
            </a:graphic>
          </wp:inline>
        </w:drawing>
      </w:r>
    </w:p>
    <w:p w14:paraId="62486D12" w14:textId="09A21956" w:rsidR="0037106D" w:rsidRDefault="0037106D" w:rsidP="00E6296F">
      <w:pPr>
        <w:spacing w:line="360" w:lineRule="auto"/>
        <w:outlineLvl w:val="0"/>
        <w:rPr>
          <w:rFonts w:ascii="Times New Roman" w:hAnsi="Times New Roman" w:cs="Times New Roman"/>
          <w:b/>
          <w:bCs/>
          <w:sz w:val="24"/>
          <w:szCs w:val="24"/>
          <w:lang w:val="es-PE"/>
        </w:rPr>
      </w:pPr>
    </w:p>
    <w:p w14:paraId="2AB2BF33" w14:textId="265DE1E5" w:rsidR="0037106D" w:rsidRDefault="0037106D" w:rsidP="00E6296F">
      <w:pPr>
        <w:spacing w:line="360" w:lineRule="auto"/>
        <w:outlineLvl w:val="0"/>
        <w:rPr>
          <w:rFonts w:ascii="Times New Roman" w:hAnsi="Times New Roman" w:cs="Times New Roman"/>
          <w:b/>
          <w:bCs/>
          <w:sz w:val="24"/>
          <w:szCs w:val="24"/>
          <w:lang w:val="es-PE"/>
        </w:rPr>
      </w:pPr>
    </w:p>
    <w:p w14:paraId="7AAFC3E9" w14:textId="43FBCAEA" w:rsidR="0037106D" w:rsidRDefault="0037106D" w:rsidP="00E6296F">
      <w:pPr>
        <w:spacing w:line="360" w:lineRule="auto"/>
        <w:outlineLvl w:val="0"/>
        <w:rPr>
          <w:rFonts w:ascii="Times New Roman" w:hAnsi="Times New Roman" w:cs="Times New Roman"/>
          <w:b/>
          <w:bCs/>
          <w:sz w:val="24"/>
          <w:szCs w:val="24"/>
          <w:lang w:val="es-PE"/>
        </w:rPr>
      </w:pPr>
    </w:p>
    <w:p w14:paraId="2DA443DB" w14:textId="11CC0207" w:rsidR="0037106D" w:rsidRDefault="0037106D" w:rsidP="00E6296F">
      <w:pPr>
        <w:spacing w:line="360" w:lineRule="auto"/>
        <w:outlineLvl w:val="0"/>
        <w:rPr>
          <w:rFonts w:ascii="Times New Roman" w:hAnsi="Times New Roman" w:cs="Times New Roman"/>
          <w:b/>
          <w:bCs/>
          <w:sz w:val="24"/>
          <w:szCs w:val="24"/>
          <w:lang w:val="es-PE"/>
        </w:rPr>
      </w:pPr>
    </w:p>
    <w:p w14:paraId="5A76755F" w14:textId="093189FF" w:rsidR="0037106D" w:rsidRDefault="00CD0967" w:rsidP="00E6296F">
      <w:pPr>
        <w:spacing w:line="360" w:lineRule="auto"/>
        <w:outlineLvl w:val="0"/>
        <w:rPr>
          <w:rFonts w:ascii="Times New Roman" w:hAnsi="Times New Roman" w:cs="Times New Roman"/>
          <w:b/>
          <w:bCs/>
          <w:sz w:val="24"/>
          <w:szCs w:val="24"/>
          <w:lang w:val="es-PE"/>
        </w:rPr>
      </w:pPr>
      <w:r w:rsidRPr="00CD0967">
        <w:rPr>
          <w:noProof/>
        </w:rPr>
        <w:drawing>
          <wp:inline distT="0" distB="0" distL="0" distR="0" wp14:anchorId="2E1C557B" wp14:editId="636A89B3">
            <wp:extent cx="5252085" cy="690054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52085" cy="6900545"/>
                    </a:xfrm>
                    <a:prstGeom prst="rect">
                      <a:avLst/>
                    </a:prstGeom>
                    <a:noFill/>
                    <a:ln>
                      <a:noFill/>
                    </a:ln>
                  </pic:spPr>
                </pic:pic>
              </a:graphicData>
            </a:graphic>
          </wp:inline>
        </w:drawing>
      </w:r>
    </w:p>
    <w:p w14:paraId="4C87B9AD" w14:textId="57917BC1" w:rsidR="00CD0967" w:rsidRDefault="00CD0967" w:rsidP="00E6296F">
      <w:pPr>
        <w:spacing w:line="360" w:lineRule="auto"/>
        <w:outlineLvl w:val="0"/>
        <w:rPr>
          <w:rFonts w:ascii="Times New Roman" w:hAnsi="Times New Roman" w:cs="Times New Roman"/>
          <w:b/>
          <w:bCs/>
          <w:sz w:val="24"/>
          <w:szCs w:val="24"/>
          <w:lang w:val="es-PE"/>
        </w:rPr>
      </w:pPr>
    </w:p>
    <w:p w14:paraId="03458F68" w14:textId="1E9B38AA" w:rsidR="00CD0967" w:rsidRDefault="00CD0967" w:rsidP="00E6296F">
      <w:pPr>
        <w:spacing w:line="360" w:lineRule="auto"/>
        <w:outlineLvl w:val="0"/>
        <w:rPr>
          <w:rFonts w:ascii="Times New Roman" w:hAnsi="Times New Roman" w:cs="Times New Roman"/>
          <w:b/>
          <w:bCs/>
          <w:sz w:val="24"/>
          <w:szCs w:val="24"/>
          <w:lang w:val="es-PE"/>
        </w:rPr>
      </w:pPr>
    </w:p>
    <w:p w14:paraId="43D987DC" w14:textId="7B8F2D19" w:rsidR="00CD0967" w:rsidRDefault="00CD0967" w:rsidP="00E6296F">
      <w:pPr>
        <w:spacing w:line="360" w:lineRule="auto"/>
        <w:outlineLvl w:val="0"/>
        <w:rPr>
          <w:rFonts w:ascii="Times New Roman" w:hAnsi="Times New Roman" w:cs="Times New Roman"/>
          <w:b/>
          <w:bCs/>
          <w:sz w:val="24"/>
          <w:szCs w:val="24"/>
          <w:lang w:val="es-PE"/>
        </w:rPr>
      </w:pPr>
      <w:r w:rsidRPr="00CD0967">
        <w:rPr>
          <w:noProof/>
        </w:rPr>
        <w:drawing>
          <wp:inline distT="0" distB="0" distL="0" distR="0" wp14:anchorId="480DB14B" wp14:editId="6CD7C394">
            <wp:extent cx="5809862" cy="6031832"/>
            <wp:effectExtent l="0" t="0" r="0" b="76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13985" cy="6036112"/>
                    </a:xfrm>
                    <a:prstGeom prst="rect">
                      <a:avLst/>
                    </a:prstGeom>
                    <a:noFill/>
                    <a:ln>
                      <a:noFill/>
                    </a:ln>
                  </pic:spPr>
                </pic:pic>
              </a:graphicData>
            </a:graphic>
          </wp:inline>
        </w:drawing>
      </w:r>
    </w:p>
    <w:p w14:paraId="3EC21D15" w14:textId="25B1A91E" w:rsidR="00CD0967" w:rsidRDefault="00CD0967" w:rsidP="00E6296F">
      <w:pPr>
        <w:spacing w:line="360" w:lineRule="auto"/>
        <w:outlineLvl w:val="0"/>
        <w:rPr>
          <w:rFonts w:ascii="Times New Roman" w:hAnsi="Times New Roman" w:cs="Times New Roman"/>
          <w:b/>
          <w:bCs/>
          <w:sz w:val="24"/>
          <w:szCs w:val="24"/>
          <w:lang w:val="es-PE"/>
        </w:rPr>
      </w:pPr>
    </w:p>
    <w:p w14:paraId="2BB19DF8" w14:textId="5806042A" w:rsidR="00CD0967" w:rsidRDefault="00CD0967" w:rsidP="00E6296F">
      <w:pPr>
        <w:spacing w:line="360" w:lineRule="auto"/>
        <w:outlineLvl w:val="0"/>
        <w:rPr>
          <w:rFonts w:ascii="Times New Roman" w:hAnsi="Times New Roman" w:cs="Times New Roman"/>
          <w:b/>
          <w:bCs/>
          <w:sz w:val="24"/>
          <w:szCs w:val="24"/>
          <w:lang w:val="es-PE"/>
        </w:rPr>
      </w:pPr>
    </w:p>
    <w:p w14:paraId="79DAADA0" w14:textId="5543C251" w:rsidR="00CD0967" w:rsidRDefault="00CD0967" w:rsidP="00E6296F">
      <w:pPr>
        <w:spacing w:line="360" w:lineRule="auto"/>
        <w:outlineLvl w:val="0"/>
        <w:rPr>
          <w:rFonts w:ascii="Times New Roman" w:hAnsi="Times New Roman" w:cs="Times New Roman"/>
          <w:b/>
          <w:bCs/>
          <w:sz w:val="24"/>
          <w:szCs w:val="24"/>
          <w:lang w:val="es-PE"/>
        </w:rPr>
      </w:pPr>
    </w:p>
    <w:p w14:paraId="23828C8C" w14:textId="625698A5" w:rsidR="00CD0967" w:rsidRDefault="00CD0967" w:rsidP="00E6296F">
      <w:pPr>
        <w:spacing w:line="360" w:lineRule="auto"/>
        <w:outlineLvl w:val="0"/>
        <w:rPr>
          <w:rFonts w:ascii="Times New Roman" w:hAnsi="Times New Roman" w:cs="Times New Roman"/>
          <w:b/>
          <w:bCs/>
          <w:sz w:val="24"/>
          <w:szCs w:val="24"/>
          <w:lang w:val="es-PE"/>
        </w:rPr>
      </w:pPr>
    </w:p>
    <w:p w14:paraId="2F2ADE37" w14:textId="1A9BA984" w:rsidR="00CD0967" w:rsidRDefault="00CD0967" w:rsidP="00E6296F">
      <w:pPr>
        <w:spacing w:line="360" w:lineRule="auto"/>
        <w:outlineLvl w:val="0"/>
        <w:rPr>
          <w:rFonts w:ascii="Times New Roman" w:hAnsi="Times New Roman" w:cs="Times New Roman"/>
          <w:b/>
          <w:bCs/>
          <w:sz w:val="24"/>
          <w:szCs w:val="24"/>
          <w:lang w:val="es-PE"/>
        </w:rPr>
      </w:pPr>
    </w:p>
    <w:p w14:paraId="60C2F602" w14:textId="1AACC192" w:rsidR="00CD0967" w:rsidRDefault="00CD0967" w:rsidP="00E6296F">
      <w:pPr>
        <w:spacing w:line="360" w:lineRule="auto"/>
        <w:outlineLvl w:val="0"/>
        <w:rPr>
          <w:rFonts w:ascii="Times New Roman" w:hAnsi="Times New Roman" w:cs="Times New Roman"/>
          <w:b/>
          <w:bCs/>
          <w:sz w:val="24"/>
          <w:szCs w:val="24"/>
          <w:lang w:val="es-PE"/>
        </w:rPr>
      </w:pPr>
      <w:r w:rsidRPr="00CD0967">
        <w:rPr>
          <w:noProof/>
        </w:rPr>
        <w:drawing>
          <wp:inline distT="0" distB="0" distL="0" distR="0" wp14:anchorId="608B9D1D" wp14:editId="098A535D">
            <wp:extent cx="5647157" cy="7571874"/>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48819" cy="7574102"/>
                    </a:xfrm>
                    <a:prstGeom prst="rect">
                      <a:avLst/>
                    </a:prstGeom>
                    <a:noFill/>
                    <a:ln>
                      <a:noFill/>
                    </a:ln>
                  </pic:spPr>
                </pic:pic>
              </a:graphicData>
            </a:graphic>
          </wp:inline>
        </w:drawing>
      </w:r>
    </w:p>
    <w:p w14:paraId="708ACD03" w14:textId="5BE1F86F" w:rsidR="00CD0967" w:rsidRDefault="00CD0967" w:rsidP="00E6296F">
      <w:pPr>
        <w:spacing w:line="360" w:lineRule="auto"/>
        <w:outlineLvl w:val="0"/>
        <w:rPr>
          <w:rFonts w:ascii="Times New Roman" w:hAnsi="Times New Roman" w:cs="Times New Roman"/>
          <w:b/>
          <w:bCs/>
          <w:sz w:val="24"/>
          <w:szCs w:val="24"/>
          <w:lang w:val="es-PE"/>
        </w:rPr>
      </w:pPr>
      <w:r w:rsidRPr="00CD0967">
        <w:rPr>
          <w:noProof/>
        </w:rPr>
        <w:drawing>
          <wp:inline distT="0" distB="0" distL="0" distR="0" wp14:anchorId="3FC95C50" wp14:editId="19909CF4">
            <wp:extent cx="5372707" cy="6384758"/>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74267" cy="6386612"/>
                    </a:xfrm>
                    <a:prstGeom prst="rect">
                      <a:avLst/>
                    </a:prstGeom>
                    <a:noFill/>
                    <a:ln>
                      <a:noFill/>
                    </a:ln>
                  </pic:spPr>
                </pic:pic>
              </a:graphicData>
            </a:graphic>
          </wp:inline>
        </w:drawing>
      </w:r>
    </w:p>
    <w:p w14:paraId="07049238" w14:textId="10984B65" w:rsidR="00CD0967" w:rsidRDefault="00CD0967" w:rsidP="00E6296F">
      <w:pPr>
        <w:spacing w:line="360" w:lineRule="auto"/>
        <w:outlineLvl w:val="0"/>
        <w:rPr>
          <w:rFonts w:ascii="Times New Roman" w:hAnsi="Times New Roman" w:cs="Times New Roman"/>
          <w:b/>
          <w:bCs/>
          <w:sz w:val="24"/>
          <w:szCs w:val="24"/>
          <w:lang w:val="es-PE"/>
        </w:rPr>
      </w:pPr>
    </w:p>
    <w:p w14:paraId="3D912C52" w14:textId="055E1C56" w:rsidR="00CD0967" w:rsidRDefault="00CD0967" w:rsidP="00E6296F">
      <w:pPr>
        <w:spacing w:line="360" w:lineRule="auto"/>
        <w:outlineLvl w:val="0"/>
        <w:rPr>
          <w:rFonts w:ascii="Times New Roman" w:hAnsi="Times New Roman" w:cs="Times New Roman"/>
          <w:b/>
          <w:bCs/>
          <w:sz w:val="24"/>
          <w:szCs w:val="24"/>
          <w:lang w:val="es-PE"/>
        </w:rPr>
      </w:pPr>
    </w:p>
    <w:p w14:paraId="0671BADB" w14:textId="541A0C18" w:rsidR="00CD0967" w:rsidRDefault="00CD0967" w:rsidP="00E6296F">
      <w:pPr>
        <w:spacing w:line="360" w:lineRule="auto"/>
        <w:outlineLvl w:val="0"/>
        <w:rPr>
          <w:rFonts w:ascii="Times New Roman" w:hAnsi="Times New Roman" w:cs="Times New Roman"/>
          <w:b/>
          <w:bCs/>
          <w:sz w:val="24"/>
          <w:szCs w:val="24"/>
          <w:lang w:val="es-PE"/>
        </w:rPr>
      </w:pPr>
    </w:p>
    <w:p w14:paraId="064ED8D4" w14:textId="19E0E3E8" w:rsidR="00CD0967" w:rsidRDefault="00CD0967" w:rsidP="00E6296F">
      <w:pPr>
        <w:spacing w:line="360" w:lineRule="auto"/>
        <w:outlineLvl w:val="0"/>
        <w:rPr>
          <w:rFonts w:ascii="Times New Roman" w:hAnsi="Times New Roman" w:cs="Times New Roman"/>
          <w:b/>
          <w:bCs/>
          <w:sz w:val="24"/>
          <w:szCs w:val="24"/>
          <w:lang w:val="es-PE"/>
        </w:rPr>
      </w:pPr>
    </w:p>
    <w:p w14:paraId="6393F92C" w14:textId="13D52414" w:rsidR="00CD0967" w:rsidRDefault="00CD0967" w:rsidP="00E6296F">
      <w:pPr>
        <w:spacing w:line="360" w:lineRule="auto"/>
        <w:outlineLvl w:val="0"/>
        <w:rPr>
          <w:rFonts w:ascii="Times New Roman" w:hAnsi="Times New Roman" w:cs="Times New Roman"/>
          <w:b/>
          <w:bCs/>
          <w:sz w:val="24"/>
          <w:szCs w:val="24"/>
          <w:lang w:val="es-PE"/>
        </w:rPr>
      </w:pPr>
      <w:r w:rsidRPr="00CD0967">
        <w:rPr>
          <w:noProof/>
        </w:rPr>
        <w:drawing>
          <wp:inline distT="0" distB="0" distL="0" distR="0" wp14:anchorId="3835F41B" wp14:editId="1B89E2F9">
            <wp:extent cx="5252085" cy="690054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2085" cy="6900545"/>
                    </a:xfrm>
                    <a:prstGeom prst="rect">
                      <a:avLst/>
                    </a:prstGeom>
                    <a:noFill/>
                    <a:ln>
                      <a:noFill/>
                    </a:ln>
                  </pic:spPr>
                </pic:pic>
              </a:graphicData>
            </a:graphic>
          </wp:inline>
        </w:drawing>
      </w:r>
    </w:p>
    <w:p w14:paraId="72D5E0E3" w14:textId="621E077C" w:rsidR="00CD0967" w:rsidRDefault="00CD0967" w:rsidP="00E6296F">
      <w:pPr>
        <w:spacing w:line="360" w:lineRule="auto"/>
        <w:outlineLvl w:val="0"/>
        <w:rPr>
          <w:rFonts w:ascii="Times New Roman" w:hAnsi="Times New Roman" w:cs="Times New Roman"/>
          <w:b/>
          <w:bCs/>
          <w:sz w:val="24"/>
          <w:szCs w:val="24"/>
          <w:lang w:val="es-PE"/>
        </w:rPr>
      </w:pPr>
    </w:p>
    <w:p w14:paraId="35120174" w14:textId="0ECE9E14" w:rsidR="00CD0967" w:rsidRDefault="00CD0967" w:rsidP="00E6296F">
      <w:pPr>
        <w:spacing w:line="360" w:lineRule="auto"/>
        <w:outlineLvl w:val="0"/>
        <w:rPr>
          <w:rFonts w:ascii="Times New Roman" w:hAnsi="Times New Roman" w:cs="Times New Roman"/>
          <w:b/>
          <w:bCs/>
          <w:sz w:val="24"/>
          <w:szCs w:val="24"/>
          <w:lang w:val="es-PE"/>
        </w:rPr>
      </w:pPr>
    </w:p>
    <w:p w14:paraId="27931E10" w14:textId="313CA91B" w:rsidR="00CD0967" w:rsidRDefault="000B5940" w:rsidP="00E6296F">
      <w:pPr>
        <w:spacing w:line="360" w:lineRule="auto"/>
        <w:outlineLvl w:val="0"/>
        <w:rPr>
          <w:rFonts w:ascii="Times New Roman" w:hAnsi="Times New Roman" w:cs="Times New Roman"/>
          <w:b/>
          <w:bCs/>
          <w:sz w:val="24"/>
          <w:szCs w:val="24"/>
          <w:lang w:val="es-PE"/>
        </w:rPr>
      </w:pPr>
      <w:r w:rsidRPr="000B5940">
        <w:rPr>
          <w:noProof/>
        </w:rPr>
        <w:drawing>
          <wp:inline distT="0" distB="0" distL="0" distR="0" wp14:anchorId="32C5B036" wp14:editId="20C45D4B">
            <wp:extent cx="5872361" cy="6513095"/>
            <wp:effectExtent l="0" t="0" r="0" b="254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8091" cy="6519450"/>
                    </a:xfrm>
                    <a:prstGeom prst="rect">
                      <a:avLst/>
                    </a:prstGeom>
                    <a:noFill/>
                    <a:ln>
                      <a:noFill/>
                    </a:ln>
                  </pic:spPr>
                </pic:pic>
              </a:graphicData>
            </a:graphic>
          </wp:inline>
        </w:drawing>
      </w:r>
    </w:p>
    <w:p w14:paraId="7F3031D8" w14:textId="17998DAD" w:rsidR="000B5940" w:rsidRDefault="000B5940" w:rsidP="00E6296F">
      <w:pPr>
        <w:spacing w:line="360" w:lineRule="auto"/>
        <w:outlineLvl w:val="0"/>
        <w:rPr>
          <w:rFonts w:ascii="Times New Roman" w:hAnsi="Times New Roman" w:cs="Times New Roman"/>
          <w:b/>
          <w:bCs/>
          <w:sz w:val="24"/>
          <w:szCs w:val="24"/>
          <w:lang w:val="es-PE"/>
        </w:rPr>
      </w:pPr>
    </w:p>
    <w:p w14:paraId="78DCDCD8" w14:textId="4C1130BF" w:rsidR="000B5940" w:rsidRDefault="000B5940" w:rsidP="00E6296F">
      <w:pPr>
        <w:spacing w:line="360" w:lineRule="auto"/>
        <w:outlineLvl w:val="0"/>
        <w:rPr>
          <w:rFonts w:ascii="Times New Roman" w:hAnsi="Times New Roman" w:cs="Times New Roman"/>
          <w:b/>
          <w:bCs/>
          <w:sz w:val="24"/>
          <w:szCs w:val="24"/>
          <w:lang w:val="es-PE"/>
        </w:rPr>
      </w:pPr>
    </w:p>
    <w:p w14:paraId="4A87E6FA" w14:textId="5AB4EB9F" w:rsidR="000B5940" w:rsidRDefault="000B5940" w:rsidP="00E6296F">
      <w:pPr>
        <w:spacing w:line="360" w:lineRule="auto"/>
        <w:outlineLvl w:val="0"/>
        <w:rPr>
          <w:rFonts w:ascii="Times New Roman" w:hAnsi="Times New Roman" w:cs="Times New Roman"/>
          <w:b/>
          <w:bCs/>
          <w:sz w:val="24"/>
          <w:szCs w:val="24"/>
          <w:lang w:val="es-PE"/>
        </w:rPr>
      </w:pPr>
    </w:p>
    <w:p w14:paraId="69C014B1" w14:textId="4E67B8D0" w:rsidR="000B5940" w:rsidRDefault="000B5940" w:rsidP="00E6296F">
      <w:pPr>
        <w:spacing w:line="360" w:lineRule="auto"/>
        <w:outlineLvl w:val="0"/>
        <w:rPr>
          <w:rFonts w:ascii="Times New Roman" w:hAnsi="Times New Roman" w:cs="Times New Roman"/>
          <w:b/>
          <w:bCs/>
          <w:sz w:val="24"/>
          <w:szCs w:val="24"/>
          <w:lang w:val="es-PE"/>
        </w:rPr>
      </w:pPr>
      <w:r w:rsidRPr="000B5940">
        <w:rPr>
          <w:noProof/>
        </w:rPr>
        <w:drawing>
          <wp:inline distT="0" distB="0" distL="0" distR="0" wp14:anchorId="499CA564" wp14:editId="7244A480">
            <wp:extent cx="5598695" cy="7506895"/>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493" cy="7509306"/>
                    </a:xfrm>
                    <a:prstGeom prst="rect">
                      <a:avLst/>
                    </a:prstGeom>
                    <a:noFill/>
                    <a:ln>
                      <a:noFill/>
                    </a:ln>
                  </pic:spPr>
                </pic:pic>
              </a:graphicData>
            </a:graphic>
          </wp:inline>
        </w:drawing>
      </w:r>
    </w:p>
    <w:p w14:paraId="7C29D634" w14:textId="3F357104" w:rsidR="000B5940" w:rsidRDefault="000B5940" w:rsidP="00E6296F">
      <w:pPr>
        <w:spacing w:line="360" w:lineRule="auto"/>
        <w:outlineLvl w:val="0"/>
        <w:rPr>
          <w:rFonts w:ascii="Times New Roman" w:hAnsi="Times New Roman" w:cs="Times New Roman"/>
          <w:b/>
          <w:bCs/>
          <w:sz w:val="24"/>
          <w:szCs w:val="24"/>
          <w:lang w:val="es-PE"/>
        </w:rPr>
      </w:pPr>
    </w:p>
    <w:p w14:paraId="003D84A4" w14:textId="20D0BEC7" w:rsidR="000B5940" w:rsidRDefault="000B5940" w:rsidP="00E6296F">
      <w:pPr>
        <w:spacing w:line="360" w:lineRule="auto"/>
        <w:outlineLvl w:val="0"/>
        <w:rPr>
          <w:rFonts w:ascii="Times New Roman" w:hAnsi="Times New Roman" w:cs="Times New Roman"/>
          <w:b/>
          <w:bCs/>
          <w:sz w:val="24"/>
          <w:szCs w:val="24"/>
          <w:lang w:val="es-PE"/>
        </w:rPr>
      </w:pPr>
      <w:r w:rsidRPr="000B5940">
        <w:rPr>
          <w:noProof/>
        </w:rPr>
        <w:drawing>
          <wp:inline distT="0" distB="0" distL="0" distR="0" wp14:anchorId="412B9A12" wp14:editId="0540C4F6">
            <wp:extent cx="5252085" cy="6241415"/>
            <wp:effectExtent l="0" t="0" r="0" b="698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2085" cy="6241415"/>
                    </a:xfrm>
                    <a:prstGeom prst="rect">
                      <a:avLst/>
                    </a:prstGeom>
                    <a:noFill/>
                    <a:ln>
                      <a:noFill/>
                    </a:ln>
                  </pic:spPr>
                </pic:pic>
              </a:graphicData>
            </a:graphic>
          </wp:inline>
        </w:drawing>
      </w:r>
    </w:p>
    <w:p w14:paraId="03338E9F" w14:textId="4D181DD9" w:rsidR="000B5940" w:rsidRDefault="000B5940" w:rsidP="00E6296F">
      <w:pPr>
        <w:spacing w:line="360" w:lineRule="auto"/>
        <w:outlineLvl w:val="0"/>
        <w:rPr>
          <w:rFonts w:ascii="Times New Roman" w:hAnsi="Times New Roman" w:cs="Times New Roman"/>
          <w:b/>
          <w:bCs/>
          <w:sz w:val="24"/>
          <w:szCs w:val="24"/>
          <w:lang w:val="es-PE"/>
        </w:rPr>
      </w:pPr>
    </w:p>
    <w:p w14:paraId="313DF143" w14:textId="305D729B" w:rsidR="000B5940" w:rsidRDefault="000B5940" w:rsidP="00E6296F">
      <w:pPr>
        <w:spacing w:line="360" w:lineRule="auto"/>
        <w:outlineLvl w:val="0"/>
        <w:rPr>
          <w:rFonts w:ascii="Times New Roman" w:hAnsi="Times New Roman" w:cs="Times New Roman"/>
          <w:b/>
          <w:bCs/>
          <w:sz w:val="24"/>
          <w:szCs w:val="24"/>
          <w:lang w:val="es-PE"/>
        </w:rPr>
      </w:pPr>
    </w:p>
    <w:p w14:paraId="0C0260EE" w14:textId="524D3BEA" w:rsidR="000B5940" w:rsidRDefault="000B5940" w:rsidP="00E6296F">
      <w:pPr>
        <w:spacing w:line="360" w:lineRule="auto"/>
        <w:outlineLvl w:val="0"/>
        <w:rPr>
          <w:rFonts w:ascii="Times New Roman" w:hAnsi="Times New Roman" w:cs="Times New Roman"/>
          <w:b/>
          <w:bCs/>
          <w:sz w:val="24"/>
          <w:szCs w:val="24"/>
          <w:lang w:val="es-PE"/>
        </w:rPr>
      </w:pPr>
    </w:p>
    <w:p w14:paraId="78005559" w14:textId="3FD73344" w:rsidR="000B5940" w:rsidRDefault="000B5940" w:rsidP="00E6296F">
      <w:pPr>
        <w:spacing w:line="360" w:lineRule="auto"/>
        <w:outlineLvl w:val="0"/>
        <w:rPr>
          <w:rFonts w:ascii="Times New Roman" w:hAnsi="Times New Roman" w:cs="Times New Roman"/>
          <w:b/>
          <w:bCs/>
          <w:sz w:val="24"/>
          <w:szCs w:val="24"/>
          <w:lang w:val="es-PE"/>
        </w:rPr>
      </w:pPr>
    </w:p>
    <w:p w14:paraId="3DD67BF7" w14:textId="2024A093" w:rsidR="000B5940" w:rsidRDefault="007F3C1D" w:rsidP="00E6296F">
      <w:pPr>
        <w:spacing w:line="360" w:lineRule="auto"/>
        <w:outlineLvl w:val="0"/>
        <w:rPr>
          <w:rFonts w:ascii="Times New Roman" w:hAnsi="Times New Roman" w:cs="Times New Roman"/>
          <w:b/>
          <w:bCs/>
          <w:sz w:val="24"/>
          <w:szCs w:val="24"/>
          <w:lang w:val="es-PE"/>
        </w:rPr>
      </w:pPr>
      <w:r w:rsidRPr="007F3C1D">
        <w:rPr>
          <w:noProof/>
        </w:rPr>
        <w:drawing>
          <wp:inline distT="0" distB="0" distL="0" distR="0" wp14:anchorId="02800EEF" wp14:editId="0C9A8D1F">
            <wp:extent cx="5252085" cy="6900545"/>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52085" cy="6900545"/>
                    </a:xfrm>
                    <a:prstGeom prst="rect">
                      <a:avLst/>
                    </a:prstGeom>
                    <a:noFill/>
                    <a:ln>
                      <a:noFill/>
                    </a:ln>
                  </pic:spPr>
                </pic:pic>
              </a:graphicData>
            </a:graphic>
          </wp:inline>
        </w:drawing>
      </w:r>
    </w:p>
    <w:p w14:paraId="3830F7BA" w14:textId="0358E810" w:rsidR="007F3C1D" w:rsidRDefault="007F3C1D" w:rsidP="00E6296F">
      <w:pPr>
        <w:spacing w:line="360" w:lineRule="auto"/>
        <w:outlineLvl w:val="0"/>
        <w:rPr>
          <w:rFonts w:ascii="Times New Roman" w:hAnsi="Times New Roman" w:cs="Times New Roman"/>
          <w:b/>
          <w:bCs/>
          <w:sz w:val="24"/>
          <w:szCs w:val="24"/>
          <w:lang w:val="es-PE"/>
        </w:rPr>
      </w:pPr>
    </w:p>
    <w:p w14:paraId="04CB6C75" w14:textId="0B0C724A" w:rsidR="007F3C1D" w:rsidRDefault="007F3C1D" w:rsidP="00E6296F">
      <w:pPr>
        <w:spacing w:line="360" w:lineRule="auto"/>
        <w:outlineLvl w:val="0"/>
        <w:rPr>
          <w:rFonts w:ascii="Times New Roman" w:hAnsi="Times New Roman" w:cs="Times New Roman"/>
          <w:b/>
          <w:bCs/>
          <w:sz w:val="24"/>
          <w:szCs w:val="24"/>
          <w:lang w:val="es-PE"/>
        </w:rPr>
      </w:pPr>
    </w:p>
    <w:p w14:paraId="778933AE" w14:textId="6C60F459" w:rsidR="007F3C1D" w:rsidRDefault="007F3C1D" w:rsidP="00E6296F">
      <w:pPr>
        <w:spacing w:line="360" w:lineRule="auto"/>
        <w:outlineLvl w:val="0"/>
        <w:rPr>
          <w:rFonts w:ascii="Times New Roman" w:hAnsi="Times New Roman" w:cs="Times New Roman"/>
          <w:b/>
          <w:bCs/>
          <w:sz w:val="24"/>
          <w:szCs w:val="24"/>
          <w:lang w:val="es-PE"/>
        </w:rPr>
      </w:pPr>
      <w:r w:rsidRPr="007F3C1D">
        <w:rPr>
          <w:noProof/>
        </w:rPr>
        <w:drawing>
          <wp:inline distT="0" distB="0" distL="0" distR="0" wp14:anchorId="1A525F67" wp14:editId="05857833">
            <wp:extent cx="5469922" cy="5678905"/>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0656" cy="5679667"/>
                    </a:xfrm>
                    <a:prstGeom prst="rect">
                      <a:avLst/>
                    </a:prstGeom>
                    <a:noFill/>
                    <a:ln>
                      <a:noFill/>
                    </a:ln>
                  </pic:spPr>
                </pic:pic>
              </a:graphicData>
            </a:graphic>
          </wp:inline>
        </w:drawing>
      </w:r>
    </w:p>
    <w:p w14:paraId="5E8AE088" w14:textId="2C340A81" w:rsidR="007F3C1D" w:rsidRDefault="007F3C1D" w:rsidP="00E6296F">
      <w:pPr>
        <w:spacing w:line="360" w:lineRule="auto"/>
        <w:outlineLvl w:val="0"/>
        <w:rPr>
          <w:rFonts w:ascii="Times New Roman" w:hAnsi="Times New Roman" w:cs="Times New Roman"/>
          <w:b/>
          <w:bCs/>
          <w:sz w:val="24"/>
          <w:szCs w:val="24"/>
          <w:lang w:val="es-PE"/>
        </w:rPr>
      </w:pPr>
    </w:p>
    <w:p w14:paraId="6383D14D" w14:textId="53015A07" w:rsidR="007F3C1D" w:rsidRDefault="007F3C1D" w:rsidP="00E6296F">
      <w:pPr>
        <w:spacing w:line="360" w:lineRule="auto"/>
        <w:outlineLvl w:val="0"/>
        <w:rPr>
          <w:rFonts w:ascii="Times New Roman" w:hAnsi="Times New Roman" w:cs="Times New Roman"/>
          <w:b/>
          <w:bCs/>
          <w:sz w:val="24"/>
          <w:szCs w:val="24"/>
          <w:lang w:val="es-PE"/>
        </w:rPr>
      </w:pPr>
    </w:p>
    <w:p w14:paraId="75E79D53" w14:textId="518B70BD" w:rsidR="007F3C1D" w:rsidRDefault="007F3C1D" w:rsidP="00E6296F">
      <w:pPr>
        <w:spacing w:line="360" w:lineRule="auto"/>
        <w:outlineLvl w:val="0"/>
        <w:rPr>
          <w:rFonts w:ascii="Times New Roman" w:hAnsi="Times New Roman" w:cs="Times New Roman"/>
          <w:b/>
          <w:bCs/>
          <w:sz w:val="24"/>
          <w:szCs w:val="24"/>
          <w:lang w:val="es-PE"/>
        </w:rPr>
      </w:pPr>
    </w:p>
    <w:p w14:paraId="6D70D89A" w14:textId="1D3272E6" w:rsidR="007F3C1D" w:rsidRDefault="007F3C1D" w:rsidP="00E6296F">
      <w:pPr>
        <w:spacing w:line="360" w:lineRule="auto"/>
        <w:outlineLvl w:val="0"/>
        <w:rPr>
          <w:rFonts w:ascii="Times New Roman" w:hAnsi="Times New Roman" w:cs="Times New Roman"/>
          <w:b/>
          <w:bCs/>
          <w:sz w:val="24"/>
          <w:szCs w:val="24"/>
          <w:lang w:val="es-PE"/>
        </w:rPr>
      </w:pPr>
    </w:p>
    <w:p w14:paraId="336EAB36" w14:textId="37AAFF4C" w:rsidR="007F3C1D" w:rsidRDefault="007F3C1D" w:rsidP="00E6296F">
      <w:pPr>
        <w:spacing w:line="360" w:lineRule="auto"/>
        <w:outlineLvl w:val="0"/>
        <w:rPr>
          <w:rFonts w:ascii="Times New Roman" w:hAnsi="Times New Roman" w:cs="Times New Roman"/>
          <w:b/>
          <w:bCs/>
          <w:sz w:val="24"/>
          <w:szCs w:val="24"/>
          <w:lang w:val="es-PE"/>
        </w:rPr>
      </w:pPr>
    </w:p>
    <w:p w14:paraId="3610E7CB" w14:textId="419920C7" w:rsidR="007F3C1D" w:rsidRDefault="007F3C1D" w:rsidP="00E6296F">
      <w:pPr>
        <w:spacing w:line="360" w:lineRule="auto"/>
        <w:outlineLvl w:val="0"/>
        <w:rPr>
          <w:rFonts w:ascii="Times New Roman" w:hAnsi="Times New Roman" w:cs="Times New Roman"/>
          <w:b/>
          <w:bCs/>
          <w:sz w:val="24"/>
          <w:szCs w:val="24"/>
          <w:lang w:val="es-PE"/>
        </w:rPr>
      </w:pPr>
    </w:p>
    <w:p w14:paraId="2A8B3774" w14:textId="3968C986" w:rsidR="007F3C1D" w:rsidRDefault="007F3C1D" w:rsidP="00E6296F">
      <w:pPr>
        <w:spacing w:line="360" w:lineRule="auto"/>
        <w:outlineLvl w:val="0"/>
        <w:rPr>
          <w:rFonts w:ascii="Times New Roman" w:hAnsi="Times New Roman" w:cs="Times New Roman"/>
          <w:b/>
          <w:bCs/>
          <w:sz w:val="24"/>
          <w:szCs w:val="24"/>
          <w:lang w:val="es-PE"/>
        </w:rPr>
      </w:pPr>
      <w:r w:rsidRPr="007F3C1D">
        <w:rPr>
          <w:noProof/>
        </w:rPr>
        <w:drawing>
          <wp:inline distT="0" distB="0" distL="0" distR="0" wp14:anchorId="01E34CC7" wp14:editId="2D01CED7">
            <wp:extent cx="5494897" cy="57912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96478" cy="5792866"/>
                    </a:xfrm>
                    <a:prstGeom prst="rect">
                      <a:avLst/>
                    </a:prstGeom>
                    <a:noFill/>
                    <a:ln>
                      <a:noFill/>
                    </a:ln>
                  </pic:spPr>
                </pic:pic>
              </a:graphicData>
            </a:graphic>
          </wp:inline>
        </w:drawing>
      </w:r>
    </w:p>
    <w:p w14:paraId="0407F519" w14:textId="541E4C07" w:rsidR="007F3C1D" w:rsidRDefault="007F3C1D" w:rsidP="00E6296F">
      <w:pPr>
        <w:spacing w:line="360" w:lineRule="auto"/>
        <w:outlineLvl w:val="0"/>
        <w:rPr>
          <w:rFonts w:ascii="Times New Roman" w:hAnsi="Times New Roman" w:cs="Times New Roman"/>
          <w:b/>
          <w:bCs/>
          <w:sz w:val="24"/>
          <w:szCs w:val="24"/>
          <w:lang w:val="es-PE"/>
        </w:rPr>
      </w:pPr>
    </w:p>
    <w:p w14:paraId="2957902C" w14:textId="1F42A37B" w:rsidR="007F3C1D" w:rsidRDefault="007F3C1D" w:rsidP="00E6296F">
      <w:pPr>
        <w:spacing w:line="360" w:lineRule="auto"/>
        <w:outlineLvl w:val="0"/>
        <w:rPr>
          <w:rFonts w:ascii="Times New Roman" w:hAnsi="Times New Roman" w:cs="Times New Roman"/>
          <w:b/>
          <w:bCs/>
          <w:sz w:val="24"/>
          <w:szCs w:val="24"/>
          <w:lang w:val="es-PE"/>
        </w:rPr>
      </w:pPr>
    </w:p>
    <w:p w14:paraId="5A8661B3" w14:textId="705EFCD2" w:rsidR="007F3C1D" w:rsidRDefault="007F3C1D" w:rsidP="00E6296F">
      <w:pPr>
        <w:spacing w:line="360" w:lineRule="auto"/>
        <w:outlineLvl w:val="0"/>
        <w:rPr>
          <w:rFonts w:ascii="Times New Roman" w:hAnsi="Times New Roman" w:cs="Times New Roman"/>
          <w:b/>
          <w:bCs/>
          <w:sz w:val="24"/>
          <w:szCs w:val="24"/>
          <w:lang w:val="es-PE"/>
        </w:rPr>
      </w:pPr>
    </w:p>
    <w:p w14:paraId="0715FA9B" w14:textId="713BB897" w:rsidR="007F3C1D" w:rsidRDefault="007F3C1D" w:rsidP="00E6296F">
      <w:pPr>
        <w:spacing w:line="360" w:lineRule="auto"/>
        <w:outlineLvl w:val="0"/>
        <w:rPr>
          <w:rFonts w:ascii="Times New Roman" w:hAnsi="Times New Roman" w:cs="Times New Roman"/>
          <w:b/>
          <w:bCs/>
          <w:sz w:val="24"/>
          <w:szCs w:val="24"/>
          <w:lang w:val="es-PE"/>
        </w:rPr>
      </w:pPr>
    </w:p>
    <w:p w14:paraId="1B25601C" w14:textId="03E4D157" w:rsidR="007F3C1D" w:rsidRDefault="007F3C1D" w:rsidP="00E6296F">
      <w:pPr>
        <w:spacing w:line="360" w:lineRule="auto"/>
        <w:outlineLvl w:val="0"/>
        <w:rPr>
          <w:rFonts w:ascii="Times New Roman" w:hAnsi="Times New Roman" w:cs="Times New Roman"/>
          <w:b/>
          <w:bCs/>
          <w:sz w:val="24"/>
          <w:szCs w:val="24"/>
          <w:lang w:val="es-PE"/>
        </w:rPr>
      </w:pPr>
    </w:p>
    <w:p w14:paraId="7C3FAECC" w14:textId="2E7E6575" w:rsidR="007F3C1D" w:rsidRPr="00E6296F" w:rsidRDefault="007F3C1D" w:rsidP="00E6296F">
      <w:pPr>
        <w:spacing w:line="360" w:lineRule="auto"/>
        <w:outlineLvl w:val="0"/>
        <w:rPr>
          <w:rFonts w:ascii="Times New Roman" w:hAnsi="Times New Roman" w:cs="Times New Roman"/>
          <w:b/>
          <w:bCs/>
          <w:sz w:val="24"/>
          <w:szCs w:val="24"/>
          <w:lang w:val="es-PE"/>
        </w:rPr>
      </w:pPr>
      <w:r w:rsidRPr="007F3C1D">
        <w:rPr>
          <w:noProof/>
        </w:rPr>
        <w:drawing>
          <wp:inline distT="0" distB="0" distL="0" distR="0" wp14:anchorId="1510AB9C" wp14:editId="39A3B0CC">
            <wp:extent cx="5561696" cy="6609347"/>
            <wp:effectExtent l="0" t="0" r="0" b="127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4484" cy="6612660"/>
                    </a:xfrm>
                    <a:prstGeom prst="rect">
                      <a:avLst/>
                    </a:prstGeom>
                    <a:noFill/>
                    <a:ln>
                      <a:noFill/>
                    </a:ln>
                  </pic:spPr>
                </pic:pic>
              </a:graphicData>
            </a:graphic>
          </wp:inline>
        </w:drawing>
      </w:r>
    </w:p>
    <w:sectPr w:rsidR="007F3C1D" w:rsidRPr="00E6296F" w:rsidSect="007C274E">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F8BAB" w14:textId="77777777" w:rsidR="001C6359" w:rsidRDefault="001C6359" w:rsidP="00081C5B">
      <w:pPr>
        <w:spacing w:after="0" w:line="240" w:lineRule="auto"/>
      </w:pPr>
      <w:r>
        <w:separator/>
      </w:r>
    </w:p>
  </w:endnote>
  <w:endnote w:type="continuationSeparator" w:id="0">
    <w:p w14:paraId="216F435D" w14:textId="77777777" w:rsidR="001C6359" w:rsidRDefault="001C6359" w:rsidP="0008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61F3" w14:textId="78DDA1E8" w:rsidR="001658E9" w:rsidRPr="005E731C" w:rsidRDefault="001658E9" w:rsidP="00664495">
    <w:pPr>
      <w:pStyle w:val="Piedepgina"/>
      <w:jc w:val="right"/>
      <w:rPr>
        <w:caps/>
        <w:color w:val="000000" w:themeColor="text1"/>
      </w:rPr>
    </w:pPr>
    <w:r w:rsidRPr="005E731C">
      <w:rPr>
        <w:caps/>
        <w:color w:val="000000" w:themeColor="text1"/>
      </w:rPr>
      <w:fldChar w:fldCharType="begin"/>
    </w:r>
    <w:r w:rsidRPr="005E731C">
      <w:rPr>
        <w:caps/>
        <w:color w:val="000000" w:themeColor="text1"/>
      </w:rPr>
      <w:instrText>PAGE   \* MERGEFORMAT</w:instrText>
    </w:r>
    <w:r w:rsidRPr="005E731C">
      <w:rPr>
        <w:caps/>
        <w:color w:val="000000" w:themeColor="text1"/>
      </w:rPr>
      <w:fldChar w:fldCharType="separate"/>
    </w:r>
    <w:r w:rsidRPr="009F3241">
      <w:rPr>
        <w:caps/>
        <w:noProof/>
        <w:color w:val="000000" w:themeColor="text1"/>
        <w:lang w:val="es-ES"/>
      </w:rPr>
      <w:t>xv</w:t>
    </w:r>
    <w:r w:rsidRPr="005E731C">
      <w:rPr>
        <w:caps/>
        <w:color w:val="000000" w:themeColor="text1"/>
      </w:rPr>
      <w:fldChar w:fldCharType="end"/>
    </w:r>
  </w:p>
  <w:p w14:paraId="20E40CE6" w14:textId="77777777" w:rsidR="001658E9" w:rsidRDefault="001658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24192"/>
      <w:docPartObj>
        <w:docPartGallery w:val="Page Numbers (Bottom of Page)"/>
        <w:docPartUnique/>
      </w:docPartObj>
    </w:sdtPr>
    <w:sdtEndPr/>
    <w:sdtContent>
      <w:p w14:paraId="0E692886" w14:textId="0BC5EEB7" w:rsidR="001658E9" w:rsidRDefault="001658E9">
        <w:pPr>
          <w:pStyle w:val="Piedepgina"/>
          <w:jc w:val="right"/>
        </w:pPr>
        <w:r>
          <w:fldChar w:fldCharType="begin"/>
        </w:r>
        <w:r>
          <w:instrText>PAGE   \* MERGEFORMAT</w:instrText>
        </w:r>
        <w:r>
          <w:fldChar w:fldCharType="separate"/>
        </w:r>
        <w:r w:rsidRPr="00122B49">
          <w:rPr>
            <w:noProof/>
            <w:lang w:val="es-ES"/>
          </w:rPr>
          <w:t>47</w:t>
        </w:r>
        <w:r>
          <w:fldChar w:fldCharType="end"/>
        </w:r>
      </w:p>
    </w:sdtContent>
  </w:sdt>
  <w:p w14:paraId="65AE7D58" w14:textId="77777777" w:rsidR="001658E9" w:rsidRDefault="001658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7EB15" w14:textId="77777777" w:rsidR="001C6359" w:rsidRDefault="001C6359" w:rsidP="00081C5B">
      <w:pPr>
        <w:spacing w:after="0" w:line="240" w:lineRule="auto"/>
      </w:pPr>
      <w:r>
        <w:separator/>
      </w:r>
    </w:p>
  </w:footnote>
  <w:footnote w:type="continuationSeparator" w:id="0">
    <w:p w14:paraId="25703464" w14:textId="77777777" w:rsidR="001C6359" w:rsidRDefault="001C6359" w:rsidP="00081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05BD" w14:textId="77777777" w:rsidR="001658E9" w:rsidRDefault="001658E9" w:rsidP="006655CD">
    <w:pPr>
      <w:tabs>
        <w:tab w:val="center" w:pos="4136"/>
        <w:tab w:val="left" w:pos="8222"/>
        <w:tab w:val="left" w:pos="8789"/>
      </w:tabs>
      <w:spacing w:after="0" w:line="240" w:lineRule="auto"/>
      <w:ind w:right="49"/>
      <w:jc w:val="center"/>
      <w:rPr>
        <w:rFonts w:ascii="Times New Roman" w:hAnsi="Times New Roman" w:cs="Times New Roman"/>
        <w:sz w:val="28"/>
        <w:szCs w:val="28"/>
        <w:lang w:val="es-ES"/>
      </w:rPr>
    </w:pPr>
    <w:r w:rsidRPr="006E6979">
      <w:rPr>
        <w:rFonts w:ascii="Times New Roman" w:hAnsi="Times New Roman" w:cs="Times New Roman"/>
        <w:sz w:val="28"/>
        <w:szCs w:val="28"/>
        <w:lang w:val="es-ES"/>
      </w:rPr>
      <w:t>UNIVESIDAD PRIVADA ANTONIO GUILLERMO URRELO</w:t>
    </w:r>
  </w:p>
  <w:p w14:paraId="708B580E" w14:textId="77777777" w:rsidR="001658E9" w:rsidRDefault="001658E9" w:rsidP="006E6979">
    <w:pPr>
      <w:tabs>
        <w:tab w:val="center" w:pos="4136"/>
        <w:tab w:val="left" w:pos="7938"/>
        <w:tab w:val="left" w:pos="8222"/>
      </w:tabs>
      <w:spacing w:after="0" w:line="240" w:lineRule="auto"/>
      <w:ind w:right="49"/>
      <w:jc w:val="center"/>
      <w:rPr>
        <w:rFonts w:ascii="Times New Roman" w:hAnsi="Times New Roman" w:cs="Times New Roman"/>
        <w:sz w:val="28"/>
        <w:szCs w:val="28"/>
        <w:lang w:val="es-ES"/>
      </w:rPr>
    </w:pPr>
    <w:r w:rsidRPr="006E6979">
      <w:rPr>
        <w:rFonts w:ascii="Times New Roman" w:hAnsi="Times New Roman" w:cs="Times New Roman"/>
        <w:sz w:val="24"/>
        <w:szCs w:val="32"/>
        <w:lang w:val="es-ES"/>
      </w:rPr>
      <w:t>FACULTAD DE INGENIERÍA</w:t>
    </w:r>
  </w:p>
  <w:p w14:paraId="2F97776C" w14:textId="652FA9A0" w:rsidR="001658E9" w:rsidRPr="006E6979" w:rsidRDefault="001658E9" w:rsidP="006E6979">
    <w:pPr>
      <w:tabs>
        <w:tab w:val="center" w:pos="4136"/>
        <w:tab w:val="left" w:pos="7938"/>
        <w:tab w:val="left" w:pos="8222"/>
      </w:tabs>
      <w:spacing w:after="0" w:line="240" w:lineRule="auto"/>
      <w:ind w:right="49"/>
      <w:jc w:val="center"/>
      <w:rPr>
        <w:rFonts w:ascii="Times New Roman" w:hAnsi="Times New Roman" w:cs="Times New Roman"/>
        <w:sz w:val="28"/>
        <w:szCs w:val="28"/>
        <w:lang w:val="es-ES"/>
      </w:rPr>
    </w:pPr>
    <w:r w:rsidRPr="006E6979">
      <w:rPr>
        <w:rFonts w:ascii="Times New Roman" w:hAnsi="Times New Roman" w:cs="Times New Roman"/>
        <w:sz w:val="20"/>
        <w:szCs w:val="28"/>
        <w:lang w:val="es-ES"/>
      </w:rPr>
      <w:t xml:space="preserve">CARRERA PROFESIONAL DE </w:t>
    </w:r>
    <w:r w:rsidRPr="006E6979">
      <w:rPr>
        <w:rFonts w:ascii="Times New Roman" w:hAnsi="Times New Roman" w:cs="Times New Roman"/>
        <w:spacing w:val="-3"/>
        <w:sz w:val="20"/>
        <w:szCs w:val="28"/>
        <w:lang w:val="es-ES"/>
      </w:rPr>
      <w:t xml:space="preserve">INGENIERÍA AMBIENTAL </w:t>
    </w:r>
    <w:r w:rsidRPr="006E6979">
      <w:rPr>
        <w:rFonts w:ascii="Times New Roman" w:hAnsi="Times New Roman" w:cs="Times New Roman"/>
        <w:sz w:val="20"/>
        <w:szCs w:val="28"/>
        <w:lang w:val="es-ES"/>
      </w:rPr>
      <w:t>Y PREVENCIÓN DE RIESGOS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B5C"/>
    <w:multiLevelType w:val="hybridMultilevel"/>
    <w:tmpl w:val="4C3C2326"/>
    <w:lvl w:ilvl="0" w:tplc="1B34083C">
      <w:start w:val="5"/>
      <w:numFmt w:val="bullet"/>
      <w:lvlText w:val="-"/>
      <w:lvlJc w:val="left"/>
      <w:pPr>
        <w:ind w:left="1080" w:hanging="360"/>
      </w:pPr>
      <w:rPr>
        <w:rFonts w:ascii="Times New Roman" w:eastAsiaTheme="minorHAnsi"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15:restartNumberingAfterBreak="0">
    <w:nsid w:val="039D4E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1F6B03"/>
    <w:multiLevelType w:val="hybridMultilevel"/>
    <w:tmpl w:val="5E1E105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15:restartNumberingAfterBreak="0">
    <w:nsid w:val="0A3C46EF"/>
    <w:multiLevelType w:val="hybridMultilevel"/>
    <w:tmpl w:val="68E0DE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EE04CA2"/>
    <w:multiLevelType w:val="hybridMultilevel"/>
    <w:tmpl w:val="9CEA67D2"/>
    <w:lvl w:ilvl="0" w:tplc="132CBBF0">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58404C"/>
    <w:multiLevelType w:val="multilevel"/>
    <w:tmpl w:val="C20CF9F8"/>
    <w:lvl w:ilvl="0">
      <w:start w:val="1"/>
      <w:numFmt w:val="decimal"/>
      <w:pStyle w:val="Esti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2F7B82"/>
    <w:multiLevelType w:val="hybridMultilevel"/>
    <w:tmpl w:val="08C49E9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2840DBA"/>
    <w:multiLevelType w:val="hybridMultilevel"/>
    <w:tmpl w:val="02EC72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C96612"/>
    <w:multiLevelType w:val="hybridMultilevel"/>
    <w:tmpl w:val="022A46BA"/>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9" w15:restartNumberingAfterBreak="0">
    <w:nsid w:val="18B76CE2"/>
    <w:multiLevelType w:val="hybridMultilevel"/>
    <w:tmpl w:val="E1FE49F0"/>
    <w:lvl w:ilvl="0" w:tplc="D994AD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224D3B"/>
    <w:multiLevelType w:val="hybridMultilevel"/>
    <w:tmpl w:val="86B0A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21DEB"/>
    <w:multiLevelType w:val="multilevel"/>
    <w:tmpl w:val="FEEE7D6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02E4BF9"/>
    <w:multiLevelType w:val="hybridMultilevel"/>
    <w:tmpl w:val="98DE27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0A03F4C"/>
    <w:multiLevelType w:val="hybridMultilevel"/>
    <w:tmpl w:val="0AE4255E"/>
    <w:lvl w:ilvl="0" w:tplc="D994AD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6531F"/>
    <w:multiLevelType w:val="hybridMultilevel"/>
    <w:tmpl w:val="1654EBA2"/>
    <w:lvl w:ilvl="0" w:tplc="A0CE81E2">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D3918EF"/>
    <w:multiLevelType w:val="hybridMultilevel"/>
    <w:tmpl w:val="9028F4F8"/>
    <w:lvl w:ilvl="0" w:tplc="A0CE81E2">
      <w:start w:val="7"/>
      <w:numFmt w:val="bullet"/>
      <w:lvlText w:val="-"/>
      <w:lvlJc w:val="left"/>
      <w:pPr>
        <w:ind w:left="1800" w:hanging="360"/>
      </w:pPr>
      <w:rPr>
        <w:rFonts w:ascii="Times New Roman" w:eastAsiaTheme="minorHAnsi"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6" w15:restartNumberingAfterBreak="0">
    <w:nsid w:val="34AF5B21"/>
    <w:multiLevelType w:val="hybridMultilevel"/>
    <w:tmpl w:val="9D1A5DF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37E4703D"/>
    <w:multiLevelType w:val="hybridMultilevel"/>
    <w:tmpl w:val="640827A4"/>
    <w:lvl w:ilvl="0" w:tplc="04090001">
      <w:start w:val="1"/>
      <w:numFmt w:val="bullet"/>
      <w:lvlText w:val=""/>
      <w:lvlJc w:val="left"/>
      <w:pPr>
        <w:ind w:left="1828" w:hanging="360"/>
      </w:pPr>
      <w:rPr>
        <w:rFonts w:ascii="Symbol" w:hAnsi="Symbol" w:hint="default"/>
      </w:rPr>
    </w:lvl>
    <w:lvl w:ilvl="1" w:tplc="04090003" w:tentative="1">
      <w:start w:val="1"/>
      <w:numFmt w:val="bullet"/>
      <w:lvlText w:val="o"/>
      <w:lvlJc w:val="left"/>
      <w:pPr>
        <w:ind w:left="2548" w:hanging="360"/>
      </w:pPr>
      <w:rPr>
        <w:rFonts w:ascii="Courier New" w:hAnsi="Courier New" w:cs="Courier New" w:hint="default"/>
      </w:rPr>
    </w:lvl>
    <w:lvl w:ilvl="2" w:tplc="04090005" w:tentative="1">
      <w:start w:val="1"/>
      <w:numFmt w:val="bullet"/>
      <w:lvlText w:val=""/>
      <w:lvlJc w:val="left"/>
      <w:pPr>
        <w:ind w:left="3268" w:hanging="360"/>
      </w:pPr>
      <w:rPr>
        <w:rFonts w:ascii="Wingdings" w:hAnsi="Wingdings" w:hint="default"/>
      </w:rPr>
    </w:lvl>
    <w:lvl w:ilvl="3" w:tplc="04090001" w:tentative="1">
      <w:start w:val="1"/>
      <w:numFmt w:val="bullet"/>
      <w:lvlText w:val=""/>
      <w:lvlJc w:val="left"/>
      <w:pPr>
        <w:ind w:left="3988" w:hanging="360"/>
      </w:pPr>
      <w:rPr>
        <w:rFonts w:ascii="Symbol" w:hAnsi="Symbol" w:hint="default"/>
      </w:rPr>
    </w:lvl>
    <w:lvl w:ilvl="4" w:tplc="04090003" w:tentative="1">
      <w:start w:val="1"/>
      <w:numFmt w:val="bullet"/>
      <w:lvlText w:val="o"/>
      <w:lvlJc w:val="left"/>
      <w:pPr>
        <w:ind w:left="4708" w:hanging="360"/>
      </w:pPr>
      <w:rPr>
        <w:rFonts w:ascii="Courier New" w:hAnsi="Courier New" w:cs="Courier New" w:hint="default"/>
      </w:rPr>
    </w:lvl>
    <w:lvl w:ilvl="5" w:tplc="04090005" w:tentative="1">
      <w:start w:val="1"/>
      <w:numFmt w:val="bullet"/>
      <w:lvlText w:val=""/>
      <w:lvlJc w:val="left"/>
      <w:pPr>
        <w:ind w:left="5428" w:hanging="360"/>
      </w:pPr>
      <w:rPr>
        <w:rFonts w:ascii="Wingdings" w:hAnsi="Wingdings" w:hint="default"/>
      </w:rPr>
    </w:lvl>
    <w:lvl w:ilvl="6" w:tplc="04090001" w:tentative="1">
      <w:start w:val="1"/>
      <w:numFmt w:val="bullet"/>
      <w:lvlText w:val=""/>
      <w:lvlJc w:val="left"/>
      <w:pPr>
        <w:ind w:left="6148" w:hanging="360"/>
      </w:pPr>
      <w:rPr>
        <w:rFonts w:ascii="Symbol" w:hAnsi="Symbol" w:hint="default"/>
      </w:rPr>
    </w:lvl>
    <w:lvl w:ilvl="7" w:tplc="04090003" w:tentative="1">
      <w:start w:val="1"/>
      <w:numFmt w:val="bullet"/>
      <w:lvlText w:val="o"/>
      <w:lvlJc w:val="left"/>
      <w:pPr>
        <w:ind w:left="6868" w:hanging="360"/>
      </w:pPr>
      <w:rPr>
        <w:rFonts w:ascii="Courier New" w:hAnsi="Courier New" w:cs="Courier New" w:hint="default"/>
      </w:rPr>
    </w:lvl>
    <w:lvl w:ilvl="8" w:tplc="04090005" w:tentative="1">
      <w:start w:val="1"/>
      <w:numFmt w:val="bullet"/>
      <w:lvlText w:val=""/>
      <w:lvlJc w:val="left"/>
      <w:pPr>
        <w:ind w:left="7588" w:hanging="360"/>
      </w:pPr>
      <w:rPr>
        <w:rFonts w:ascii="Wingdings" w:hAnsi="Wingdings" w:hint="default"/>
      </w:rPr>
    </w:lvl>
  </w:abstractNum>
  <w:abstractNum w:abstractNumId="18" w15:restartNumberingAfterBreak="0">
    <w:nsid w:val="3A410F0D"/>
    <w:multiLevelType w:val="hybridMultilevel"/>
    <w:tmpl w:val="349E0638"/>
    <w:lvl w:ilvl="0" w:tplc="A0CE81E2">
      <w:start w:val="7"/>
      <w:numFmt w:val="bullet"/>
      <w:lvlText w:val="-"/>
      <w:lvlJc w:val="left"/>
      <w:pPr>
        <w:ind w:left="2880" w:hanging="360"/>
      </w:pPr>
      <w:rPr>
        <w:rFonts w:ascii="Times New Roman" w:eastAsiaTheme="minorHAnsi" w:hAnsi="Times New Roman" w:cs="Times New Roman" w:hint="default"/>
      </w:rPr>
    </w:lvl>
    <w:lvl w:ilvl="1" w:tplc="280A0003" w:tentative="1">
      <w:start w:val="1"/>
      <w:numFmt w:val="bullet"/>
      <w:lvlText w:val="o"/>
      <w:lvlJc w:val="left"/>
      <w:pPr>
        <w:ind w:left="3600" w:hanging="360"/>
      </w:pPr>
      <w:rPr>
        <w:rFonts w:ascii="Courier New" w:hAnsi="Courier New" w:cs="Courier New" w:hint="default"/>
      </w:rPr>
    </w:lvl>
    <w:lvl w:ilvl="2" w:tplc="280A0005" w:tentative="1">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19" w15:restartNumberingAfterBreak="0">
    <w:nsid w:val="3B340A18"/>
    <w:multiLevelType w:val="hybridMultilevel"/>
    <w:tmpl w:val="FDB6F6AA"/>
    <w:lvl w:ilvl="0" w:tplc="0409000D">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15:restartNumberingAfterBreak="0">
    <w:nsid w:val="3DCF7698"/>
    <w:multiLevelType w:val="multilevel"/>
    <w:tmpl w:val="03DC6F9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6BF41D2"/>
    <w:multiLevelType w:val="hybridMultilevel"/>
    <w:tmpl w:val="BBA2D93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2" w15:restartNumberingAfterBreak="0">
    <w:nsid w:val="477D3B1A"/>
    <w:multiLevelType w:val="hybridMultilevel"/>
    <w:tmpl w:val="4A8E99FA"/>
    <w:lvl w:ilvl="0" w:tplc="A0CE81E2">
      <w:start w:val="7"/>
      <w:numFmt w:val="bullet"/>
      <w:lvlText w:val="-"/>
      <w:lvlJc w:val="left"/>
      <w:pPr>
        <w:ind w:left="1800" w:hanging="360"/>
      </w:pPr>
      <w:rPr>
        <w:rFonts w:ascii="Times New Roman" w:eastAsiaTheme="minorHAnsi" w:hAnsi="Times New Roman" w:cs="Times New Roman"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3" w15:restartNumberingAfterBreak="0">
    <w:nsid w:val="4C2E483B"/>
    <w:multiLevelType w:val="hybridMultilevel"/>
    <w:tmpl w:val="2E8E668E"/>
    <w:lvl w:ilvl="0" w:tplc="A0CE81E2">
      <w:start w:val="7"/>
      <w:numFmt w:val="bullet"/>
      <w:lvlText w:val="-"/>
      <w:lvlJc w:val="left"/>
      <w:pPr>
        <w:ind w:left="1854" w:hanging="360"/>
      </w:pPr>
      <w:rPr>
        <w:rFonts w:ascii="Times New Roman" w:eastAsiaTheme="minorHAnsi" w:hAnsi="Times New Roman" w:cs="Times New Roman"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4" w15:restartNumberingAfterBreak="0">
    <w:nsid w:val="4DAA3385"/>
    <w:multiLevelType w:val="hybridMultilevel"/>
    <w:tmpl w:val="7632DF36"/>
    <w:lvl w:ilvl="0" w:tplc="D994A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1182D"/>
    <w:multiLevelType w:val="hybridMultilevel"/>
    <w:tmpl w:val="A358CF16"/>
    <w:lvl w:ilvl="0" w:tplc="810E6462">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4F4F3D11"/>
    <w:multiLevelType w:val="hybridMultilevel"/>
    <w:tmpl w:val="176293F6"/>
    <w:lvl w:ilvl="0" w:tplc="D994ADBE">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15:restartNumberingAfterBreak="0">
    <w:nsid w:val="4FC86921"/>
    <w:multiLevelType w:val="hybridMultilevel"/>
    <w:tmpl w:val="03427A76"/>
    <w:lvl w:ilvl="0" w:tplc="D994ADB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3D43B90"/>
    <w:multiLevelType w:val="hybridMultilevel"/>
    <w:tmpl w:val="648CE0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6AC5E0A"/>
    <w:multiLevelType w:val="multilevel"/>
    <w:tmpl w:val="622824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93B7B32"/>
    <w:multiLevelType w:val="hybridMultilevel"/>
    <w:tmpl w:val="20ACCDD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15:restartNumberingAfterBreak="0">
    <w:nsid w:val="5A2D36B6"/>
    <w:multiLevelType w:val="hybridMultilevel"/>
    <w:tmpl w:val="EEC251BA"/>
    <w:lvl w:ilvl="0" w:tplc="0A907D56">
      <w:start w:val="5"/>
      <w:numFmt w:val="bullet"/>
      <w:lvlText w:val="-"/>
      <w:lvlJc w:val="left"/>
      <w:pPr>
        <w:ind w:left="1494" w:hanging="360"/>
      </w:pPr>
      <w:rPr>
        <w:rFonts w:ascii="Times New Roman" w:eastAsiaTheme="minorHAnsi" w:hAnsi="Times New Roman" w:cs="Times New Roman"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2" w15:restartNumberingAfterBreak="0">
    <w:nsid w:val="5AEC5A66"/>
    <w:multiLevelType w:val="hybridMultilevel"/>
    <w:tmpl w:val="A4D86B18"/>
    <w:lvl w:ilvl="0" w:tplc="A0CE81E2">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C8A73F9"/>
    <w:multiLevelType w:val="hybridMultilevel"/>
    <w:tmpl w:val="FB0A3A9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4" w15:restartNumberingAfterBreak="0">
    <w:nsid w:val="61247ABF"/>
    <w:multiLevelType w:val="multilevel"/>
    <w:tmpl w:val="A662A34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4D471DD"/>
    <w:multiLevelType w:val="hybridMultilevel"/>
    <w:tmpl w:val="9F02ACCE"/>
    <w:lvl w:ilvl="0" w:tplc="81DE8744">
      <w:start w:val="5"/>
      <w:numFmt w:val="bullet"/>
      <w:lvlText w:val="-"/>
      <w:lvlJc w:val="left"/>
      <w:pPr>
        <w:ind w:left="720" w:hanging="360"/>
      </w:pPr>
      <w:rPr>
        <w:rFonts w:ascii="Calibri" w:eastAsiaTheme="minorHAnsi" w:hAnsi="Calibri" w:cs="Calibri"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C16670"/>
    <w:multiLevelType w:val="hybridMultilevel"/>
    <w:tmpl w:val="65F25DD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37" w15:restartNumberingAfterBreak="0">
    <w:nsid w:val="66DC642F"/>
    <w:multiLevelType w:val="hybridMultilevel"/>
    <w:tmpl w:val="55F40300"/>
    <w:lvl w:ilvl="0" w:tplc="D994ADB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7A32528"/>
    <w:multiLevelType w:val="hybridMultilevel"/>
    <w:tmpl w:val="55E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A7154B"/>
    <w:multiLevelType w:val="hybridMultilevel"/>
    <w:tmpl w:val="132CEE0C"/>
    <w:lvl w:ilvl="0" w:tplc="D994ADB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73A438D9"/>
    <w:multiLevelType w:val="hybridMultilevel"/>
    <w:tmpl w:val="151A070C"/>
    <w:lvl w:ilvl="0" w:tplc="D994ADB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3E15780"/>
    <w:multiLevelType w:val="hybridMultilevel"/>
    <w:tmpl w:val="EF7279EE"/>
    <w:lvl w:ilvl="0" w:tplc="D994ADB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ABC5061"/>
    <w:multiLevelType w:val="hybridMultilevel"/>
    <w:tmpl w:val="FC8401A6"/>
    <w:lvl w:ilvl="0" w:tplc="D994ADB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F50774B"/>
    <w:multiLevelType w:val="hybridMultilevel"/>
    <w:tmpl w:val="1E282FA2"/>
    <w:lvl w:ilvl="0" w:tplc="A0CE81E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610D77"/>
    <w:multiLevelType w:val="multilevel"/>
    <w:tmpl w:val="CF7ECD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FA242B5"/>
    <w:multiLevelType w:val="hybridMultilevel"/>
    <w:tmpl w:val="7C429186"/>
    <w:lvl w:ilvl="0" w:tplc="D578F6B8">
      <w:start w:val="5"/>
      <w:numFmt w:val="bullet"/>
      <w:lvlText w:val="-"/>
      <w:lvlJc w:val="left"/>
      <w:pPr>
        <w:ind w:left="1080" w:hanging="360"/>
      </w:pPr>
      <w:rPr>
        <w:rFonts w:ascii="Calibri" w:eastAsiaTheme="minorHAnsi" w:hAnsi="Calibri" w:cs="Calibri" w:hint="default"/>
        <w:b w:val="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4"/>
  </w:num>
  <w:num w:numId="4">
    <w:abstractNumId w:val="9"/>
  </w:num>
  <w:num w:numId="5">
    <w:abstractNumId w:val="19"/>
  </w:num>
  <w:num w:numId="6">
    <w:abstractNumId w:val="42"/>
  </w:num>
  <w:num w:numId="7">
    <w:abstractNumId w:val="43"/>
  </w:num>
  <w:num w:numId="8">
    <w:abstractNumId w:val="17"/>
  </w:num>
  <w:num w:numId="9">
    <w:abstractNumId w:val="41"/>
  </w:num>
  <w:num w:numId="10">
    <w:abstractNumId w:val="16"/>
  </w:num>
  <w:num w:numId="11">
    <w:abstractNumId w:val="36"/>
  </w:num>
  <w:num w:numId="12">
    <w:abstractNumId w:val="26"/>
  </w:num>
  <w:num w:numId="13">
    <w:abstractNumId w:val="39"/>
  </w:num>
  <w:num w:numId="14">
    <w:abstractNumId w:val="13"/>
  </w:num>
  <w:num w:numId="15">
    <w:abstractNumId w:val="40"/>
  </w:num>
  <w:num w:numId="16">
    <w:abstractNumId w:val="12"/>
  </w:num>
  <w:num w:numId="17">
    <w:abstractNumId w:val="38"/>
  </w:num>
  <w:num w:numId="18">
    <w:abstractNumId w:val="36"/>
  </w:num>
  <w:num w:numId="19">
    <w:abstractNumId w:val="33"/>
  </w:num>
  <w:num w:numId="20">
    <w:abstractNumId w:val="24"/>
  </w:num>
  <w:num w:numId="21">
    <w:abstractNumId w:val="7"/>
  </w:num>
  <w:num w:numId="22">
    <w:abstractNumId w:val="31"/>
  </w:num>
  <w:num w:numId="23">
    <w:abstractNumId w:val="0"/>
  </w:num>
  <w:num w:numId="24">
    <w:abstractNumId w:val="35"/>
  </w:num>
  <w:num w:numId="25">
    <w:abstractNumId w:val="45"/>
  </w:num>
  <w:num w:numId="26">
    <w:abstractNumId w:val="27"/>
  </w:num>
  <w:num w:numId="27">
    <w:abstractNumId w:val="37"/>
  </w:num>
  <w:num w:numId="28">
    <w:abstractNumId w:val="29"/>
  </w:num>
  <w:num w:numId="29">
    <w:abstractNumId w:val="20"/>
  </w:num>
  <w:num w:numId="30">
    <w:abstractNumId w:val="21"/>
  </w:num>
  <w:num w:numId="31">
    <w:abstractNumId w:val="23"/>
  </w:num>
  <w:num w:numId="32">
    <w:abstractNumId w:val="15"/>
  </w:num>
  <w:num w:numId="33">
    <w:abstractNumId w:val="18"/>
  </w:num>
  <w:num w:numId="34">
    <w:abstractNumId w:val="22"/>
  </w:num>
  <w:num w:numId="35">
    <w:abstractNumId w:val="8"/>
  </w:num>
  <w:num w:numId="36">
    <w:abstractNumId w:val="44"/>
  </w:num>
  <w:num w:numId="37">
    <w:abstractNumId w:val="2"/>
  </w:num>
  <w:num w:numId="38">
    <w:abstractNumId w:val="30"/>
  </w:num>
  <w:num w:numId="39">
    <w:abstractNumId w:val="1"/>
  </w:num>
  <w:num w:numId="40">
    <w:abstractNumId w:val="3"/>
  </w:num>
  <w:num w:numId="41">
    <w:abstractNumId w:val="6"/>
  </w:num>
  <w:num w:numId="42">
    <w:abstractNumId w:val="28"/>
  </w:num>
  <w:num w:numId="43">
    <w:abstractNumId w:val="14"/>
  </w:num>
  <w:num w:numId="44">
    <w:abstractNumId w:val="32"/>
  </w:num>
  <w:num w:numId="45">
    <w:abstractNumId w:val="34"/>
  </w:num>
  <w:num w:numId="46">
    <w:abstractNumId w:val="1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CE"/>
    <w:rsid w:val="00000933"/>
    <w:rsid w:val="00000FD1"/>
    <w:rsid w:val="00002EC5"/>
    <w:rsid w:val="00005AAB"/>
    <w:rsid w:val="00014F54"/>
    <w:rsid w:val="00015A33"/>
    <w:rsid w:val="000213E4"/>
    <w:rsid w:val="00021ACB"/>
    <w:rsid w:val="00024A45"/>
    <w:rsid w:val="0002508F"/>
    <w:rsid w:val="0002577C"/>
    <w:rsid w:val="00026C01"/>
    <w:rsid w:val="00026E81"/>
    <w:rsid w:val="00030ABE"/>
    <w:rsid w:val="00030E55"/>
    <w:rsid w:val="00032FD3"/>
    <w:rsid w:val="000339BB"/>
    <w:rsid w:val="000343BA"/>
    <w:rsid w:val="00035238"/>
    <w:rsid w:val="00036073"/>
    <w:rsid w:val="00036138"/>
    <w:rsid w:val="00041811"/>
    <w:rsid w:val="000420B3"/>
    <w:rsid w:val="0004287B"/>
    <w:rsid w:val="00042EA8"/>
    <w:rsid w:val="000445A0"/>
    <w:rsid w:val="00046E63"/>
    <w:rsid w:val="00047CD4"/>
    <w:rsid w:val="00057089"/>
    <w:rsid w:val="00062890"/>
    <w:rsid w:val="00062EE2"/>
    <w:rsid w:val="000632E1"/>
    <w:rsid w:val="000646C4"/>
    <w:rsid w:val="00064850"/>
    <w:rsid w:val="00065935"/>
    <w:rsid w:val="00065E77"/>
    <w:rsid w:val="00065EEB"/>
    <w:rsid w:val="00066D54"/>
    <w:rsid w:val="000679DE"/>
    <w:rsid w:val="00070037"/>
    <w:rsid w:val="000704F5"/>
    <w:rsid w:val="00072A11"/>
    <w:rsid w:val="00072E5F"/>
    <w:rsid w:val="00074ADB"/>
    <w:rsid w:val="00074F92"/>
    <w:rsid w:val="00076006"/>
    <w:rsid w:val="00081C5B"/>
    <w:rsid w:val="00083B84"/>
    <w:rsid w:val="000846EE"/>
    <w:rsid w:val="0009099A"/>
    <w:rsid w:val="00091047"/>
    <w:rsid w:val="0009184E"/>
    <w:rsid w:val="000925D3"/>
    <w:rsid w:val="000925EA"/>
    <w:rsid w:val="00094A80"/>
    <w:rsid w:val="000977BF"/>
    <w:rsid w:val="00097C63"/>
    <w:rsid w:val="000A0D7E"/>
    <w:rsid w:val="000A1472"/>
    <w:rsid w:val="000A52DF"/>
    <w:rsid w:val="000A6501"/>
    <w:rsid w:val="000A799F"/>
    <w:rsid w:val="000A7FDE"/>
    <w:rsid w:val="000B3487"/>
    <w:rsid w:val="000B3A04"/>
    <w:rsid w:val="000B498A"/>
    <w:rsid w:val="000B5127"/>
    <w:rsid w:val="000B5940"/>
    <w:rsid w:val="000B697D"/>
    <w:rsid w:val="000C012F"/>
    <w:rsid w:val="000C0E22"/>
    <w:rsid w:val="000C21F8"/>
    <w:rsid w:val="000C2824"/>
    <w:rsid w:val="000C3921"/>
    <w:rsid w:val="000C4E37"/>
    <w:rsid w:val="000C5741"/>
    <w:rsid w:val="000C5E43"/>
    <w:rsid w:val="000C79CA"/>
    <w:rsid w:val="000D0E6A"/>
    <w:rsid w:val="000D17EE"/>
    <w:rsid w:val="000D2823"/>
    <w:rsid w:val="000D28A1"/>
    <w:rsid w:val="000D2B2F"/>
    <w:rsid w:val="000D43A5"/>
    <w:rsid w:val="000D56B8"/>
    <w:rsid w:val="000E01D8"/>
    <w:rsid w:val="000E304C"/>
    <w:rsid w:val="000E5E1D"/>
    <w:rsid w:val="000F2DCA"/>
    <w:rsid w:val="000F4042"/>
    <w:rsid w:val="000F4925"/>
    <w:rsid w:val="000F57D8"/>
    <w:rsid w:val="000F6F9D"/>
    <w:rsid w:val="000F7BDD"/>
    <w:rsid w:val="00100ED7"/>
    <w:rsid w:val="00102FE2"/>
    <w:rsid w:val="00103ABC"/>
    <w:rsid w:val="00104D14"/>
    <w:rsid w:val="00105C3E"/>
    <w:rsid w:val="00107808"/>
    <w:rsid w:val="00110FE8"/>
    <w:rsid w:val="001118D3"/>
    <w:rsid w:val="00112B43"/>
    <w:rsid w:val="00114002"/>
    <w:rsid w:val="0011556B"/>
    <w:rsid w:val="00117744"/>
    <w:rsid w:val="001209E7"/>
    <w:rsid w:val="001210A4"/>
    <w:rsid w:val="00121420"/>
    <w:rsid w:val="0012183C"/>
    <w:rsid w:val="00122198"/>
    <w:rsid w:val="00122B49"/>
    <w:rsid w:val="00124507"/>
    <w:rsid w:val="001245C4"/>
    <w:rsid w:val="00124A62"/>
    <w:rsid w:val="00125EFE"/>
    <w:rsid w:val="00132662"/>
    <w:rsid w:val="00132A09"/>
    <w:rsid w:val="00133884"/>
    <w:rsid w:val="0013523D"/>
    <w:rsid w:val="00136A19"/>
    <w:rsid w:val="00136D30"/>
    <w:rsid w:val="00137AE3"/>
    <w:rsid w:val="00141307"/>
    <w:rsid w:val="00141430"/>
    <w:rsid w:val="001433F7"/>
    <w:rsid w:val="0014445C"/>
    <w:rsid w:val="00144824"/>
    <w:rsid w:val="0015034A"/>
    <w:rsid w:val="00155132"/>
    <w:rsid w:val="00164919"/>
    <w:rsid w:val="001651CE"/>
    <w:rsid w:val="001652D3"/>
    <w:rsid w:val="001658E9"/>
    <w:rsid w:val="00165EB6"/>
    <w:rsid w:val="00170470"/>
    <w:rsid w:val="00173A4A"/>
    <w:rsid w:val="00175125"/>
    <w:rsid w:val="00176C89"/>
    <w:rsid w:val="00177C12"/>
    <w:rsid w:val="0018188C"/>
    <w:rsid w:val="00182B30"/>
    <w:rsid w:val="00182D43"/>
    <w:rsid w:val="001847DF"/>
    <w:rsid w:val="00185B0A"/>
    <w:rsid w:val="00191D5F"/>
    <w:rsid w:val="00196426"/>
    <w:rsid w:val="001965C2"/>
    <w:rsid w:val="00197EF6"/>
    <w:rsid w:val="001A2FAA"/>
    <w:rsid w:val="001A37B0"/>
    <w:rsid w:val="001A4040"/>
    <w:rsid w:val="001A5A48"/>
    <w:rsid w:val="001A6F42"/>
    <w:rsid w:val="001B1641"/>
    <w:rsid w:val="001B4980"/>
    <w:rsid w:val="001C3296"/>
    <w:rsid w:val="001C4CD0"/>
    <w:rsid w:val="001C5E8A"/>
    <w:rsid w:val="001C6039"/>
    <w:rsid w:val="001C6063"/>
    <w:rsid w:val="001C6359"/>
    <w:rsid w:val="001D0B33"/>
    <w:rsid w:val="001D1BB5"/>
    <w:rsid w:val="001D4054"/>
    <w:rsid w:val="001D4405"/>
    <w:rsid w:val="001D5B86"/>
    <w:rsid w:val="001E5FA7"/>
    <w:rsid w:val="001E6685"/>
    <w:rsid w:val="001E7505"/>
    <w:rsid w:val="001F0B6A"/>
    <w:rsid w:val="001F1DC9"/>
    <w:rsid w:val="001F2E87"/>
    <w:rsid w:val="001F5657"/>
    <w:rsid w:val="001F5AF0"/>
    <w:rsid w:val="00200881"/>
    <w:rsid w:val="002008BB"/>
    <w:rsid w:val="00200F5B"/>
    <w:rsid w:val="00201831"/>
    <w:rsid w:val="00202300"/>
    <w:rsid w:val="00203E19"/>
    <w:rsid w:val="00203F08"/>
    <w:rsid w:val="00204D6E"/>
    <w:rsid w:val="00205862"/>
    <w:rsid w:val="002070D3"/>
    <w:rsid w:val="00211B81"/>
    <w:rsid w:val="00214DF0"/>
    <w:rsid w:val="002210E1"/>
    <w:rsid w:val="00226666"/>
    <w:rsid w:val="00226F8D"/>
    <w:rsid w:val="00230E2E"/>
    <w:rsid w:val="0023164D"/>
    <w:rsid w:val="00232133"/>
    <w:rsid w:val="002332ED"/>
    <w:rsid w:val="00234808"/>
    <w:rsid w:val="00240F40"/>
    <w:rsid w:val="00243360"/>
    <w:rsid w:val="00246172"/>
    <w:rsid w:val="00247345"/>
    <w:rsid w:val="002510E4"/>
    <w:rsid w:val="0025194E"/>
    <w:rsid w:val="00254435"/>
    <w:rsid w:val="00261454"/>
    <w:rsid w:val="00264E34"/>
    <w:rsid w:val="002659E6"/>
    <w:rsid w:val="002660D6"/>
    <w:rsid w:val="0027167A"/>
    <w:rsid w:val="00271FC7"/>
    <w:rsid w:val="0027290B"/>
    <w:rsid w:val="00275B33"/>
    <w:rsid w:val="00275EAD"/>
    <w:rsid w:val="00276518"/>
    <w:rsid w:val="002767D8"/>
    <w:rsid w:val="00276C55"/>
    <w:rsid w:val="00277409"/>
    <w:rsid w:val="00277EAD"/>
    <w:rsid w:val="00281725"/>
    <w:rsid w:val="00281E08"/>
    <w:rsid w:val="00283DEC"/>
    <w:rsid w:val="0028674B"/>
    <w:rsid w:val="00290FB6"/>
    <w:rsid w:val="002921F6"/>
    <w:rsid w:val="00293766"/>
    <w:rsid w:val="0029381C"/>
    <w:rsid w:val="00294CE2"/>
    <w:rsid w:val="002A0FBE"/>
    <w:rsid w:val="002A20EC"/>
    <w:rsid w:val="002A3EE5"/>
    <w:rsid w:val="002A4C4D"/>
    <w:rsid w:val="002A6EC3"/>
    <w:rsid w:val="002B07C4"/>
    <w:rsid w:val="002B0ACA"/>
    <w:rsid w:val="002B0E00"/>
    <w:rsid w:val="002B1772"/>
    <w:rsid w:val="002B276F"/>
    <w:rsid w:val="002B5D8C"/>
    <w:rsid w:val="002B67A3"/>
    <w:rsid w:val="002B6BAF"/>
    <w:rsid w:val="002B6BC4"/>
    <w:rsid w:val="002C0498"/>
    <w:rsid w:val="002C27AD"/>
    <w:rsid w:val="002C2DE0"/>
    <w:rsid w:val="002C31F0"/>
    <w:rsid w:val="002C4D58"/>
    <w:rsid w:val="002D1332"/>
    <w:rsid w:val="002D1448"/>
    <w:rsid w:val="002D2133"/>
    <w:rsid w:val="002D2B38"/>
    <w:rsid w:val="002D2BE6"/>
    <w:rsid w:val="002D37F3"/>
    <w:rsid w:val="002D44E8"/>
    <w:rsid w:val="002D472B"/>
    <w:rsid w:val="002D5697"/>
    <w:rsid w:val="002D5764"/>
    <w:rsid w:val="002D5A8B"/>
    <w:rsid w:val="002D731C"/>
    <w:rsid w:val="002D736E"/>
    <w:rsid w:val="002D747E"/>
    <w:rsid w:val="002D7934"/>
    <w:rsid w:val="002E315A"/>
    <w:rsid w:val="002E361A"/>
    <w:rsid w:val="002E760E"/>
    <w:rsid w:val="002F0F70"/>
    <w:rsid w:val="002F2B8B"/>
    <w:rsid w:val="002F3DDA"/>
    <w:rsid w:val="002F59DE"/>
    <w:rsid w:val="002F637F"/>
    <w:rsid w:val="002F66AB"/>
    <w:rsid w:val="002F6A27"/>
    <w:rsid w:val="002F7A8E"/>
    <w:rsid w:val="00300F78"/>
    <w:rsid w:val="00302252"/>
    <w:rsid w:val="00307551"/>
    <w:rsid w:val="00307DAC"/>
    <w:rsid w:val="00307E12"/>
    <w:rsid w:val="00310830"/>
    <w:rsid w:val="00310ACC"/>
    <w:rsid w:val="00310C68"/>
    <w:rsid w:val="0031120F"/>
    <w:rsid w:val="003178FB"/>
    <w:rsid w:val="00323E3F"/>
    <w:rsid w:val="00325EAA"/>
    <w:rsid w:val="00327FCC"/>
    <w:rsid w:val="00333113"/>
    <w:rsid w:val="0033405C"/>
    <w:rsid w:val="00334F4C"/>
    <w:rsid w:val="00335287"/>
    <w:rsid w:val="003374DA"/>
    <w:rsid w:val="003409F1"/>
    <w:rsid w:val="0034156D"/>
    <w:rsid w:val="00341B98"/>
    <w:rsid w:val="003421AB"/>
    <w:rsid w:val="00344DDB"/>
    <w:rsid w:val="00347B14"/>
    <w:rsid w:val="00351A21"/>
    <w:rsid w:val="003536EE"/>
    <w:rsid w:val="00353856"/>
    <w:rsid w:val="003540A6"/>
    <w:rsid w:val="00354C81"/>
    <w:rsid w:val="0035732B"/>
    <w:rsid w:val="0035752A"/>
    <w:rsid w:val="00360555"/>
    <w:rsid w:val="00361A33"/>
    <w:rsid w:val="003641A9"/>
    <w:rsid w:val="00364385"/>
    <w:rsid w:val="003673E6"/>
    <w:rsid w:val="0037106D"/>
    <w:rsid w:val="0037389A"/>
    <w:rsid w:val="00373C64"/>
    <w:rsid w:val="00374809"/>
    <w:rsid w:val="00375067"/>
    <w:rsid w:val="00377240"/>
    <w:rsid w:val="003772C4"/>
    <w:rsid w:val="003814BF"/>
    <w:rsid w:val="0038262E"/>
    <w:rsid w:val="00383D84"/>
    <w:rsid w:val="00384C62"/>
    <w:rsid w:val="00384D02"/>
    <w:rsid w:val="003860B2"/>
    <w:rsid w:val="003861A4"/>
    <w:rsid w:val="00386673"/>
    <w:rsid w:val="00387E94"/>
    <w:rsid w:val="0039189A"/>
    <w:rsid w:val="0039596D"/>
    <w:rsid w:val="00395CB3"/>
    <w:rsid w:val="003A0CB1"/>
    <w:rsid w:val="003A452B"/>
    <w:rsid w:val="003A4B33"/>
    <w:rsid w:val="003A4EDE"/>
    <w:rsid w:val="003A620C"/>
    <w:rsid w:val="003B369C"/>
    <w:rsid w:val="003B3AAF"/>
    <w:rsid w:val="003B4D11"/>
    <w:rsid w:val="003B75AF"/>
    <w:rsid w:val="003C28FA"/>
    <w:rsid w:val="003C2BB6"/>
    <w:rsid w:val="003C3426"/>
    <w:rsid w:val="003D0D13"/>
    <w:rsid w:val="003D2273"/>
    <w:rsid w:val="003D3928"/>
    <w:rsid w:val="003D4357"/>
    <w:rsid w:val="003D58C2"/>
    <w:rsid w:val="003D5F51"/>
    <w:rsid w:val="003D7ED7"/>
    <w:rsid w:val="003E11FD"/>
    <w:rsid w:val="003E3084"/>
    <w:rsid w:val="003E5676"/>
    <w:rsid w:val="003E5F52"/>
    <w:rsid w:val="003E79AB"/>
    <w:rsid w:val="003F0978"/>
    <w:rsid w:val="003F0BA2"/>
    <w:rsid w:val="003F28B9"/>
    <w:rsid w:val="003F4FD4"/>
    <w:rsid w:val="00404E22"/>
    <w:rsid w:val="004112DB"/>
    <w:rsid w:val="00420112"/>
    <w:rsid w:val="00426B22"/>
    <w:rsid w:val="0042744A"/>
    <w:rsid w:val="004343A7"/>
    <w:rsid w:val="004349DE"/>
    <w:rsid w:val="00440596"/>
    <w:rsid w:val="00444735"/>
    <w:rsid w:val="0045043E"/>
    <w:rsid w:val="00450DF2"/>
    <w:rsid w:val="00455501"/>
    <w:rsid w:val="00455FD7"/>
    <w:rsid w:val="004563CD"/>
    <w:rsid w:val="00457BC0"/>
    <w:rsid w:val="00457FBE"/>
    <w:rsid w:val="00461108"/>
    <w:rsid w:val="0046172F"/>
    <w:rsid w:val="00461E32"/>
    <w:rsid w:val="004621D2"/>
    <w:rsid w:val="00463D13"/>
    <w:rsid w:val="00465B63"/>
    <w:rsid w:val="00467029"/>
    <w:rsid w:val="00467B81"/>
    <w:rsid w:val="004707EC"/>
    <w:rsid w:val="004730B3"/>
    <w:rsid w:val="00473C08"/>
    <w:rsid w:val="00474AA6"/>
    <w:rsid w:val="00474EB1"/>
    <w:rsid w:val="00476433"/>
    <w:rsid w:val="00477A92"/>
    <w:rsid w:val="0048140A"/>
    <w:rsid w:val="004822B2"/>
    <w:rsid w:val="00485F13"/>
    <w:rsid w:val="00487EB4"/>
    <w:rsid w:val="00494841"/>
    <w:rsid w:val="0049583B"/>
    <w:rsid w:val="00495FAF"/>
    <w:rsid w:val="004962DF"/>
    <w:rsid w:val="00496580"/>
    <w:rsid w:val="004A0077"/>
    <w:rsid w:val="004A106E"/>
    <w:rsid w:val="004A23D7"/>
    <w:rsid w:val="004A28DC"/>
    <w:rsid w:val="004A51BA"/>
    <w:rsid w:val="004B32E9"/>
    <w:rsid w:val="004B3CEE"/>
    <w:rsid w:val="004B3D87"/>
    <w:rsid w:val="004B4135"/>
    <w:rsid w:val="004B4FEE"/>
    <w:rsid w:val="004B6391"/>
    <w:rsid w:val="004B743D"/>
    <w:rsid w:val="004B7CE5"/>
    <w:rsid w:val="004C001A"/>
    <w:rsid w:val="004C003F"/>
    <w:rsid w:val="004C2867"/>
    <w:rsid w:val="004C3C1E"/>
    <w:rsid w:val="004C4A79"/>
    <w:rsid w:val="004C7A3D"/>
    <w:rsid w:val="004D03E4"/>
    <w:rsid w:val="004D0772"/>
    <w:rsid w:val="004D1650"/>
    <w:rsid w:val="004D5FB6"/>
    <w:rsid w:val="004D7A09"/>
    <w:rsid w:val="004E2F75"/>
    <w:rsid w:val="004E3E08"/>
    <w:rsid w:val="004E46D4"/>
    <w:rsid w:val="004F09CD"/>
    <w:rsid w:val="004F0AB4"/>
    <w:rsid w:val="004F2F26"/>
    <w:rsid w:val="004F5DAF"/>
    <w:rsid w:val="004F7F3F"/>
    <w:rsid w:val="0050079C"/>
    <w:rsid w:val="00501E0F"/>
    <w:rsid w:val="0050683C"/>
    <w:rsid w:val="00510441"/>
    <w:rsid w:val="0051136D"/>
    <w:rsid w:val="0051191F"/>
    <w:rsid w:val="005122DE"/>
    <w:rsid w:val="005133BD"/>
    <w:rsid w:val="00513412"/>
    <w:rsid w:val="005146FF"/>
    <w:rsid w:val="00514B60"/>
    <w:rsid w:val="00515EE1"/>
    <w:rsid w:val="0051662E"/>
    <w:rsid w:val="00522053"/>
    <w:rsid w:val="00522866"/>
    <w:rsid w:val="00523F40"/>
    <w:rsid w:val="00523FFC"/>
    <w:rsid w:val="00526A95"/>
    <w:rsid w:val="00531991"/>
    <w:rsid w:val="00531C49"/>
    <w:rsid w:val="00532E6A"/>
    <w:rsid w:val="00533863"/>
    <w:rsid w:val="00533FF7"/>
    <w:rsid w:val="00534EE9"/>
    <w:rsid w:val="00535514"/>
    <w:rsid w:val="00536D6A"/>
    <w:rsid w:val="00537267"/>
    <w:rsid w:val="00537BFB"/>
    <w:rsid w:val="005408E1"/>
    <w:rsid w:val="00540D15"/>
    <w:rsid w:val="00543266"/>
    <w:rsid w:val="0054391E"/>
    <w:rsid w:val="00544F1B"/>
    <w:rsid w:val="005517A4"/>
    <w:rsid w:val="00551D50"/>
    <w:rsid w:val="00553AF2"/>
    <w:rsid w:val="00553FA6"/>
    <w:rsid w:val="00553FB6"/>
    <w:rsid w:val="00554AC6"/>
    <w:rsid w:val="00556657"/>
    <w:rsid w:val="00557059"/>
    <w:rsid w:val="005600D3"/>
    <w:rsid w:val="0056016A"/>
    <w:rsid w:val="0056177F"/>
    <w:rsid w:val="00563A0C"/>
    <w:rsid w:val="005641E2"/>
    <w:rsid w:val="00564609"/>
    <w:rsid w:val="005648AF"/>
    <w:rsid w:val="00565B97"/>
    <w:rsid w:val="00570436"/>
    <w:rsid w:val="0057055B"/>
    <w:rsid w:val="00573224"/>
    <w:rsid w:val="00573432"/>
    <w:rsid w:val="0057346F"/>
    <w:rsid w:val="005734BD"/>
    <w:rsid w:val="0057475A"/>
    <w:rsid w:val="0057507F"/>
    <w:rsid w:val="005850ED"/>
    <w:rsid w:val="00590538"/>
    <w:rsid w:val="00591806"/>
    <w:rsid w:val="005956A5"/>
    <w:rsid w:val="005966D6"/>
    <w:rsid w:val="005A0054"/>
    <w:rsid w:val="005A2B4B"/>
    <w:rsid w:val="005A4A79"/>
    <w:rsid w:val="005A4B0A"/>
    <w:rsid w:val="005A4BF0"/>
    <w:rsid w:val="005A5431"/>
    <w:rsid w:val="005A64C0"/>
    <w:rsid w:val="005A687C"/>
    <w:rsid w:val="005A774A"/>
    <w:rsid w:val="005B048E"/>
    <w:rsid w:val="005B1D53"/>
    <w:rsid w:val="005B30CB"/>
    <w:rsid w:val="005B5FC0"/>
    <w:rsid w:val="005B6370"/>
    <w:rsid w:val="005C5A65"/>
    <w:rsid w:val="005C5C43"/>
    <w:rsid w:val="005C68E7"/>
    <w:rsid w:val="005C785E"/>
    <w:rsid w:val="005D615C"/>
    <w:rsid w:val="005D7E4B"/>
    <w:rsid w:val="005E18DD"/>
    <w:rsid w:val="005E423A"/>
    <w:rsid w:val="005E42E0"/>
    <w:rsid w:val="005E532D"/>
    <w:rsid w:val="005E66A8"/>
    <w:rsid w:val="005E731C"/>
    <w:rsid w:val="005E786B"/>
    <w:rsid w:val="005E7EF6"/>
    <w:rsid w:val="005F1680"/>
    <w:rsid w:val="005F2C41"/>
    <w:rsid w:val="005F2FA7"/>
    <w:rsid w:val="005F4767"/>
    <w:rsid w:val="005F58D4"/>
    <w:rsid w:val="005F5A66"/>
    <w:rsid w:val="00600B0F"/>
    <w:rsid w:val="006038B0"/>
    <w:rsid w:val="006054E3"/>
    <w:rsid w:val="006055CB"/>
    <w:rsid w:val="0061182E"/>
    <w:rsid w:val="006142B5"/>
    <w:rsid w:val="00615BC4"/>
    <w:rsid w:val="00620382"/>
    <w:rsid w:val="006204FC"/>
    <w:rsid w:val="00621F84"/>
    <w:rsid w:val="0062394D"/>
    <w:rsid w:val="00623C6D"/>
    <w:rsid w:val="00623EB7"/>
    <w:rsid w:val="006244BE"/>
    <w:rsid w:val="00626B67"/>
    <w:rsid w:val="00626C28"/>
    <w:rsid w:val="0062769A"/>
    <w:rsid w:val="00627B6B"/>
    <w:rsid w:val="00627D48"/>
    <w:rsid w:val="0063349E"/>
    <w:rsid w:val="00634739"/>
    <w:rsid w:val="00635216"/>
    <w:rsid w:val="00640F20"/>
    <w:rsid w:val="0064270F"/>
    <w:rsid w:val="00642F28"/>
    <w:rsid w:val="00646990"/>
    <w:rsid w:val="00646C85"/>
    <w:rsid w:val="00646D41"/>
    <w:rsid w:val="006477C7"/>
    <w:rsid w:val="00650232"/>
    <w:rsid w:val="00655FB1"/>
    <w:rsid w:val="00660636"/>
    <w:rsid w:val="00660CF4"/>
    <w:rsid w:val="006631AB"/>
    <w:rsid w:val="00663296"/>
    <w:rsid w:val="00664034"/>
    <w:rsid w:val="00664495"/>
    <w:rsid w:val="006655CD"/>
    <w:rsid w:val="00673C30"/>
    <w:rsid w:val="006757EA"/>
    <w:rsid w:val="00676CD0"/>
    <w:rsid w:val="00677210"/>
    <w:rsid w:val="00682153"/>
    <w:rsid w:val="00683E79"/>
    <w:rsid w:val="00684240"/>
    <w:rsid w:val="00684629"/>
    <w:rsid w:val="00685240"/>
    <w:rsid w:val="00686E3B"/>
    <w:rsid w:val="006876F0"/>
    <w:rsid w:val="00694101"/>
    <w:rsid w:val="006973AC"/>
    <w:rsid w:val="006A0309"/>
    <w:rsid w:val="006A0623"/>
    <w:rsid w:val="006A1703"/>
    <w:rsid w:val="006A1BA5"/>
    <w:rsid w:val="006A2A29"/>
    <w:rsid w:val="006A2BF5"/>
    <w:rsid w:val="006A2F1A"/>
    <w:rsid w:val="006A4819"/>
    <w:rsid w:val="006A5F88"/>
    <w:rsid w:val="006A6083"/>
    <w:rsid w:val="006A60F4"/>
    <w:rsid w:val="006B130E"/>
    <w:rsid w:val="006B3F9B"/>
    <w:rsid w:val="006B5467"/>
    <w:rsid w:val="006B5B1D"/>
    <w:rsid w:val="006B76C6"/>
    <w:rsid w:val="006C47A8"/>
    <w:rsid w:val="006C4949"/>
    <w:rsid w:val="006C51A7"/>
    <w:rsid w:val="006C6777"/>
    <w:rsid w:val="006D23F2"/>
    <w:rsid w:val="006D28F1"/>
    <w:rsid w:val="006D2C98"/>
    <w:rsid w:val="006D2EE7"/>
    <w:rsid w:val="006D48B9"/>
    <w:rsid w:val="006D7308"/>
    <w:rsid w:val="006E05CE"/>
    <w:rsid w:val="006E0D0E"/>
    <w:rsid w:val="006E0FBC"/>
    <w:rsid w:val="006E28F4"/>
    <w:rsid w:val="006E395B"/>
    <w:rsid w:val="006E3E96"/>
    <w:rsid w:val="006E49F4"/>
    <w:rsid w:val="006E5A89"/>
    <w:rsid w:val="006E6979"/>
    <w:rsid w:val="006E6A08"/>
    <w:rsid w:val="006F21EB"/>
    <w:rsid w:val="006F2CE9"/>
    <w:rsid w:val="006F31B9"/>
    <w:rsid w:val="006F5398"/>
    <w:rsid w:val="006F6A33"/>
    <w:rsid w:val="006F7232"/>
    <w:rsid w:val="006F74C7"/>
    <w:rsid w:val="007015C5"/>
    <w:rsid w:val="00701662"/>
    <w:rsid w:val="00705AC5"/>
    <w:rsid w:val="007077EA"/>
    <w:rsid w:val="00707EF1"/>
    <w:rsid w:val="00710069"/>
    <w:rsid w:val="00713064"/>
    <w:rsid w:val="00713798"/>
    <w:rsid w:val="00714685"/>
    <w:rsid w:val="007149C3"/>
    <w:rsid w:val="007157E7"/>
    <w:rsid w:val="007177F5"/>
    <w:rsid w:val="007200DC"/>
    <w:rsid w:val="007201E7"/>
    <w:rsid w:val="00720988"/>
    <w:rsid w:val="00720B9D"/>
    <w:rsid w:val="00721796"/>
    <w:rsid w:val="00725B02"/>
    <w:rsid w:val="00732C35"/>
    <w:rsid w:val="00734126"/>
    <w:rsid w:val="00734AF7"/>
    <w:rsid w:val="00734BE0"/>
    <w:rsid w:val="0073609C"/>
    <w:rsid w:val="0073713F"/>
    <w:rsid w:val="00737F50"/>
    <w:rsid w:val="007427AA"/>
    <w:rsid w:val="00742E31"/>
    <w:rsid w:val="00745305"/>
    <w:rsid w:val="0074777D"/>
    <w:rsid w:val="007514FC"/>
    <w:rsid w:val="007525CE"/>
    <w:rsid w:val="00752F42"/>
    <w:rsid w:val="00753BA6"/>
    <w:rsid w:val="00753DA9"/>
    <w:rsid w:val="007540D6"/>
    <w:rsid w:val="00754E73"/>
    <w:rsid w:val="00754F4E"/>
    <w:rsid w:val="0075676E"/>
    <w:rsid w:val="007571A3"/>
    <w:rsid w:val="00765BEF"/>
    <w:rsid w:val="00766064"/>
    <w:rsid w:val="007702A0"/>
    <w:rsid w:val="0077131B"/>
    <w:rsid w:val="007735DC"/>
    <w:rsid w:val="00775EA5"/>
    <w:rsid w:val="00777CB8"/>
    <w:rsid w:val="00780690"/>
    <w:rsid w:val="00781B57"/>
    <w:rsid w:val="0078361D"/>
    <w:rsid w:val="00783978"/>
    <w:rsid w:val="00793213"/>
    <w:rsid w:val="00793385"/>
    <w:rsid w:val="00794A3A"/>
    <w:rsid w:val="007971CC"/>
    <w:rsid w:val="007A0099"/>
    <w:rsid w:val="007A55A4"/>
    <w:rsid w:val="007A55F4"/>
    <w:rsid w:val="007A5C6D"/>
    <w:rsid w:val="007A72D9"/>
    <w:rsid w:val="007B0D6C"/>
    <w:rsid w:val="007B0E4D"/>
    <w:rsid w:val="007B1469"/>
    <w:rsid w:val="007B2AF6"/>
    <w:rsid w:val="007B36B4"/>
    <w:rsid w:val="007B42C8"/>
    <w:rsid w:val="007B7EDA"/>
    <w:rsid w:val="007C0D06"/>
    <w:rsid w:val="007C19F8"/>
    <w:rsid w:val="007C1C0C"/>
    <w:rsid w:val="007C1EE2"/>
    <w:rsid w:val="007C274E"/>
    <w:rsid w:val="007C2C02"/>
    <w:rsid w:val="007C3C99"/>
    <w:rsid w:val="007C5E03"/>
    <w:rsid w:val="007D2656"/>
    <w:rsid w:val="007D2D10"/>
    <w:rsid w:val="007D5FC8"/>
    <w:rsid w:val="007D7F83"/>
    <w:rsid w:val="007E29BB"/>
    <w:rsid w:val="007E3158"/>
    <w:rsid w:val="007E31AD"/>
    <w:rsid w:val="007E421E"/>
    <w:rsid w:val="007E6A41"/>
    <w:rsid w:val="007F06BD"/>
    <w:rsid w:val="007F091A"/>
    <w:rsid w:val="007F0972"/>
    <w:rsid w:val="007F26AD"/>
    <w:rsid w:val="007F3C1D"/>
    <w:rsid w:val="00800A3A"/>
    <w:rsid w:val="00803B4E"/>
    <w:rsid w:val="00805A30"/>
    <w:rsid w:val="00805E6C"/>
    <w:rsid w:val="00806239"/>
    <w:rsid w:val="008077D7"/>
    <w:rsid w:val="00811460"/>
    <w:rsid w:val="008120E7"/>
    <w:rsid w:val="00813D2A"/>
    <w:rsid w:val="00816836"/>
    <w:rsid w:val="00816F68"/>
    <w:rsid w:val="00821C3F"/>
    <w:rsid w:val="00822DB3"/>
    <w:rsid w:val="00823525"/>
    <w:rsid w:val="00823645"/>
    <w:rsid w:val="00823677"/>
    <w:rsid w:val="00825A36"/>
    <w:rsid w:val="00830078"/>
    <w:rsid w:val="008313B7"/>
    <w:rsid w:val="00833982"/>
    <w:rsid w:val="00834051"/>
    <w:rsid w:val="00836EB4"/>
    <w:rsid w:val="008377E7"/>
    <w:rsid w:val="00837F99"/>
    <w:rsid w:val="00840186"/>
    <w:rsid w:val="00846719"/>
    <w:rsid w:val="0085115F"/>
    <w:rsid w:val="00854B51"/>
    <w:rsid w:val="008570A8"/>
    <w:rsid w:val="00857416"/>
    <w:rsid w:val="00857A0B"/>
    <w:rsid w:val="00857E19"/>
    <w:rsid w:val="00862B1C"/>
    <w:rsid w:val="008640F0"/>
    <w:rsid w:val="00864F9F"/>
    <w:rsid w:val="008661A3"/>
    <w:rsid w:val="008664DE"/>
    <w:rsid w:val="00866C5A"/>
    <w:rsid w:val="00871130"/>
    <w:rsid w:val="00877E1F"/>
    <w:rsid w:val="00877F65"/>
    <w:rsid w:val="00880C90"/>
    <w:rsid w:val="00881220"/>
    <w:rsid w:val="0088265B"/>
    <w:rsid w:val="00885526"/>
    <w:rsid w:val="00885DA3"/>
    <w:rsid w:val="00887120"/>
    <w:rsid w:val="008900B6"/>
    <w:rsid w:val="00891D64"/>
    <w:rsid w:val="0089298C"/>
    <w:rsid w:val="008930F5"/>
    <w:rsid w:val="00893CE4"/>
    <w:rsid w:val="00896A52"/>
    <w:rsid w:val="008A1741"/>
    <w:rsid w:val="008A1B60"/>
    <w:rsid w:val="008A2F95"/>
    <w:rsid w:val="008A3BB9"/>
    <w:rsid w:val="008A3E81"/>
    <w:rsid w:val="008A448A"/>
    <w:rsid w:val="008A4A13"/>
    <w:rsid w:val="008B07A8"/>
    <w:rsid w:val="008B0D64"/>
    <w:rsid w:val="008B4063"/>
    <w:rsid w:val="008B50E0"/>
    <w:rsid w:val="008B5B8A"/>
    <w:rsid w:val="008C0934"/>
    <w:rsid w:val="008C1856"/>
    <w:rsid w:val="008C1CB6"/>
    <w:rsid w:val="008C28CF"/>
    <w:rsid w:val="008C614D"/>
    <w:rsid w:val="008C751A"/>
    <w:rsid w:val="008D333D"/>
    <w:rsid w:val="008D438E"/>
    <w:rsid w:val="008D5B92"/>
    <w:rsid w:val="008D6065"/>
    <w:rsid w:val="008D7AF4"/>
    <w:rsid w:val="008E126B"/>
    <w:rsid w:val="008E3218"/>
    <w:rsid w:val="008E424C"/>
    <w:rsid w:val="008E4C01"/>
    <w:rsid w:val="008E577E"/>
    <w:rsid w:val="008E6B05"/>
    <w:rsid w:val="008F0F79"/>
    <w:rsid w:val="008F11D1"/>
    <w:rsid w:val="008F345C"/>
    <w:rsid w:val="008F3ABA"/>
    <w:rsid w:val="008F7D0B"/>
    <w:rsid w:val="0090112C"/>
    <w:rsid w:val="00903424"/>
    <w:rsid w:val="00904115"/>
    <w:rsid w:val="00906A23"/>
    <w:rsid w:val="00907AC6"/>
    <w:rsid w:val="009105FD"/>
    <w:rsid w:val="00912A2F"/>
    <w:rsid w:val="00912DF5"/>
    <w:rsid w:val="00913054"/>
    <w:rsid w:val="00914A87"/>
    <w:rsid w:val="00920C1E"/>
    <w:rsid w:val="00923F45"/>
    <w:rsid w:val="00924135"/>
    <w:rsid w:val="00925EEB"/>
    <w:rsid w:val="009318EB"/>
    <w:rsid w:val="0093259F"/>
    <w:rsid w:val="009329B2"/>
    <w:rsid w:val="00933721"/>
    <w:rsid w:val="00933FA3"/>
    <w:rsid w:val="009356FC"/>
    <w:rsid w:val="00936408"/>
    <w:rsid w:val="009367AB"/>
    <w:rsid w:val="00937896"/>
    <w:rsid w:val="009405CF"/>
    <w:rsid w:val="00944577"/>
    <w:rsid w:val="00955525"/>
    <w:rsid w:val="00955D72"/>
    <w:rsid w:val="009572F1"/>
    <w:rsid w:val="00962160"/>
    <w:rsid w:val="00973376"/>
    <w:rsid w:val="00973B4A"/>
    <w:rsid w:val="00974729"/>
    <w:rsid w:val="00975780"/>
    <w:rsid w:val="00975D8F"/>
    <w:rsid w:val="00977329"/>
    <w:rsid w:val="0099012F"/>
    <w:rsid w:val="00990FE5"/>
    <w:rsid w:val="00992407"/>
    <w:rsid w:val="00992B3B"/>
    <w:rsid w:val="00997A07"/>
    <w:rsid w:val="009A10CA"/>
    <w:rsid w:val="009A136A"/>
    <w:rsid w:val="009A1FC6"/>
    <w:rsid w:val="009A2E46"/>
    <w:rsid w:val="009A4835"/>
    <w:rsid w:val="009A511B"/>
    <w:rsid w:val="009A78EA"/>
    <w:rsid w:val="009B34FF"/>
    <w:rsid w:val="009B4E88"/>
    <w:rsid w:val="009B6BF8"/>
    <w:rsid w:val="009C0013"/>
    <w:rsid w:val="009C0EEC"/>
    <w:rsid w:val="009C30F5"/>
    <w:rsid w:val="009C3894"/>
    <w:rsid w:val="009C4F6A"/>
    <w:rsid w:val="009C4FDF"/>
    <w:rsid w:val="009C725C"/>
    <w:rsid w:val="009C7C09"/>
    <w:rsid w:val="009C7CFE"/>
    <w:rsid w:val="009D0B64"/>
    <w:rsid w:val="009D1537"/>
    <w:rsid w:val="009D302D"/>
    <w:rsid w:val="009D34F4"/>
    <w:rsid w:val="009D4E0E"/>
    <w:rsid w:val="009D56A8"/>
    <w:rsid w:val="009E10F0"/>
    <w:rsid w:val="009E264D"/>
    <w:rsid w:val="009E32DE"/>
    <w:rsid w:val="009E474E"/>
    <w:rsid w:val="009F005E"/>
    <w:rsid w:val="009F0A9F"/>
    <w:rsid w:val="009F1910"/>
    <w:rsid w:val="009F1CAC"/>
    <w:rsid w:val="009F24E8"/>
    <w:rsid w:val="009F26AB"/>
    <w:rsid w:val="009F2BCD"/>
    <w:rsid w:val="009F3241"/>
    <w:rsid w:val="009F3300"/>
    <w:rsid w:val="009F5C71"/>
    <w:rsid w:val="009F7021"/>
    <w:rsid w:val="00A00032"/>
    <w:rsid w:val="00A005B9"/>
    <w:rsid w:val="00A03333"/>
    <w:rsid w:val="00A06168"/>
    <w:rsid w:val="00A11FD0"/>
    <w:rsid w:val="00A133BA"/>
    <w:rsid w:val="00A15DCA"/>
    <w:rsid w:val="00A1685C"/>
    <w:rsid w:val="00A219EF"/>
    <w:rsid w:val="00A22CE6"/>
    <w:rsid w:val="00A241D5"/>
    <w:rsid w:val="00A274F9"/>
    <w:rsid w:val="00A31891"/>
    <w:rsid w:val="00A3329E"/>
    <w:rsid w:val="00A34AF6"/>
    <w:rsid w:val="00A354A5"/>
    <w:rsid w:val="00A372D1"/>
    <w:rsid w:val="00A41F2E"/>
    <w:rsid w:val="00A420A2"/>
    <w:rsid w:val="00A42425"/>
    <w:rsid w:val="00A51547"/>
    <w:rsid w:val="00A5610D"/>
    <w:rsid w:val="00A5697A"/>
    <w:rsid w:val="00A56EB6"/>
    <w:rsid w:val="00A57235"/>
    <w:rsid w:val="00A5798C"/>
    <w:rsid w:val="00A57D3D"/>
    <w:rsid w:val="00A61AFB"/>
    <w:rsid w:val="00A662C4"/>
    <w:rsid w:val="00A66D6E"/>
    <w:rsid w:val="00A66E4F"/>
    <w:rsid w:val="00A67BB7"/>
    <w:rsid w:val="00A703AA"/>
    <w:rsid w:val="00A71386"/>
    <w:rsid w:val="00A7141B"/>
    <w:rsid w:val="00A71C72"/>
    <w:rsid w:val="00A71CFF"/>
    <w:rsid w:val="00A725D4"/>
    <w:rsid w:val="00A74B08"/>
    <w:rsid w:val="00A8066D"/>
    <w:rsid w:val="00A811CF"/>
    <w:rsid w:val="00A82480"/>
    <w:rsid w:val="00A84FB5"/>
    <w:rsid w:val="00A862A9"/>
    <w:rsid w:val="00A87A27"/>
    <w:rsid w:val="00A94C84"/>
    <w:rsid w:val="00A95A14"/>
    <w:rsid w:val="00A95A6E"/>
    <w:rsid w:val="00A969D5"/>
    <w:rsid w:val="00A96C57"/>
    <w:rsid w:val="00A97328"/>
    <w:rsid w:val="00AA4D35"/>
    <w:rsid w:val="00AA53BE"/>
    <w:rsid w:val="00AA62CD"/>
    <w:rsid w:val="00AA6CF2"/>
    <w:rsid w:val="00AA6D0F"/>
    <w:rsid w:val="00AB09A4"/>
    <w:rsid w:val="00AB13D5"/>
    <w:rsid w:val="00AB1F1F"/>
    <w:rsid w:val="00AB2C23"/>
    <w:rsid w:val="00AB4504"/>
    <w:rsid w:val="00AC0FCA"/>
    <w:rsid w:val="00AC2AEC"/>
    <w:rsid w:val="00AC3215"/>
    <w:rsid w:val="00AC7248"/>
    <w:rsid w:val="00AD14AA"/>
    <w:rsid w:val="00AD3973"/>
    <w:rsid w:val="00AD3FC3"/>
    <w:rsid w:val="00AD657C"/>
    <w:rsid w:val="00AD6F34"/>
    <w:rsid w:val="00AE0F3C"/>
    <w:rsid w:val="00AE19CD"/>
    <w:rsid w:val="00AE1C7A"/>
    <w:rsid w:val="00AF1039"/>
    <w:rsid w:val="00AF25F0"/>
    <w:rsid w:val="00AF2B89"/>
    <w:rsid w:val="00AF3416"/>
    <w:rsid w:val="00AF3519"/>
    <w:rsid w:val="00AF3B36"/>
    <w:rsid w:val="00AF53B7"/>
    <w:rsid w:val="00AF67A9"/>
    <w:rsid w:val="00AF7967"/>
    <w:rsid w:val="00B0096A"/>
    <w:rsid w:val="00B00C0F"/>
    <w:rsid w:val="00B01074"/>
    <w:rsid w:val="00B018A3"/>
    <w:rsid w:val="00B01942"/>
    <w:rsid w:val="00B024CF"/>
    <w:rsid w:val="00B0602A"/>
    <w:rsid w:val="00B06DC6"/>
    <w:rsid w:val="00B0769A"/>
    <w:rsid w:val="00B11152"/>
    <w:rsid w:val="00B15070"/>
    <w:rsid w:val="00B21DA3"/>
    <w:rsid w:val="00B24ECC"/>
    <w:rsid w:val="00B25794"/>
    <w:rsid w:val="00B26510"/>
    <w:rsid w:val="00B300DE"/>
    <w:rsid w:val="00B30472"/>
    <w:rsid w:val="00B30B70"/>
    <w:rsid w:val="00B30F40"/>
    <w:rsid w:val="00B3389E"/>
    <w:rsid w:val="00B33CD6"/>
    <w:rsid w:val="00B3465B"/>
    <w:rsid w:val="00B35AA8"/>
    <w:rsid w:val="00B35F59"/>
    <w:rsid w:val="00B36C37"/>
    <w:rsid w:val="00B41049"/>
    <w:rsid w:val="00B421D3"/>
    <w:rsid w:val="00B46813"/>
    <w:rsid w:val="00B46919"/>
    <w:rsid w:val="00B46B9B"/>
    <w:rsid w:val="00B52456"/>
    <w:rsid w:val="00B54F0A"/>
    <w:rsid w:val="00B5707E"/>
    <w:rsid w:val="00B623FF"/>
    <w:rsid w:val="00B62B6C"/>
    <w:rsid w:val="00B651E8"/>
    <w:rsid w:val="00B65706"/>
    <w:rsid w:val="00B669EE"/>
    <w:rsid w:val="00B671F6"/>
    <w:rsid w:val="00B67C8D"/>
    <w:rsid w:val="00B71E6D"/>
    <w:rsid w:val="00B73647"/>
    <w:rsid w:val="00B75E04"/>
    <w:rsid w:val="00B766A2"/>
    <w:rsid w:val="00B76902"/>
    <w:rsid w:val="00B76DF8"/>
    <w:rsid w:val="00B77649"/>
    <w:rsid w:val="00B80FF6"/>
    <w:rsid w:val="00B829E8"/>
    <w:rsid w:val="00B83E43"/>
    <w:rsid w:val="00B84E7E"/>
    <w:rsid w:val="00B861E5"/>
    <w:rsid w:val="00B872DA"/>
    <w:rsid w:val="00B901B9"/>
    <w:rsid w:val="00B92556"/>
    <w:rsid w:val="00B93F11"/>
    <w:rsid w:val="00B959F6"/>
    <w:rsid w:val="00B96BAA"/>
    <w:rsid w:val="00BA558B"/>
    <w:rsid w:val="00BA5BA7"/>
    <w:rsid w:val="00BA6927"/>
    <w:rsid w:val="00BA71A8"/>
    <w:rsid w:val="00BA7767"/>
    <w:rsid w:val="00BA7A31"/>
    <w:rsid w:val="00BB032A"/>
    <w:rsid w:val="00BB2041"/>
    <w:rsid w:val="00BB3AE0"/>
    <w:rsid w:val="00BB3DE0"/>
    <w:rsid w:val="00BB4961"/>
    <w:rsid w:val="00BB6728"/>
    <w:rsid w:val="00BC4953"/>
    <w:rsid w:val="00BC4B68"/>
    <w:rsid w:val="00BC4C81"/>
    <w:rsid w:val="00BC4D32"/>
    <w:rsid w:val="00BC658E"/>
    <w:rsid w:val="00BD0424"/>
    <w:rsid w:val="00BD092E"/>
    <w:rsid w:val="00BD20FF"/>
    <w:rsid w:val="00BD4EB1"/>
    <w:rsid w:val="00BD6330"/>
    <w:rsid w:val="00BD6661"/>
    <w:rsid w:val="00BE0E78"/>
    <w:rsid w:val="00BE15D5"/>
    <w:rsid w:val="00BE1EBA"/>
    <w:rsid w:val="00BE278F"/>
    <w:rsid w:val="00BE38FF"/>
    <w:rsid w:val="00BE4B00"/>
    <w:rsid w:val="00BE563D"/>
    <w:rsid w:val="00BF31E6"/>
    <w:rsid w:val="00BF3F6D"/>
    <w:rsid w:val="00BF47E9"/>
    <w:rsid w:val="00C00829"/>
    <w:rsid w:val="00C016BF"/>
    <w:rsid w:val="00C0242F"/>
    <w:rsid w:val="00C06D4E"/>
    <w:rsid w:val="00C073BA"/>
    <w:rsid w:val="00C119E8"/>
    <w:rsid w:val="00C2524B"/>
    <w:rsid w:val="00C258C8"/>
    <w:rsid w:val="00C302BF"/>
    <w:rsid w:val="00C33E55"/>
    <w:rsid w:val="00C33F2D"/>
    <w:rsid w:val="00C374DE"/>
    <w:rsid w:val="00C4139F"/>
    <w:rsid w:val="00C41BD9"/>
    <w:rsid w:val="00C43650"/>
    <w:rsid w:val="00C44A98"/>
    <w:rsid w:val="00C46CAD"/>
    <w:rsid w:val="00C46D8A"/>
    <w:rsid w:val="00C50581"/>
    <w:rsid w:val="00C505E2"/>
    <w:rsid w:val="00C5074C"/>
    <w:rsid w:val="00C51002"/>
    <w:rsid w:val="00C513DD"/>
    <w:rsid w:val="00C533E8"/>
    <w:rsid w:val="00C62DD4"/>
    <w:rsid w:val="00C6337C"/>
    <w:rsid w:val="00C645D5"/>
    <w:rsid w:val="00C64D6C"/>
    <w:rsid w:val="00C679AB"/>
    <w:rsid w:val="00C72212"/>
    <w:rsid w:val="00C7333D"/>
    <w:rsid w:val="00C73E45"/>
    <w:rsid w:val="00C7404E"/>
    <w:rsid w:val="00C754FF"/>
    <w:rsid w:val="00C75F17"/>
    <w:rsid w:val="00C76407"/>
    <w:rsid w:val="00C769B0"/>
    <w:rsid w:val="00C76B7B"/>
    <w:rsid w:val="00C76F64"/>
    <w:rsid w:val="00C77CFA"/>
    <w:rsid w:val="00C805E1"/>
    <w:rsid w:val="00C80B23"/>
    <w:rsid w:val="00C8462D"/>
    <w:rsid w:val="00C85565"/>
    <w:rsid w:val="00C864F0"/>
    <w:rsid w:val="00C92665"/>
    <w:rsid w:val="00C92CE1"/>
    <w:rsid w:val="00C93873"/>
    <w:rsid w:val="00C95656"/>
    <w:rsid w:val="00CA12CA"/>
    <w:rsid w:val="00CA23CD"/>
    <w:rsid w:val="00CA24FB"/>
    <w:rsid w:val="00CA3040"/>
    <w:rsid w:val="00CA4F61"/>
    <w:rsid w:val="00CB0430"/>
    <w:rsid w:val="00CB0FFB"/>
    <w:rsid w:val="00CB29F2"/>
    <w:rsid w:val="00CB39EC"/>
    <w:rsid w:val="00CB3A9F"/>
    <w:rsid w:val="00CB3CAE"/>
    <w:rsid w:val="00CB675E"/>
    <w:rsid w:val="00CB7D02"/>
    <w:rsid w:val="00CB7FF0"/>
    <w:rsid w:val="00CC0C0B"/>
    <w:rsid w:val="00CC197B"/>
    <w:rsid w:val="00CC2BB6"/>
    <w:rsid w:val="00CC4135"/>
    <w:rsid w:val="00CC5278"/>
    <w:rsid w:val="00CC5B1E"/>
    <w:rsid w:val="00CC61BF"/>
    <w:rsid w:val="00CD0967"/>
    <w:rsid w:val="00CD0975"/>
    <w:rsid w:val="00CD12E9"/>
    <w:rsid w:val="00CD6360"/>
    <w:rsid w:val="00CD7410"/>
    <w:rsid w:val="00CE3293"/>
    <w:rsid w:val="00CE340A"/>
    <w:rsid w:val="00CE3878"/>
    <w:rsid w:val="00CE5D43"/>
    <w:rsid w:val="00CE6BB0"/>
    <w:rsid w:val="00CF0AA5"/>
    <w:rsid w:val="00CF161A"/>
    <w:rsid w:val="00CF2AFB"/>
    <w:rsid w:val="00CF75E8"/>
    <w:rsid w:val="00CF7644"/>
    <w:rsid w:val="00CF7955"/>
    <w:rsid w:val="00D01218"/>
    <w:rsid w:val="00D0310F"/>
    <w:rsid w:val="00D05AD4"/>
    <w:rsid w:val="00D072FE"/>
    <w:rsid w:val="00D0736B"/>
    <w:rsid w:val="00D10BD3"/>
    <w:rsid w:val="00D10EF0"/>
    <w:rsid w:val="00D134C9"/>
    <w:rsid w:val="00D15775"/>
    <w:rsid w:val="00D16AFB"/>
    <w:rsid w:val="00D17CBA"/>
    <w:rsid w:val="00D20DC3"/>
    <w:rsid w:val="00D21809"/>
    <w:rsid w:val="00D22551"/>
    <w:rsid w:val="00D22B20"/>
    <w:rsid w:val="00D231DC"/>
    <w:rsid w:val="00D24F2B"/>
    <w:rsid w:val="00D25ACE"/>
    <w:rsid w:val="00D34C11"/>
    <w:rsid w:val="00D36009"/>
    <w:rsid w:val="00D4139F"/>
    <w:rsid w:val="00D4144C"/>
    <w:rsid w:val="00D42FDC"/>
    <w:rsid w:val="00D44E1A"/>
    <w:rsid w:val="00D4515D"/>
    <w:rsid w:val="00D4659F"/>
    <w:rsid w:val="00D47B72"/>
    <w:rsid w:val="00D52600"/>
    <w:rsid w:val="00D526F0"/>
    <w:rsid w:val="00D52D6D"/>
    <w:rsid w:val="00D561C7"/>
    <w:rsid w:val="00D573EB"/>
    <w:rsid w:val="00D60470"/>
    <w:rsid w:val="00D7099F"/>
    <w:rsid w:val="00D7411D"/>
    <w:rsid w:val="00D74247"/>
    <w:rsid w:val="00D76ED7"/>
    <w:rsid w:val="00D81357"/>
    <w:rsid w:val="00D850E7"/>
    <w:rsid w:val="00D85499"/>
    <w:rsid w:val="00D858A4"/>
    <w:rsid w:val="00D905C3"/>
    <w:rsid w:val="00D909F7"/>
    <w:rsid w:val="00D91A25"/>
    <w:rsid w:val="00D95B61"/>
    <w:rsid w:val="00D9794E"/>
    <w:rsid w:val="00DA04E4"/>
    <w:rsid w:val="00DA4189"/>
    <w:rsid w:val="00DA5B25"/>
    <w:rsid w:val="00DB0928"/>
    <w:rsid w:val="00DB17E3"/>
    <w:rsid w:val="00DB3591"/>
    <w:rsid w:val="00DB42B3"/>
    <w:rsid w:val="00DB42F4"/>
    <w:rsid w:val="00DB6B89"/>
    <w:rsid w:val="00DB72E4"/>
    <w:rsid w:val="00DC310E"/>
    <w:rsid w:val="00DC48F0"/>
    <w:rsid w:val="00DC6684"/>
    <w:rsid w:val="00DD2151"/>
    <w:rsid w:val="00DD2582"/>
    <w:rsid w:val="00DD4215"/>
    <w:rsid w:val="00DD5D9E"/>
    <w:rsid w:val="00DD645B"/>
    <w:rsid w:val="00DD7100"/>
    <w:rsid w:val="00DE0CF9"/>
    <w:rsid w:val="00DE7571"/>
    <w:rsid w:val="00DF0817"/>
    <w:rsid w:val="00DF0890"/>
    <w:rsid w:val="00DF0B6A"/>
    <w:rsid w:val="00DF255A"/>
    <w:rsid w:val="00DF271E"/>
    <w:rsid w:val="00DF57F5"/>
    <w:rsid w:val="00DF5E15"/>
    <w:rsid w:val="00DF5EE7"/>
    <w:rsid w:val="00DF6237"/>
    <w:rsid w:val="00DF68CD"/>
    <w:rsid w:val="00E00125"/>
    <w:rsid w:val="00E00CCC"/>
    <w:rsid w:val="00E00EF0"/>
    <w:rsid w:val="00E01860"/>
    <w:rsid w:val="00E0226C"/>
    <w:rsid w:val="00E05ABA"/>
    <w:rsid w:val="00E1186A"/>
    <w:rsid w:val="00E129BF"/>
    <w:rsid w:val="00E1443B"/>
    <w:rsid w:val="00E225AF"/>
    <w:rsid w:val="00E23EEF"/>
    <w:rsid w:val="00E24952"/>
    <w:rsid w:val="00E255C6"/>
    <w:rsid w:val="00E2569B"/>
    <w:rsid w:val="00E26EAD"/>
    <w:rsid w:val="00E272C4"/>
    <w:rsid w:val="00E273F3"/>
    <w:rsid w:val="00E27FDB"/>
    <w:rsid w:val="00E30E7F"/>
    <w:rsid w:val="00E31A0A"/>
    <w:rsid w:val="00E3203E"/>
    <w:rsid w:val="00E32FD4"/>
    <w:rsid w:val="00E330CF"/>
    <w:rsid w:val="00E33E87"/>
    <w:rsid w:val="00E37EFB"/>
    <w:rsid w:val="00E41229"/>
    <w:rsid w:val="00E44EE4"/>
    <w:rsid w:val="00E4543F"/>
    <w:rsid w:val="00E53010"/>
    <w:rsid w:val="00E531A5"/>
    <w:rsid w:val="00E539E1"/>
    <w:rsid w:val="00E5699F"/>
    <w:rsid w:val="00E602AA"/>
    <w:rsid w:val="00E609BC"/>
    <w:rsid w:val="00E6296F"/>
    <w:rsid w:val="00E64771"/>
    <w:rsid w:val="00E647FB"/>
    <w:rsid w:val="00E653DC"/>
    <w:rsid w:val="00E6542A"/>
    <w:rsid w:val="00E659A6"/>
    <w:rsid w:val="00E65A6C"/>
    <w:rsid w:val="00E672AC"/>
    <w:rsid w:val="00E7042A"/>
    <w:rsid w:val="00E773A6"/>
    <w:rsid w:val="00E77A45"/>
    <w:rsid w:val="00E8184C"/>
    <w:rsid w:val="00E81AB3"/>
    <w:rsid w:val="00E83CAA"/>
    <w:rsid w:val="00E843D9"/>
    <w:rsid w:val="00E848F2"/>
    <w:rsid w:val="00E85CA0"/>
    <w:rsid w:val="00E903F5"/>
    <w:rsid w:val="00E9415A"/>
    <w:rsid w:val="00E946B8"/>
    <w:rsid w:val="00E94A84"/>
    <w:rsid w:val="00E95167"/>
    <w:rsid w:val="00E96702"/>
    <w:rsid w:val="00EA088A"/>
    <w:rsid w:val="00EA5749"/>
    <w:rsid w:val="00EA71DC"/>
    <w:rsid w:val="00EA7D71"/>
    <w:rsid w:val="00EB0137"/>
    <w:rsid w:val="00EB19FB"/>
    <w:rsid w:val="00EB4E8C"/>
    <w:rsid w:val="00EC0912"/>
    <w:rsid w:val="00EC24E6"/>
    <w:rsid w:val="00EC3766"/>
    <w:rsid w:val="00EC582C"/>
    <w:rsid w:val="00ED0233"/>
    <w:rsid w:val="00ED1F37"/>
    <w:rsid w:val="00ED3650"/>
    <w:rsid w:val="00ED3723"/>
    <w:rsid w:val="00ED4E05"/>
    <w:rsid w:val="00ED5E5F"/>
    <w:rsid w:val="00ED6052"/>
    <w:rsid w:val="00ED7A06"/>
    <w:rsid w:val="00EE1F4F"/>
    <w:rsid w:val="00EE226A"/>
    <w:rsid w:val="00EE54F2"/>
    <w:rsid w:val="00EE5B59"/>
    <w:rsid w:val="00EE63C6"/>
    <w:rsid w:val="00EF11D3"/>
    <w:rsid w:val="00EF3948"/>
    <w:rsid w:val="00EF4835"/>
    <w:rsid w:val="00EF54C5"/>
    <w:rsid w:val="00F00674"/>
    <w:rsid w:val="00F00CB8"/>
    <w:rsid w:val="00F012D1"/>
    <w:rsid w:val="00F01867"/>
    <w:rsid w:val="00F02C2A"/>
    <w:rsid w:val="00F03FE2"/>
    <w:rsid w:val="00F05469"/>
    <w:rsid w:val="00F054D8"/>
    <w:rsid w:val="00F06263"/>
    <w:rsid w:val="00F06DAC"/>
    <w:rsid w:val="00F12802"/>
    <w:rsid w:val="00F12F9D"/>
    <w:rsid w:val="00F17AA0"/>
    <w:rsid w:val="00F17B52"/>
    <w:rsid w:val="00F236A7"/>
    <w:rsid w:val="00F23E66"/>
    <w:rsid w:val="00F249CA"/>
    <w:rsid w:val="00F25717"/>
    <w:rsid w:val="00F27444"/>
    <w:rsid w:val="00F30BC7"/>
    <w:rsid w:val="00F31475"/>
    <w:rsid w:val="00F32C42"/>
    <w:rsid w:val="00F33AAC"/>
    <w:rsid w:val="00F345EA"/>
    <w:rsid w:val="00F34A5F"/>
    <w:rsid w:val="00F35B7F"/>
    <w:rsid w:val="00F36AB2"/>
    <w:rsid w:val="00F43CB7"/>
    <w:rsid w:val="00F4442D"/>
    <w:rsid w:val="00F45516"/>
    <w:rsid w:val="00F5003A"/>
    <w:rsid w:val="00F50F30"/>
    <w:rsid w:val="00F521BB"/>
    <w:rsid w:val="00F526CB"/>
    <w:rsid w:val="00F52BBC"/>
    <w:rsid w:val="00F54963"/>
    <w:rsid w:val="00F56808"/>
    <w:rsid w:val="00F60A36"/>
    <w:rsid w:val="00F64E53"/>
    <w:rsid w:val="00F66381"/>
    <w:rsid w:val="00F672DB"/>
    <w:rsid w:val="00F673C4"/>
    <w:rsid w:val="00F720FC"/>
    <w:rsid w:val="00F72E6D"/>
    <w:rsid w:val="00F73E22"/>
    <w:rsid w:val="00F74B58"/>
    <w:rsid w:val="00F75C61"/>
    <w:rsid w:val="00F769A0"/>
    <w:rsid w:val="00F8095B"/>
    <w:rsid w:val="00F82AAC"/>
    <w:rsid w:val="00F851AF"/>
    <w:rsid w:val="00F865C5"/>
    <w:rsid w:val="00F90930"/>
    <w:rsid w:val="00F91122"/>
    <w:rsid w:val="00F9271E"/>
    <w:rsid w:val="00F94534"/>
    <w:rsid w:val="00F95953"/>
    <w:rsid w:val="00F97BCB"/>
    <w:rsid w:val="00FA0998"/>
    <w:rsid w:val="00FA33E8"/>
    <w:rsid w:val="00FA3EA5"/>
    <w:rsid w:val="00FA4C5D"/>
    <w:rsid w:val="00FA58BB"/>
    <w:rsid w:val="00FB2A93"/>
    <w:rsid w:val="00FB4B35"/>
    <w:rsid w:val="00FB4BC0"/>
    <w:rsid w:val="00FB5FFB"/>
    <w:rsid w:val="00FB6226"/>
    <w:rsid w:val="00FB629B"/>
    <w:rsid w:val="00FB6CD3"/>
    <w:rsid w:val="00FC00E2"/>
    <w:rsid w:val="00FC2161"/>
    <w:rsid w:val="00FC2283"/>
    <w:rsid w:val="00FC368B"/>
    <w:rsid w:val="00FC5795"/>
    <w:rsid w:val="00FC741E"/>
    <w:rsid w:val="00FC7D57"/>
    <w:rsid w:val="00FD1129"/>
    <w:rsid w:val="00FD7337"/>
    <w:rsid w:val="00FE1D20"/>
    <w:rsid w:val="00FE5667"/>
    <w:rsid w:val="00FE5A78"/>
    <w:rsid w:val="00FE5B16"/>
    <w:rsid w:val="00FE7990"/>
    <w:rsid w:val="00FF077B"/>
    <w:rsid w:val="00FF2F33"/>
    <w:rsid w:val="00FF3306"/>
    <w:rsid w:val="00FF542A"/>
    <w:rsid w:val="00FF5B17"/>
    <w:rsid w:val="00FF5F50"/>
    <w:rsid w:val="00FF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1982E"/>
  <w15:chartTrackingRefBased/>
  <w15:docId w15:val="{2A00079B-71BF-44E9-AFA8-3AF7BAD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C49"/>
  </w:style>
  <w:style w:type="paragraph" w:styleId="Ttulo1">
    <w:name w:val="heading 1"/>
    <w:basedOn w:val="Normal"/>
    <w:next w:val="Normal"/>
    <w:link w:val="Ttulo1Car"/>
    <w:uiPriority w:val="9"/>
    <w:qFormat/>
    <w:rsid w:val="00B24ECC"/>
    <w:pPr>
      <w:keepNext/>
      <w:keepLines/>
      <w:spacing w:before="240" w:after="0"/>
      <w:outlineLvl w:val="0"/>
    </w:pPr>
    <w:rPr>
      <w:rFonts w:ascii="Times New Roman" w:eastAsiaTheme="majorEastAsia" w:hAnsi="Times New Roman" w:cstheme="majorBidi"/>
      <w:sz w:val="24"/>
      <w:szCs w:val="32"/>
    </w:rPr>
  </w:style>
  <w:style w:type="paragraph" w:styleId="Ttulo2">
    <w:name w:val="heading 2"/>
    <w:basedOn w:val="Normal"/>
    <w:next w:val="Normal"/>
    <w:link w:val="Ttulo2Car"/>
    <w:uiPriority w:val="9"/>
    <w:semiHidden/>
    <w:unhideWhenUsed/>
    <w:qFormat/>
    <w:rsid w:val="00A71C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F35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C4E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A71CFF"/>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F865C5"/>
    <w:pPr>
      <w:widowControl w:val="0"/>
      <w:autoSpaceDE w:val="0"/>
      <w:autoSpaceDN w:val="0"/>
      <w:spacing w:after="0" w:line="240" w:lineRule="auto"/>
    </w:pPr>
    <w:rPr>
      <w:rFonts w:ascii="Arial" w:eastAsia="Arial" w:hAnsi="Arial" w:cs="Arial"/>
      <w:lang w:val="es-ES" w:eastAsia="es-ES" w:bidi="es-ES"/>
    </w:rPr>
  </w:style>
  <w:style w:type="table" w:customStyle="1" w:styleId="TableNormal">
    <w:name w:val="Table Normal"/>
    <w:uiPriority w:val="2"/>
    <w:semiHidden/>
    <w:qFormat/>
    <w:rsid w:val="00F865C5"/>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1">
    <w:name w:val="Table Normal1"/>
    <w:uiPriority w:val="2"/>
    <w:semiHidden/>
    <w:qFormat/>
    <w:rsid w:val="00F865C5"/>
    <w:pPr>
      <w:widowControl w:val="0"/>
      <w:autoSpaceDE w:val="0"/>
      <w:autoSpaceDN w:val="0"/>
      <w:spacing w:after="0" w:line="240" w:lineRule="auto"/>
    </w:p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F91122"/>
    <w:pPr>
      <w:ind w:left="720"/>
      <w:contextualSpacing/>
    </w:pPr>
  </w:style>
  <w:style w:type="paragraph" w:styleId="Encabezado">
    <w:name w:val="header"/>
    <w:basedOn w:val="Normal"/>
    <w:link w:val="EncabezadoCar"/>
    <w:uiPriority w:val="99"/>
    <w:unhideWhenUsed/>
    <w:rsid w:val="00081C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1C5B"/>
  </w:style>
  <w:style w:type="paragraph" w:styleId="Piedepgina">
    <w:name w:val="footer"/>
    <w:basedOn w:val="Normal"/>
    <w:link w:val="PiedepginaCar"/>
    <w:uiPriority w:val="99"/>
    <w:unhideWhenUsed/>
    <w:rsid w:val="00081C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1C5B"/>
  </w:style>
  <w:style w:type="paragraph" w:styleId="Textoindependiente">
    <w:name w:val="Body Text"/>
    <w:basedOn w:val="Normal"/>
    <w:link w:val="TextoindependienteCar"/>
    <w:uiPriority w:val="1"/>
    <w:qFormat/>
    <w:rsid w:val="00081C5B"/>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081C5B"/>
    <w:rPr>
      <w:rFonts w:ascii="Times New Roman" w:eastAsia="Times New Roman" w:hAnsi="Times New Roman" w:cs="Times New Roman"/>
      <w:sz w:val="24"/>
      <w:szCs w:val="24"/>
      <w:lang w:val="es-ES" w:eastAsia="es-ES" w:bidi="es-ES"/>
    </w:rPr>
  </w:style>
  <w:style w:type="character" w:customStyle="1" w:styleId="Ttulo1Car">
    <w:name w:val="Título 1 Car"/>
    <w:basedOn w:val="Fuentedeprrafopredeter"/>
    <w:link w:val="Ttulo1"/>
    <w:uiPriority w:val="9"/>
    <w:rsid w:val="00B24ECC"/>
    <w:rPr>
      <w:rFonts w:ascii="Times New Roman" w:eastAsiaTheme="majorEastAsia" w:hAnsi="Times New Roman" w:cstheme="majorBidi"/>
      <w:sz w:val="24"/>
      <w:szCs w:val="32"/>
    </w:rPr>
  </w:style>
  <w:style w:type="character" w:styleId="Hipervnculo">
    <w:name w:val="Hyperlink"/>
    <w:basedOn w:val="Fuentedeprrafopredeter"/>
    <w:uiPriority w:val="99"/>
    <w:unhideWhenUsed/>
    <w:rsid w:val="007540D6"/>
    <w:rPr>
      <w:color w:val="0000FF"/>
      <w:u w:val="single"/>
    </w:rPr>
  </w:style>
  <w:style w:type="character" w:styleId="Textodelmarcadordeposicin">
    <w:name w:val="Placeholder Text"/>
    <w:basedOn w:val="Fuentedeprrafopredeter"/>
    <w:uiPriority w:val="99"/>
    <w:semiHidden/>
    <w:rsid w:val="00026C01"/>
    <w:rPr>
      <w:color w:val="808080"/>
    </w:rPr>
  </w:style>
  <w:style w:type="table" w:styleId="Tablaconcuadrcula">
    <w:name w:val="Table Grid"/>
    <w:basedOn w:val="Tablanormal"/>
    <w:uiPriority w:val="39"/>
    <w:rsid w:val="00015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6C67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2070D3"/>
    <w:pPr>
      <w:outlineLvl w:val="9"/>
    </w:pPr>
  </w:style>
  <w:style w:type="paragraph" w:customStyle="1" w:styleId="Estilo1">
    <w:name w:val="Estilo1"/>
    <w:basedOn w:val="Prrafodelista"/>
    <w:link w:val="Estilo1Car"/>
    <w:rsid w:val="0039189A"/>
    <w:pPr>
      <w:numPr>
        <w:numId w:val="1"/>
      </w:numPr>
      <w:spacing w:line="360" w:lineRule="auto"/>
      <w:ind w:left="0"/>
    </w:pPr>
    <w:rPr>
      <w:rFonts w:ascii="Times New Roman" w:hAnsi="Times New Roman" w:cs="Times New Roman"/>
      <w:b/>
      <w:sz w:val="24"/>
      <w:szCs w:val="24"/>
      <w:lang w:val="es-ES"/>
    </w:rPr>
  </w:style>
  <w:style w:type="paragraph" w:customStyle="1" w:styleId="Tit1">
    <w:name w:val="Tit 1"/>
    <w:basedOn w:val="Estilo1"/>
    <w:link w:val="Tit1Car"/>
    <w:rsid w:val="00753BA6"/>
  </w:style>
  <w:style w:type="character" w:customStyle="1" w:styleId="PrrafodelistaCar">
    <w:name w:val="Párrafo de lista Car"/>
    <w:basedOn w:val="Fuentedeprrafopredeter"/>
    <w:link w:val="Prrafodelista"/>
    <w:uiPriority w:val="34"/>
    <w:rsid w:val="0039189A"/>
  </w:style>
  <w:style w:type="character" w:customStyle="1" w:styleId="Estilo1Car">
    <w:name w:val="Estilo1 Car"/>
    <w:basedOn w:val="PrrafodelistaCar"/>
    <w:link w:val="Estilo1"/>
    <w:rsid w:val="0039189A"/>
    <w:rPr>
      <w:rFonts w:ascii="Times New Roman" w:hAnsi="Times New Roman" w:cs="Times New Roman"/>
      <w:b/>
      <w:sz w:val="24"/>
      <w:szCs w:val="24"/>
      <w:lang w:val="es-ES"/>
    </w:rPr>
  </w:style>
  <w:style w:type="paragraph" w:styleId="TDC1">
    <w:name w:val="toc 1"/>
    <w:basedOn w:val="Normal"/>
    <w:next w:val="Normal"/>
    <w:autoRedefine/>
    <w:uiPriority w:val="39"/>
    <w:unhideWhenUsed/>
    <w:rsid w:val="008A448A"/>
    <w:pPr>
      <w:spacing w:after="100"/>
    </w:pPr>
  </w:style>
  <w:style w:type="character" w:customStyle="1" w:styleId="Tit1Car">
    <w:name w:val="Tit 1 Car"/>
    <w:basedOn w:val="Estilo1Car"/>
    <w:link w:val="Tit1"/>
    <w:rsid w:val="00753BA6"/>
    <w:rPr>
      <w:rFonts w:ascii="Times New Roman" w:hAnsi="Times New Roman" w:cs="Times New Roman"/>
      <w:b/>
      <w:sz w:val="24"/>
      <w:szCs w:val="24"/>
      <w:lang w:val="es-ES"/>
    </w:rPr>
  </w:style>
  <w:style w:type="paragraph" w:styleId="TDC2">
    <w:name w:val="toc 2"/>
    <w:basedOn w:val="Normal"/>
    <w:next w:val="Normal"/>
    <w:autoRedefine/>
    <w:uiPriority w:val="39"/>
    <w:unhideWhenUsed/>
    <w:rsid w:val="008A448A"/>
    <w:pPr>
      <w:spacing w:after="100"/>
      <w:ind w:left="220"/>
    </w:pPr>
  </w:style>
  <w:style w:type="paragraph" w:styleId="TDC3">
    <w:name w:val="toc 3"/>
    <w:basedOn w:val="Normal"/>
    <w:next w:val="Normal"/>
    <w:autoRedefine/>
    <w:uiPriority w:val="39"/>
    <w:unhideWhenUsed/>
    <w:rsid w:val="008A448A"/>
    <w:pPr>
      <w:spacing w:after="100"/>
      <w:ind w:left="440"/>
    </w:pPr>
  </w:style>
  <w:style w:type="paragraph" w:styleId="Bibliografa">
    <w:name w:val="Bibliography"/>
    <w:basedOn w:val="Normal"/>
    <w:next w:val="Normal"/>
    <w:uiPriority w:val="37"/>
    <w:unhideWhenUsed/>
    <w:rsid w:val="004349DE"/>
  </w:style>
  <w:style w:type="table" w:customStyle="1" w:styleId="APA6TEDICION">
    <w:name w:val="APA 6T EDICION"/>
    <w:basedOn w:val="Tablanormal"/>
    <w:uiPriority w:val="99"/>
    <w:rsid w:val="0035752A"/>
    <w:pPr>
      <w:spacing w:after="0" w:line="240" w:lineRule="auto"/>
      <w:jc w:val="center"/>
    </w:pPr>
    <w:rPr>
      <w:rFonts w:ascii="Times New Roman" w:hAnsi="Times New Roman"/>
      <w:sz w:val="24"/>
    </w:rPr>
    <w:tblPr>
      <w:tblBorders>
        <w:bottom w:val="single" w:sz="4" w:space="0" w:color="auto"/>
      </w:tblBorders>
    </w:tblPr>
    <w:tcPr>
      <w:vAlign w:val="center"/>
    </w:tcPr>
    <w:tblStylePr w:type="firstRow">
      <w:tblPr/>
      <w:tcPr>
        <w:tcBorders>
          <w:top w:val="single" w:sz="4" w:space="0" w:color="auto"/>
          <w:bottom w:val="single" w:sz="4" w:space="0" w:color="auto"/>
        </w:tcBorders>
      </w:tcPr>
    </w:tblStylePr>
    <w:tblStylePr w:type="firstCol">
      <w:pPr>
        <w:jc w:val="left"/>
      </w:pPr>
      <w:tblPr/>
      <w:tcPr>
        <w:vAlign w:val="center"/>
      </w:tcPr>
    </w:tblStylePr>
  </w:style>
  <w:style w:type="table" w:customStyle="1" w:styleId="TableNormal2">
    <w:name w:val="Table Normal2"/>
    <w:uiPriority w:val="2"/>
    <w:semiHidden/>
    <w:unhideWhenUsed/>
    <w:qFormat/>
    <w:rsid w:val="00701662"/>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01662"/>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01662"/>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Descripcin">
    <w:name w:val="caption"/>
    <w:basedOn w:val="Normal"/>
    <w:next w:val="Normal"/>
    <w:link w:val="DescripcinCar"/>
    <w:uiPriority w:val="35"/>
    <w:unhideWhenUsed/>
    <w:qFormat/>
    <w:rsid w:val="00531C49"/>
    <w:pPr>
      <w:spacing w:after="200" w:line="240" w:lineRule="auto"/>
    </w:pPr>
    <w:rPr>
      <w:i/>
      <w:iCs/>
      <w:color w:val="44546A" w:themeColor="text2"/>
      <w:sz w:val="18"/>
      <w:szCs w:val="18"/>
    </w:rPr>
  </w:style>
  <w:style w:type="table" w:customStyle="1" w:styleId="TablaconformeaAPA6edicion">
    <w:name w:val="Tabla conforme a APA 6 edicion"/>
    <w:basedOn w:val="Tablanormal"/>
    <w:uiPriority w:val="99"/>
    <w:rsid w:val="00531C49"/>
    <w:pPr>
      <w:spacing w:after="0" w:line="24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firstCol">
      <w:pPr>
        <w:jc w:val="left"/>
      </w:pPr>
      <w:tblPr/>
      <w:tcPr>
        <w:vAlign w:val="top"/>
      </w:tcPr>
    </w:tblStylePr>
  </w:style>
  <w:style w:type="character" w:styleId="nfasissutil">
    <w:name w:val="Subtle Emphasis"/>
    <w:basedOn w:val="Fuentedeprrafopredeter"/>
    <w:uiPriority w:val="19"/>
    <w:qFormat/>
    <w:rsid w:val="00C7404E"/>
    <w:rPr>
      <w:i/>
      <w:iCs/>
      <w:color w:val="404040" w:themeColor="text1" w:themeTint="BF"/>
    </w:rPr>
  </w:style>
  <w:style w:type="paragraph" w:customStyle="1" w:styleId="titulodetabla2">
    <w:name w:val="titulo de tabla 2"/>
    <w:basedOn w:val="Descripcin"/>
    <w:link w:val="titulodetabla2Car"/>
    <w:qFormat/>
    <w:rsid w:val="00C7404E"/>
    <w:pPr>
      <w:keepNext/>
      <w:spacing w:after="240"/>
    </w:pPr>
    <w:rPr>
      <w:rFonts w:ascii="Times New Roman" w:hAnsi="Times New Roman"/>
      <w:i w:val="0"/>
      <w:color w:val="auto"/>
      <w:sz w:val="24"/>
    </w:rPr>
  </w:style>
  <w:style w:type="paragraph" w:customStyle="1" w:styleId="Notadetabla">
    <w:name w:val="Nota de tabla"/>
    <w:basedOn w:val="Prrafodelista"/>
    <w:link w:val="NotadetablaCar"/>
    <w:qFormat/>
    <w:rsid w:val="00DD5D9E"/>
    <w:pPr>
      <w:spacing w:after="0" w:line="240" w:lineRule="auto"/>
      <w:ind w:left="0"/>
      <w:outlineLvl w:val="2"/>
    </w:pPr>
    <w:rPr>
      <w:rFonts w:ascii="Times New Roman" w:hAnsi="Times New Roman" w:cs="Times New Roman"/>
      <w:b/>
      <w:sz w:val="20"/>
      <w:szCs w:val="24"/>
      <w:lang w:val="es-ES"/>
    </w:rPr>
  </w:style>
  <w:style w:type="character" w:customStyle="1" w:styleId="DescripcinCar">
    <w:name w:val="Descripción Car"/>
    <w:basedOn w:val="Fuentedeprrafopredeter"/>
    <w:link w:val="Descripcin"/>
    <w:uiPriority w:val="35"/>
    <w:rsid w:val="00C7404E"/>
    <w:rPr>
      <w:i/>
      <w:iCs/>
      <w:color w:val="44546A" w:themeColor="text2"/>
      <w:sz w:val="18"/>
      <w:szCs w:val="18"/>
    </w:rPr>
  </w:style>
  <w:style w:type="character" w:customStyle="1" w:styleId="titulodetabla2Car">
    <w:name w:val="titulo de tabla 2 Car"/>
    <w:basedOn w:val="DescripcinCar"/>
    <w:link w:val="titulodetabla2"/>
    <w:rsid w:val="00C7404E"/>
    <w:rPr>
      <w:rFonts w:ascii="Times New Roman" w:hAnsi="Times New Roman"/>
      <w:i w:val="0"/>
      <w:iCs/>
      <w:color w:val="44546A" w:themeColor="text2"/>
      <w:sz w:val="24"/>
      <w:szCs w:val="18"/>
    </w:rPr>
  </w:style>
  <w:style w:type="table" w:customStyle="1" w:styleId="TableNormal5">
    <w:name w:val="Table Normal5"/>
    <w:uiPriority w:val="2"/>
    <w:semiHidden/>
    <w:unhideWhenUsed/>
    <w:qFormat/>
    <w:rsid w:val="005E7EF6"/>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NotadetablaCar">
    <w:name w:val="Nota de tabla Car"/>
    <w:basedOn w:val="PrrafodelistaCar"/>
    <w:link w:val="Notadetabla"/>
    <w:rsid w:val="00DD5D9E"/>
    <w:rPr>
      <w:rFonts w:ascii="Times New Roman" w:hAnsi="Times New Roman" w:cs="Times New Roman"/>
      <w:b/>
      <w:sz w:val="20"/>
      <w:szCs w:val="24"/>
      <w:lang w:val="es-ES"/>
    </w:rPr>
  </w:style>
  <w:style w:type="paragraph" w:styleId="TDC4">
    <w:name w:val="toc 4"/>
    <w:basedOn w:val="Normal"/>
    <w:next w:val="Normal"/>
    <w:autoRedefine/>
    <w:uiPriority w:val="39"/>
    <w:semiHidden/>
    <w:unhideWhenUsed/>
    <w:rsid w:val="00B024CF"/>
    <w:pPr>
      <w:spacing w:after="100"/>
      <w:ind w:left="660"/>
    </w:pPr>
  </w:style>
  <w:style w:type="paragraph" w:styleId="Sinespaciado">
    <w:name w:val="No Spacing"/>
    <w:uiPriority w:val="1"/>
    <w:qFormat/>
    <w:rsid w:val="0057475A"/>
    <w:pPr>
      <w:spacing w:after="0" w:line="240" w:lineRule="auto"/>
    </w:pPr>
  </w:style>
  <w:style w:type="paragraph" w:styleId="Tabladeilustraciones">
    <w:name w:val="table of figures"/>
    <w:basedOn w:val="Normal"/>
    <w:next w:val="Normal"/>
    <w:uiPriority w:val="99"/>
    <w:unhideWhenUsed/>
    <w:rsid w:val="004343A7"/>
    <w:pPr>
      <w:spacing w:after="0"/>
    </w:pPr>
  </w:style>
  <w:style w:type="character" w:customStyle="1" w:styleId="Ttulo3Car">
    <w:name w:val="Título 3 Car"/>
    <w:basedOn w:val="Fuentedeprrafopredeter"/>
    <w:link w:val="Ttulo3"/>
    <w:uiPriority w:val="9"/>
    <w:semiHidden/>
    <w:rsid w:val="00AF351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C4E3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4215">
      <w:bodyDiv w:val="1"/>
      <w:marLeft w:val="0"/>
      <w:marRight w:val="0"/>
      <w:marTop w:val="0"/>
      <w:marBottom w:val="0"/>
      <w:divBdr>
        <w:top w:val="none" w:sz="0" w:space="0" w:color="auto"/>
        <w:left w:val="none" w:sz="0" w:space="0" w:color="auto"/>
        <w:bottom w:val="none" w:sz="0" w:space="0" w:color="auto"/>
        <w:right w:val="none" w:sz="0" w:space="0" w:color="auto"/>
      </w:divBdr>
    </w:div>
    <w:div w:id="17657157">
      <w:bodyDiv w:val="1"/>
      <w:marLeft w:val="0"/>
      <w:marRight w:val="0"/>
      <w:marTop w:val="0"/>
      <w:marBottom w:val="0"/>
      <w:divBdr>
        <w:top w:val="none" w:sz="0" w:space="0" w:color="auto"/>
        <w:left w:val="none" w:sz="0" w:space="0" w:color="auto"/>
        <w:bottom w:val="none" w:sz="0" w:space="0" w:color="auto"/>
        <w:right w:val="none" w:sz="0" w:space="0" w:color="auto"/>
      </w:divBdr>
    </w:div>
    <w:div w:id="19748989">
      <w:bodyDiv w:val="1"/>
      <w:marLeft w:val="0"/>
      <w:marRight w:val="0"/>
      <w:marTop w:val="0"/>
      <w:marBottom w:val="0"/>
      <w:divBdr>
        <w:top w:val="none" w:sz="0" w:space="0" w:color="auto"/>
        <w:left w:val="none" w:sz="0" w:space="0" w:color="auto"/>
        <w:bottom w:val="none" w:sz="0" w:space="0" w:color="auto"/>
        <w:right w:val="none" w:sz="0" w:space="0" w:color="auto"/>
      </w:divBdr>
    </w:div>
    <w:div w:id="36860081">
      <w:bodyDiv w:val="1"/>
      <w:marLeft w:val="0"/>
      <w:marRight w:val="0"/>
      <w:marTop w:val="0"/>
      <w:marBottom w:val="0"/>
      <w:divBdr>
        <w:top w:val="none" w:sz="0" w:space="0" w:color="auto"/>
        <w:left w:val="none" w:sz="0" w:space="0" w:color="auto"/>
        <w:bottom w:val="none" w:sz="0" w:space="0" w:color="auto"/>
        <w:right w:val="none" w:sz="0" w:space="0" w:color="auto"/>
      </w:divBdr>
    </w:div>
    <w:div w:id="39087481">
      <w:bodyDiv w:val="1"/>
      <w:marLeft w:val="0"/>
      <w:marRight w:val="0"/>
      <w:marTop w:val="0"/>
      <w:marBottom w:val="0"/>
      <w:divBdr>
        <w:top w:val="none" w:sz="0" w:space="0" w:color="auto"/>
        <w:left w:val="none" w:sz="0" w:space="0" w:color="auto"/>
        <w:bottom w:val="none" w:sz="0" w:space="0" w:color="auto"/>
        <w:right w:val="none" w:sz="0" w:space="0" w:color="auto"/>
      </w:divBdr>
    </w:div>
    <w:div w:id="45183610">
      <w:bodyDiv w:val="1"/>
      <w:marLeft w:val="0"/>
      <w:marRight w:val="0"/>
      <w:marTop w:val="0"/>
      <w:marBottom w:val="0"/>
      <w:divBdr>
        <w:top w:val="none" w:sz="0" w:space="0" w:color="auto"/>
        <w:left w:val="none" w:sz="0" w:space="0" w:color="auto"/>
        <w:bottom w:val="none" w:sz="0" w:space="0" w:color="auto"/>
        <w:right w:val="none" w:sz="0" w:space="0" w:color="auto"/>
      </w:divBdr>
    </w:div>
    <w:div w:id="55592401">
      <w:bodyDiv w:val="1"/>
      <w:marLeft w:val="0"/>
      <w:marRight w:val="0"/>
      <w:marTop w:val="0"/>
      <w:marBottom w:val="0"/>
      <w:divBdr>
        <w:top w:val="none" w:sz="0" w:space="0" w:color="auto"/>
        <w:left w:val="none" w:sz="0" w:space="0" w:color="auto"/>
        <w:bottom w:val="none" w:sz="0" w:space="0" w:color="auto"/>
        <w:right w:val="none" w:sz="0" w:space="0" w:color="auto"/>
      </w:divBdr>
    </w:div>
    <w:div w:id="60835620">
      <w:bodyDiv w:val="1"/>
      <w:marLeft w:val="0"/>
      <w:marRight w:val="0"/>
      <w:marTop w:val="0"/>
      <w:marBottom w:val="0"/>
      <w:divBdr>
        <w:top w:val="none" w:sz="0" w:space="0" w:color="auto"/>
        <w:left w:val="none" w:sz="0" w:space="0" w:color="auto"/>
        <w:bottom w:val="none" w:sz="0" w:space="0" w:color="auto"/>
        <w:right w:val="none" w:sz="0" w:space="0" w:color="auto"/>
      </w:divBdr>
    </w:div>
    <w:div w:id="69929043">
      <w:bodyDiv w:val="1"/>
      <w:marLeft w:val="0"/>
      <w:marRight w:val="0"/>
      <w:marTop w:val="0"/>
      <w:marBottom w:val="0"/>
      <w:divBdr>
        <w:top w:val="none" w:sz="0" w:space="0" w:color="auto"/>
        <w:left w:val="none" w:sz="0" w:space="0" w:color="auto"/>
        <w:bottom w:val="none" w:sz="0" w:space="0" w:color="auto"/>
        <w:right w:val="none" w:sz="0" w:space="0" w:color="auto"/>
      </w:divBdr>
    </w:div>
    <w:div w:id="82992651">
      <w:bodyDiv w:val="1"/>
      <w:marLeft w:val="0"/>
      <w:marRight w:val="0"/>
      <w:marTop w:val="0"/>
      <w:marBottom w:val="0"/>
      <w:divBdr>
        <w:top w:val="none" w:sz="0" w:space="0" w:color="auto"/>
        <w:left w:val="none" w:sz="0" w:space="0" w:color="auto"/>
        <w:bottom w:val="none" w:sz="0" w:space="0" w:color="auto"/>
        <w:right w:val="none" w:sz="0" w:space="0" w:color="auto"/>
      </w:divBdr>
    </w:div>
    <w:div w:id="88087089">
      <w:bodyDiv w:val="1"/>
      <w:marLeft w:val="0"/>
      <w:marRight w:val="0"/>
      <w:marTop w:val="0"/>
      <w:marBottom w:val="0"/>
      <w:divBdr>
        <w:top w:val="none" w:sz="0" w:space="0" w:color="auto"/>
        <w:left w:val="none" w:sz="0" w:space="0" w:color="auto"/>
        <w:bottom w:val="none" w:sz="0" w:space="0" w:color="auto"/>
        <w:right w:val="none" w:sz="0" w:space="0" w:color="auto"/>
      </w:divBdr>
    </w:div>
    <w:div w:id="97533790">
      <w:bodyDiv w:val="1"/>
      <w:marLeft w:val="0"/>
      <w:marRight w:val="0"/>
      <w:marTop w:val="0"/>
      <w:marBottom w:val="0"/>
      <w:divBdr>
        <w:top w:val="none" w:sz="0" w:space="0" w:color="auto"/>
        <w:left w:val="none" w:sz="0" w:space="0" w:color="auto"/>
        <w:bottom w:val="none" w:sz="0" w:space="0" w:color="auto"/>
        <w:right w:val="none" w:sz="0" w:space="0" w:color="auto"/>
      </w:divBdr>
    </w:div>
    <w:div w:id="99840708">
      <w:bodyDiv w:val="1"/>
      <w:marLeft w:val="0"/>
      <w:marRight w:val="0"/>
      <w:marTop w:val="0"/>
      <w:marBottom w:val="0"/>
      <w:divBdr>
        <w:top w:val="none" w:sz="0" w:space="0" w:color="auto"/>
        <w:left w:val="none" w:sz="0" w:space="0" w:color="auto"/>
        <w:bottom w:val="none" w:sz="0" w:space="0" w:color="auto"/>
        <w:right w:val="none" w:sz="0" w:space="0" w:color="auto"/>
      </w:divBdr>
    </w:div>
    <w:div w:id="145323784">
      <w:bodyDiv w:val="1"/>
      <w:marLeft w:val="0"/>
      <w:marRight w:val="0"/>
      <w:marTop w:val="0"/>
      <w:marBottom w:val="0"/>
      <w:divBdr>
        <w:top w:val="none" w:sz="0" w:space="0" w:color="auto"/>
        <w:left w:val="none" w:sz="0" w:space="0" w:color="auto"/>
        <w:bottom w:val="none" w:sz="0" w:space="0" w:color="auto"/>
        <w:right w:val="none" w:sz="0" w:space="0" w:color="auto"/>
      </w:divBdr>
    </w:div>
    <w:div w:id="147984480">
      <w:bodyDiv w:val="1"/>
      <w:marLeft w:val="0"/>
      <w:marRight w:val="0"/>
      <w:marTop w:val="0"/>
      <w:marBottom w:val="0"/>
      <w:divBdr>
        <w:top w:val="none" w:sz="0" w:space="0" w:color="auto"/>
        <w:left w:val="none" w:sz="0" w:space="0" w:color="auto"/>
        <w:bottom w:val="none" w:sz="0" w:space="0" w:color="auto"/>
        <w:right w:val="none" w:sz="0" w:space="0" w:color="auto"/>
      </w:divBdr>
    </w:div>
    <w:div w:id="151798129">
      <w:bodyDiv w:val="1"/>
      <w:marLeft w:val="0"/>
      <w:marRight w:val="0"/>
      <w:marTop w:val="0"/>
      <w:marBottom w:val="0"/>
      <w:divBdr>
        <w:top w:val="none" w:sz="0" w:space="0" w:color="auto"/>
        <w:left w:val="none" w:sz="0" w:space="0" w:color="auto"/>
        <w:bottom w:val="none" w:sz="0" w:space="0" w:color="auto"/>
        <w:right w:val="none" w:sz="0" w:space="0" w:color="auto"/>
      </w:divBdr>
    </w:div>
    <w:div w:id="156263366">
      <w:bodyDiv w:val="1"/>
      <w:marLeft w:val="0"/>
      <w:marRight w:val="0"/>
      <w:marTop w:val="0"/>
      <w:marBottom w:val="0"/>
      <w:divBdr>
        <w:top w:val="none" w:sz="0" w:space="0" w:color="auto"/>
        <w:left w:val="none" w:sz="0" w:space="0" w:color="auto"/>
        <w:bottom w:val="none" w:sz="0" w:space="0" w:color="auto"/>
        <w:right w:val="none" w:sz="0" w:space="0" w:color="auto"/>
      </w:divBdr>
    </w:div>
    <w:div w:id="204828057">
      <w:bodyDiv w:val="1"/>
      <w:marLeft w:val="0"/>
      <w:marRight w:val="0"/>
      <w:marTop w:val="0"/>
      <w:marBottom w:val="0"/>
      <w:divBdr>
        <w:top w:val="none" w:sz="0" w:space="0" w:color="auto"/>
        <w:left w:val="none" w:sz="0" w:space="0" w:color="auto"/>
        <w:bottom w:val="none" w:sz="0" w:space="0" w:color="auto"/>
        <w:right w:val="none" w:sz="0" w:space="0" w:color="auto"/>
      </w:divBdr>
    </w:div>
    <w:div w:id="206110771">
      <w:bodyDiv w:val="1"/>
      <w:marLeft w:val="0"/>
      <w:marRight w:val="0"/>
      <w:marTop w:val="0"/>
      <w:marBottom w:val="0"/>
      <w:divBdr>
        <w:top w:val="none" w:sz="0" w:space="0" w:color="auto"/>
        <w:left w:val="none" w:sz="0" w:space="0" w:color="auto"/>
        <w:bottom w:val="none" w:sz="0" w:space="0" w:color="auto"/>
        <w:right w:val="none" w:sz="0" w:space="0" w:color="auto"/>
      </w:divBdr>
    </w:div>
    <w:div w:id="208497680">
      <w:bodyDiv w:val="1"/>
      <w:marLeft w:val="0"/>
      <w:marRight w:val="0"/>
      <w:marTop w:val="0"/>
      <w:marBottom w:val="0"/>
      <w:divBdr>
        <w:top w:val="none" w:sz="0" w:space="0" w:color="auto"/>
        <w:left w:val="none" w:sz="0" w:space="0" w:color="auto"/>
        <w:bottom w:val="none" w:sz="0" w:space="0" w:color="auto"/>
        <w:right w:val="none" w:sz="0" w:space="0" w:color="auto"/>
      </w:divBdr>
    </w:div>
    <w:div w:id="211574656">
      <w:bodyDiv w:val="1"/>
      <w:marLeft w:val="0"/>
      <w:marRight w:val="0"/>
      <w:marTop w:val="0"/>
      <w:marBottom w:val="0"/>
      <w:divBdr>
        <w:top w:val="none" w:sz="0" w:space="0" w:color="auto"/>
        <w:left w:val="none" w:sz="0" w:space="0" w:color="auto"/>
        <w:bottom w:val="none" w:sz="0" w:space="0" w:color="auto"/>
        <w:right w:val="none" w:sz="0" w:space="0" w:color="auto"/>
      </w:divBdr>
    </w:div>
    <w:div w:id="219218445">
      <w:bodyDiv w:val="1"/>
      <w:marLeft w:val="0"/>
      <w:marRight w:val="0"/>
      <w:marTop w:val="0"/>
      <w:marBottom w:val="0"/>
      <w:divBdr>
        <w:top w:val="none" w:sz="0" w:space="0" w:color="auto"/>
        <w:left w:val="none" w:sz="0" w:space="0" w:color="auto"/>
        <w:bottom w:val="none" w:sz="0" w:space="0" w:color="auto"/>
        <w:right w:val="none" w:sz="0" w:space="0" w:color="auto"/>
      </w:divBdr>
    </w:div>
    <w:div w:id="241986305">
      <w:bodyDiv w:val="1"/>
      <w:marLeft w:val="0"/>
      <w:marRight w:val="0"/>
      <w:marTop w:val="0"/>
      <w:marBottom w:val="0"/>
      <w:divBdr>
        <w:top w:val="none" w:sz="0" w:space="0" w:color="auto"/>
        <w:left w:val="none" w:sz="0" w:space="0" w:color="auto"/>
        <w:bottom w:val="none" w:sz="0" w:space="0" w:color="auto"/>
        <w:right w:val="none" w:sz="0" w:space="0" w:color="auto"/>
      </w:divBdr>
    </w:div>
    <w:div w:id="242842768">
      <w:bodyDiv w:val="1"/>
      <w:marLeft w:val="0"/>
      <w:marRight w:val="0"/>
      <w:marTop w:val="0"/>
      <w:marBottom w:val="0"/>
      <w:divBdr>
        <w:top w:val="none" w:sz="0" w:space="0" w:color="auto"/>
        <w:left w:val="none" w:sz="0" w:space="0" w:color="auto"/>
        <w:bottom w:val="none" w:sz="0" w:space="0" w:color="auto"/>
        <w:right w:val="none" w:sz="0" w:space="0" w:color="auto"/>
      </w:divBdr>
    </w:div>
    <w:div w:id="246160970">
      <w:bodyDiv w:val="1"/>
      <w:marLeft w:val="0"/>
      <w:marRight w:val="0"/>
      <w:marTop w:val="0"/>
      <w:marBottom w:val="0"/>
      <w:divBdr>
        <w:top w:val="none" w:sz="0" w:space="0" w:color="auto"/>
        <w:left w:val="none" w:sz="0" w:space="0" w:color="auto"/>
        <w:bottom w:val="none" w:sz="0" w:space="0" w:color="auto"/>
        <w:right w:val="none" w:sz="0" w:space="0" w:color="auto"/>
      </w:divBdr>
    </w:div>
    <w:div w:id="256837479">
      <w:bodyDiv w:val="1"/>
      <w:marLeft w:val="0"/>
      <w:marRight w:val="0"/>
      <w:marTop w:val="0"/>
      <w:marBottom w:val="0"/>
      <w:divBdr>
        <w:top w:val="none" w:sz="0" w:space="0" w:color="auto"/>
        <w:left w:val="none" w:sz="0" w:space="0" w:color="auto"/>
        <w:bottom w:val="none" w:sz="0" w:space="0" w:color="auto"/>
        <w:right w:val="none" w:sz="0" w:space="0" w:color="auto"/>
      </w:divBdr>
      <w:divsChild>
        <w:div w:id="357199728">
          <w:marLeft w:val="0"/>
          <w:marRight w:val="0"/>
          <w:marTop w:val="0"/>
          <w:marBottom w:val="0"/>
          <w:divBdr>
            <w:top w:val="none" w:sz="0" w:space="0" w:color="auto"/>
            <w:left w:val="none" w:sz="0" w:space="0" w:color="auto"/>
            <w:bottom w:val="none" w:sz="0" w:space="0" w:color="auto"/>
            <w:right w:val="none" w:sz="0" w:space="0" w:color="auto"/>
          </w:divBdr>
        </w:div>
        <w:div w:id="1298291677">
          <w:marLeft w:val="0"/>
          <w:marRight w:val="0"/>
          <w:marTop w:val="0"/>
          <w:marBottom w:val="0"/>
          <w:divBdr>
            <w:top w:val="none" w:sz="0" w:space="0" w:color="auto"/>
            <w:left w:val="none" w:sz="0" w:space="0" w:color="auto"/>
            <w:bottom w:val="none" w:sz="0" w:space="0" w:color="auto"/>
            <w:right w:val="none" w:sz="0" w:space="0" w:color="auto"/>
          </w:divBdr>
        </w:div>
        <w:div w:id="1650549652">
          <w:marLeft w:val="0"/>
          <w:marRight w:val="0"/>
          <w:marTop w:val="0"/>
          <w:marBottom w:val="0"/>
          <w:divBdr>
            <w:top w:val="none" w:sz="0" w:space="0" w:color="auto"/>
            <w:left w:val="none" w:sz="0" w:space="0" w:color="auto"/>
            <w:bottom w:val="none" w:sz="0" w:space="0" w:color="auto"/>
            <w:right w:val="none" w:sz="0" w:space="0" w:color="auto"/>
          </w:divBdr>
        </w:div>
        <w:div w:id="1456367350">
          <w:marLeft w:val="0"/>
          <w:marRight w:val="0"/>
          <w:marTop w:val="0"/>
          <w:marBottom w:val="0"/>
          <w:divBdr>
            <w:top w:val="none" w:sz="0" w:space="0" w:color="auto"/>
            <w:left w:val="none" w:sz="0" w:space="0" w:color="auto"/>
            <w:bottom w:val="none" w:sz="0" w:space="0" w:color="auto"/>
            <w:right w:val="none" w:sz="0" w:space="0" w:color="auto"/>
          </w:divBdr>
        </w:div>
        <w:div w:id="517961550">
          <w:marLeft w:val="0"/>
          <w:marRight w:val="0"/>
          <w:marTop w:val="0"/>
          <w:marBottom w:val="0"/>
          <w:divBdr>
            <w:top w:val="none" w:sz="0" w:space="0" w:color="auto"/>
            <w:left w:val="none" w:sz="0" w:space="0" w:color="auto"/>
            <w:bottom w:val="none" w:sz="0" w:space="0" w:color="auto"/>
            <w:right w:val="none" w:sz="0" w:space="0" w:color="auto"/>
          </w:divBdr>
        </w:div>
        <w:div w:id="590697143">
          <w:marLeft w:val="0"/>
          <w:marRight w:val="0"/>
          <w:marTop w:val="0"/>
          <w:marBottom w:val="0"/>
          <w:divBdr>
            <w:top w:val="none" w:sz="0" w:space="0" w:color="auto"/>
            <w:left w:val="none" w:sz="0" w:space="0" w:color="auto"/>
            <w:bottom w:val="none" w:sz="0" w:space="0" w:color="auto"/>
            <w:right w:val="none" w:sz="0" w:space="0" w:color="auto"/>
          </w:divBdr>
        </w:div>
        <w:div w:id="1143696708">
          <w:marLeft w:val="0"/>
          <w:marRight w:val="0"/>
          <w:marTop w:val="0"/>
          <w:marBottom w:val="0"/>
          <w:divBdr>
            <w:top w:val="none" w:sz="0" w:space="0" w:color="auto"/>
            <w:left w:val="none" w:sz="0" w:space="0" w:color="auto"/>
            <w:bottom w:val="none" w:sz="0" w:space="0" w:color="auto"/>
            <w:right w:val="none" w:sz="0" w:space="0" w:color="auto"/>
          </w:divBdr>
        </w:div>
        <w:div w:id="1601185184">
          <w:marLeft w:val="0"/>
          <w:marRight w:val="0"/>
          <w:marTop w:val="0"/>
          <w:marBottom w:val="0"/>
          <w:divBdr>
            <w:top w:val="none" w:sz="0" w:space="0" w:color="auto"/>
            <w:left w:val="none" w:sz="0" w:space="0" w:color="auto"/>
            <w:bottom w:val="none" w:sz="0" w:space="0" w:color="auto"/>
            <w:right w:val="none" w:sz="0" w:space="0" w:color="auto"/>
          </w:divBdr>
        </w:div>
      </w:divsChild>
    </w:div>
    <w:div w:id="287858871">
      <w:bodyDiv w:val="1"/>
      <w:marLeft w:val="0"/>
      <w:marRight w:val="0"/>
      <w:marTop w:val="0"/>
      <w:marBottom w:val="0"/>
      <w:divBdr>
        <w:top w:val="none" w:sz="0" w:space="0" w:color="auto"/>
        <w:left w:val="none" w:sz="0" w:space="0" w:color="auto"/>
        <w:bottom w:val="none" w:sz="0" w:space="0" w:color="auto"/>
        <w:right w:val="none" w:sz="0" w:space="0" w:color="auto"/>
      </w:divBdr>
    </w:div>
    <w:div w:id="300961983">
      <w:bodyDiv w:val="1"/>
      <w:marLeft w:val="0"/>
      <w:marRight w:val="0"/>
      <w:marTop w:val="0"/>
      <w:marBottom w:val="0"/>
      <w:divBdr>
        <w:top w:val="none" w:sz="0" w:space="0" w:color="auto"/>
        <w:left w:val="none" w:sz="0" w:space="0" w:color="auto"/>
        <w:bottom w:val="none" w:sz="0" w:space="0" w:color="auto"/>
        <w:right w:val="none" w:sz="0" w:space="0" w:color="auto"/>
      </w:divBdr>
    </w:div>
    <w:div w:id="301542970">
      <w:bodyDiv w:val="1"/>
      <w:marLeft w:val="0"/>
      <w:marRight w:val="0"/>
      <w:marTop w:val="0"/>
      <w:marBottom w:val="0"/>
      <w:divBdr>
        <w:top w:val="none" w:sz="0" w:space="0" w:color="auto"/>
        <w:left w:val="none" w:sz="0" w:space="0" w:color="auto"/>
        <w:bottom w:val="none" w:sz="0" w:space="0" w:color="auto"/>
        <w:right w:val="none" w:sz="0" w:space="0" w:color="auto"/>
      </w:divBdr>
    </w:div>
    <w:div w:id="307396579">
      <w:bodyDiv w:val="1"/>
      <w:marLeft w:val="0"/>
      <w:marRight w:val="0"/>
      <w:marTop w:val="0"/>
      <w:marBottom w:val="0"/>
      <w:divBdr>
        <w:top w:val="none" w:sz="0" w:space="0" w:color="auto"/>
        <w:left w:val="none" w:sz="0" w:space="0" w:color="auto"/>
        <w:bottom w:val="none" w:sz="0" w:space="0" w:color="auto"/>
        <w:right w:val="none" w:sz="0" w:space="0" w:color="auto"/>
      </w:divBdr>
    </w:div>
    <w:div w:id="323631916">
      <w:bodyDiv w:val="1"/>
      <w:marLeft w:val="0"/>
      <w:marRight w:val="0"/>
      <w:marTop w:val="0"/>
      <w:marBottom w:val="0"/>
      <w:divBdr>
        <w:top w:val="none" w:sz="0" w:space="0" w:color="auto"/>
        <w:left w:val="none" w:sz="0" w:space="0" w:color="auto"/>
        <w:bottom w:val="none" w:sz="0" w:space="0" w:color="auto"/>
        <w:right w:val="none" w:sz="0" w:space="0" w:color="auto"/>
      </w:divBdr>
    </w:div>
    <w:div w:id="324091402">
      <w:bodyDiv w:val="1"/>
      <w:marLeft w:val="0"/>
      <w:marRight w:val="0"/>
      <w:marTop w:val="0"/>
      <w:marBottom w:val="0"/>
      <w:divBdr>
        <w:top w:val="none" w:sz="0" w:space="0" w:color="auto"/>
        <w:left w:val="none" w:sz="0" w:space="0" w:color="auto"/>
        <w:bottom w:val="none" w:sz="0" w:space="0" w:color="auto"/>
        <w:right w:val="none" w:sz="0" w:space="0" w:color="auto"/>
      </w:divBdr>
    </w:div>
    <w:div w:id="327946791">
      <w:bodyDiv w:val="1"/>
      <w:marLeft w:val="0"/>
      <w:marRight w:val="0"/>
      <w:marTop w:val="0"/>
      <w:marBottom w:val="0"/>
      <w:divBdr>
        <w:top w:val="none" w:sz="0" w:space="0" w:color="auto"/>
        <w:left w:val="none" w:sz="0" w:space="0" w:color="auto"/>
        <w:bottom w:val="none" w:sz="0" w:space="0" w:color="auto"/>
        <w:right w:val="none" w:sz="0" w:space="0" w:color="auto"/>
      </w:divBdr>
    </w:div>
    <w:div w:id="339703096">
      <w:bodyDiv w:val="1"/>
      <w:marLeft w:val="0"/>
      <w:marRight w:val="0"/>
      <w:marTop w:val="0"/>
      <w:marBottom w:val="0"/>
      <w:divBdr>
        <w:top w:val="none" w:sz="0" w:space="0" w:color="auto"/>
        <w:left w:val="none" w:sz="0" w:space="0" w:color="auto"/>
        <w:bottom w:val="none" w:sz="0" w:space="0" w:color="auto"/>
        <w:right w:val="none" w:sz="0" w:space="0" w:color="auto"/>
      </w:divBdr>
    </w:div>
    <w:div w:id="341516669">
      <w:bodyDiv w:val="1"/>
      <w:marLeft w:val="0"/>
      <w:marRight w:val="0"/>
      <w:marTop w:val="0"/>
      <w:marBottom w:val="0"/>
      <w:divBdr>
        <w:top w:val="none" w:sz="0" w:space="0" w:color="auto"/>
        <w:left w:val="none" w:sz="0" w:space="0" w:color="auto"/>
        <w:bottom w:val="none" w:sz="0" w:space="0" w:color="auto"/>
        <w:right w:val="none" w:sz="0" w:space="0" w:color="auto"/>
      </w:divBdr>
    </w:div>
    <w:div w:id="352154638">
      <w:bodyDiv w:val="1"/>
      <w:marLeft w:val="0"/>
      <w:marRight w:val="0"/>
      <w:marTop w:val="0"/>
      <w:marBottom w:val="0"/>
      <w:divBdr>
        <w:top w:val="none" w:sz="0" w:space="0" w:color="auto"/>
        <w:left w:val="none" w:sz="0" w:space="0" w:color="auto"/>
        <w:bottom w:val="none" w:sz="0" w:space="0" w:color="auto"/>
        <w:right w:val="none" w:sz="0" w:space="0" w:color="auto"/>
      </w:divBdr>
      <w:divsChild>
        <w:div w:id="2131852119">
          <w:marLeft w:val="0"/>
          <w:marRight w:val="0"/>
          <w:marTop w:val="0"/>
          <w:marBottom w:val="0"/>
          <w:divBdr>
            <w:top w:val="none" w:sz="0" w:space="0" w:color="auto"/>
            <w:left w:val="none" w:sz="0" w:space="0" w:color="auto"/>
            <w:bottom w:val="none" w:sz="0" w:space="0" w:color="auto"/>
            <w:right w:val="none" w:sz="0" w:space="0" w:color="auto"/>
          </w:divBdr>
        </w:div>
        <w:div w:id="1682512658">
          <w:marLeft w:val="0"/>
          <w:marRight w:val="0"/>
          <w:marTop w:val="0"/>
          <w:marBottom w:val="0"/>
          <w:divBdr>
            <w:top w:val="none" w:sz="0" w:space="0" w:color="auto"/>
            <w:left w:val="none" w:sz="0" w:space="0" w:color="auto"/>
            <w:bottom w:val="none" w:sz="0" w:space="0" w:color="auto"/>
            <w:right w:val="none" w:sz="0" w:space="0" w:color="auto"/>
          </w:divBdr>
        </w:div>
        <w:div w:id="398672102">
          <w:marLeft w:val="0"/>
          <w:marRight w:val="0"/>
          <w:marTop w:val="0"/>
          <w:marBottom w:val="0"/>
          <w:divBdr>
            <w:top w:val="none" w:sz="0" w:space="0" w:color="auto"/>
            <w:left w:val="none" w:sz="0" w:space="0" w:color="auto"/>
            <w:bottom w:val="none" w:sz="0" w:space="0" w:color="auto"/>
            <w:right w:val="none" w:sz="0" w:space="0" w:color="auto"/>
          </w:divBdr>
        </w:div>
        <w:div w:id="1230071711">
          <w:marLeft w:val="0"/>
          <w:marRight w:val="0"/>
          <w:marTop w:val="0"/>
          <w:marBottom w:val="0"/>
          <w:divBdr>
            <w:top w:val="none" w:sz="0" w:space="0" w:color="auto"/>
            <w:left w:val="none" w:sz="0" w:space="0" w:color="auto"/>
            <w:bottom w:val="none" w:sz="0" w:space="0" w:color="auto"/>
            <w:right w:val="none" w:sz="0" w:space="0" w:color="auto"/>
          </w:divBdr>
        </w:div>
        <w:div w:id="2007779344">
          <w:marLeft w:val="0"/>
          <w:marRight w:val="0"/>
          <w:marTop w:val="0"/>
          <w:marBottom w:val="0"/>
          <w:divBdr>
            <w:top w:val="none" w:sz="0" w:space="0" w:color="auto"/>
            <w:left w:val="none" w:sz="0" w:space="0" w:color="auto"/>
            <w:bottom w:val="none" w:sz="0" w:space="0" w:color="auto"/>
            <w:right w:val="none" w:sz="0" w:space="0" w:color="auto"/>
          </w:divBdr>
        </w:div>
        <w:div w:id="860164417">
          <w:marLeft w:val="0"/>
          <w:marRight w:val="0"/>
          <w:marTop w:val="0"/>
          <w:marBottom w:val="0"/>
          <w:divBdr>
            <w:top w:val="none" w:sz="0" w:space="0" w:color="auto"/>
            <w:left w:val="none" w:sz="0" w:space="0" w:color="auto"/>
            <w:bottom w:val="none" w:sz="0" w:space="0" w:color="auto"/>
            <w:right w:val="none" w:sz="0" w:space="0" w:color="auto"/>
          </w:divBdr>
        </w:div>
        <w:div w:id="1743988229">
          <w:marLeft w:val="0"/>
          <w:marRight w:val="0"/>
          <w:marTop w:val="0"/>
          <w:marBottom w:val="0"/>
          <w:divBdr>
            <w:top w:val="none" w:sz="0" w:space="0" w:color="auto"/>
            <w:left w:val="none" w:sz="0" w:space="0" w:color="auto"/>
            <w:bottom w:val="none" w:sz="0" w:space="0" w:color="auto"/>
            <w:right w:val="none" w:sz="0" w:space="0" w:color="auto"/>
          </w:divBdr>
        </w:div>
        <w:div w:id="263198424">
          <w:marLeft w:val="0"/>
          <w:marRight w:val="0"/>
          <w:marTop w:val="0"/>
          <w:marBottom w:val="0"/>
          <w:divBdr>
            <w:top w:val="none" w:sz="0" w:space="0" w:color="auto"/>
            <w:left w:val="none" w:sz="0" w:space="0" w:color="auto"/>
            <w:bottom w:val="none" w:sz="0" w:space="0" w:color="auto"/>
            <w:right w:val="none" w:sz="0" w:space="0" w:color="auto"/>
          </w:divBdr>
        </w:div>
        <w:div w:id="1870339221">
          <w:marLeft w:val="0"/>
          <w:marRight w:val="0"/>
          <w:marTop w:val="0"/>
          <w:marBottom w:val="0"/>
          <w:divBdr>
            <w:top w:val="none" w:sz="0" w:space="0" w:color="auto"/>
            <w:left w:val="none" w:sz="0" w:space="0" w:color="auto"/>
            <w:bottom w:val="none" w:sz="0" w:space="0" w:color="auto"/>
            <w:right w:val="none" w:sz="0" w:space="0" w:color="auto"/>
          </w:divBdr>
        </w:div>
      </w:divsChild>
    </w:div>
    <w:div w:id="356928975">
      <w:bodyDiv w:val="1"/>
      <w:marLeft w:val="0"/>
      <w:marRight w:val="0"/>
      <w:marTop w:val="0"/>
      <w:marBottom w:val="0"/>
      <w:divBdr>
        <w:top w:val="none" w:sz="0" w:space="0" w:color="auto"/>
        <w:left w:val="none" w:sz="0" w:space="0" w:color="auto"/>
        <w:bottom w:val="none" w:sz="0" w:space="0" w:color="auto"/>
        <w:right w:val="none" w:sz="0" w:space="0" w:color="auto"/>
      </w:divBdr>
    </w:div>
    <w:div w:id="363866414">
      <w:bodyDiv w:val="1"/>
      <w:marLeft w:val="0"/>
      <w:marRight w:val="0"/>
      <w:marTop w:val="0"/>
      <w:marBottom w:val="0"/>
      <w:divBdr>
        <w:top w:val="none" w:sz="0" w:space="0" w:color="auto"/>
        <w:left w:val="none" w:sz="0" w:space="0" w:color="auto"/>
        <w:bottom w:val="none" w:sz="0" w:space="0" w:color="auto"/>
        <w:right w:val="none" w:sz="0" w:space="0" w:color="auto"/>
      </w:divBdr>
    </w:div>
    <w:div w:id="369963781">
      <w:bodyDiv w:val="1"/>
      <w:marLeft w:val="0"/>
      <w:marRight w:val="0"/>
      <w:marTop w:val="0"/>
      <w:marBottom w:val="0"/>
      <w:divBdr>
        <w:top w:val="none" w:sz="0" w:space="0" w:color="auto"/>
        <w:left w:val="none" w:sz="0" w:space="0" w:color="auto"/>
        <w:bottom w:val="none" w:sz="0" w:space="0" w:color="auto"/>
        <w:right w:val="none" w:sz="0" w:space="0" w:color="auto"/>
      </w:divBdr>
    </w:div>
    <w:div w:id="374163593">
      <w:bodyDiv w:val="1"/>
      <w:marLeft w:val="0"/>
      <w:marRight w:val="0"/>
      <w:marTop w:val="0"/>
      <w:marBottom w:val="0"/>
      <w:divBdr>
        <w:top w:val="none" w:sz="0" w:space="0" w:color="auto"/>
        <w:left w:val="none" w:sz="0" w:space="0" w:color="auto"/>
        <w:bottom w:val="none" w:sz="0" w:space="0" w:color="auto"/>
        <w:right w:val="none" w:sz="0" w:space="0" w:color="auto"/>
      </w:divBdr>
    </w:div>
    <w:div w:id="376515084">
      <w:bodyDiv w:val="1"/>
      <w:marLeft w:val="0"/>
      <w:marRight w:val="0"/>
      <w:marTop w:val="0"/>
      <w:marBottom w:val="0"/>
      <w:divBdr>
        <w:top w:val="none" w:sz="0" w:space="0" w:color="auto"/>
        <w:left w:val="none" w:sz="0" w:space="0" w:color="auto"/>
        <w:bottom w:val="none" w:sz="0" w:space="0" w:color="auto"/>
        <w:right w:val="none" w:sz="0" w:space="0" w:color="auto"/>
      </w:divBdr>
    </w:div>
    <w:div w:id="419330317">
      <w:bodyDiv w:val="1"/>
      <w:marLeft w:val="0"/>
      <w:marRight w:val="0"/>
      <w:marTop w:val="0"/>
      <w:marBottom w:val="0"/>
      <w:divBdr>
        <w:top w:val="none" w:sz="0" w:space="0" w:color="auto"/>
        <w:left w:val="none" w:sz="0" w:space="0" w:color="auto"/>
        <w:bottom w:val="none" w:sz="0" w:space="0" w:color="auto"/>
        <w:right w:val="none" w:sz="0" w:space="0" w:color="auto"/>
      </w:divBdr>
    </w:div>
    <w:div w:id="428889841">
      <w:bodyDiv w:val="1"/>
      <w:marLeft w:val="0"/>
      <w:marRight w:val="0"/>
      <w:marTop w:val="0"/>
      <w:marBottom w:val="0"/>
      <w:divBdr>
        <w:top w:val="none" w:sz="0" w:space="0" w:color="auto"/>
        <w:left w:val="none" w:sz="0" w:space="0" w:color="auto"/>
        <w:bottom w:val="none" w:sz="0" w:space="0" w:color="auto"/>
        <w:right w:val="none" w:sz="0" w:space="0" w:color="auto"/>
      </w:divBdr>
    </w:div>
    <w:div w:id="430703372">
      <w:bodyDiv w:val="1"/>
      <w:marLeft w:val="0"/>
      <w:marRight w:val="0"/>
      <w:marTop w:val="0"/>
      <w:marBottom w:val="0"/>
      <w:divBdr>
        <w:top w:val="none" w:sz="0" w:space="0" w:color="auto"/>
        <w:left w:val="none" w:sz="0" w:space="0" w:color="auto"/>
        <w:bottom w:val="none" w:sz="0" w:space="0" w:color="auto"/>
        <w:right w:val="none" w:sz="0" w:space="0" w:color="auto"/>
      </w:divBdr>
    </w:div>
    <w:div w:id="437943892">
      <w:bodyDiv w:val="1"/>
      <w:marLeft w:val="0"/>
      <w:marRight w:val="0"/>
      <w:marTop w:val="0"/>
      <w:marBottom w:val="0"/>
      <w:divBdr>
        <w:top w:val="none" w:sz="0" w:space="0" w:color="auto"/>
        <w:left w:val="none" w:sz="0" w:space="0" w:color="auto"/>
        <w:bottom w:val="none" w:sz="0" w:space="0" w:color="auto"/>
        <w:right w:val="none" w:sz="0" w:space="0" w:color="auto"/>
      </w:divBdr>
    </w:div>
    <w:div w:id="444810272">
      <w:bodyDiv w:val="1"/>
      <w:marLeft w:val="0"/>
      <w:marRight w:val="0"/>
      <w:marTop w:val="0"/>
      <w:marBottom w:val="0"/>
      <w:divBdr>
        <w:top w:val="none" w:sz="0" w:space="0" w:color="auto"/>
        <w:left w:val="none" w:sz="0" w:space="0" w:color="auto"/>
        <w:bottom w:val="none" w:sz="0" w:space="0" w:color="auto"/>
        <w:right w:val="none" w:sz="0" w:space="0" w:color="auto"/>
      </w:divBdr>
    </w:div>
    <w:div w:id="452865762">
      <w:bodyDiv w:val="1"/>
      <w:marLeft w:val="0"/>
      <w:marRight w:val="0"/>
      <w:marTop w:val="0"/>
      <w:marBottom w:val="0"/>
      <w:divBdr>
        <w:top w:val="none" w:sz="0" w:space="0" w:color="auto"/>
        <w:left w:val="none" w:sz="0" w:space="0" w:color="auto"/>
        <w:bottom w:val="none" w:sz="0" w:space="0" w:color="auto"/>
        <w:right w:val="none" w:sz="0" w:space="0" w:color="auto"/>
      </w:divBdr>
    </w:div>
    <w:div w:id="456069438">
      <w:bodyDiv w:val="1"/>
      <w:marLeft w:val="0"/>
      <w:marRight w:val="0"/>
      <w:marTop w:val="0"/>
      <w:marBottom w:val="0"/>
      <w:divBdr>
        <w:top w:val="none" w:sz="0" w:space="0" w:color="auto"/>
        <w:left w:val="none" w:sz="0" w:space="0" w:color="auto"/>
        <w:bottom w:val="none" w:sz="0" w:space="0" w:color="auto"/>
        <w:right w:val="none" w:sz="0" w:space="0" w:color="auto"/>
      </w:divBdr>
    </w:div>
    <w:div w:id="463426791">
      <w:bodyDiv w:val="1"/>
      <w:marLeft w:val="0"/>
      <w:marRight w:val="0"/>
      <w:marTop w:val="0"/>
      <w:marBottom w:val="0"/>
      <w:divBdr>
        <w:top w:val="none" w:sz="0" w:space="0" w:color="auto"/>
        <w:left w:val="none" w:sz="0" w:space="0" w:color="auto"/>
        <w:bottom w:val="none" w:sz="0" w:space="0" w:color="auto"/>
        <w:right w:val="none" w:sz="0" w:space="0" w:color="auto"/>
      </w:divBdr>
    </w:div>
    <w:div w:id="470368233">
      <w:bodyDiv w:val="1"/>
      <w:marLeft w:val="0"/>
      <w:marRight w:val="0"/>
      <w:marTop w:val="0"/>
      <w:marBottom w:val="0"/>
      <w:divBdr>
        <w:top w:val="none" w:sz="0" w:space="0" w:color="auto"/>
        <w:left w:val="none" w:sz="0" w:space="0" w:color="auto"/>
        <w:bottom w:val="none" w:sz="0" w:space="0" w:color="auto"/>
        <w:right w:val="none" w:sz="0" w:space="0" w:color="auto"/>
      </w:divBdr>
    </w:div>
    <w:div w:id="474298976">
      <w:bodyDiv w:val="1"/>
      <w:marLeft w:val="0"/>
      <w:marRight w:val="0"/>
      <w:marTop w:val="0"/>
      <w:marBottom w:val="0"/>
      <w:divBdr>
        <w:top w:val="none" w:sz="0" w:space="0" w:color="auto"/>
        <w:left w:val="none" w:sz="0" w:space="0" w:color="auto"/>
        <w:bottom w:val="none" w:sz="0" w:space="0" w:color="auto"/>
        <w:right w:val="none" w:sz="0" w:space="0" w:color="auto"/>
      </w:divBdr>
    </w:div>
    <w:div w:id="484321724">
      <w:bodyDiv w:val="1"/>
      <w:marLeft w:val="0"/>
      <w:marRight w:val="0"/>
      <w:marTop w:val="0"/>
      <w:marBottom w:val="0"/>
      <w:divBdr>
        <w:top w:val="none" w:sz="0" w:space="0" w:color="auto"/>
        <w:left w:val="none" w:sz="0" w:space="0" w:color="auto"/>
        <w:bottom w:val="none" w:sz="0" w:space="0" w:color="auto"/>
        <w:right w:val="none" w:sz="0" w:space="0" w:color="auto"/>
      </w:divBdr>
    </w:div>
    <w:div w:id="496926628">
      <w:bodyDiv w:val="1"/>
      <w:marLeft w:val="0"/>
      <w:marRight w:val="0"/>
      <w:marTop w:val="0"/>
      <w:marBottom w:val="0"/>
      <w:divBdr>
        <w:top w:val="none" w:sz="0" w:space="0" w:color="auto"/>
        <w:left w:val="none" w:sz="0" w:space="0" w:color="auto"/>
        <w:bottom w:val="none" w:sz="0" w:space="0" w:color="auto"/>
        <w:right w:val="none" w:sz="0" w:space="0" w:color="auto"/>
      </w:divBdr>
    </w:div>
    <w:div w:id="505023638">
      <w:bodyDiv w:val="1"/>
      <w:marLeft w:val="0"/>
      <w:marRight w:val="0"/>
      <w:marTop w:val="0"/>
      <w:marBottom w:val="0"/>
      <w:divBdr>
        <w:top w:val="none" w:sz="0" w:space="0" w:color="auto"/>
        <w:left w:val="none" w:sz="0" w:space="0" w:color="auto"/>
        <w:bottom w:val="none" w:sz="0" w:space="0" w:color="auto"/>
        <w:right w:val="none" w:sz="0" w:space="0" w:color="auto"/>
      </w:divBdr>
    </w:div>
    <w:div w:id="512841030">
      <w:bodyDiv w:val="1"/>
      <w:marLeft w:val="0"/>
      <w:marRight w:val="0"/>
      <w:marTop w:val="0"/>
      <w:marBottom w:val="0"/>
      <w:divBdr>
        <w:top w:val="none" w:sz="0" w:space="0" w:color="auto"/>
        <w:left w:val="none" w:sz="0" w:space="0" w:color="auto"/>
        <w:bottom w:val="none" w:sz="0" w:space="0" w:color="auto"/>
        <w:right w:val="none" w:sz="0" w:space="0" w:color="auto"/>
      </w:divBdr>
    </w:div>
    <w:div w:id="517039408">
      <w:bodyDiv w:val="1"/>
      <w:marLeft w:val="0"/>
      <w:marRight w:val="0"/>
      <w:marTop w:val="0"/>
      <w:marBottom w:val="0"/>
      <w:divBdr>
        <w:top w:val="none" w:sz="0" w:space="0" w:color="auto"/>
        <w:left w:val="none" w:sz="0" w:space="0" w:color="auto"/>
        <w:bottom w:val="none" w:sz="0" w:space="0" w:color="auto"/>
        <w:right w:val="none" w:sz="0" w:space="0" w:color="auto"/>
      </w:divBdr>
    </w:div>
    <w:div w:id="523178671">
      <w:bodyDiv w:val="1"/>
      <w:marLeft w:val="0"/>
      <w:marRight w:val="0"/>
      <w:marTop w:val="0"/>
      <w:marBottom w:val="0"/>
      <w:divBdr>
        <w:top w:val="none" w:sz="0" w:space="0" w:color="auto"/>
        <w:left w:val="none" w:sz="0" w:space="0" w:color="auto"/>
        <w:bottom w:val="none" w:sz="0" w:space="0" w:color="auto"/>
        <w:right w:val="none" w:sz="0" w:space="0" w:color="auto"/>
      </w:divBdr>
    </w:div>
    <w:div w:id="525019257">
      <w:bodyDiv w:val="1"/>
      <w:marLeft w:val="0"/>
      <w:marRight w:val="0"/>
      <w:marTop w:val="0"/>
      <w:marBottom w:val="0"/>
      <w:divBdr>
        <w:top w:val="none" w:sz="0" w:space="0" w:color="auto"/>
        <w:left w:val="none" w:sz="0" w:space="0" w:color="auto"/>
        <w:bottom w:val="none" w:sz="0" w:space="0" w:color="auto"/>
        <w:right w:val="none" w:sz="0" w:space="0" w:color="auto"/>
      </w:divBdr>
    </w:div>
    <w:div w:id="538591515">
      <w:bodyDiv w:val="1"/>
      <w:marLeft w:val="0"/>
      <w:marRight w:val="0"/>
      <w:marTop w:val="0"/>
      <w:marBottom w:val="0"/>
      <w:divBdr>
        <w:top w:val="none" w:sz="0" w:space="0" w:color="auto"/>
        <w:left w:val="none" w:sz="0" w:space="0" w:color="auto"/>
        <w:bottom w:val="none" w:sz="0" w:space="0" w:color="auto"/>
        <w:right w:val="none" w:sz="0" w:space="0" w:color="auto"/>
      </w:divBdr>
    </w:div>
    <w:div w:id="547839035">
      <w:bodyDiv w:val="1"/>
      <w:marLeft w:val="0"/>
      <w:marRight w:val="0"/>
      <w:marTop w:val="0"/>
      <w:marBottom w:val="0"/>
      <w:divBdr>
        <w:top w:val="none" w:sz="0" w:space="0" w:color="auto"/>
        <w:left w:val="none" w:sz="0" w:space="0" w:color="auto"/>
        <w:bottom w:val="none" w:sz="0" w:space="0" w:color="auto"/>
        <w:right w:val="none" w:sz="0" w:space="0" w:color="auto"/>
      </w:divBdr>
    </w:div>
    <w:div w:id="551428608">
      <w:bodyDiv w:val="1"/>
      <w:marLeft w:val="0"/>
      <w:marRight w:val="0"/>
      <w:marTop w:val="0"/>
      <w:marBottom w:val="0"/>
      <w:divBdr>
        <w:top w:val="none" w:sz="0" w:space="0" w:color="auto"/>
        <w:left w:val="none" w:sz="0" w:space="0" w:color="auto"/>
        <w:bottom w:val="none" w:sz="0" w:space="0" w:color="auto"/>
        <w:right w:val="none" w:sz="0" w:space="0" w:color="auto"/>
      </w:divBdr>
    </w:div>
    <w:div w:id="552036735">
      <w:bodyDiv w:val="1"/>
      <w:marLeft w:val="0"/>
      <w:marRight w:val="0"/>
      <w:marTop w:val="0"/>
      <w:marBottom w:val="0"/>
      <w:divBdr>
        <w:top w:val="none" w:sz="0" w:space="0" w:color="auto"/>
        <w:left w:val="none" w:sz="0" w:space="0" w:color="auto"/>
        <w:bottom w:val="none" w:sz="0" w:space="0" w:color="auto"/>
        <w:right w:val="none" w:sz="0" w:space="0" w:color="auto"/>
      </w:divBdr>
    </w:div>
    <w:div w:id="552470442">
      <w:bodyDiv w:val="1"/>
      <w:marLeft w:val="0"/>
      <w:marRight w:val="0"/>
      <w:marTop w:val="0"/>
      <w:marBottom w:val="0"/>
      <w:divBdr>
        <w:top w:val="none" w:sz="0" w:space="0" w:color="auto"/>
        <w:left w:val="none" w:sz="0" w:space="0" w:color="auto"/>
        <w:bottom w:val="none" w:sz="0" w:space="0" w:color="auto"/>
        <w:right w:val="none" w:sz="0" w:space="0" w:color="auto"/>
      </w:divBdr>
    </w:div>
    <w:div w:id="553857133">
      <w:bodyDiv w:val="1"/>
      <w:marLeft w:val="0"/>
      <w:marRight w:val="0"/>
      <w:marTop w:val="0"/>
      <w:marBottom w:val="0"/>
      <w:divBdr>
        <w:top w:val="none" w:sz="0" w:space="0" w:color="auto"/>
        <w:left w:val="none" w:sz="0" w:space="0" w:color="auto"/>
        <w:bottom w:val="none" w:sz="0" w:space="0" w:color="auto"/>
        <w:right w:val="none" w:sz="0" w:space="0" w:color="auto"/>
      </w:divBdr>
    </w:div>
    <w:div w:id="555749801">
      <w:bodyDiv w:val="1"/>
      <w:marLeft w:val="0"/>
      <w:marRight w:val="0"/>
      <w:marTop w:val="0"/>
      <w:marBottom w:val="0"/>
      <w:divBdr>
        <w:top w:val="none" w:sz="0" w:space="0" w:color="auto"/>
        <w:left w:val="none" w:sz="0" w:space="0" w:color="auto"/>
        <w:bottom w:val="none" w:sz="0" w:space="0" w:color="auto"/>
        <w:right w:val="none" w:sz="0" w:space="0" w:color="auto"/>
      </w:divBdr>
    </w:div>
    <w:div w:id="557475748">
      <w:bodyDiv w:val="1"/>
      <w:marLeft w:val="0"/>
      <w:marRight w:val="0"/>
      <w:marTop w:val="0"/>
      <w:marBottom w:val="0"/>
      <w:divBdr>
        <w:top w:val="none" w:sz="0" w:space="0" w:color="auto"/>
        <w:left w:val="none" w:sz="0" w:space="0" w:color="auto"/>
        <w:bottom w:val="none" w:sz="0" w:space="0" w:color="auto"/>
        <w:right w:val="none" w:sz="0" w:space="0" w:color="auto"/>
      </w:divBdr>
    </w:div>
    <w:div w:id="558830400">
      <w:bodyDiv w:val="1"/>
      <w:marLeft w:val="0"/>
      <w:marRight w:val="0"/>
      <w:marTop w:val="0"/>
      <w:marBottom w:val="0"/>
      <w:divBdr>
        <w:top w:val="none" w:sz="0" w:space="0" w:color="auto"/>
        <w:left w:val="none" w:sz="0" w:space="0" w:color="auto"/>
        <w:bottom w:val="none" w:sz="0" w:space="0" w:color="auto"/>
        <w:right w:val="none" w:sz="0" w:space="0" w:color="auto"/>
      </w:divBdr>
    </w:div>
    <w:div w:id="558906402">
      <w:bodyDiv w:val="1"/>
      <w:marLeft w:val="0"/>
      <w:marRight w:val="0"/>
      <w:marTop w:val="0"/>
      <w:marBottom w:val="0"/>
      <w:divBdr>
        <w:top w:val="none" w:sz="0" w:space="0" w:color="auto"/>
        <w:left w:val="none" w:sz="0" w:space="0" w:color="auto"/>
        <w:bottom w:val="none" w:sz="0" w:space="0" w:color="auto"/>
        <w:right w:val="none" w:sz="0" w:space="0" w:color="auto"/>
      </w:divBdr>
    </w:div>
    <w:div w:id="568270473">
      <w:bodyDiv w:val="1"/>
      <w:marLeft w:val="0"/>
      <w:marRight w:val="0"/>
      <w:marTop w:val="0"/>
      <w:marBottom w:val="0"/>
      <w:divBdr>
        <w:top w:val="none" w:sz="0" w:space="0" w:color="auto"/>
        <w:left w:val="none" w:sz="0" w:space="0" w:color="auto"/>
        <w:bottom w:val="none" w:sz="0" w:space="0" w:color="auto"/>
        <w:right w:val="none" w:sz="0" w:space="0" w:color="auto"/>
      </w:divBdr>
    </w:div>
    <w:div w:id="571701109">
      <w:bodyDiv w:val="1"/>
      <w:marLeft w:val="0"/>
      <w:marRight w:val="0"/>
      <w:marTop w:val="0"/>
      <w:marBottom w:val="0"/>
      <w:divBdr>
        <w:top w:val="none" w:sz="0" w:space="0" w:color="auto"/>
        <w:left w:val="none" w:sz="0" w:space="0" w:color="auto"/>
        <w:bottom w:val="none" w:sz="0" w:space="0" w:color="auto"/>
        <w:right w:val="none" w:sz="0" w:space="0" w:color="auto"/>
      </w:divBdr>
    </w:div>
    <w:div w:id="576791095">
      <w:bodyDiv w:val="1"/>
      <w:marLeft w:val="0"/>
      <w:marRight w:val="0"/>
      <w:marTop w:val="0"/>
      <w:marBottom w:val="0"/>
      <w:divBdr>
        <w:top w:val="none" w:sz="0" w:space="0" w:color="auto"/>
        <w:left w:val="none" w:sz="0" w:space="0" w:color="auto"/>
        <w:bottom w:val="none" w:sz="0" w:space="0" w:color="auto"/>
        <w:right w:val="none" w:sz="0" w:space="0" w:color="auto"/>
      </w:divBdr>
    </w:div>
    <w:div w:id="579101342">
      <w:bodyDiv w:val="1"/>
      <w:marLeft w:val="0"/>
      <w:marRight w:val="0"/>
      <w:marTop w:val="0"/>
      <w:marBottom w:val="0"/>
      <w:divBdr>
        <w:top w:val="none" w:sz="0" w:space="0" w:color="auto"/>
        <w:left w:val="none" w:sz="0" w:space="0" w:color="auto"/>
        <w:bottom w:val="none" w:sz="0" w:space="0" w:color="auto"/>
        <w:right w:val="none" w:sz="0" w:space="0" w:color="auto"/>
      </w:divBdr>
    </w:div>
    <w:div w:id="580136945">
      <w:bodyDiv w:val="1"/>
      <w:marLeft w:val="0"/>
      <w:marRight w:val="0"/>
      <w:marTop w:val="0"/>
      <w:marBottom w:val="0"/>
      <w:divBdr>
        <w:top w:val="none" w:sz="0" w:space="0" w:color="auto"/>
        <w:left w:val="none" w:sz="0" w:space="0" w:color="auto"/>
        <w:bottom w:val="none" w:sz="0" w:space="0" w:color="auto"/>
        <w:right w:val="none" w:sz="0" w:space="0" w:color="auto"/>
      </w:divBdr>
    </w:div>
    <w:div w:id="584924267">
      <w:bodyDiv w:val="1"/>
      <w:marLeft w:val="0"/>
      <w:marRight w:val="0"/>
      <w:marTop w:val="0"/>
      <w:marBottom w:val="0"/>
      <w:divBdr>
        <w:top w:val="none" w:sz="0" w:space="0" w:color="auto"/>
        <w:left w:val="none" w:sz="0" w:space="0" w:color="auto"/>
        <w:bottom w:val="none" w:sz="0" w:space="0" w:color="auto"/>
        <w:right w:val="none" w:sz="0" w:space="0" w:color="auto"/>
      </w:divBdr>
    </w:div>
    <w:div w:id="587157216">
      <w:bodyDiv w:val="1"/>
      <w:marLeft w:val="0"/>
      <w:marRight w:val="0"/>
      <w:marTop w:val="0"/>
      <w:marBottom w:val="0"/>
      <w:divBdr>
        <w:top w:val="none" w:sz="0" w:space="0" w:color="auto"/>
        <w:left w:val="none" w:sz="0" w:space="0" w:color="auto"/>
        <w:bottom w:val="none" w:sz="0" w:space="0" w:color="auto"/>
        <w:right w:val="none" w:sz="0" w:space="0" w:color="auto"/>
      </w:divBdr>
    </w:div>
    <w:div w:id="594367768">
      <w:bodyDiv w:val="1"/>
      <w:marLeft w:val="0"/>
      <w:marRight w:val="0"/>
      <w:marTop w:val="0"/>
      <w:marBottom w:val="0"/>
      <w:divBdr>
        <w:top w:val="none" w:sz="0" w:space="0" w:color="auto"/>
        <w:left w:val="none" w:sz="0" w:space="0" w:color="auto"/>
        <w:bottom w:val="none" w:sz="0" w:space="0" w:color="auto"/>
        <w:right w:val="none" w:sz="0" w:space="0" w:color="auto"/>
      </w:divBdr>
    </w:div>
    <w:div w:id="609699602">
      <w:bodyDiv w:val="1"/>
      <w:marLeft w:val="0"/>
      <w:marRight w:val="0"/>
      <w:marTop w:val="0"/>
      <w:marBottom w:val="0"/>
      <w:divBdr>
        <w:top w:val="none" w:sz="0" w:space="0" w:color="auto"/>
        <w:left w:val="none" w:sz="0" w:space="0" w:color="auto"/>
        <w:bottom w:val="none" w:sz="0" w:space="0" w:color="auto"/>
        <w:right w:val="none" w:sz="0" w:space="0" w:color="auto"/>
      </w:divBdr>
    </w:div>
    <w:div w:id="610816988">
      <w:bodyDiv w:val="1"/>
      <w:marLeft w:val="0"/>
      <w:marRight w:val="0"/>
      <w:marTop w:val="0"/>
      <w:marBottom w:val="0"/>
      <w:divBdr>
        <w:top w:val="none" w:sz="0" w:space="0" w:color="auto"/>
        <w:left w:val="none" w:sz="0" w:space="0" w:color="auto"/>
        <w:bottom w:val="none" w:sz="0" w:space="0" w:color="auto"/>
        <w:right w:val="none" w:sz="0" w:space="0" w:color="auto"/>
      </w:divBdr>
    </w:div>
    <w:div w:id="616840613">
      <w:bodyDiv w:val="1"/>
      <w:marLeft w:val="0"/>
      <w:marRight w:val="0"/>
      <w:marTop w:val="0"/>
      <w:marBottom w:val="0"/>
      <w:divBdr>
        <w:top w:val="none" w:sz="0" w:space="0" w:color="auto"/>
        <w:left w:val="none" w:sz="0" w:space="0" w:color="auto"/>
        <w:bottom w:val="none" w:sz="0" w:space="0" w:color="auto"/>
        <w:right w:val="none" w:sz="0" w:space="0" w:color="auto"/>
      </w:divBdr>
    </w:div>
    <w:div w:id="624778876">
      <w:bodyDiv w:val="1"/>
      <w:marLeft w:val="0"/>
      <w:marRight w:val="0"/>
      <w:marTop w:val="0"/>
      <w:marBottom w:val="0"/>
      <w:divBdr>
        <w:top w:val="none" w:sz="0" w:space="0" w:color="auto"/>
        <w:left w:val="none" w:sz="0" w:space="0" w:color="auto"/>
        <w:bottom w:val="none" w:sz="0" w:space="0" w:color="auto"/>
        <w:right w:val="none" w:sz="0" w:space="0" w:color="auto"/>
      </w:divBdr>
    </w:div>
    <w:div w:id="630478793">
      <w:bodyDiv w:val="1"/>
      <w:marLeft w:val="0"/>
      <w:marRight w:val="0"/>
      <w:marTop w:val="0"/>
      <w:marBottom w:val="0"/>
      <w:divBdr>
        <w:top w:val="none" w:sz="0" w:space="0" w:color="auto"/>
        <w:left w:val="none" w:sz="0" w:space="0" w:color="auto"/>
        <w:bottom w:val="none" w:sz="0" w:space="0" w:color="auto"/>
        <w:right w:val="none" w:sz="0" w:space="0" w:color="auto"/>
      </w:divBdr>
    </w:div>
    <w:div w:id="652374258">
      <w:bodyDiv w:val="1"/>
      <w:marLeft w:val="0"/>
      <w:marRight w:val="0"/>
      <w:marTop w:val="0"/>
      <w:marBottom w:val="0"/>
      <w:divBdr>
        <w:top w:val="none" w:sz="0" w:space="0" w:color="auto"/>
        <w:left w:val="none" w:sz="0" w:space="0" w:color="auto"/>
        <w:bottom w:val="none" w:sz="0" w:space="0" w:color="auto"/>
        <w:right w:val="none" w:sz="0" w:space="0" w:color="auto"/>
      </w:divBdr>
    </w:div>
    <w:div w:id="658577268">
      <w:bodyDiv w:val="1"/>
      <w:marLeft w:val="0"/>
      <w:marRight w:val="0"/>
      <w:marTop w:val="0"/>
      <w:marBottom w:val="0"/>
      <w:divBdr>
        <w:top w:val="none" w:sz="0" w:space="0" w:color="auto"/>
        <w:left w:val="none" w:sz="0" w:space="0" w:color="auto"/>
        <w:bottom w:val="none" w:sz="0" w:space="0" w:color="auto"/>
        <w:right w:val="none" w:sz="0" w:space="0" w:color="auto"/>
      </w:divBdr>
    </w:div>
    <w:div w:id="659234961">
      <w:bodyDiv w:val="1"/>
      <w:marLeft w:val="0"/>
      <w:marRight w:val="0"/>
      <w:marTop w:val="0"/>
      <w:marBottom w:val="0"/>
      <w:divBdr>
        <w:top w:val="none" w:sz="0" w:space="0" w:color="auto"/>
        <w:left w:val="none" w:sz="0" w:space="0" w:color="auto"/>
        <w:bottom w:val="none" w:sz="0" w:space="0" w:color="auto"/>
        <w:right w:val="none" w:sz="0" w:space="0" w:color="auto"/>
      </w:divBdr>
    </w:div>
    <w:div w:id="669066782">
      <w:bodyDiv w:val="1"/>
      <w:marLeft w:val="0"/>
      <w:marRight w:val="0"/>
      <w:marTop w:val="0"/>
      <w:marBottom w:val="0"/>
      <w:divBdr>
        <w:top w:val="none" w:sz="0" w:space="0" w:color="auto"/>
        <w:left w:val="none" w:sz="0" w:space="0" w:color="auto"/>
        <w:bottom w:val="none" w:sz="0" w:space="0" w:color="auto"/>
        <w:right w:val="none" w:sz="0" w:space="0" w:color="auto"/>
      </w:divBdr>
    </w:div>
    <w:div w:id="687559303">
      <w:bodyDiv w:val="1"/>
      <w:marLeft w:val="0"/>
      <w:marRight w:val="0"/>
      <w:marTop w:val="0"/>
      <w:marBottom w:val="0"/>
      <w:divBdr>
        <w:top w:val="none" w:sz="0" w:space="0" w:color="auto"/>
        <w:left w:val="none" w:sz="0" w:space="0" w:color="auto"/>
        <w:bottom w:val="none" w:sz="0" w:space="0" w:color="auto"/>
        <w:right w:val="none" w:sz="0" w:space="0" w:color="auto"/>
      </w:divBdr>
    </w:div>
    <w:div w:id="694885589">
      <w:bodyDiv w:val="1"/>
      <w:marLeft w:val="0"/>
      <w:marRight w:val="0"/>
      <w:marTop w:val="0"/>
      <w:marBottom w:val="0"/>
      <w:divBdr>
        <w:top w:val="none" w:sz="0" w:space="0" w:color="auto"/>
        <w:left w:val="none" w:sz="0" w:space="0" w:color="auto"/>
        <w:bottom w:val="none" w:sz="0" w:space="0" w:color="auto"/>
        <w:right w:val="none" w:sz="0" w:space="0" w:color="auto"/>
      </w:divBdr>
    </w:div>
    <w:div w:id="696320018">
      <w:bodyDiv w:val="1"/>
      <w:marLeft w:val="0"/>
      <w:marRight w:val="0"/>
      <w:marTop w:val="0"/>
      <w:marBottom w:val="0"/>
      <w:divBdr>
        <w:top w:val="none" w:sz="0" w:space="0" w:color="auto"/>
        <w:left w:val="none" w:sz="0" w:space="0" w:color="auto"/>
        <w:bottom w:val="none" w:sz="0" w:space="0" w:color="auto"/>
        <w:right w:val="none" w:sz="0" w:space="0" w:color="auto"/>
      </w:divBdr>
    </w:div>
    <w:div w:id="699092818">
      <w:bodyDiv w:val="1"/>
      <w:marLeft w:val="0"/>
      <w:marRight w:val="0"/>
      <w:marTop w:val="0"/>
      <w:marBottom w:val="0"/>
      <w:divBdr>
        <w:top w:val="none" w:sz="0" w:space="0" w:color="auto"/>
        <w:left w:val="none" w:sz="0" w:space="0" w:color="auto"/>
        <w:bottom w:val="none" w:sz="0" w:space="0" w:color="auto"/>
        <w:right w:val="none" w:sz="0" w:space="0" w:color="auto"/>
      </w:divBdr>
    </w:div>
    <w:div w:id="712075622">
      <w:bodyDiv w:val="1"/>
      <w:marLeft w:val="0"/>
      <w:marRight w:val="0"/>
      <w:marTop w:val="0"/>
      <w:marBottom w:val="0"/>
      <w:divBdr>
        <w:top w:val="none" w:sz="0" w:space="0" w:color="auto"/>
        <w:left w:val="none" w:sz="0" w:space="0" w:color="auto"/>
        <w:bottom w:val="none" w:sz="0" w:space="0" w:color="auto"/>
        <w:right w:val="none" w:sz="0" w:space="0" w:color="auto"/>
      </w:divBdr>
    </w:div>
    <w:div w:id="712582117">
      <w:bodyDiv w:val="1"/>
      <w:marLeft w:val="0"/>
      <w:marRight w:val="0"/>
      <w:marTop w:val="0"/>
      <w:marBottom w:val="0"/>
      <w:divBdr>
        <w:top w:val="none" w:sz="0" w:space="0" w:color="auto"/>
        <w:left w:val="none" w:sz="0" w:space="0" w:color="auto"/>
        <w:bottom w:val="none" w:sz="0" w:space="0" w:color="auto"/>
        <w:right w:val="none" w:sz="0" w:space="0" w:color="auto"/>
      </w:divBdr>
    </w:div>
    <w:div w:id="713386110">
      <w:bodyDiv w:val="1"/>
      <w:marLeft w:val="0"/>
      <w:marRight w:val="0"/>
      <w:marTop w:val="0"/>
      <w:marBottom w:val="0"/>
      <w:divBdr>
        <w:top w:val="none" w:sz="0" w:space="0" w:color="auto"/>
        <w:left w:val="none" w:sz="0" w:space="0" w:color="auto"/>
        <w:bottom w:val="none" w:sz="0" w:space="0" w:color="auto"/>
        <w:right w:val="none" w:sz="0" w:space="0" w:color="auto"/>
      </w:divBdr>
    </w:div>
    <w:div w:id="725615507">
      <w:bodyDiv w:val="1"/>
      <w:marLeft w:val="0"/>
      <w:marRight w:val="0"/>
      <w:marTop w:val="0"/>
      <w:marBottom w:val="0"/>
      <w:divBdr>
        <w:top w:val="none" w:sz="0" w:space="0" w:color="auto"/>
        <w:left w:val="none" w:sz="0" w:space="0" w:color="auto"/>
        <w:bottom w:val="none" w:sz="0" w:space="0" w:color="auto"/>
        <w:right w:val="none" w:sz="0" w:space="0" w:color="auto"/>
      </w:divBdr>
    </w:div>
    <w:div w:id="725685314">
      <w:bodyDiv w:val="1"/>
      <w:marLeft w:val="0"/>
      <w:marRight w:val="0"/>
      <w:marTop w:val="0"/>
      <w:marBottom w:val="0"/>
      <w:divBdr>
        <w:top w:val="none" w:sz="0" w:space="0" w:color="auto"/>
        <w:left w:val="none" w:sz="0" w:space="0" w:color="auto"/>
        <w:bottom w:val="none" w:sz="0" w:space="0" w:color="auto"/>
        <w:right w:val="none" w:sz="0" w:space="0" w:color="auto"/>
      </w:divBdr>
    </w:div>
    <w:div w:id="727649978">
      <w:bodyDiv w:val="1"/>
      <w:marLeft w:val="0"/>
      <w:marRight w:val="0"/>
      <w:marTop w:val="0"/>
      <w:marBottom w:val="0"/>
      <w:divBdr>
        <w:top w:val="none" w:sz="0" w:space="0" w:color="auto"/>
        <w:left w:val="none" w:sz="0" w:space="0" w:color="auto"/>
        <w:bottom w:val="none" w:sz="0" w:space="0" w:color="auto"/>
        <w:right w:val="none" w:sz="0" w:space="0" w:color="auto"/>
      </w:divBdr>
    </w:div>
    <w:div w:id="761416096">
      <w:bodyDiv w:val="1"/>
      <w:marLeft w:val="0"/>
      <w:marRight w:val="0"/>
      <w:marTop w:val="0"/>
      <w:marBottom w:val="0"/>
      <w:divBdr>
        <w:top w:val="none" w:sz="0" w:space="0" w:color="auto"/>
        <w:left w:val="none" w:sz="0" w:space="0" w:color="auto"/>
        <w:bottom w:val="none" w:sz="0" w:space="0" w:color="auto"/>
        <w:right w:val="none" w:sz="0" w:space="0" w:color="auto"/>
      </w:divBdr>
    </w:div>
    <w:div w:id="763916548">
      <w:bodyDiv w:val="1"/>
      <w:marLeft w:val="0"/>
      <w:marRight w:val="0"/>
      <w:marTop w:val="0"/>
      <w:marBottom w:val="0"/>
      <w:divBdr>
        <w:top w:val="none" w:sz="0" w:space="0" w:color="auto"/>
        <w:left w:val="none" w:sz="0" w:space="0" w:color="auto"/>
        <w:bottom w:val="none" w:sz="0" w:space="0" w:color="auto"/>
        <w:right w:val="none" w:sz="0" w:space="0" w:color="auto"/>
      </w:divBdr>
    </w:div>
    <w:div w:id="767309436">
      <w:bodyDiv w:val="1"/>
      <w:marLeft w:val="0"/>
      <w:marRight w:val="0"/>
      <w:marTop w:val="0"/>
      <w:marBottom w:val="0"/>
      <w:divBdr>
        <w:top w:val="none" w:sz="0" w:space="0" w:color="auto"/>
        <w:left w:val="none" w:sz="0" w:space="0" w:color="auto"/>
        <w:bottom w:val="none" w:sz="0" w:space="0" w:color="auto"/>
        <w:right w:val="none" w:sz="0" w:space="0" w:color="auto"/>
      </w:divBdr>
    </w:div>
    <w:div w:id="770008801">
      <w:bodyDiv w:val="1"/>
      <w:marLeft w:val="0"/>
      <w:marRight w:val="0"/>
      <w:marTop w:val="0"/>
      <w:marBottom w:val="0"/>
      <w:divBdr>
        <w:top w:val="none" w:sz="0" w:space="0" w:color="auto"/>
        <w:left w:val="none" w:sz="0" w:space="0" w:color="auto"/>
        <w:bottom w:val="none" w:sz="0" w:space="0" w:color="auto"/>
        <w:right w:val="none" w:sz="0" w:space="0" w:color="auto"/>
      </w:divBdr>
    </w:div>
    <w:div w:id="810710523">
      <w:bodyDiv w:val="1"/>
      <w:marLeft w:val="0"/>
      <w:marRight w:val="0"/>
      <w:marTop w:val="0"/>
      <w:marBottom w:val="0"/>
      <w:divBdr>
        <w:top w:val="none" w:sz="0" w:space="0" w:color="auto"/>
        <w:left w:val="none" w:sz="0" w:space="0" w:color="auto"/>
        <w:bottom w:val="none" w:sz="0" w:space="0" w:color="auto"/>
        <w:right w:val="none" w:sz="0" w:space="0" w:color="auto"/>
      </w:divBdr>
    </w:div>
    <w:div w:id="845290673">
      <w:bodyDiv w:val="1"/>
      <w:marLeft w:val="0"/>
      <w:marRight w:val="0"/>
      <w:marTop w:val="0"/>
      <w:marBottom w:val="0"/>
      <w:divBdr>
        <w:top w:val="none" w:sz="0" w:space="0" w:color="auto"/>
        <w:left w:val="none" w:sz="0" w:space="0" w:color="auto"/>
        <w:bottom w:val="none" w:sz="0" w:space="0" w:color="auto"/>
        <w:right w:val="none" w:sz="0" w:space="0" w:color="auto"/>
      </w:divBdr>
    </w:div>
    <w:div w:id="846209269">
      <w:bodyDiv w:val="1"/>
      <w:marLeft w:val="0"/>
      <w:marRight w:val="0"/>
      <w:marTop w:val="0"/>
      <w:marBottom w:val="0"/>
      <w:divBdr>
        <w:top w:val="none" w:sz="0" w:space="0" w:color="auto"/>
        <w:left w:val="none" w:sz="0" w:space="0" w:color="auto"/>
        <w:bottom w:val="none" w:sz="0" w:space="0" w:color="auto"/>
        <w:right w:val="none" w:sz="0" w:space="0" w:color="auto"/>
      </w:divBdr>
    </w:div>
    <w:div w:id="853694312">
      <w:bodyDiv w:val="1"/>
      <w:marLeft w:val="0"/>
      <w:marRight w:val="0"/>
      <w:marTop w:val="0"/>
      <w:marBottom w:val="0"/>
      <w:divBdr>
        <w:top w:val="none" w:sz="0" w:space="0" w:color="auto"/>
        <w:left w:val="none" w:sz="0" w:space="0" w:color="auto"/>
        <w:bottom w:val="none" w:sz="0" w:space="0" w:color="auto"/>
        <w:right w:val="none" w:sz="0" w:space="0" w:color="auto"/>
      </w:divBdr>
    </w:div>
    <w:div w:id="859733499">
      <w:bodyDiv w:val="1"/>
      <w:marLeft w:val="0"/>
      <w:marRight w:val="0"/>
      <w:marTop w:val="0"/>
      <w:marBottom w:val="0"/>
      <w:divBdr>
        <w:top w:val="none" w:sz="0" w:space="0" w:color="auto"/>
        <w:left w:val="none" w:sz="0" w:space="0" w:color="auto"/>
        <w:bottom w:val="none" w:sz="0" w:space="0" w:color="auto"/>
        <w:right w:val="none" w:sz="0" w:space="0" w:color="auto"/>
      </w:divBdr>
    </w:div>
    <w:div w:id="872576516">
      <w:bodyDiv w:val="1"/>
      <w:marLeft w:val="0"/>
      <w:marRight w:val="0"/>
      <w:marTop w:val="0"/>
      <w:marBottom w:val="0"/>
      <w:divBdr>
        <w:top w:val="none" w:sz="0" w:space="0" w:color="auto"/>
        <w:left w:val="none" w:sz="0" w:space="0" w:color="auto"/>
        <w:bottom w:val="none" w:sz="0" w:space="0" w:color="auto"/>
        <w:right w:val="none" w:sz="0" w:space="0" w:color="auto"/>
      </w:divBdr>
    </w:div>
    <w:div w:id="887573348">
      <w:bodyDiv w:val="1"/>
      <w:marLeft w:val="0"/>
      <w:marRight w:val="0"/>
      <w:marTop w:val="0"/>
      <w:marBottom w:val="0"/>
      <w:divBdr>
        <w:top w:val="none" w:sz="0" w:space="0" w:color="auto"/>
        <w:left w:val="none" w:sz="0" w:space="0" w:color="auto"/>
        <w:bottom w:val="none" w:sz="0" w:space="0" w:color="auto"/>
        <w:right w:val="none" w:sz="0" w:space="0" w:color="auto"/>
      </w:divBdr>
    </w:div>
    <w:div w:id="895318884">
      <w:bodyDiv w:val="1"/>
      <w:marLeft w:val="0"/>
      <w:marRight w:val="0"/>
      <w:marTop w:val="0"/>
      <w:marBottom w:val="0"/>
      <w:divBdr>
        <w:top w:val="none" w:sz="0" w:space="0" w:color="auto"/>
        <w:left w:val="none" w:sz="0" w:space="0" w:color="auto"/>
        <w:bottom w:val="none" w:sz="0" w:space="0" w:color="auto"/>
        <w:right w:val="none" w:sz="0" w:space="0" w:color="auto"/>
      </w:divBdr>
    </w:div>
    <w:div w:id="895774569">
      <w:bodyDiv w:val="1"/>
      <w:marLeft w:val="0"/>
      <w:marRight w:val="0"/>
      <w:marTop w:val="0"/>
      <w:marBottom w:val="0"/>
      <w:divBdr>
        <w:top w:val="none" w:sz="0" w:space="0" w:color="auto"/>
        <w:left w:val="none" w:sz="0" w:space="0" w:color="auto"/>
        <w:bottom w:val="none" w:sz="0" w:space="0" w:color="auto"/>
        <w:right w:val="none" w:sz="0" w:space="0" w:color="auto"/>
      </w:divBdr>
    </w:div>
    <w:div w:id="899563370">
      <w:bodyDiv w:val="1"/>
      <w:marLeft w:val="0"/>
      <w:marRight w:val="0"/>
      <w:marTop w:val="0"/>
      <w:marBottom w:val="0"/>
      <w:divBdr>
        <w:top w:val="none" w:sz="0" w:space="0" w:color="auto"/>
        <w:left w:val="none" w:sz="0" w:space="0" w:color="auto"/>
        <w:bottom w:val="none" w:sz="0" w:space="0" w:color="auto"/>
        <w:right w:val="none" w:sz="0" w:space="0" w:color="auto"/>
      </w:divBdr>
    </w:div>
    <w:div w:id="911087351">
      <w:bodyDiv w:val="1"/>
      <w:marLeft w:val="0"/>
      <w:marRight w:val="0"/>
      <w:marTop w:val="0"/>
      <w:marBottom w:val="0"/>
      <w:divBdr>
        <w:top w:val="none" w:sz="0" w:space="0" w:color="auto"/>
        <w:left w:val="none" w:sz="0" w:space="0" w:color="auto"/>
        <w:bottom w:val="none" w:sz="0" w:space="0" w:color="auto"/>
        <w:right w:val="none" w:sz="0" w:space="0" w:color="auto"/>
      </w:divBdr>
    </w:div>
    <w:div w:id="931813702">
      <w:bodyDiv w:val="1"/>
      <w:marLeft w:val="0"/>
      <w:marRight w:val="0"/>
      <w:marTop w:val="0"/>
      <w:marBottom w:val="0"/>
      <w:divBdr>
        <w:top w:val="none" w:sz="0" w:space="0" w:color="auto"/>
        <w:left w:val="none" w:sz="0" w:space="0" w:color="auto"/>
        <w:bottom w:val="none" w:sz="0" w:space="0" w:color="auto"/>
        <w:right w:val="none" w:sz="0" w:space="0" w:color="auto"/>
      </w:divBdr>
    </w:div>
    <w:div w:id="932203061">
      <w:bodyDiv w:val="1"/>
      <w:marLeft w:val="0"/>
      <w:marRight w:val="0"/>
      <w:marTop w:val="0"/>
      <w:marBottom w:val="0"/>
      <w:divBdr>
        <w:top w:val="none" w:sz="0" w:space="0" w:color="auto"/>
        <w:left w:val="none" w:sz="0" w:space="0" w:color="auto"/>
        <w:bottom w:val="none" w:sz="0" w:space="0" w:color="auto"/>
        <w:right w:val="none" w:sz="0" w:space="0" w:color="auto"/>
      </w:divBdr>
    </w:div>
    <w:div w:id="958336272">
      <w:bodyDiv w:val="1"/>
      <w:marLeft w:val="0"/>
      <w:marRight w:val="0"/>
      <w:marTop w:val="0"/>
      <w:marBottom w:val="0"/>
      <w:divBdr>
        <w:top w:val="none" w:sz="0" w:space="0" w:color="auto"/>
        <w:left w:val="none" w:sz="0" w:space="0" w:color="auto"/>
        <w:bottom w:val="none" w:sz="0" w:space="0" w:color="auto"/>
        <w:right w:val="none" w:sz="0" w:space="0" w:color="auto"/>
      </w:divBdr>
    </w:div>
    <w:div w:id="977565364">
      <w:bodyDiv w:val="1"/>
      <w:marLeft w:val="0"/>
      <w:marRight w:val="0"/>
      <w:marTop w:val="0"/>
      <w:marBottom w:val="0"/>
      <w:divBdr>
        <w:top w:val="none" w:sz="0" w:space="0" w:color="auto"/>
        <w:left w:val="none" w:sz="0" w:space="0" w:color="auto"/>
        <w:bottom w:val="none" w:sz="0" w:space="0" w:color="auto"/>
        <w:right w:val="none" w:sz="0" w:space="0" w:color="auto"/>
      </w:divBdr>
    </w:div>
    <w:div w:id="988559839">
      <w:bodyDiv w:val="1"/>
      <w:marLeft w:val="0"/>
      <w:marRight w:val="0"/>
      <w:marTop w:val="0"/>
      <w:marBottom w:val="0"/>
      <w:divBdr>
        <w:top w:val="none" w:sz="0" w:space="0" w:color="auto"/>
        <w:left w:val="none" w:sz="0" w:space="0" w:color="auto"/>
        <w:bottom w:val="none" w:sz="0" w:space="0" w:color="auto"/>
        <w:right w:val="none" w:sz="0" w:space="0" w:color="auto"/>
      </w:divBdr>
    </w:div>
    <w:div w:id="988821425">
      <w:bodyDiv w:val="1"/>
      <w:marLeft w:val="0"/>
      <w:marRight w:val="0"/>
      <w:marTop w:val="0"/>
      <w:marBottom w:val="0"/>
      <w:divBdr>
        <w:top w:val="none" w:sz="0" w:space="0" w:color="auto"/>
        <w:left w:val="none" w:sz="0" w:space="0" w:color="auto"/>
        <w:bottom w:val="none" w:sz="0" w:space="0" w:color="auto"/>
        <w:right w:val="none" w:sz="0" w:space="0" w:color="auto"/>
      </w:divBdr>
    </w:div>
    <w:div w:id="993991789">
      <w:bodyDiv w:val="1"/>
      <w:marLeft w:val="0"/>
      <w:marRight w:val="0"/>
      <w:marTop w:val="0"/>
      <w:marBottom w:val="0"/>
      <w:divBdr>
        <w:top w:val="none" w:sz="0" w:space="0" w:color="auto"/>
        <w:left w:val="none" w:sz="0" w:space="0" w:color="auto"/>
        <w:bottom w:val="none" w:sz="0" w:space="0" w:color="auto"/>
        <w:right w:val="none" w:sz="0" w:space="0" w:color="auto"/>
      </w:divBdr>
    </w:div>
    <w:div w:id="993993205">
      <w:bodyDiv w:val="1"/>
      <w:marLeft w:val="0"/>
      <w:marRight w:val="0"/>
      <w:marTop w:val="0"/>
      <w:marBottom w:val="0"/>
      <w:divBdr>
        <w:top w:val="none" w:sz="0" w:space="0" w:color="auto"/>
        <w:left w:val="none" w:sz="0" w:space="0" w:color="auto"/>
        <w:bottom w:val="none" w:sz="0" w:space="0" w:color="auto"/>
        <w:right w:val="none" w:sz="0" w:space="0" w:color="auto"/>
      </w:divBdr>
    </w:div>
    <w:div w:id="997268348">
      <w:bodyDiv w:val="1"/>
      <w:marLeft w:val="0"/>
      <w:marRight w:val="0"/>
      <w:marTop w:val="0"/>
      <w:marBottom w:val="0"/>
      <w:divBdr>
        <w:top w:val="none" w:sz="0" w:space="0" w:color="auto"/>
        <w:left w:val="none" w:sz="0" w:space="0" w:color="auto"/>
        <w:bottom w:val="none" w:sz="0" w:space="0" w:color="auto"/>
        <w:right w:val="none" w:sz="0" w:space="0" w:color="auto"/>
      </w:divBdr>
    </w:div>
    <w:div w:id="998120974">
      <w:bodyDiv w:val="1"/>
      <w:marLeft w:val="0"/>
      <w:marRight w:val="0"/>
      <w:marTop w:val="0"/>
      <w:marBottom w:val="0"/>
      <w:divBdr>
        <w:top w:val="none" w:sz="0" w:space="0" w:color="auto"/>
        <w:left w:val="none" w:sz="0" w:space="0" w:color="auto"/>
        <w:bottom w:val="none" w:sz="0" w:space="0" w:color="auto"/>
        <w:right w:val="none" w:sz="0" w:space="0" w:color="auto"/>
      </w:divBdr>
    </w:div>
    <w:div w:id="1000427921">
      <w:bodyDiv w:val="1"/>
      <w:marLeft w:val="0"/>
      <w:marRight w:val="0"/>
      <w:marTop w:val="0"/>
      <w:marBottom w:val="0"/>
      <w:divBdr>
        <w:top w:val="none" w:sz="0" w:space="0" w:color="auto"/>
        <w:left w:val="none" w:sz="0" w:space="0" w:color="auto"/>
        <w:bottom w:val="none" w:sz="0" w:space="0" w:color="auto"/>
        <w:right w:val="none" w:sz="0" w:space="0" w:color="auto"/>
      </w:divBdr>
    </w:div>
    <w:div w:id="1007946830">
      <w:bodyDiv w:val="1"/>
      <w:marLeft w:val="0"/>
      <w:marRight w:val="0"/>
      <w:marTop w:val="0"/>
      <w:marBottom w:val="0"/>
      <w:divBdr>
        <w:top w:val="none" w:sz="0" w:space="0" w:color="auto"/>
        <w:left w:val="none" w:sz="0" w:space="0" w:color="auto"/>
        <w:bottom w:val="none" w:sz="0" w:space="0" w:color="auto"/>
        <w:right w:val="none" w:sz="0" w:space="0" w:color="auto"/>
      </w:divBdr>
    </w:div>
    <w:div w:id="1013145069">
      <w:bodyDiv w:val="1"/>
      <w:marLeft w:val="0"/>
      <w:marRight w:val="0"/>
      <w:marTop w:val="0"/>
      <w:marBottom w:val="0"/>
      <w:divBdr>
        <w:top w:val="none" w:sz="0" w:space="0" w:color="auto"/>
        <w:left w:val="none" w:sz="0" w:space="0" w:color="auto"/>
        <w:bottom w:val="none" w:sz="0" w:space="0" w:color="auto"/>
        <w:right w:val="none" w:sz="0" w:space="0" w:color="auto"/>
      </w:divBdr>
    </w:div>
    <w:div w:id="1022778741">
      <w:bodyDiv w:val="1"/>
      <w:marLeft w:val="0"/>
      <w:marRight w:val="0"/>
      <w:marTop w:val="0"/>
      <w:marBottom w:val="0"/>
      <w:divBdr>
        <w:top w:val="none" w:sz="0" w:space="0" w:color="auto"/>
        <w:left w:val="none" w:sz="0" w:space="0" w:color="auto"/>
        <w:bottom w:val="none" w:sz="0" w:space="0" w:color="auto"/>
        <w:right w:val="none" w:sz="0" w:space="0" w:color="auto"/>
      </w:divBdr>
    </w:div>
    <w:div w:id="1023941419">
      <w:bodyDiv w:val="1"/>
      <w:marLeft w:val="0"/>
      <w:marRight w:val="0"/>
      <w:marTop w:val="0"/>
      <w:marBottom w:val="0"/>
      <w:divBdr>
        <w:top w:val="none" w:sz="0" w:space="0" w:color="auto"/>
        <w:left w:val="none" w:sz="0" w:space="0" w:color="auto"/>
        <w:bottom w:val="none" w:sz="0" w:space="0" w:color="auto"/>
        <w:right w:val="none" w:sz="0" w:space="0" w:color="auto"/>
      </w:divBdr>
    </w:div>
    <w:div w:id="1052920611">
      <w:bodyDiv w:val="1"/>
      <w:marLeft w:val="0"/>
      <w:marRight w:val="0"/>
      <w:marTop w:val="0"/>
      <w:marBottom w:val="0"/>
      <w:divBdr>
        <w:top w:val="none" w:sz="0" w:space="0" w:color="auto"/>
        <w:left w:val="none" w:sz="0" w:space="0" w:color="auto"/>
        <w:bottom w:val="none" w:sz="0" w:space="0" w:color="auto"/>
        <w:right w:val="none" w:sz="0" w:space="0" w:color="auto"/>
      </w:divBdr>
    </w:div>
    <w:div w:id="1054432365">
      <w:bodyDiv w:val="1"/>
      <w:marLeft w:val="0"/>
      <w:marRight w:val="0"/>
      <w:marTop w:val="0"/>
      <w:marBottom w:val="0"/>
      <w:divBdr>
        <w:top w:val="none" w:sz="0" w:space="0" w:color="auto"/>
        <w:left w:val="none" w:sz="0" w:space="0" w:color="auto"/>
        <w:bottom w:val="none" w:sz="0" w:space="0" w:color="auto"/>
        <w:right w:val="none" w:sz="0" w:space="0" w:color="auto"/>
      </w:divBdr>
    </w:div>
    <w:div w:id="1055817640">
      <w:bodyDiv w:val="1"/>
      <w:marLeft w:val="0"/>
      <w:marRight w:val="0"/>
      <w:marTop w:val="0"/>
      <w:marBottom w:val="0"/>
      <w:divBdr>
        <w:top w:val="none" w:sz="0" w:space="0" w:color="auto"/>
        <w:left w:val="none" w:sz="0" w:space="0" w:color="auto"/>
        <w:bottom w:val="none" w:sz="0" w:space="0" w:color="auto"/>
        <w:right w:val="none" w:sz="0" w:space="0" w:color="auto"/>
      </w:divBdr>
    </w:div>
    <w:div w:id="1074742031">
      <w:bodyDiv w:val="1"/>
      <w:marLeft w:val="0"/>
      <w:marRight w:val="0"/>
      <w:marTop w:val="0"/>
      <w:marBottom w:val="0"/>
      <w:divBdr>
        <w:top w:val="none" w:sz="0" w:space="0" w:color="auto"/>
        <w:left w:val="none" w:sz="0" w:space="0" w:color="auto"/>
        <w:bottom w:val="none" w:sz="0" w:space="0" w:color="auto"/>
        <w:right w:val="none" w:sz="0" w:space="0" w:color="auto"/>
      </w:divBdr>
    </w:div>
    <w:div w:id="1078599041">
      <w:bodyDiv w:val="1"/>
      <w:marLeft w:val="0"/>
      <w:marRight w:val="0"/>
      <w:marTop w:val="0"/>
      <w:marBottom w:val="0"/>
      <w:divBdr>
        <w:top w:val="none" w:sz="0" w:space="0" w:color="auto"/>
        <w:left w:val="none" w:sz="0" w:space="0" w:color="auto"/>
        <w:bottom w:val="none" w:sz="0" w:space="0" w:color="auto"/>
        <w:right w:val="none" w:sz="0" w:space="0" w:color="auto"/>
      </w:divBdr>
    </w:div>
    <w:div w:id="1083185771">
      <w:bodyDiv w:val="1"/>
      <w:marLeft w:val="0"/>
      <w:marRight w:val="0"/>
      <w:marTop w:val="0"/>
      <w:marBottom w:val="0"/>
      <w:divBdr>
        <w:top w:val="none" w:sz="0" w:space="0" w:color="auto"/>
        <w:left w:val="none" w:sz="0" w:space="0" w:color="auto"/>
        <w:bottom w:val="none" w:sz="0" w:space="0" w:color="auto"/>
        <w:right w:val="none" w:sz="0" w:space="0" w:color="auto"/>
      </w:divBdr>
    </w:div>
    <w:div w:id="1087926001">
      <w:bodyDiv w:val="1"/>
      <w:marLeft w:val="0"/>
      <w:marRight w:val="0"/>
      <w:marTop w:val="0"/>
      <w:marBottom w:val="0"/>
      <w:divBdr>
        <w:top w:val="none" w:sz="0" w:space="0" w:color="auto"/>
        <w:left w:val="none" w:sz="0" w:space="0" w:color="auto"/>
        <w:bottom w:val="none" w:sz="0" w:space="0" w:color="auto"/>
        <w:right w:val="none" w:sz="0" w:space="0" w:color="auto"/>
      </w:divBdr>
    </w:div>
    <w:div w:id="1118062646">
      <w:bodyDiv w:val="1"/>
      <w:marLeft w:val="0"/>
      <w:marRight w:val="0"/>
      <w:marTop w:val="0"/>
      <w:marBottom w:val="0"/>
      <w:divBdr>
        <w:top w:val="none" w:sz="0" w:space="0" w:color="auto"/>
        <w:left w:val="none" w:sz="0" w:space="0" w:color="auto"/>
        <w:bottom w:val="none" w:sz="0" w:space="0" w:color="auto"/>
        <w:right w:val="none" w:sz="0" w:space="0" w:color="auto"/>
      </w:divBdr>
    </w:div>
    <w:div w:id="1125000707">
      <w:bodyDiv w:val="1"/>
      <w:marLeft w:val="0"/>
      <w:marRight w:val="0"/>
      <w:marTop w:val="0"/>
      <w:marBottom w:val="0"/>
      <w:divBdr>
        <w:top w:val="none" w:sz="0" w:space="0" w:color="auto"/>
        <w:left w:val="none" w:sz="0" w:space="0" w:color="auto"/>
        <w:bottom w:val="none" w:sz="0" w:space="0" w:color="auto"/>
        <w:right w:val="none" w:sz="0" w:space="0" w:color="auto"/>
      </w:divBdr>
    </w:div>
    <w:div w:id="1129709630">
      <w:bodyDiv w:val="1"/>
      <w:marLeft w:val="0"/>
      <w:marRight w:val="0"/>
      <w:marTop w:val="0"/>
      <w:marBottom w:val="0"/>
      <w:divBdr>
        <w:top w:val="none" w:sz="0" w:space="0" w:color="auto"/>
        <w:left w:val="none" w:sz="0" w:space="0" w:color="auto"/>
        <w:bottom w:val="none" w:sz="0" w:space="0" w:color="auto"/>
        <w:right w:val="none" w:sz="0" w:space="0" w:color="auto"/>
      </w:divBdr>
    </w:div>
    <w:div w:id="1132941787">
      <w:bodyDiv w:val="1"/>
      <w:marLeft w:val="0"/>
      <w:marRight w:val="0"/>
      <w:marTop w:val="0"/>
      <w:marBottom w:val="0"/>
      <w:divBdr>
        <w:top w:val="none" w:sz="0" w:space="0" w:color="auto"/>
        <w:left w:val="none" w:sz="0" w:space="0" w:color="auto"/>
        <w:bottom w:val="none" w:sz="0" w:space="0" w:color="auto"/>
        <w:right w:val="none" w:sz="0" w:space="0" w:color="auto"/>
      </w:divBdr>
    </w:div>
    <w:div w:id="1137181644">
      <w:bodyDiv w:val="1"/>
      <w:marLeft w:val="0"/>
      <w:marRight w:val="0"/>
      <w:marTop w:val="0"/>
      <w:marBottom w:val="0"/>
      <w:divBdr>
        <w:top w:val="none" w:sz="0" w:space="0" w:color="auto"/>
        <w:left w:val="none" w:sz="0" w:space="0" w:color="auto"/>
        <w:bottom w:val="none" w:sz="0" w:space="0" w:color="auto"/>
        <w:right w:val="none" w:sz="0" w:space="0" w:color="auto"/>
      </w:divBdr>
    </w:div>
    <w:div w:id="1137263664">
      <w:bodyDiv w:val="1"/>
      <w:marLeft w:val="0"/>
      <w:marRight w:val="0"/>
      <w:marTop w:val="0"/>
      <w:marBottom w:val="0"/>
      <w:divBdr>
        <w:top w:val="none" w:sz="0" w:space="0" w:color="auto"/>
        <w:left w:val="none" w:sz="0" w:space="0" w:color="auto"/>
        <w:bottom w:val="none" w:sz="0" w:space="0" w:color="auto"/>
        <w:right w:val="none" w:sz="0" w:space="0" w:color="auto"/>
      </w:divBdr>
    </w:div>
    <w:div w:id="1143888853">
      <w:bodyDiv w:val="1"/>
      <w:marLeft w:val="0"/>
      <w:marRight w:val="0"/>
      <w:marTop w:val="0"/>
      <w:marBottom w:val="0"/>
      <w:divBdr>
        <w:top w:val="none" w:sz="0" w:space="0" w:color="auto"/>
        <w:left w:val="none" w:sz="0" w:space="0" w:color="auto"/>
        <w:bottom w:val="none" w:sz="0" w:space="0" w:color="auto"/>
        <w:right w:val="none" w:sz="0" w:space="0" w:color="auto"/>
      </w:divBdr>
    </w:div>
    <w:div w:id="1150632204">
      <w:bodyDiv w:val="1"/>
      <w:marLeft w:val="0"/>
      <w:marRight w:val="0"/>
      <w:marTop w:val="0"/>
      <w:marBottom w:val="0"/>
      <w:divBdr>
        <w:top w:val="none" w:sz="0" w:space="0" w:color="auto"/>
        <w:left w:val="none" w:sz="0" w:space="0" w:color="auto"/>
        <w:bottom w:val="none" w:sz="0" w:space="0" w:color="auto"/>
        <w:right w:val="none" w:sz="0" w:space="0" w:color="auto"/>
      </w:divBdr>
    </w:div>
    <w:div w:id="1158224432">
      <w:bodyDiv w:val="1"/>
      <w:marLeft w:val="0"/>
      <w:marRight w:val="0"/>
      <w:marTop w:val="0"/>
      <w:marBottom w:val="0"/>
      <w:divBdr>
        <w:top w:val="none" w:sz="0" w:space="0" w:color="auto"/>
        <w:left w:val="none" w:sz="0" w:space="0" w:color="auto"/>
        <w:bottom w:val="none" w:sz="0" w:space="0" w:color="auto"/>
        <w:right w:val="none" w:sz="0" w:space="0" w:color="auto"/>
      </w:divBdr>
    </w:div>
    <w:div w:id="1185286783">
      <w:bodyDiv w:val="1"/>
      <w:marLeft w:val="0"/>
      <w:marRight w:val="0"/>
      <w:marTop w:val="0"/>
      <w:marBottom w:val="0"/>
      <w:divBdr>
        <w:top w:val="none" w:sz="0" w:space="0" w:color="auto"/>
        <w:left w:val="none" w:sz="0" w:space="0" w:color="auto"/>
        <w:bottom w:val="none" w:sz="0" w:space="0" w:color="auto"/>
        <w:right w:val="none" w:sz="0" w:space="0" w:color="auto"/>
      </w:divBdr>
    </w:div>
    <w:div w:id="1191534848">
      <w:bodyDiv w:val="1"/>
      <w:marLeft w:val="0"/>
      <w:marRight w:val="0"/>
      <w:marTop w:val="0"/>
      <w:marBottom w:val="0"/>
      <w:divBdr>
        <w:top w:val="none" w:sz="0" w:space="0" w:color="auto"/>
        <w:left w:val="none" w:sz="0" w:space="0" w:color="auto"/>
        <w:bottom w:val="none" w:sz="0" w:space="0" w:color="auto"/>
        <w:right w:val="none" w:sz="0" w:space="0" w:color="auto"/>
      </w:divBdr>
    </w:div>
    <w:div w:id="1195539702">
      <w:bodyDiv w:val="1"/>
      <w:marLeft w:val="0"/>
      <w:marRight w:val="0"/>
      <w:marTop w:val="0"/>
      <w:marBottom w:val="0"/>
      <w:divBdr>
        <w:top w:val="none" w:sz="0" w:space="0" w:color="auto"/>
        <w:left w:val="none" w:sz="0" w:space="0" w:color="auto"/>
        <w:bottom w:val="none" w:sz="0" w:space="0" w:color="auto"/>
        <w:right w:val="none" w:sz="0" w:space="0" w:color="auto"/>
      </w:divBdr>
    </w:div>
    <w:div w:id="1210653578">
      <w:bodyDiv w:val="1"/>
      <w:marLeft w:val="0"/>
      <w:marRight w:val="0"/>
      <w:marTop w:val="0"/>
      <w:marBottom w:val="0"/>
      <w:divBdr>
        <w:top w:val="none" w:sz="0" w:space="0" w:color="auto"/>
        <w:left w:val="none" w:sz="0" w:space="0" w:color="auto"/>
        <w:bottom w:val="none" w:sz="0" w:space="0" w:color="auto"/>
        <w:right w:val="none" w:sz="0" w:space="0" w:color="auto"/>
      </w:divBdr>
    </w:div>
    <w:div w:id="1213537703">
      <w:bodyDiv w:val="1"/>
      <w:marLeft w:val="0"/>
      <w:marRight w:val="0"/>
      <w:marTop w:val="0"/>
      <w:marBottom w:val="0"/>
      <w:divBdr>
        <w:top w:val="none" w:sz="0" w:space="0" w:color="auto"/>
        <w:left w:val="none" w:sz="0" w:space="0" w:color="auto"/>
        <w:bottom w:val="none" w:sz="0" w:space="0" w:color="auto"/>
        <w:right w:val="none" w:sz="0" w:space="0" w:color="auto"/>
      </w:divBdr>
    </w:div>
    <w:div w:id="1222987776">
      <w:bodyDiv w:val="1"/>
      <w:marLeft w:val="0"/>
      <w:marRight w:val="0"/>
      <w:marTop w:val="0"/>
      <w:marBottom w:val="0"/>
      <w:divBdr>
        <w:top w:val="none" w:sz="0" w:space="0" w:color="auto"/>
        <w:left w:val="none" w:sz="0" w:space="0" w:color="auto"/>
        <w:bottom w:val="none" w:sz="0" w:space="0" w:color="auto"/>
        <w:right w:val="none" w:sz="0" w:space="0" w:color="auto"/>
      </w:divBdr>
    </w:div>
    <w:div w:id="1246307646">
      <w:bodyDiv w:val="1"/>
      <w:marLeft w:val="0"/>
      <w:marRight w:val="0"/>
      <w:marTop w:val="0"/>
      <w:marBottom w:val="0"/>
      <w:divBdr>
        <w:top w:val="none" w:sz="0" w:space="0" w:color="auto"/>
        <w:left w:val="none" w:sz="0" w:space="0" w:color="auto"/>
        <w:bottom w:val="none" w:sz="0" w:space="0" w:color="auto"/>
        <w:right w:val="none" w:sz="0" w:space="0" w:color="auto"/>
      </w:divBdr>
    </w:div>
    <w:div w:id="1255821855">
      <w:bodyDiv w:val="1"/>
      <w:marLeft w:val="0"/>
      <w:marRight w:val="0"/>
      <w:marTop w:val="0"/>
      <w:marBottom w:val="0"/>
      <w:divBdr>
        <w:top w:val="none" w:sz="0" w:space="0" w:color="auto"/>
        <w:left w:val="none" w:sz="0" w:space="0" w:color="auto"/>
        <w:bottom w:val="none" w:sz="0" w:space="0" w:color="auto"/>
        <w:right w:val="none" w:sz="0" w:space="0" w:color="auto"/>
      </w:divBdr>
    </w:div>
    <w:div w:id="1259413596">
      <w:bodyDiv w:val="1"/>
      <w:marLeft w:val="0"/>
      <w:marRight w:val="0"/>
      <w:marTop w:val="0"/>
      <w:marBottom w:val="0"/>
      <w:divBdr>
        <w:top w:val="none" w:sz="0" w:space="0" w:color="auto"/>
        <w:left w:val="none" w:sz="0" w:space="0" w:color="auto"/>
        <w:bottom w:val="none" w:sz="0" w:space="0" w:color="auto"/>
        <w:right w:val="none" w:sz="0" w:space="0" w:color="auto"/>
      </w:divBdr>
    </w:div>
    <w:div w:id="1271400786">
      <w:bodyDiv w:val="1"/>
      <w:marLeft w:val="0"/>
      <w:marRight w:val="0"/>
      <w:marTop w:val="0"/>
      <w:marBottom w:val="0"/>
      <w:divBdr>
        <w:top w:val="none" w:sz="0" w:space="0" w:color="auto"/>
        <w:left w:val="none" w:sz="0" w:space="0" w:color="auto"/>
        <w:bottom w:val="none" w:sz="0" w:space="0" w:color="auto"/>
        <w:right w:val="none" w:sz="0" w:space="0" w:color="auto"/>
      </w:divBdr>
    </w:div>
    <w:div w:id="1279531089">
      <w:bodyDiv w:val="1"/>
      <w:marLeft w:val="0"/>
      <w:marRight w:val="0"/>
      <w:marTop w:val="0"/>
      <w:marBottom w:val="0"/>
      <w:divBdr>
        <w:top w:val="none" w:sz="0" w:space="0" w:color="auto"/>
        <w:left w:val="none" w:sz="0" w:space="0" w:color="auto"/>
        <w:bottom w:val="none" w:sz="0" w:space="0" w:color="auto"/>
        <w:right w:val="none" w:sz="0" w:space="0" w:color="auto"/>
      </w:divBdr>
    </w:div>
    <w:div w:id="1280333316">
      <w:bodyDiv w:val="1"/>
      <w:marLeft w:val="0"/>
      <w:marRight w:val="0"/>
      <w:marTop w:val="0"/>
      <w:marBottom w:val="0"/>
      <w:divBdr>
        <w:top w:val="none" w:sz="0" w:space="0" w:color="auto"/>
        <w:left w:val="none" w:sz="0" w:space="0" w:color="auto"/>
        <w:bottom w:val="none" w:sz="0" w:space="0" w:color="auto"/>
        <w:right w:val="none" w:sz="0" w:space="0" w:color="auto"/>
      </w:divBdr>
    </w:div>
    <w:div w:id="1285426926">
      <w:bodyDiv w:val="1"/>
      <w:marLeft w:val="0"/>
      <w:marRight w:val="0"/>
      <w:marTop w:val="0"/>
      <w:marBottom w:val="0"/>
      <w:divBdr>
        <w:top w:val="none" w:sz="0" w:space="0" w:color="auto"/>
        <w:left w:val="none" w:sz="0" w:space="0" w:color="auto"/>
        <w:bottom w:val="none" w:sz="0" w:space="0" w:color="auto"/>
        <w:right w:val="none" w:sz="0" w:space="0" w:color="auto"/>
      </w:divBdr>
    </w:div>
    <w:div w:id="1291857060">
      <w:bodyDiv w:val="1"/>
      <w:marLeft w:val="0"/>
      <w:marRight w:val="0"/>
      <w:marTop w:val="0"/>
      <w:marBottom w:val="0"/>
      <w:divBdr>
        <w:top w:val="none" w:sz="0" w:space="0" w:color="auto"/>
        <w:left w:val="none" w:sz="0" w:space="0" w:color="auto"/>
        <w:bottom w:val="none" w:sz="0" w:space="0" w:color="auto"/>
        <w:right w:val="none" w:sz="0" w:space="0" w:color="auto"/>
      </w:divBdr>
    </w:div>
    <w:div w:id="1297105312">
      <w:bodyDiv w:val="1"/>
      <w:marLeft w:val="0"/>
      <w:marRight w:val="0"/>
      <w:marTop w:val="0"/>
      <w:marBottom w:val="0"/>
      <w:divBdr>
        <w:top w:val="none" w:sz="0" w:space="0" w:color="auto"/>
        <w:left w:val="none" w:sz="0" w:space="0" w:color="auto"/>
        <w:bottom w:val="none" w:sz="0" w:space="0" w:color="auto"/>
        <w:right w:val="none" w:sz="0" w:space="0" w:color="auto"/>
      </w:divBdr>
    </w:div>
    <w:div w:id="1302269725">
      <w:bodyDiv w:val="1"/>
      <w:marLeft w:val="0"/>
      <w:marRight w:val="0"/>
      <w:marTop w:val="0"/>
      <w:marBottom w:val="0"/>
      <w:divBdr>
        <w:top w:val="none" w:sz="0" w:space="0" w:color="auto"/>
        <w:left w:val="none" w:sz="0" w:space="0" w:color="auto"/>
        <w:bottom w:val="none" w:sz="0" w:space="0" w:color="auto"/>
        <w:right w:val="none" w:sz="0" w:space="0" w:color="auto"/>
      </w:divBdr>
    </w:div>
    <w:div w:id="1310328996">
      <w:bodyDiv w:val="1"/>
      <w:marLeft w:val="0"/>
      <w:marRight w:val="0"/>
      <w:marTop w:val="0"/>
      <w:marBottom w:val="0"/>
      <w:divBdr>
        <w:top w:val="none" w:sz="0" w:space="0" w:color="auto"/>
        <w:left w:val="none" w:sz="0" w:space="0" w:color="auto"/>
        <w:bottom w:val="none" w:sz="0" w:space="0" w:color="auto"/>
        <w:right w:val="none" w:sz="0" w:space="0" w:color="auto"/>
      </w:divBdr>
    </w:div>
    <w:div w:id="1326133470">
      <w:bodyDiv w:val="1"/>
      <w:marLeft w:val="0"/>
      <w:marRight w:val="0"/>
      <w:marTop w:val="0"/>
      <w:marBottom w:val="0"/>
      <w:divBdr>
        <w:top w:val="none" w:sz="0" w:space="0" w:color="auto"/>
        <w:left w:val="none" w:sz="0" w:space="0" w:color="auto"/>
        <w:bottom w:val="none" w:sz="0" w:space="0" w:color="auto"/>
        <w:right w:val="none" w:sz="0" w:space="0" w:color="auto"/>
      </w:divBdr>
    </w:div>
    <w:div w:id="1332953529">
      <w:bodyDiv w:val="1"/>
      <w:marLeft w:val="0"/>
      <w:marRight w:val="0"/>
      <w:marTop w:val="0"/>
      <w:marBottom w:val="0"/>
      <w:divBdr>
        <w:top w:val="none" w:sz="0" w:space="0" w:color="auto"/>
        <w:left w:val="none" w:sz="0" w:space="0" w:color="auto"/>
        <w:bottom w:val="none" w:sz="0" w:space="0" w:color="auto"/>
        <w:right w:val="none" w:sz="0" w:space="0" w:color="auto"/>
      </w:divBdr>
    </w:div>
    <w:div w:id="1336229534">
      <w:bodyDiv w:val="1"/>
      <w:marLeft w:val="0"/>
      <w:marRight w:val="0"/>
      <w:marTop w:val="0"/>
      <w:marBottom w:val="0"/>
      <w:divBdr>
        <w:top w:val="none" w:sz="0" w:space="0" w:color="auto"/>
        <w:left w:val="none" w:sz="0" w:space="0" w:color="auto"/>
        <w:bottom w:val="none" w:sz="0" w:space="0" w:color="auto"/>
        <w:right w:val="none" w:sz="0" w:space="0" w:color="auto"/>
      </w:divBdr>
    </w:div>
    <w:div w:id="1365326721">
      <w:bodyDiv w:val="1"/>
      <w:marLeft w:val="0"/>
      <w:marRight w:val="0"/>
      <w:marTop w:val="0"/>
      <w:marBottom w:val="0"/>
      <w:divBdr>
        <w:top w:val="none" w:sz="0" w:space="0" w:color="auto"/>
        <w:left w:val="none" w:sz="0" w:space="0" w:color="auto"/>
        <w:bottom w:val="none" w:sz="0" w:space="0" w:color="auto"/>
        <w:right w:val="none" w:sz="0" w:space="0" w:color="auto"/>
      </w:divBdr>
    </w:div>
    <w:div w:id="1372808283">
      <w:bodyDiv w:val="1"/>
      <w:marLeft w:val="0"/>
      <w:marRight w:val="0"/>
      <w:marTop w:val="0"/>
      <w:marBottom w:val="0"/>
      <w:divBdr>
        <w:top w:val="none" w:sz="0" w:space="0" w:color="auto"/>
        <w:left w:val="none" w:sz="0" w:space="0" w:color="auto"/>
        <w:bottom w:val="none" w:sz="0" w:space="0" w:color="auto"/>
        <w:right w:val="none" w:sz="0" w:space="0" w:color="auto"/>
      </w:divBdr>
    </w:div>
    <w:div w:id="1396591306">
      <w:bodyDiv w:val="1"/>
      <w:marLeft w:val="0"/>
      <w:marRight w:val="0"/>
      <w:marTop w:val="0"/>
      <w:marBottom w:val="0"/>
      <w:divBdr>
        <w:top w:val="none" w:sz="0" w:space="0" w:color="auto"/>
        <w:left w:val="none" w:sz="0" w:space="0" w:color="auto"/>
        <w:bottom w:val="none" w:sz="0" w:space="0" w:color="auto"/>
        <w:right w:val="none" w:sz="0" w:space="0" w:color="auto"/>
      </w:divBdr>
    </w:div>
    <w:div w:id="1403942685">
      <w:bodyDiv w:val="1"/>
      <w:marLeft w:val="0"/>
      <w:marRight w:val="0"/>
      <w:marTop w:val="0"/>
      <w:marBottom w:val="0"/>
      <w:divBdr>
        <w:top w:val="none" w:sz="0" w:space="0" w:color="auto"/>
        <w:left w:val="none" w:sz="0" w:space="0" w:color="auto"/>
        <w:bottom w:val="none" w:sz="0" w:space="0" w:color="auto"/>
        <w:right w:val="none" w:sz="0" w:space="0" w:color="auto"/>
      </w:divBdr>
    </w:div>
    <w:div w:id="1404452433">
      <w:bodyDiv w:val="1"/>
      <w:marLeft w:val="0"/>
      <w:marRight w:val="0"/>
      <w:marTop w:val="0"/>
      <w:marBottom w:val="0"/>
      <w:divBdr>
        <w:top w:val="none" w:sz="0" w:space="0" w:color="auto"/>
        <w:left w:val="none" w:sz="0" w:space="0" w:color="auto"/>
        <w:bottom w:val="none" w:sz="0" w:space="0" w:color="auto"/>
        <w:right w:val="none" w:sz="0" w:space="0" w:color="auto"/>
      </w:divBdr>
    </w:div>
    <w:div w:id="1405178780">
      <w:bodyDiv w:val="1"/>
      <w:marLeft w:val="0"/>
      <w:marRight w:val="0"/>
      <w:marTop w:val="0"/>
      <w:marBottom w:val="0"/>
      <w:divBdr>
        <w:top w:val="none" w:sz="0" w:space="0" w:color="auto"/>
        <w:left w:val="none" w:sz="0" w:space="0" w:color="auto"/>
        <w:bottom w:val="none" w:sz="0" w:space="0" w:color="auto"/>
        <w:right w:val="none" w:sz="0" w:space="0" w:color="auto"/>
      </w:divBdr>
    </w:div>
    <w:div w:id="1410809179">
      <w:bodyDiv w:val="1"/>
      <w:marLeft w:val="0"/>
      <w:marRight w:val="0"/>
      <w:marTop w:val="0"/>
      <w:marBottom w:val="0"/>
      <w:divBdr>
        <w:top w:val="none" w:sz="0" w:space="0" w:color="auto"/>
        <w:left w:val="none" w:sz="0" w:space="0" w:color="auto"/>
        <w:bottom w:val="none" w:sz="0" w:space="0" w:color="auto"/>
        <w:right w:val="none" w:sz="0" w:space="0" w:color="auto"/>
      </w:divBdr>
    </w:div>
    <w:div w:id="1412434012">
      <w:bodyDiv w:val="1"/>
      <w:marLeft w:val="0"/>
      <w:marRight w:val="0"/>
      <w:marTop w:val="0"/>
      <w:marBottom w:val="0"/>
      <w:divBdr>
        <w:top w:val="none" w:sz="0" w:space="0" w:color="auto"/>
        <w:left w:val="none" w:sz="0" w:space="0" w:color="auto"/>
        <w:bottom w:val="none" w:sz="0" w:space="0" w:color="auto"/>
        <w:right w:val="none" w:sz="0" w:space="0" w:color="auto"/>
      </w:divBdr>
    </w:div>
    <w:div w:id="1420365052">
      <w:bodyDiv w:val="1"/>
      <w:marLeft w:val="0"/>
      <w:marRight w:val="0"/>
      <w:marTop w:val="0"/>
      <w:marBottom w:val="0"/>
      <w:divBdr>
        <w:top w:val="none" w:sz="0" w:space="0" w:color="auto"/>
        <w:left w:val="none" w:sz="0" w:space="0" w:color="auto"/>
        <w:bottom w:val="none" w:sz="0" w:space="0" w:color="auto"/>
        <w:right w:val="none" w:sz="0" w:space="0" w:color="auto"/>
      </w:divBdr>
    </w:div>
    <w:div w:id="1435442068">
      <w:bodyDiv w:val="1"/>
      <w:marLeft w:val="0"/>
      <w:marRight w:val="0"/>
      <w:marTop w:val="0"/>
      <w:marBottom w:val="0"/>
      <w:divBdr>
        <w:top w:val="none" w:sz="0" w:space="0" w:color="auto"/>
        <w:left w:val="none" w:sz="0" w:space="0" w:color="auto"/>
        <w:bottom w:val="none" w:sz="0" w:space="0" w:color="auto"/>
        <w:right w:val="none" w:sz="0" w:space="0" w:color="auto"/>
      </w:divBdr>
    </w:div>
    <w:div w:id="1450471804">
      <w:bodyDiv w:val="1"/>
      <w:marLeft w:val="0"/>
      <w:marRight w:val="0"/>
      <w:marTop w:val="0"/>
      <w:marBottom w:val="0"/>
      <w:divBdr>
        <w:top w:val="none" w:sz="0" w:space="0" w:color="auto"/>
        <w:left w:val="none" w:sz="0" w:space="0" w:color="auto"/>
        <w:bottom w:val="none" w:sz="0" w:space="0" w:color="auto"/>
        <w:right w:val="none" w:sz="0" w:space="0" w:color="auto"/>
      </w:divBdr>
    </w:div>
    <w:div w:id="1454640568">
      <w:bodyDiv w:val="1"/>
      <w:marLeft w:val="0"/>
      <w:marRight w:val="0"/>
      <w:marTop w:val="0"/>
      <w:marBottom w:val="0"/>
      <w:divBdr>
        <w:top w:val="none" w:sz="0" w:space="0" w:color="auto"/>
        <w:left w:val="none" w:sz="0" w:space="0" w:color="auto"/>
        <w:bottom w:val="none" w:sz="0" w:space="0" w:color="auto"/>
        <w:right w:val="none" w:sz="0" w:space="0" w:color="auto"/>
      </w:divBdr>
    </w:div>
    <w:div w:id="1477332727">
      <w:bodyDiv w:val="1"/>
      <w:marLeft w:val="0"/>
      <w:marRight w:val="0"/>
      <w:marTop w:val="0"/>
      <w:marBottom w:val="0"/>
      <w:divBdr>
        <w:top w:val="none" w:sz="0" w:space="0" w:color="auto"/>
        <w:left w:val="none" w:sz="0" w:space="0" w:color="auto"/>
        <w:bottom w:val="none" w:sz="0" w:space="0" w:color="auto"/>
        <w:right w:val="none" w:sz="0" w:space="0" w:color="auto"/>
      </w:divBdr>
    </w:div>
    <w:div w:id="1496267584">
      <w:bodyDiv w:val="1"/>
      <w:marLeft w:val="0"/>
      <w:marRight w:val="0"/>
      <w:marTop w:val="0"/>
      <w:marBottom w:val="0"/>
      <w:divBdr>
        <w:top w:val="none" w:sz="0" w:space="0" w:color="auto"/>
        <w:left w:val="none" w:sz="0" w:space="0" w:color="auto"/>
        <w:bottom w:val="none" w:sz="0" w:space="0" w:color="auto"/>
        <w:right w:val="none" w:sz="0" w:space="0" w:color="auto"/>
      </w:divBdr>
    </w:div>
    <w:div w:id="1502237640">
      <w:bodyDiv w:val="1"/>
      <w:marLeft w:val="0"/>
      <w:marRight w:val="0"/>
      <w:marTop w:val="0"/>
      <w:marBottom w:val="0"/>
      <w:divBdr>
        <w:top w:val="none" w:sz="0" w:space="0" w:color="auto"/>
        <w:left w:val="none" w:sz="0" w:space="0" w:color="auto"/>
        <w:bottom w:val="none" w:sz="0" w:space="0" w:color="auto"/>
        <w:right w:val="none" w:sz="0" w:space="0" w:color="auto"/>
      </w:divBdr>
    </w:div>
    <w:div w:id="1533377151">
      <w:bodyDiv w:val="1"/>
      <w:marLeft w:val="0"/>
      <w:marRight w:val="0"/>
      <w:marTop w:val="0"/>
      <w:marBottom w:val="0"/>
      <w:divBdr>
        <w:top w:val="none" w:sz="0" w:space="0" w:color="auto"/>
        <w:left w:val="none" w:sz="0" w:space="0" w:color="auto"/>
        <w:bottom w:val="none" w:sz="0" w:space="0" w:color="auto"/>
        <w:right w:val="none" w:sz="0" w:space="0" w:color="auto"/>
      </w:divBdr>
    </w:div>
    <w:div w:id="1540362179">
      <w:bodyDiv w:val="1"/>
      <w:marLeft w:val="0"/>
      <w:marRight w:val="0"/>
      <w:marTop w:val="0"/>
      <w:marBottom w:val="0"/>
      <w:divBdr>
        <w:top w:val="none" w:sz="0" w:space="0" w:color="auto"/>
        <w:left w:val="none" w:sz="0" w:space="0" w:color="auto"/>
        <w:bottom w:val="none" w:sz="0" w:space="0" w:color="auto"/>
        <w:right w:val="none" w:sz="0" w:space="0" w:color="auto"/>
      </w:divBdr>
    </w:div>
    <w:div w:id="1554153448">
      <w:bodyDiv w:val="1"/>
      <w:marLeft w:val="0"/>
      <w:marRight w:val="0"/>
      <w:marTop w:val="0"/>
      <w:marBottom w:val="0"/>
      <w:divBdr>
        <w:top w:val="none" w:sz="0" w:space="0" w:color="auto"/>
        <w:left w:val="none" w:sz="0" w:space="0" w:color="auto"/>
        <w:bottom w:val="none" w:sz="0" w:space="0" w:color="auto"/>
        <w:right w:val="none" w:sz="0" w:space="0" w:color="auto"/>
      </w:divBdr>
    </w:div>
    <w:div w:id="1558777501">
      <w:bodyDiv w:val="1"/>
      <w:marLeft w:val="0"/>
      <w:marRight w:val="0"/>
      <w:marTop w:val="0"/>
      <w:marBottom w:val="0"/>
      <w:divBdr>
        <w:top w:val="none" w:sz="0" w:space="0" w:color="auto"/>
        <w:left w:val="none" w:sz="0" w:space="0" w:color="auto"/>
        <w:bottom w:val="none" w:sz="0" w:space="0" w:color="auto"/>
        <w:right w:val="none" w:sz="0" w:space="0" w:color="auto"/>
      </w:divBdr>
    </w:div>
    <w:div w:id="1563248657">
      <w:bodyDiv w:val="1"/>
      <w:marLeft w:val="0"/>
      <w:marRight w:val="0"/>
      <w:marTop w:val="0"/>
      <w:marBottom w:val="0"/>
      <w:divBdr>
        <w:top w:val="none" w:sz="0" w:space="0" w:color="auto"/>
        <w:left w:val="none" w:sz="0" w:space="0" w:color="auto"/>
        <w:bottom w:val="none" w:sz="0" w:space="0" w:color="auto"/>
        <w:right w:val="none" w:sz="0" w:space="0" w:color="auto"/>
      </w:divBdr>
    </w:div>
    <w:div w:id="1567104368">
      <w:bodyDiv w:val="1"/>
      <w:marLeft w:val="0"/>
      <w:marRight w:val="0"/>
      <w:marTop w:val="0"/>
      <w:marBottom w:val="0"/>
      <w:divBdr>
        <w:top w:val="none" w:sz="0" w:space="0" w:color="auto"/>
        <w:left w:val="none" w:sz="0" w:space="0" w:color="auto"/>
        <w:bottom w:val="none" w:sz="0" w:space="0" w:color="auto"/>
        <w:right w:val="none" w:sz="0" w:space="0" w:color="auto"/>
      </w:divBdr>
    </w:div>
    <w:div w:id="1568765894">
      <w:bodyDiv w:val="1"/>
      <w:marLeft w:val="0"/>
      <w:marRight w:val="0"/>
      <w:marTop w:val="0"/>
      <w:marBottom w:val="0"/>
      <w:divBdr>
        <w:top w:val="none" w:sz="0" w:space="0" w:color="auto"/>
        <w:left w:val="none" w:sz="0" w:space="0" w:color="auto"/>
        <w:bottom w:val="none" w:sz="0" w:space="0" w:color="auto"/>
        <w:right w:val="none" w:sz="0" w:space="0" w:color="auto"/>
      </w:divBdr>
    </w:div>
    <w:div w:id="1575551111">
      <w:bodyDiv w:val="1"/>
      <w:marLeft w:val="0"/>
      <w:marRight w:val="0"/>
      <w:marTop w:val="0"/>
      <w:marBottom w:val="0"/>
      <w:divBdr>
        <w:top w:val="none" w:sz="0" w:space="0" w:color="auto"/>
        <w:left w:val="none" w:sz="0" w:space="0" w:color="auto"/>
        <w:bottom w:val="none" w:sz="0" w:space="0" w:color="auto"/>
        <w:right w:val="none" w:sz="0" w:space="0" w:color="auto"/>
      </w:divBdr>
    </w:div>
    <w:div w:id="1609041118">
      <w:bodyDiv w:val="1"/>
      <w:marLeft w:val="0"/>
      <w:marRight w:val="0"/>
      <w:marTop w:val="0"/>
      <w:marBottom w:val="0"/>
      <w:divBdr>
        <w:top w:val="none" w:sz="0" w:space="0" w:color="auto"/>
        <w:left w:val="none" w:sz="0" w:space="0" w:color="auto"/>
        <w:bottom w:val="none" w:sz="0" w:space="0" w:color="auto"/>
        <w:right w:val="none" w:sz="0" w:space="0" w:color="auto"/>
      </w:divBdr>
    </w:div>
    <w:div w:id="1629704125">
      <w:bodyDiv w:val="1"/>
      <w:marLeft w:val="0"/>
      <w:marRight w:val="0"/>
      <w:marTop w:val="0"/>
      <w:marBottom w:val="0"/>
      <w:divBdr>
        <w:top w:val="none" w:sz="0" w:space="0" w:color="auto"/>
        <w:left w:val="none" w:sz="0" w:space="0" w:color="auto"/>
        <w:bottom w:val="none" w:sz="0" w:space="0" w:color="auto"/>
        <w:right w:val="none" w:sz="0" w:space="0" w:color="auto"/>
      </w:divBdr>
    </w:div>
    <w:div w:id="1639604913">
      <w:bodyDiv w:val="1"/>
      <w:marLeft w:val="0"/>
      <w:marRight w:val="0"/>
      <w:marTop w:val="0"/>
      <w:marBottom w:val="0"/>
      <w:divBdr>
        <w:top w:val="none" w:sz="0" w:space="0" w:color="auto"/>
        <w:left w:val="none" w:sz="0" w:space="0" w:color="auto"/>
        <w:bottom w:val="none" w:sz="0" w:space="0" w:color="auto"/>
        <w:right w:val="none" w:sz="0" w:space="0" w:color="auto"/>
      </w:divBdr>
    </w:div>
    <w:div w:id="1645158481">
      <w:bodyDiv w:val="1"/>
      <w:marLeft w:val="0"/>
      <w:marRight w:val="0"/>
      <w:marTop w:val="0"/>
      <w:marBottom w:val="0"/>
      <w:divBdr>
        <w:top w:val="none" w:sz="0" w:space="0" w:color="auto"/>
        <w:left w:val="none" w:sz="0" w:space="0" w:color="auto"/>
        <w:bottom w:val="none" w:sz="0" w:space="0" w:color="auto"/>
        <w:right w:val="none" w:sz="0" w:space="0" w:color="auto"/>
      </w:divBdr>
    </w:div>
    <w:div w:id="1662929627">
      <w:bodyDiv w:val="1"/>
      <w:marLeft w:val="0"/>
      <w:marRight w:val="0"/>
      <w:marTop w:val="0"/>
      <w:marBottom w:val="0"/>
      <w:divBdr>
        <w:top w:val="none" w:sz="0" w:space="0" w:color="auto"/>
        <w:left w:val="none" w:sz="0" w:space="0" w:color="auto"/>
        <w:bottom w:val="none" w:sz="0" w:space="0" w:color="auto"/>
        <w:right w:val="none" w:sz="0" w:space="0" w:color="auto"/>
      </w:divBdr>
    </w:div>
    <w:div w:id="1664040554">
      <w:bodyDiv w:val="1"/>
      <w:marLeft w:val="0"/>
      <w:marRight w:val="0"/>
      <w:marTop w:val="0"/>
      <w:marBottom w:val="0"/>
      <w:divBdr>
        <w:top w:val="none" w:sz="0" w:space="0" w:color="auto"/>
        <w:left w:val="none" w:sz="0" w:space="0" w:color="auto"/>
        <w:bottom w:val="none" w:sz="0" w:space="0" w:color="auto"/>
        <w:right w:val="none" w:sz="0" w:space="0" w:color="auto"/>
      </w:divBdr>
    </w:div>
    <w:div w:id="1677921415">
      <w:bodyDiv w:val="1"/>
      <w:marLeft w:val="0"/>
      <w:marRight w:val="0"/>
      <w:marTop w:val="0"/>
      <w:marBottom w:val="0"/>
      <w:divBdr>
        <w:top w:val="none" w:sz="0" w:space="0" w:color="auto"/>
        <w:left w:val="none" w:sz="0" w:space="0" w:color="auto"/>
        <w:bottom w:val="none" w:sz="0" w:space="0" w:color="auto"/>
        <w:right w:val="none" w:sz="0" w:space="0" w:color="auto"/>
      </w:divBdr>
    </w:div>
    <w:div w:id="1680347077">
      <w:bodyDiv w:val="1"/>
      <w:marLeft w:val="0"/>
      <w:marRight w:val="0"/>
      <w:marTop w:val="0"/>
      <w:marBottom w:val="0"/>
      <w:divBdr>
        <w:top w:val="none" w:sz="0" w:space="0" w:color="auto"/>
        <w:left w:val="none" w:sz="0" w:space="0" w:color="auto"/>
        <w:bottom w:val="none" w:sz="0" w:space="0" w:color="auto"/>
        <w:right w:val="none" w:sz="0" w:space="0" w:color="auto"/>
      </w:divBdr>
    </w:div>
    <w:div w:id="1682076126">
      <w:bodyDiv w:val="1"/>
      <w:marLeft w:val="0"/>
      <w:marRight w:val="0"/>
      <w:marTop w:val="0"/>
      <w:marBottom w:val="0"/>
      <w:divBdr>
        <w:top w:val="none" w:sz="0" w:space="0" w:color="auto"/>
        <w:left w:val="none" w:sz="0" w:space="0" w:color="auto"/>
        <w:bottom w:val="none" w:sz="0" w:space="0" w:color="auto"/>
        <w:right w:val="none" w:sz="0" w:space="0" w:color="auto"/>
      </w:divBdr>
    </w:div>
    <w:div w:id="1687444711">
      <w:bodyDiv w:val="1"/>
      <w:marLeft w:val="0"/>
      <w:marRight w:val="0"/>
      <w:marTop w:val="0"/>
      <w:marBottom w:val="0"/>
      <w:divBdr>
        <w:top w:val="none" w:sz="0" w:space="0" w:color="auto"/>
        <w:left w:val="none" w:sz="0" w:space="0" w:color="auto"/>
        <w:bottom w:val="none" w:sz="0" w:space="0" w:color="auto"/>
        <w:right w:val="none" w:sz="0" w:space="0" w:color="auto"/>
      </w:divBdr>
    </w:div>
    <w:div w:id="1718042228">
      <w:bodyDiv w:val="1"/>
      <w:marLeft w:val="0"/>
      <w:marRight w:val="0"/>
      <w:marTop w:val="0"/>
      <w:marBottom w:val="0"/>
      <w:divBdr>
        <w:top w:val="none" w:sz="0" w:space="0" w:color="auto"/>
        <w:left w:val="none" w:sz="0" w:space="0" w:color="auto"/>
        <w:bottom w:val="none" w:sz="0" w:space="0" w:color="auto"/>
        <w:right w:val="none" w:sz="0" w:space="0" w:color="auto"/>
      </w:divBdr>
    </w:div>
    <w:div w:id="1725105518">
      <w:bodyDiv w:val="1"/>
      <w:marLeft w:val="0"/>
      <w:marRight w:val="0"/>
      <w:marTop w:val="0"/>
      <w:marBottom w:val="0"/>
      <w:divBdr>
        <w:top w:val="none" w:sz="0" w:space="0" w:color="auto"/>
        <w:left w:val="none" w:sz="0" w:space="0" w:color="auto"/>
        <w:bottom w:val="none" w:sz="0" w:space="0" w:color="auto"/>
        <w:right w:val="none" w:sz="0" w:space="0" w:color="auto"/>
      </w:divBdr>
    </w:div>
    <w:div w:id="1735543134">
      <w:bodyDiv w:val="1"/>
      <w:marLeft w:val="0"/>
      <w:marRight w:val="0"/>
      <w:marTop w:val="0"/>
      <w:marBottom w:val="0"/>
      <w:divBdr>
        <w:top w:val="none" w:sz="0" w:space="0" w:color="auto"/>
        <w:left w:val="none" w:sz="0" w:space="0" w:color="auto"/>
        <w:bottom w:val="none" w:sz="0" w:space="0" w:color="auto"/>
        <w:right w:val="none" w:sz="0" w:space="0" w:color="auto"/>
      </w:divBdr>
    </w:div>
    <w:div w:id="1737823876">
      <w:bodyDiv w:val="1"/>
      <w:marLeft w:val="0"/>
      <w:marRight w:val="0"/>
      <w:marTop w:val="0"/>
      <w:marBottom w:val="0"/>
      <w:divBdr>
        <w:top w:val="none" w:sz="0" w:space="0" w:color="auto"/>
        <w:left w:val="none" w:sz="0" w:space="0" w:color="auto"/>
        <w:bottom w:val="none" w:sz="0" w:space="0" w:color="auto"/>
        <w:right w:val="none" w:sz="0" w:space="0" w:color="auto"/>
      </w:divBdr>
    </w:div>
    <w:div w:id="1738941865">
      <w:bodyDiv w:val="1"/>
      <w:marLeft w:val="0"/>
      <w:marRight w:val="0"/>
      <w:marTop w:val="0"/>
      <w:marBottom w:val="0"/>
      <w:divBdr>
        <w:top w:val="none" w:sz="0" w:space="0" w:color="auto"/>
        <w:left w:val="none" w:sz="0" w:space="0" w:color="auto"/>
        <w:bottom w:val="none" w:sz="0" w:space="0" w:color="auto"/>
        <w:right w:val="none" w:sz="0" w:space="0" w:color="auto"/>
      </w:divBdr>
    </w:div>
    <w:div w:id="1741563016">
      <w:bodyDiv w:val="1"/>
      <w:marLeft w:val="0"/>
      <w:marRight w:val="0"/>
      <w:marTop w:val="0"/>
      <w:marBottom w:val="0"/>
      <w:divBdr>
        <w:top w:val="none" w:sz="0" w:space="0" w:color="auto"/>
        <w:left w:val="none" w:sz="0" w:space="0" w:color="auto"/>
        <w:bottom w:val="none" w:sz="0" w:space="0" w:color="auto"/>
        <w:right w:val="none" w:sz="0" w:space="0" w:color="auto"/>
      </w:divBdr>
    </w:div>
    <w:div w:id="1748914472">
      <w:bodyDiv w:val="1"/>
      <w:marLeft w:val="0"/>
      <w:marRight w:val="0"/>
      <w:marTop w:val="0"/>
      <w:marBottom w:val="0"/>
      <w:divBdr>
        <w:top w:val="none" w:sz="0" w:space="0" w:color="auto"/>
        <w:left w:val="none" w:sz="0" w:space="0" w:color="auto"/>
        <w:bottom w:val="none" w:sz="0" w:space="0" w:color="auto"/>
        <w:right w:val="none" w:sz="0" w:space="0" w:color="auto"/>
      </w:divBdr>
    </w:div>
    <w:div w:id="1764253377">
      <w:bodyDiv w:val="1"/>
      <w:marLeft w:val="0"/>
      <w:marRight w:val="0"/>
      <w:marTop w:val="0"/>
      <w:marBottom w:val="0"/>
      <w:divBdr>
        <w:top w:val="none" w:sz="0" w:space="0" w:color="auto"/>
        <w:left w:val="none" w:sz="0" w:space="0" w:color="auto"/>
        <w:bottom w:val="none" w:sz="0" w:space="0" w:color="auto"/>
        <w:right w:val="none" w:sz="0" w:space="0" w:color="auto"/>
      </w:divBdr>
    </w:div>
    <w:div w:id="1769033684">
      <w:bodyDiv w:val="1"/>
      <w:marLeft w:val="0"/>
      <w:marRight w:val="0"/>
      <w:marTop w:val="0"/>
      <w:marBottom w:val="0"/>
      <w:divBdr>
        <w:top w:val="none" w:sz="0" w:space="0" w:color="auto"/>
        <w:left w:val="none" w:sz="0" w:space="0" w:color="auto"/>
        <w:bottom w:val="none" w:sz="0" w:space="0" w:color="auto"/>
        <w:right w:val="none" w:sz="0" w:space="0" w:color="auto"/>
      </w:divBdr>
    </w:div>
    <w:div w:id="1770004346">
      <w:bodyDiv w:val="1"/>
      <w:marLeft w:val="0"/>
      <w:marRight w:val="0"/>
      <w:marTop w:val="0"/>
      <w:marBottom w:val="0"/>
      <w:divBdr>
        <w:top w:val="none" w:sz="0" w:space="0" w:color="auto"/>
        <w:left w:val="none" w:sz="0" w:space="0" w:color="auto"/>
        <w:bottom w:val="none" w:sz="0" w:space="0" w:color="auto"/>
        <w:right w:val="none" w:sz="0" w:space="0" w:color="auto"/>
      </w:divBdr>
    </w:div>
    <w:div w:id="1777099029">
      <w:bodyDiv w:val="1"/>
      <w:marLeft w:val="0"/>
      <w:marRight w:val="0"/>
      <w:marTop w:val="0"/>
      <w:marBottom w:val="0"/>
      <w:divBdr>
        <w:top w:val="none" w:sz="0" w:space="0" w:color="auto"/>
        <w:left w:val="none" w:sz="0" w:space="0" w:color="auto"/>
        <w:bottom w:val="none" w:sz="0" w:space="0" w:color="auto"/>
        <w:right w:val="none" w:sz="0" w:space="0" w:color="auto"/>
      </w:divBdr>
    </w:div>
    <w:div w:id="1777942515">
      <w:bodyDiv w:val="1"/>
      <w:marLeft w:val="0"/>
      <w:marRight w:val="0"/>
      <w:marTop w:val="0"/>
      <w:marBottom w:val="0"/>
      <w:divBdr>
        <w:top w:val="none" w:sz="0" w:space="0" w:color="auto"/>
        <w:left w:val="none" w:sz="0" w:space="0" w:color="auto"/>
        <w:bottom w:val="none" w:sz="0" w:space="0" w:color="auto"/>
        <w:right w:val="none" w:sz="0" w:space="0" w:color="auto"/>
      </w:divBdr>
    </w:div>
    <w:div w:id="1779368251">
      <w:bodyDiv w:val="1"/>
      <w:marLeft w:val="0"/>
      <w:marRight w:val="0"/>
      <w:marTop w:val="0"/>
      <w:marBottom w:val="0"/>
      <w:divBdr>
        <w:top w:val="none" w:sz="0" w:space="0" w:color="auto"/>
        <w:left w:val="none" w:sz="0" w:space="0" w:color="auto"/>
        <w:bottom w:val="none" w:sz="0" w:space="0" w:color="auto"/>
        <w:right w:val="none" w:sz="0" w:space="0" w:color="auto"/>
      </w:divBdr>
    </w:div>
    <w:div w:id="1781681498">
      <w:bodyDiv w:val="1"/>
      <w:marLeft w:val="0"/>
      <w:marRight w:val="0"/>
      <w:marTop w:val="0"/>
      <w:marBottom w:val="0"/>
      <w:divBdr>
        <w:top w:val="none" w:sz="0" w:space="0" w:color="auto"/>
        <w:left w:val="none" w:sz="0" w:space="0" w:color="auto"/>
        <w:bottom w:val="none" w:sz="0" w:space="0" w:color="auto"/>
        <w:right w:val="none" w:sz="0" w:space="0" w:color="auto"/>
      </w:divBdr>
    </w:div>
    <w:div w:id="1783719716">
      <w:bodyDiv w:val="1"/>
      <w:marLeft w:val="0"/>
      <w:marRight w:val="0"/>
      <w:marTop w:val="0"/>
      <w:marBottom w:val="0"/>
      <w:divBdr>
        <w:top w:val="none" w:sz="0" w:space="0" w:color="auto"/>
        <w:left w:val="none" w:sz="0" w:space="0" w:color="auto"/>
        <w:bottom w:val="none" w:sz="0" w:space="0" w:color="auto"/>
        <w:right w:val="none" w:sz="0" w:space="0" w:color="auto"/>
      </w:divBdr>
    </w:div>
    <w:div w:id="1784765183">
      <w:bodyDiv w:val="1"/>
      <w:marLeft w:val="0"/>
      <w:marRight w:val="0"/>
      <w:marTop w:val="0"/>
      <w:marBottom w:val="0"/>
      <w:divBdr>
        <w:top w:val="none" w:sz="0" w:space="0" w:color="auto"/>
        <w:left w:val="none" w:sz="0" w:space="0" w:color="auto"/>
        <w:bottom w:val="none" w:sz="0" w:space="0" w:color="auto"/>
        <w:right w:val="none" w:sz="0" w:space="0" w:color="auto"/>
      </w:divBdr>
    </w:div>
    <w:div w:id="1787774323">
      <w:bodyDiv w:val="1"/>
      <w:marLeft w:val="0"/>
      <w:marRight w:val="0"/>
      <w:marTop w:val="0"/>
      <w:marBottom w:val="0"/>
      <w:divBdr>
        <w:top w:val="none" w:sz="0" w:space="0" w:color="auto"/>
        <w:left w:val="none" w:sz="0" w:space="0" w:color="auto"/>
        <w:bottom w:val="none" w:sz="0" w:space="0" w:color="auto"/>
        <w:right w:val="none" w:sz="0" w:space="0" w:color="auto"/>
      </w:divBdr>
    </w:div>
    <w:div w:id="1817605119">
      <w:bodyDiv w:val="1"/>
      <w:marLeft w:val="0"/>
      <w:marRight w:val="0"/>
      <w:marTop w:val="0"/>
      <w:marBottom w:val="0"/>
      <w:divBdr>
        <w:top w:val="none" w:sz="0" w:space="0" w:color="auto"/>
        <w:left w:val="none" w:sz="0" w:space="0" w:color="auto"/>
        <w:bottom w:val="none" w:sz="0" w:space="0" w:color="auto"/>
        <w:right w:val="none" w:sz="0" w:space="0" w:color="auto"/>
      </w:divBdr>
    </w:div>
    <w:div w:id="1855726610">
      <w:bodyDiv w:val="1"/>
      <w:marLeft w:val="0"/>
      <w:marRight w:val="0"/>
      <w:marTop w:val="0"/>
      <w:marBottom w:val="0"/>
      <w:divBdr>
        <w:top w:val="none" w:sz="0" w:space="0" w:color="auto"/>
        <w:left w:val="none" w:sz="0" w:space="0" w:color="auto"/>
        <w:bottom w:val="none" w:sz="0" w:space="0" w:color="auto"/>
        <w:right w:val="none" w:sz="0" w:space="0" w:color="auto"/>
      </w:divBdr>
    </w:div>
    <w:div w:id="1857382403">
      <w:bodyDiv w:val="1"/>
      <w:marLeft w:val="0"/>
      <w:marRight w:val="0"/>
      <w:marTop w:val="0"/>
      <w:marBottom w:val="0"/>
      <w:divBdr>
        <w:top w:val="none" w:sz="0" w:space="0" w:color="auto"/>
        <w:left w:val="none" w:sz="0" w:space="0" w:color="auto"/>
        <w:bottom w:val="none" w:sz="0" w:space="0" w:color="auto"/>
        <w:right w:val="none" w:sz="0" w:space="0" w:color="auto"/>
      </w:divBdr>
    </w:div>
    <w:div w:id="1862238033">
      <w:bodyDiv w:val="1"/>
      <w:marLeft w:val="0"/>
      <w:marRight w:val="0"/>
      <w:marTop w:val="0"/>
      <w:marBottom w:val="0"/>
      <w:divBdr>
        <w:top w:val="none" w:sz="0" w:space="0" w:color="auto"/>
        <w:left w:val="none" w:sz="0" w:space="0" w:color="auto"/>
        <w:bottom w:val="none" w:sz="0" w:space="0" w:color="auto"/>
        <w:right w:val="none" w:sz="0" w:space="0" w:color="auto"/>
      </w:divBdr>
    </w:div>
    <w:div w:id="1874078582">
      <w:bodyDiv w:val="1"/>
      <w:marLeft w:val="0"/>
      <w:marRight w:val="0"/>
      <w:marTop w:val="0"/>
      <w:marBottom w:val="0"/>
      <w:divBdr>
        <w:top w:val="none" w:sz="0" w:space="0" w:color="auto"/>
        <w:left w:val="none" w:sz="0" w:space="0" w:color="auto"/>
        <w:bottom w:val="none" w:sz="0" w:space="0" w:color="auto"/>
        <w:right w:val="none" w:sz="0" w:space="0" w:color="auto"/>
      </w:divBdr>
    </w:div>
    <w:div w:id="1876968875">
      <w:bodyDiv w:val="1"/>
      <w:marLeft w:val="0"/>
      <w:marRight w:val="0"/>
      <w:marTop w:val="0"/>
      <w:marBottom w:val="0"/>
      <w:divBdr>
        <w:top w:val="none" w:sz="0" w:space="0" w:color="auto"/>
        <w:left w:val="none" w:sz="0" w:space="0" w:color="auto"/>
        <w:bottom w:val="none" w:sz="0" w:space="0" w:color="auto"/>
        <w:right w:val="none" w:sz="0" w:space="0" w:color="auto"/>
      </w:divBdr>
    </w:div>
    <w:div w:id="1901357672">
      <w:bodyDiv w:val="1"/>
      <w:marLeft w:val="0"/>
      <w:marRight w:val="0"/>
      <w:marTop w:val="0"/>
      <w:marBottom w:val="0"/>
      <w:divBdr>
        <w:top w:val="none" w:sz="0" w:space="0" w:color="auto"/>
        <w:left w:val="none" w:sz="0" w:space="0" w:color="auto"/>
        <w:bottom w:val="none" w:sz="0" w:space="0" w:color="auto"/>
        <w:right w:val="none" w:sz="0" w:space="0" w:color="auto"/>
      </w:divBdr>
    </w:div>
    <w:div w:id="1906334913">
      <w:bodyDiv w:val="1"/>
      <w:marLeft w:val="0"/>
      <w:marRight w:val="0"/>
      <w:marTop w:val="0"/>
      <w:marBottom w:val="0"/>
      <w:divBdr>
        <w:top w:val="none" w:sz="0" w:space="0" w:color="auto"/>
        <w:left w:val="none" w:sz="0" w:space="0" w:color="auto"/>
        <w:bottom w:val="none" w:sz="0" w:space="0" w:color="auto"/>
        <w:right w:val="none" w:sz="0" w:space="0" w:color="auto"/>
      </w:divBdr>
    </w:div>
    <w:div w:id="1912504089">
      <w:bodyDiv w:val="1"/>
      <w:marLeft w:val="0"/>
      <w:marRight w:val="0"/>
      <w:marTop w:val="0"/>
      <w:marBottom w:val="0"/>
      <w:divBdr>
        <w:top w:val="none" w:sz="0" w:space="0" w:color="auto"/>
        <w:left w:val="none" w:sz="0" w:space="0" w:color="auto"/>
        <w:bottom w:val="none" w:sz="0" w:space="0" w:color="auto"/>
        <w:right w:val="none" w:sz="0" w:space="0" w:color="auto"/>
      </w:divBdr>
    </w:div>
    <w:div w:id="1946375645">
      <w:bodyDiv w:val="1"/>
      <w:marLeft w:val="0"/>
      <w:marRight w:val="0"/>
      <w:marTop w:val="0"/>
      <w:marBottom w:val="0"/>
      <w:divBdr>
        <w:top w:val="none" w:sz="0" w:space="0" w:color="auto"/>
        <w:left w:val="none" w:sz="0" w:space="0" w:color="auto"/>
        <w:bottom w:val="none" w:sz="0" w:space="0" w:color="auto"/>
        <w:right w:val="none" w:sz="0" w:space="0" w:color="auto"/>
      </w:divBdr>
    </w:div>
    <w:div w:id="1957253083">
      <w:bodyDiv w:val="1"/>
      <w:marLeft w:val="0"/>
      <w:marRight w:val="0"/>
      <w:marTop w:val="0"/>
      <w:marBottom w:val="0"/>
      <w:divBdr>
        <w:top w:val="none" w:sz="0" w:space="0" w:color="auto"/>
        <w:left w:val="none" w:sz="0" w:space="0" w:color="auto"/>
        <w:bottom w:val="none" w:sz="0" w:space="0" w:color="auto"/>
        <w:right w:val="none" w:sz="0" w:space="0" w:color="auto"/>
      </w:divBdr>
    </w:div>
    <w:div w:id="1958834346">
      <w:bodyDiv w:val="1"/>
      <w:marLeft w:val="0"/>
      <w:marRight w:val="0"/>
      <w:marTop w:val="0"/>
      <w:marBottom w:val="0"/>
      <w:divBdr>
        <w:top w:val="none" w:sz="0" w:space="0" w:color="auto"/>
        <w:left w:val="none" w:sz="0" w:space="0" w:color="auto"/>
        <w:bottom w:val="none" w:sz="0" w:space="0" w:color="auto"/>
        <w:right w:val="none" w:sz="0" w:space="0" w:color="auto"/>
      </w:divBdr>
    </w:div>
    <w:div w:id="1969318107">
      <w:bodyDiv w:val="1"/>
      <w:marLeft w:val="0"/>
      <w:marRight w:val="0"/>
      <w:marTop w:val="0"/>
      <w:marBottom w:val="0"/>
      <w:divBdr>
        <w:top w:val="none" w:sz="0" w:space="0" w:color="auto"/>
        <w:left w:val="none" w:sz="0" w:space="0" w:color="auto"/>
        <w:bottom w:val="none" w:sz="0" w:space="0" w:color="auto"/>
        <w:right w:val="none" w:sz="0" w:space="0" w:color="auto"/>
      </w:divBdr>
    </w:div>
    <w:div w:id="1979064856">
      <w:bodyDiv w:val="1"/>
      <w:marLeft w:val="0"/>
      <w:marRight w:val="0"/>
      <w:marTop w:val="0"/>
      <w:marBottom w:val="0"/>
      <w:divBdr>
        <w:top w:val="none" w:sz="0" w:space="0" w:color="auto"/>
        <w:left w:val="none" w:sz="0" w:space="0" w:color="auto"/>
        <w:bottom w:val="none" w:sz="0" w:space="0" w:color="auto"/>
        <w:right w:val="none" w:sz="0" w:space="0" w:color="auto"/>
      </w:divBdr>
    </w:div>
    <w:div w:id="1981035010">
      <w:bodyDiv w:val="1"/>
      <w:marLeft w:val="0"/>
      <w:marRight w:val="0"/>
      <w:marTop w:val="0"/>
      <w:marBottom w:val="0"/>
      <w:divBdr>
        <w:top w:val="none" w:sz="0" w:space="0" w:color="auto"/>
        <w:left w:val="none" w:sz="0" w:space="0" w:color="auto"/>
        <w:bottom w:val="none" w:sz="0" w:space="0" w:color="auto"/>
        <w:right w:val="none" w:sz="0" w:space="0" w:color="auto"/>
      </w:divBdr>
    </w:div>
    <w:div w:id="1985086883">
      <w:bodyDiv w:val="1"/>
      <w:marLeft w:val="0"/>
      <w:marRight w:val="0"/>
      <w:marTop w:val="0"/>
      <w:marBottom w:val="0"/>
      <w:divBdr>
        <w:top w:val="none" w:sz="0" w:space="0" w:color="auto"/>
        <w:left w:val="none" w:sz="0" w:space="0" w:color="auto"/>
        <w:bottom w:val="none" w:sz="0" w:space="0" w:color="auto"/>
        <w:right w:val="none" w:sz="0" w:space="0" w:color="auto"/>
      </w:divBdr>
    </w:div>
    <w:div w:id="1986201037">
      <w:bodyDiv w:val="1"/>
      <w:marLeft w:val="0"/>
      <w:marRight w:val="0"/>
      <w:marTop w:val="0"/>
      <w:marBottom w:val="0"/>
      <w:divBdr>
        <w:top w:val="none" w:sz="0" w:space="0" w:color="auto"/>
        <w:left w:val="none" w:sz="0" w:space="0" w:color="auto"/>
        <w:bottom w:val="none" w:sz="0" w:space="0" w:color="auto"/>
        <w:right w:val="none" w:sz="0" w:space="0" w:color="auto"/>
      </w:divBdr>
    </w:div>
    <w:div w:id="1994989372">
      <w:bodyDiv w:val="1"/>
      <w:marLeft w:val="0"/>
      <w:marRight w:val="0"/>
      <w:marTop w:val="0"/>
      <w:marBottom w:val="0"/>
      <w:divBdr>
        <w:top w:val="none" w:sz="0" w:space="0" w:color="auto"/>
        <w:left w:val="none" w:sz="0" w:space="0" w:color="auto"/>
        <w:bottom w:val="none" w:sz="0" w:space="0" w:color="auto"/>
        <w:right w:val="none" w:sz="0" w:space="0" w:color="auto"/>
      </w:divBdr>
    </w:div>
    <w:div w:id="2013753442">
      <w:bodyDiv w:val="1"/>
      <w:marLeft w:val="0"/>
      <w:marRight w:val="0"/>
      <w:marTop w:val="0"/>
      <w:marBottom w:val="0"/>
      <w:divBdr>
        <w:top w:val="none" w:sz="0" w:space="0" w:color="auto"/>
        <w:left w:val="none" w:sz="0" w:space="0" w:color="auto"/>
        <w:bottom w:val="none" w:sz="0" w:space="0" w:color="auto"/>
        <w:right w:val="none" w:sz="0" w:space="0" w:color="auto"/>
      </w:divBdr>
    </w:div>
    <w:div w:id="2018118630">
      <w:bodyDiv w:val="1"/>
      <w:marLeft w:val="0"/>
      <w:marRight w:val="0"/>
      <w:marTop w:val="0"/>
      <w:marBottom w:val="0"/>
      <w:divBdr>
        <w:top w:val="none" w:sz="0" w:space="0" w:color="auto"/>
        <w:left w:val="none" w:sz="0" w:space="0" w:color="auto"/>
        <w:bottom w:val="none" w:sz="0" w:space="0" w:color="auto"/>
        <w:right w:val="none" w:sz="0" w:space="0" w:color="auto"/>
      </w:divBdr>
    </w:div>
    <w:div w:id="2025326742">
      <w:bodyDiv w:val="1"/>
      <w:marLeft w:val="0"/>
      <w:marRight w:val="0"/>
      <w:marTop w:val="0"/>
      <w:marBottom w:val="0"/>
      <w:divBdr>
        <w:top w:val="none" w:sz="0" w:space="0" w:color="auto"/>
        <w:left w:val="none" w:sz="0" w:space="0" w:color="auto"/>
        <w:bottom w:val="none" w:sz="0" w:space="0" w:color="auto"/>
        <w:right w:val="none" w:sz="0" w:space="0" w:color="auto"/>
      </w:divBdr>
    </w:div>
    <w:div w:id="2025934184">
      <w:bodyDiv w:val="1"/>
      <w:marLeft w:val="0"/>
      <w:marRight w:val="0"/>
      <w:marTop w:val="0"/>
      <w:marBottom w:val="0"/>
      <w:divBdr>
        <w:top w:val="none" w:sz="0" w:space="0" w:color="auto"/>
        <w:left w:val="none" w:sz="0" w:space="0" w:color="auto"/>
        <w:bottom w:val="none" w:sz="0" w:space="0" w:color="auto"/>
        <w:right w:val="none" w:sz="0" w:space="0" w:color="auto"/>
      </w:divBdr>
    </w:div>
    <w:div w:id="2032292853">
      <w:bodyDiv w:val="1"/>
      <w:marLeft w:val="0"/>
      <w:marRight w:val="0"/>
      <w:marTop w:val="0"/>
      <w:marBottom w:val="0"/>
      <w:divBdr>
        <w:top w:val="none" w:sz="0" w:space="0" w:color="auto"/>
        <w:left w:val="none" w:sz="0" w:space="0" w:color="auto"/>
        <w:bottom w:val="none" w:sz="0" w:space="0" w:color="auto"/>
        <w:right w:val="none" w:sz="0" w:space="0" w:color="auto"/>
      </w:divBdr>
    </w:div>
    <w:div w:id="2049331046">
      <w:bodyDiv w:val="1"/>
      <w:marLeft w:val="0"/>
      <w:marRight w:val="0"/>
      <w:marTop w:val="0"/>
      <w:marBottom w:val="0"/>
      <w:divBdr>
        <w:top w:val="none" w:sz="0" w:space="0" w:color="auto"/>
        <w:left w:val="none" w:sz="0" w:space="0" w:color="auto"/>
        <w:bottom w:val="none" w:sz="0" w:space="0" w:color="auto"/>
        <w:right w:val="none" w:sz="0" w:space="0" w:color="auto"/>
      </w:divBdr>
    </w:div>
    <w:div w:id="2060207031">
      <w:bodyDiv w:val="1"/>
      <w:marLeft w:val="0"/>
      <w:marRight w:val="0"/>
      <w:marTop w:val="0"/>
      <w:marBottom w:val="0"/>
      <w:divBdr>
        <w:top w:val="none" w:sz="0" w:space="0" w:color="auto"/>
        <w:left w:val="none" w:sz="0" w:space="0" w:color="auto"/>
        <w:bottom w:val="none" w:sz="0" w:space="0" w:color="auto"/>
        <w:right w:val="none" w:sz="0" w:space="0" w:color="auto"/>
      </w:divBdr>
    </w:div>
    <w:div w:id="2077361860">
      <w:bodyDiv w:val="1"/>
      <w:marLeft w:val="0"/>
      <w:marRight w:val="0"/>
      <w:marTop w:val="0"/>
      <w:marBottom w:val="0"/>
      <w:divBdr>
        <w:top w:val="none" w:sz="0" w:space="0" w:color="auto"/>
        <w:left w:val="none" w:sz="0" w:space="0" w:color="auto"/>
        <w:bottom w:val="none" w:sz="0" w:space="0" w:color="auto"/>
        <w:right w:val="none" w:sz="0" w:space="0" w:color="auto"/>
      </w:divBdr>
    </w:div>
    <w:div w:id="2077386986">
      <w:bodyDiv w:val="1"/>
      <w:marLeft w:val="0"/>
      <w:marRight w:val="0"/>
      <w:marTop w:val="0"/>
      <w:marBottom w:val="0"/>
      <w:divBdr>
        <w:top w:val="none" w:sz="0" w:space="0" w:color="auto"/>
        <w:left w:val="none" w:sz="0" w:space="0" w:color="auto"/>
        <w:bottom w:val="none" w:sz="0" w:space="0" w:color="auto"/>
        <w:right w:val="none" w:sz="0" w:space="0" w:color="auto"/>
      </w:divBdr>
    </w:div>
    <w:div w:id="2094356809">
      <w:bodyDiv w:val="1"/>
      <w:marLeft w:val="0"/>
      <w:marRight w:val="0"/>
      <w:marTop w:val="0"/>
      <w:marBottom w:val="0"/>
      <w:divBdr>
        <w:top w:val="none" w:sz="0" w:space="0" w:color="auto"/>
        <w:left w:val="none" w:sz="0" w:space="0" w:color="auto"/>
        <w:bottom w:val="none" w:sz="0" w:space="0" w:color="auto"/>
        <w:right w:val="none" w:sz="0" w:space="0" w:color="auto"/>
      </w:divBdr>
    </w:div>
    <w:div w:id="2096702304">
      <w:bodyDiv w:val="1"/>
      <w:marLeft w:val="0"/>
      <w:marRight w:val="0"/>
      <w:marTop w:val="0"/>
      <w:marBottom w:val="0"/>
      <w:divBdr>
        <w:top w:val="none" w:sz="0" w:space="0" w:color="auto"/>
        <w:left w:val="none" w:sz="0" w:space="0" w:color="auto"/>
        <w:bottom w:val="none" w:sz="0" w:space="0" w:color="auto"/>
        <w:right w:val="none" w:sz="0" w:space="0" w:color="auto"/>
      </w:divBdr>
    </w:div>
    <w:div w:id="2110077881">
      <w:bodyDiv w:val="1"/>
      <w:marLeft w:val="0"/>
      <w:marRight w:val="0"/>
      <w:marTop w:val="0"/>
      <w:marBottom w:val="0"/>
      <w:divBdr>
        <w:top w:val="none" w:sz="0" w:space="0" w:color="auto"/>
        <w:left w:val="none" w:sz="0" w:space="0" w:color="auto"/>
        <w:bottom w:val="none" w:sz="0" w:space="0" w:color="auto"/>
        <w:right w:val="none" w:sz="0" w:space="0" w:color="auto"/>
      </w:divBdr>
    </w:div>
    <w:div w:id="2115589417">
      <w:bodyDiv w:val="1"/>
      <w:marLeft w:val="0"/>
      <w:marRight w:val="0"/>
      <w:marTop w:val="0"/>
      <w:marBottom w:val="0"/>
      <w:divBdr>
        <w:top w:val="none" w:sz="0" w:space="0" w:color="auto"/>
        <w:left w:val="none" w:sz="0" w:space="0" w:color="auto"/>
        <w:bottom w:val="none" w:sz="0" w:space="0" w:color="auto"/>
        <w:right w:val="none" w:sz="0" w:space="0" w:color="auto"/>
      </w:divBdr>
    </w:div>
    <w:div w:id="2117678102">
      <w:bodyDiv w:val="1"/>
      <w:marLeft w:val="0"/>
      <w:marRight w:val="0"/>
      <w:marTop w:val="0"/>
      <w:marBottom w:val="0"/>
      <w:divBdr>
        <w:top w:val="none" w:sz="0" w:space="0" w:color="auto"/>
        <w:left w:val="none" w:sz="0" w:space="0" w:color="auto"/>
        <w:bottom w:val="none" w:sz="0" w:space="0" w:color="auto"/>
        <w:right w:val="none" w:sz="0" w:space="0" w:color="auto"/>
      </w:divBdr>
    </w:div>
    <w:div w:id="21230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png"/><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emf"/><Relationship Id="rId89" Type="http://schemas.openxmlformats.org/officeDocument/2006/relationships/image" Target="media/image54.emf"/><Relationship Id="rId16" Type="http://schemas.openxmlformats.org/officeDocument/2006/relationships/image" Target="media/image3.png"/><Relationship Id="rId11" Type="http://schemas.openxmlformats.org/officeDocument/2006/relationships/hyperlink" Target="file:///C:\Users\LENOVO\Downloads\TESIS-Mendo_Marta%20(1).docx" TargetMode="Externa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chart" Target="charts/chart14.xml"/><Relationship Id="rId58" Type="http://schemas.openxmlformats.org/officeDocument/2006/relationships/image" Target="media/image23.png"/><Relationship Id="rId74" Type="http://schemas.openxmlformats.org/officeDocument/2006/relationships/image" Target="media/image39.emf"/><Relationship Id="rId79"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55.emf"/><Relationship Id="rId95" Type="http://schemas.openxmlformats.org/officeDocument/2006/relationships/image" Target="media/image60.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image" Target="media/image29.jpeg"/><Relationship Id="rId69" Type="http://schemas.openxmlformats.org/officeDocument/2006/relationships/image" Target="media/image34.emf"/><Relationship Id="rId80" Type="http://schemas.openxmlformats.org/officeDocument/2006/relationships/image" Target="media/image45.emf"/><Relationship Id="rId85"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s.wikipedia.org/wiki/Calcio"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chart" Target="charts/chart7.xml"/><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hyperlink" Target="https://es.wikipedia.org/wiki/Ox%C3%ADgeno" TargetMode="Externa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image" Target="media/image27.jpeg"/><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hyperlink" Target="file:///C:\Users\LENOVO\Downloads\TESIS-Mendo_Marta%20(1).docx" TargetMode="External"/><Relationship Id="rId31" Type="http://schemas.openxmlformats.org/officeDocument/2006/relationships/image" Target="media/image14.emf"/><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rpp.pe/peru/lambayeque/recogen-mas-de-10-toneladas-de-basura-del-mercado-modelo-de-chiclayo-noticia-933612" TargetMode="External"/><Relationship Id="rId18" Type="http://schemas.openxmlformats.org/officeDocument/2006/relationships/hyperlink" Target="https://es.wikipedia.org/wiki/Aluminio" TargetMode="Externa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image" Target="media/image4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image" Target="media/image31.jpeg"/><Relationship Id="rId87" Type="http://schemas.openxmlformats.org/officeDocument/2006/relationships/image" Target="media/image52.emf"/><Relationship Id="rId61" Type="http://schemas.openxmlformats.org/officeDocument/2006/relationships/image" Target="media/image26.jpeg"/><Relationship Id="rId82" Type="http://schemas.openxmlformats.org/officeDocument/2006/relationships/image" Target="media/image47.emf"/><Relationship Id="rId19" Type="http://schemas.openxmlformats.org/officeDocument/2006/relationships/hyperlink" Target="https://es.wikipedia.org/wiki/Silicio" TargetMode="External"/><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chart" Target="charts/chart17.xml"/><Relationship Id="rId77"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image" Target="media/image37.emf"/><Relationship Id="rId93" Type="http://schemas.openxmlformats.org/officeDocument/2006/relationships/image" Target="media/image58.emf"/><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56efc4a7fc32cb5/INNODEVEL/DOC.%20DEL%20&#193;REA/OPINI&#211;N%20DE%20TESIS/Churchis/Base%20de%20datos%20BORRADO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BORRADOR.xlsx]Hoja1'!$D$58</c:f>
              <c:strCache>
                <c:ptCount val="1"/>
                <c:pt idx="0">
                  <c:v>qAr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BORRADOR.xlsx]Hoja1'!$A$59:$A$65</c:f>
              <c:numCache>
                <c:formatCode>General</c:formatCode>
                <c:ptCount val="7"/>
                <c:pt idx="0">
                  <c:v>0</c:v>
                </c:pt>
                <c:pt idx="1">
                  <c:v>10</c:v>
                </c:pt>
                <c:pt idx="2">
                  <c:v>20</c:v>
                </c:pt>
                <c:pt idx="3">
                  <c:v>30</c:v>
                </c:pt>
                <c:pt idx="4">
                  <c:v>40</c:v>
                </c:pt>
                <c:pt idx="5">
                  <c:v>50</c:v>
                </c:pt>
                <c:pt idx="6">
                  <c:v>60</c:v>
                </c:pt>
              </c:numCache>
            </c:numRef>
          </c:xVal>
          <c:yVal>
            <c:numRef>
              <c:f>'[Base de datos BORRADOR.xlsx]Hoja1'!$D$59:$D$65</c:f>
              <c:numCache>
                <c:formatCode>General</c:formatCode>
                <c:ptCount val="7"/>
                <c:pt idx="0">
                  <c:v>0</c:v>
                </c:pt>
                <c:pt idx="1">
                  <c:v>9.5585999999999989E-5</c:v>
                </c:pt>
                <c:pt idx="2">
                  <c:v>9.3701999999999992E-5</c:v>
                </c:pt>
                <c:pt idx="3">
                  <c:v>9.711600000000001E-5</c:v>
                </c:pt>
                <c:pt idx="4">
                  <c:v>1.01952E-4</c:v>
                </c:pt>
                <c:pt idx="5">
                  <c:v>1.0188599999999999E-4</c:v>
                </c:pt>
                <c:pt idx="6">
                  <c:v>1.0093199999999999E-4</c:v>
                </c:pt>
              </c:numCache>
            </c:numRef>
          </c:yVal>
          <c:smooth val="0"/>
          <c:extLst>
            <c:ext xmlns:c16="http://schemas.microsoft.com/office/drawing/2014/chart" uri="{C3380CC4-5D6E-409C-BE32-E72D297353CC}">
              <c16:uniqueId val="{00000000-C7B6-44E9-AB36-FD69E0C118FB}"/>
            </c:ext>
          </c:extLst>
        </c:ser>
        <c:dLbls>
          <c:showLegendKey val="0"/>
          <c:showVal val="0"/>
          <c:showCatName val="0"/>
          <c:showSerName val="0"/>
          <c:showPercent val="0"/>
          <c:showBubbleSize val="0"/>
        </c:dLbls>
        <c:axId val="894329871"/>
        <c:axId val="894339439"/>
      </c:scatterChart>
      <c:valAx>
        <c:axId val="89432987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(dias</a:t>
                </a:r>
                <a:r>
                  <a:rPr lang="es-PE" baseline="0"/>
                  <a:t>)</a:t>
                </a:r>
                <a:endParaRPr lang="es-P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94339439"/>
        <c:crosses val="autoZero"/>
        <c:crossBetween val="midCat"/>
      </c:valAx>
      <c:valAx>
        <c:axId val="8943394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qAs (mg/g)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943298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BORRADOR.xlsx]Hoja1'!$D$73</c:f>
              <c:strCache>
                <c:ptCount val="1"/>
                <c:pt idx="0">
                  <c:v>qCd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BORRADOR.xlsx]Hoja1'!$A$104:$A$110</c:f>
              <c:numCache>
                <c:formatCode>General</c:formatCode>
                <c:ptCount val="7"/>
                <c:pt idx="0">
                  <c:v>0</c:v>
                </c:pt>
                <c:pt idx="1">
                  <c:v>10</c:v>
                </c:pt>
                <c:pt idx="2">
                  <c:v>20</c:v>
                </c:pt>
                <c:pt idx="3">
                  <c:v>30</c:v>
                </c:pt>
                <c:pt idx="4">
                  <c:v>40</c:v>
                </c:pt>
                <c:pt idx="5">
                  <c:v>50</c:v>
                </c:pt>
                <c:pt idx="6">
                  <c:v>60</c:v>
                </c:pt>
              </c:numCache>
            </c:numRef>
          </c:xVal>
          <c:yVal>
            <c:numRef>
              <c:f>'[Base de datos BORRADOR.xlsx]Hoja1'!$D$104:$D$110</c:f>
              <c:numCache>
                <c:formatCode>General</c:formatCode>
                <c:ptCount val="7"/>
                <c:pt idx="0">
                  <c:v>0</c:v>
                </c:pt>
                <c:pt idx="1">
                  <c:v>1.2246480000000001E-2</c:v>
                </c:pt>
                <c:pt idx="2">
                  <c:v>1.1987100000000001E-2</c:v>
                </c:pt>
                <c:pt idx="3">
                  <c:v>1.2199680000000001E-2</c:v>
                </c:pt>
                <c:pt idx="4">
                  <c:v>1.224246E-2</c:v>
                </c:pt>
                <c:pt idx="5">
                  <c:v>1.2250740000000001E-2</c:v>
                </c:pt>
                <c:pt idx="6">
                  <c:v>1.2244680000000001E-2</c:v>
                </c:pt>
              </c:numCache>
            </c:numRef>
          </c:yVal>
          <c:smooth val="0"/>
          <c:extLst>
            <c:ext xmlns:c16="http://schemas.microsoft.com/office/drawing/2014/chart" uri="{C3380CC4-5D6E-409C-BE32-E72D297353CC}">
              <c16:uniqueId val="{00000000-EDA8-4FF9-A895-3789BE3B77D4}"/>
            </c:ext>
          </c:extLst>
        </c:ser>
        <c:dLbls>
          <c:showLegendKey val="0"/>
          <c:showVal val="0"/>
          <c:showCatName val="0"/>
          <c:showSerName val="0"/>
          <c:showPercent val="0"/>
          <c:showBubbleSize val="0"/>
        </c:dLbls>
        <c:axId val="1484561711"/>
        <c:axId val="1484570031"/>
      </c:scatterChart>
      <c:valAx>
        <c:axId val="148456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70031"/>
        <c:crosses val="autoZero"/>
        <c:crossBetween val="midCat"/>
      </c:valAx>
      <c:valAx>
        <c:axId val="148457003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qFe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617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30446194225721E-2"/>
                  <c:y val="-0.34144549004545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BORRADOR.xlsx]Hoja1'!$A$108:$A$114</c:f>
              <c:numCache>
                <c:formatCode>General</c:formatCode>
                <c:ptCount val="7"/>
                <c:pt idx="0">
                  <c:v>0</c:v>
                </c:pt>
                <c:pt idx="1">
                  <c:v>10</c:v>
                </c:pt>
                <c:pt idx="2">
                  <c:v>20</c:v>
                </c:pt>
                <c:pt idx="3">
                  <c:v>30</c:v>
                </c:pt>
                <c:pt idx="4">
                  <c:v>40</c:v>
                </c:pt>
                <c:pt idx="5">
                  <c:v>50</c:v>
                </c:pt>
                <c:pt idx="6">
                  <c:v>60</c:v>
                </c:pt>
              </c:numCache>
            </c:numRef>
          </c:xVal>
          <c:yVal>
            <c:numRef>
              <c:f>'[Base de datos BORRADOR.xlsx]Hoja1'!$F$108:$F$114</c:f>
              <c:numCache>
                <c:formatCode>0.0000</c:formatCode>
                <c:ptCount val="7"/>
                <c:pt idx="0">
                  <c:v>3.0248589436049169</c:v>
                </c:pt>
                <c:pt idx="1">
                  <c:v>-1.7131331487728656</c:v>
                </c:pt>
                <c:pt idx="2">
                  <c:v>-0.49004308458346213</c:v>
                </c:pt>
                <c:pt idx="3">
                  <c:v>-1.3536335788803424</c:v>
                </c:pt>
                <c:pt idx="4">
                  <c:v>-1.6766466621275504</c:v>
                </c:pt>
                <c:pt idx="5">
                  <c:v>-1.7533082828538022</c:v>
                </c:pt>
                <c:pt idx="6">
                  <c:v>-1.6966311241364778</c:v>
                </c:pt>
              </c:numCache>
            </c:numRef>
          </c:yVal>
          <c:smooth val="0"/>
          <c:extLst>
            <c:ext xmlns:c16="http://schemas.microsoft.com/office/drawing/2014/chart" uri="{C3380CC4-5D6E-409C-BE32-E72D297353CC}">
              <c16:uniqueId val="{00000001-D288-4109-A7B8-A29FCE9F70BF}"/>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Fe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BORRADOR.xlsx]Hoja1'!$A$104:$A$110</c:f>
              <c:numCache>
                <c:formatCode>General</c:formatCode>
                <c:ptCount val="7"/>
                <c:pt idx="0">
                  <c:v>0</c:v>
                </c:pt>
                <c:pt idx="1">
                  <c:v>10</c:v>
                </c:pt>
                <c:pt idx="2">
                  <c:v>20</c:v>
                </c:pt>
                <c:pt idx="3">
                  <c:v>30</c:v>
                </c:pt>
                <c:pt idx="4">
                  <c:v>40</c:v>
                </c:pt>
                <c:pt idx="5">
                  <c:v>50</c:v>
                </c:pt>
                <c:pt idx="6">
                  <c:v>60</c:v>
                </c:pt>
              </c:numCache>
            </c:numRef>
          </c:xVal>
          <c:yVal>
            <c:numRef>
              <c:f>'[Base de datos BORRADOR.xlsx]Hoja1'!$E$104:$E$110</c:f>
              <c:numCache>
                <c:formatCode>0.00</c:formatCode>
                <c:ptCount val="7"/>
                <c:pt idx="0" formatCode="General">
                  <c:v>0</c:v>
                </c:pt>
                <c:pt idx="1">
                  <c:v>816.56116696389495</c:v>
                </c:pt>
                <c:pt idx="2">
                  <c:v>1668.4602614477228</c:v>
                </c:pt>
                <c:pt idx="3">
                  <c:v>2459.0808939250865</c:v>
                </c:pt>
                <c:pt idx="4">
                  <c:v>3267.3171895190999</c:v>
                </c:pt>
                <c:pt idx="5">
                  <c:v>4081.3861040231036</c:v>
                </c:pt>
                <c:pt idx="6">
                  <c:v>4900.0872215525433</c:v>
                </c:pt>
              </c:numCache>
            </c:numRef>
          </c:yVal>
          <c:smooth val="0"/>
          <c:extLst>
            <c:ext xmlns:c16="http://schemas.microsoft.com/office/drawing/2014/chart" uri="{C3380CC4-5D6E-409C-BE32-E72D297353CC}">
              <c16:uniqueId val="{00000001-E1D7-4DC5-932A-485D6676DC40}"/>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BORRADOR.xlsx]Hoja1'!$D$73</c:f>
              <c:strCache>
                <c:ptCount val="1"/>
                <c:pt idx="0">
                  <c:v>qCd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BORRADOR.xlsx]Hoja1'!$A$120:$A$126</c:f>
              <c:numCache>
                <c:formatCode>General</c:formatCode>
                <c:ptCount val="7"/>
                <c:pt idx="0">
                  <c:v>0</c:v>
                </c:pt>
                <c:pt idx="1">
                  <c:v>10</c:v>
                </c:pt>
                <c:pt idx="2">
                  <c:v>20</c:v>
                </c:pt>
                <c:pt idx="3">
                  <c:v>30</c:v>
                </c:pt>
                <c:pt idx="4">
                  <c:v>40</c:v>
                </c:pt>
                <c:pt idx="5">
                  <c:v>50</c:v>
                </c:pt>
                <c:pt idx="6">
                  <c:v>60</c:v>
                </c:pt>
              </c:numCache>
            </c:numRef>
          </c:xVal>
          <c:yVal>
            <c:numRef>
              <c:f>'[Base de datos BORRADOR.xlsx]Hoja1'!$D$120:$D$126</c:f>
              <c:numCache>
                <c:formatCode>General</c:formatCode>
                <c:ptCount val="7"/>
                <c:pt idx="0">
                  <c:v>0</c:v>
                </c:pt>
                <c:pt idx="1">
                  <c:v>1.734E-5</c:v>
                </c:pt>
                <c:pt idx="2">
                  <c:v>1.6799999999999998E-5</c:v>
                </c:pt>
                <c:pt idx="3">
                  <c:v>1.6859999999999998E-5</c:v>
                </c:pt>
                <c:pt idx="4">
                  <c:v>1.626E-5</c:v>
                </c:pt>
                <c:pt idx="5">
                  <c:v>1.6379999999999999E-5</c:v>
                </c:pt>
                <c:pt idx="6">
                  <c:v>1.7220000000000001E-5</c:v>
                </c:pt>
              </c:numCache>
            </c:numRef>
          </c:yVal>
          <c:smooth val="0"/>
          <c:extLst>
            <c:ext xmlns:c16="http://schemas.microsoft.com/office/drawing/2014/chart" uri="{C3380CC4-5D6E-409C-BE32-E72D297353CC}">
              <c16:uniqueId val="{00000000-F19D-4A8B-889D-504933DD2AB2}"/>
            </c:ext>
          </c:extLst>
        </c:ser>
        <c:dLbls>
          <c:showLegendKey val="0"/>
          <c:showVal val="0"/>
          <c:showCatName val="0"/>
          <c:showSerName val="0"/>
          <c:showPercent val="0"/>
          <c:showBubbleSize val="0"/>
        </c:dLbls>
        <c:axId val="1484561711"/>
        <c:axId val="1484570031"/>
      </c:scatterChart>
      <c:valAx>
        <c:axId val="148456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70031"/>
        <c:crosses val="autoZero"/>
        <c:crossBetween val="midCat"/>
      </c:valAx>
      <c:valAx>
        <c:axId val="148457003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qPb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617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30446194225721E-2"/>
                  <c:y val="-0.34144549004545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BORRADOR.xlsx]Hoja1'!$A$125:$A$131</c:f>
              <c:numCache>
                <c:formatCode>General</c:formatCode>
                <c:ptCount val="7"/>
                <c:pt idx="0">
                  <c:v>0</c:v>
                </c:pt>
                <c:pt idx="1">
                  <c:v>10</c:v>
                </c:pt>
                <c:pt idx="2">
                  <c:v>20</c:v>
                </c:pt>
                <c:pt idx="3">
                  <c:v>30</c:v>
                </c:pt>
                <c:pt idx="4">
                  <c:v>40</c:v>
                </c:pt>
                <c:pt idx="5">
                  <c:v>50</c:v>
                </c:pt>
                <c:pt idx="6">
                  <c:v>60</c:v>
                </c:pt>
              </c:numCache>
            </c:numRef>
          </c:xVal>
          <c:yVal>
            <c:numRef>
              <c:f>'[Base de datos BORRADOR.xlsx]Hoja1'!$F$125:$F$131</c:f>
              <c:numCache>
                <c:formatCode>0.0000</c:formatCode>
                <c:ptCount val="7"/>
                <c:pt idx="0">
                  <c:v>-3.523365015636363</c:v>
                </c:pt>
                <c:pt idx="1">
                  <c:v>-7.4185809027481282</c:v>
                </c:pt>
                <c:pt idx="2">
                  <c:v>-6.5022901708739722</c:v>
                </c:pt>
                <c:pt idx="3">
                  <c:v>-6.5712830423609239</c:v>
                </c:pt>
                <c:pt idx="4">
                  <c:v>-6.0322865416282374</c:v>
                </c:pt>
                <c:pt idx="5">
                  <c:v>-6.1192979186178666</c:v>
                </c:pt>
                <c:pt idx="6">
                  <c:v>-7.1308988302963465</c:v>
                </c:pt>
              </c:numCache>
            </c:numRef>
          </c:yVal>
          <c:smooth val="0"/>
          <c:extLst>
            <c:ext xmlns:c16="http://schemas.microsoft.com/office/drawing/2014/chart" uri="{C3380CC4-5D6E-409C-BE32-E72D297353CC}">
              <c16:uniqueId val="{00000001-485A-4244-B277-482626DAA9E5}"/>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Pb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BORRADOR.xlsx]Hoja1'!$A$120:$A$126</c:f>
              <c:numCache>
                <c:formatCode>General</c:formatCode>
                <c:ptCount val="7"/>
                <c:pt idx="0">
                  <c:v>0</c:v>
                </c:pt>
                <c:pt idx="1">
                  <c:v>10</c:v>
                </c:pt>
                <c:pt idx="2">
                  <c:v>20</c:v>
                </c:pt>
                <c:pt idx="3">
                  <c:v>30</c:v>
                </c:pt>
                <c:pt idx="4">
                  <c:v>40</c:v>
                </c:pt>
                <c:pt idx="5">
                  <c:v>50</c:v>
                </c:pt>
                <c:pt idx="6">
                  <c:v>60</c:v>
                </c:pt>
              </c:numCache>
            </c:numRef>
          </c:xVal>
          <c:yVal>
            <c:numRef>
              <c:f>'[Base de datos BORRADOR.xlsx]Hoja1'!$E$120:$E$126</c:f>
              <c:numCache>
                <c:formatCode>0.00</c:formatCode>
                <c:ptCount val="7"/>
                <c:pt idx="0" formatCode="0">
                  <c:v>0</c:v>
                </c:pt>
                <c:pt idx="1">
                  <c:v>576701.26874279126</c:v>
                </c:pt>
                <c:pt idx="2">
                  <c:v>1190476.1904761905</c:v>
                </c:pt>
                <c:pt idx="3">
                  <c:v>1779359.4306049824</c:v>
                </c:pt>
                <c:pt idx="4">
                  <c:v>2460024.6002460024</c:v>
                </c:pt>
                <c:pt idx="5">
                  <c:v>3052503.0525030526</c:v>
                </c:pt>
                <c:pt idx="6">
                  <c:v>3484320.557491289</c:v>
                </c:pt>
              </c:numCache>
            </c:numRef>
          </c:yVal>
          <c:smooth val="0"/>
          <c:extLst>
            <c:ext xmlns:c16="http://schemas.microsoft.com/office/drawing/2014/chart" uri="{C3380CC4-5D6E-409C-BE32-E72D297353CC}">
              <c16:uniqueId val="{00000001-C140-4491-A414-7D7C458187CB}"/>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BORRADOR.xlsx]Hoja1'!$D$73</c:f>
              <c:strCache>
                <c:ptCount val="1"/>
                <c:pt idx="0">
                  <c:v>qCd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BORRADOR.xlsx]Hoja1'!$A$136:$A$142</c:f>
              <c:numCache>
                <c:formatCode>General</c:formatCode>
                <c:ptCount val="7"/>
                <c:pt idx="0">
                  <c:v>0</c:v>
                </c:pt>
                <c:pt idx="1">
                  <c:v>10</c:v>
                </c:pt>
                <c:pt idx="2">
                  <c:v>20</c:v>
                </c:pt>
                <c:pt idx="3">
                  <c:v>30</c:v>
                </c:pt>
                <c:pt idx="4">
                  <c:v>40</c:v>
                </c:pt>
                <c:pt idx="5">
                  <c:v>50</c:v>
                </c:pt>
                <c:pt idx="6">
                  <c:v>60</c:v>
                </c:pt>
              </c:numCache>
            </c:numRef>
          </c:xVal>
          <c:yVal>
            <c:numRef>
              <c:f>'[Base de datos BORRADOR.xlsx]Hoja1'!$D$136:$D$142</c:f>
              <c:numCache>
                <c:formatCode>General</c:formatCode>
                <c:ptCount val="7"/>
                <c:pt idx="0">
                  <c:v>0</c:v>
                </c:pt>
                <c:pt idx="1">
                  <c:v>4.6224000000000005E-4</c:v>
                </c:pt>
                <c:pt idx="2">
                  <c:v>4.0434000000000005E-4</c:v>
                </c:pt>
                <c:pt idx="3">
                  <c:v>4.4274000000000001E-4</c:v>
                </c:pt>
                <c:pt idx="4">
                  <c:v>4.7880000000000004E-4</c:v>
                </c:pt>
                <c:pt idx="5">
                  <c:v>4.8276000000000005E-4</c:v>
                </c:pt>
                <c:pt idx="6">
                  <c:v>4.7322000000000005E-4</c:v>
                </c:pt>
              </c:numCache>
            </c:numRef>
          </c:yVal>
          <c:smooth val="0"/>
          <c:extLst>
            <c:ext xmlns:c16="http://schemas.microsoft.com/office/drawing/2014/chart" uri="{C3380CC4-5D6E-409C-BE32-E72D297353CC}">
              <c16:uniqueId val="{00000000-60E9-49A1-93B3-0D506D1DF509}"/>
            </c:ext>
          </c:extLst>
        </c:ser>
        <c:dLbls>
          <c:showLegendKey val="0"/>
          <c:showVal val="0"/>
          <c:showCatName val="0"/>
          <c:showSerName val="0"/>
          <c:showPercent val="0"/>
          <c:showBubbleSize val="0"/>
        </c:dLbls>
        <c:axId val="1484561711"/>
        <c:axId val="1484570031"/>
      </c:scatterChart>
      <c:valAx>
        <c:axId val="148456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70031"/>
        <c:crosses val="autoZero"/>
        <c:crossBetween val="midCat"/>
      </c:valAx>
      <c:valAx>
        <c:axId val="148457003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qZn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617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30446194225721E-2"/>
                  <c:y val="-0.34144549004545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BORRADOR.xlsx]Hoja1'!$A$141:$A$147</c:f>
              <c:numCache>
                <c:formatCode>General</c:formatCode>
                <c:ptCount val="7"/>
                <c:pt idx="0">
                  <c:v>0</c:v>
                </c:pt>
                <c:pt idx="1">
                  <c:v>10</c:v>
                </c:pt>
                <c:pt idx="2">
                  <c:v>20</c:v>
                </c:pt>
                <c:pt idx="3">
                  <c:v>30</c:v>
                </c:pt>
                <c:pt idx="4">
                  <c:v>40</c:v>
                </c:pt>
                <c:pt idx="5">
                  <c:v>50</c:v>
                </c:pt>
                <c:pt idx="6">
                  <c:v>60</c:v>
                </c:pt>
              </c:numCache>
            </c:numRef>
          </c:xVal>
          <c:yVal>
            <c:numRef>
              <c:f>'[Base de datos BORRADOR.xlsx]Hoja1'!$F$141:$F$147</c:f>
              <c:numCache>
                <c:formatCode>0.0000</c:formatCode>
                <c:ptCount val="7"/>
                <c:pt idx="0">
                  <c:v>-0.1763792473383253</c:v>
                </c:pt>
                <c:pt idx="1">
                  <c:v>-2.6897192444174864</c:v>
                </c:pt>
                <c:pt idx="2">
                  <c:v>-1.8054527963600575</c:v>
                </c:pt>
                <c:pt idx="3">
                  <c:v>-2.298593071724508</c:v>
                </c:pt>
                <c:pt idx="4">
                  <c:v>-3.2114038100294997</c:v>
                </c:pt>
                <c:pt idx="5">
                  <c:v>-3.3902574416238211</c:v>
                </c:pt>
                <c:pt idx="6">
                  <c:v>-3.0037644452512553</c:v>
                </c:pt>
              </c:numCache>
            </c:numRef>
          </c:yVal>
          <c:smooth val="0"/>
          <c:extLst>
            <c:ext xmlns:c16="http://schemas.microsoft.com/office/drawing/2014/chart" uri="{C3380CC4-5D6E-409C-BE32-E72D297353CC}">
              <c16:uniqueId val="{00000001-9BA6-4193-B27E-67423A38F62B}"/>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Zn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BORRADOR.xlsx]Hoja1'!$A$136:$A$142</c:f>
              <c:numCache>
                <c:formatCode>General</c:formatCode>
                <c:ptCount val="7"/>
                <c:pt idx="0">
                  <c:v>0</c:v>
                </c:pt>
                <c:pt idx="1">
                  <c:v>10</c:v>
                </c:pt>
                <c:pt idx="2">
                  <c:v>20</c:v>
                </c:pt>
                <c:pt idx="3">
                  <c:v>30</c:v>
                </c:pt>
                <c:pt idx="4">
                  <c:v>40</c:v>
                </c:pt>
                <c:pt idx="5">
                  <c:v>50</c:v>
                </c:pt>
                <c:pt idx="6">
                  <c:v>60</c:v>
                </c:pt>
              </c:numCache>
            </c:numRef>
          </c:xVal>
          <c:yVal>
            <c:numRef>
              <c:f>'[Base de datos BORRADOR.xlsx]Hoja1'!$E$136:$E$142</c:f>
              <c:numCache>
                <c:formatCode>0.00</c:formatCode>
                <c:ptCount val="7"/>
                <c:pt idx="0" formatCode="General">
                  <c:v>0</c:v>
                </c:pt>
                <c:pt idx="1">
                  <c:v>21633.783316026304</c:v>
                </c:pt>
                <c:pt idx="2">
                  <c:v>49463.322946035507</c:v>
                </c:pt>
                <c:pt idx="3">
                  <c:v>67759.859059493159</c:v>
                </c:pt>
                <c:pt idx="4">
                  <c:v>83542.188805346697</c:v>
                </c:pt>
                <c:pt idx="5">
                  <c:v>103571.13265390669</c:v>
                </c:pt>
                <c:pt idx="6">
                  <c:v>126790.92177000125</c:v>
                </c:pt>
              </c:numCache>
            </c:numRef>
          </c:yVal>
          <c:smooth val="0"/>
          <c:extLst>
            <c:ext xmlns:c16="http://schemas.microsoft.com/office/drawing/2014/chart" uri="{C3380CC4-5D6E-409C-BE32-E72D297353CC}">
              <c16:uniqueId val="{00000001-E681-4608-9CAE-67A432CD0071}"/>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5900597228602869E-2"/>
                  <c:y val="-0.294610075614859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BORRADOR.xlsx]Hoja1'!$A$59:$A$65</c:f>
              <c:numCache>
                <c:formatCode>General</c:formatCode>
                <c:ptCount val="7"/>
                <c:pt idx="0">
                  <c:v>0</c:v>
                </c:pt>
                <c:pt idx="1">
                  <c:v>10</c:v>
                </c:pt>
                <c:pt idx="2">
                  <c:v>20</c:v>
                </c:pt>
                <c:pt idx="3">
                  <c:v>30</c:v>
                </c:pt>
                <c:pt idx="4">
                  <c:v>40</c:v>
                </c:pt>
                <c:pt idx="5">
                  <c:v>50</c:v>
                </c:pt>
                <c:pt idx="6">
                  <c:v>60</c:v>
                </c:pt>
              </c:numCache>
            </c:numRef>
          </c:xVal>
          <c:yVal>
            <c:numRef>
              <c:f>'[Base de datos BORRADOR.xlsx]Hoja1'!$F$59:$F$65</c:f>
              <c:numCache>
                <c:formatCode>0.0000</c:formatCode>
                <c:ptCount val="7"/>
                <c:pt idx="0">
                  <c:v>-1.6813099246718954</c:v>
                </c:pt>
                <c:pt idx="1">
                  <c:v>-3.6186074011286045</c:v>
                </c:pt>
                <c:pt idx="2">
                  <c:v>-3.5078921203331181</c:v>
                </c:pt>
                <c:pt idx="3">
                  <c:v>-3.7185142592436269</c:v>
                </c:pt>
                <c:pt idx="4">
                  <c:v>-4.1221269432345524</c:v>
                </c:pt>
                <c:pt idx="5">
                  <c:v>-4.1153639294461763</c:v>
                </c:pt>
                <c:pt idx="6">
                  <c:v>-4.0223960629095163</c:v>
                </c:pt>
              </c:numCache>
            </c:numRef>
          </c:yVal>
          <c:smooth val="0"/>
          <c:extLst>
            <c:ext xmlns:c16="http://schemas.microsoft.com/office/drawing/2014/chart" uri="{C3380CC4-5D6E-409C-BE32-E72D297353CC}">
              <c16:uniqueId val="{00000000-E637-4981-81DC-9D962650129A}"/>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As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BORRADOR.xlsx]Hoja1'!$A$59:$A$65</c:f>
              <c:numCache>
                <c:formatCode>General</c:formatCode>
                <c:ptCount val="7"/>
                <c:pt idx="0">
                  <c:v>0</c:v>
                </c:pt>
                <c:pt idx="1">
                  <c:v>10</c:v>
                </c:pt>
                <c:pt idx="2">
                  <c:v>20</c:v>
                </c:pt>
                <c:pt idx="3">
                  <c:v>30</c:v>
                </c:pt>
                <c:pt idx="4">
                  <c:v>40</c:v>
                </c:pt>
                <c:pt idx="5">
                  <c:v>50</c:v>
                </c:pt>
                <c:pt idx="6">
                  <c:v>60</c:v>
                </c:pt>
              </c:numCache>
            </c:numRef>
          </c:xVal>
          <c:yVal>
            <c:numRef>
              <c:f>'[Base de datos BORRADOR.xlsx]Hoja1'!$E$59:$E$65</c:f>
              <c:numCache>
                <c:formatCode>General</c:formatCode>
                <c:ptCount val="7"/>
                <c:pt idx="0">
                  <c:v>0</c:v>
                </c:pt>
                <c:pt idx="1">
                  <c:v>104617.83106312642</c:v>
                </c:pt>
                <c:pt idx="2">
                  <c:v>213442.61595270113</c:v>
                </c:pt>
                <c:pt idx="3">
                  <c:v>308908.93364636099</c:v>
                </c:pt>
                <c:pt idx="4">
                  <c:v>392341.49403640931</c:v>
                </c:pt>
                <c:pt idx="5">
                  <c:v>490744.5576428558</c:v>
                </c:pt>
                <c:pt idx="6">
                  <c:v>594459.63619070267</c:v>
                </c:pt>
              </c:numCache>
            </c:numRef>
          </c:yVal>
          <c:smooth val="0"/>
          <c:extLst>
            <c:ext xmlns:c16="http://schemas.microsoft.com/office/drawing/2014/chart" uri="{C3380CC4-5D6E-409C-BE32-E72D297353CC}">
              <c16:uniqueId val="{00000001-1858-478B-841D-289C3537435E}"/>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BORRADOR.xlsx]Hoja1'!$D$73</c:f>
              <c:strCache>
                <c:ptCount val="1"/>
                <c:pt idx="0">
                  <c:v>qCd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BORRADOR.xlsx]Hoja1'!$A$74:$A$80</c:f>
              <c:numCache>
                <c:formatCode>General</c:formatCode>
                <c:ptCount val="7"/>
                <c:pt idx="0">
                  <c:v>0</c:v>
                </c:pt>
                <c:pt idx="1">
                  <c:v>10</c:v>
                </c:pt>
                <c:pt idx="2">
                  <c:v>20</c:v>
                </c:pt>
                <c:pt idx="3">
                  <c:v>30</c:v>
                </c:pt>
                <c:pt idx="4">
                  <c:v>40</c:v>
                </c:pt>
                <c:pt idx="5">
                  <c:v>50</c:v>
                </c:pt>
                <c:pt idx="6">
                  <c:v>60</c:v>
                </c:pt>
              </c:numCache>
            </c:numRef>
          </c:xVal>
          <c:yVal>
            <c:numRef>
              <c:f>'[Base de datos BORRADOR.xlsx]Hoja1'!$D$74:$D$80</c:f>
              <c:numCache>
                <c:formatCode>General</c:formatCode>
                <c:ptCount val="7"/>
                <c:pt idx="0">
                  <c:v>0</c:v>
                </c:pt>
                <c:pt idx="1">
                  <c:v>6.539999999999999E-7</c:v>
                </c:pt>
                <c:pt idx="2">
                  <c:v>8.8199999999999998E-7</c:v>
                </c:pt>
                <c:pt idx="3">
                  <c:v>1.1399999999999999E-6</c:v>
                </c:pt>
                <c:pt idx="4">
                  <c:v>1.0139999999999999E-6</c:v>
                </c:pt>
                <c:pt idx="5">
                  <c:v>1.0439999999999999E-6</c:v>
                </c:pt>
                <c:pt idx="6">
                  <c:v>1.0860000000000001E-6</c:v>
                </c:pt>
              </c:numCache>
            </c:numRef>
          </c:yVal>
          <c:smooth val="0"/>
          <c:extLst>
            <c:ext xmlns:c16="http://schemas.microsoft.com/office/drawing/2014/chart" uri="{C3380CC4-5D6E-409C-BE32-E72D297353CC}">
              <c16:uniqueId val="{00000000-C6B1-4847-8D96-CE8E4BD8BDE8}"/>
            </c:ext>
          </c:extLst>
        </c:ser>
        <c:dLbls>
          <c:showLegendKey val="0"/>
          <c:showVal val="0"/>
          <c:showCatName val="0"/>
          <c:showSerName val="0"/>
          <c:showPercent val="0"/>
          <c:showBubbleSize val="0"/>
        </c:dLbls>
        <c:axId val="1484561711"/>
        <c:axId val="1484570031"/>
      </c:scatterChart>
      <c:valAx>
        <c:axId val="148456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70031"/>
        <c:crosses val="autoZero"/>
        <c:crossBetween val="midCat"/>
      </c:valAx>
      <c:valAx>
        <c:axId val="148457003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qCd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617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30446194225721E-2"/>
                  <c:y val="-0.34144549004545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BORRADOR.xlsx]Hoja1'!$A$76:$A$82</c:f>
              <c:numCache>
                <c:formatCode>General</c:formatCode>
                <c:ptCount val="7"/>
                <c:pt idx="0">
                  <c:v>0</c:v>
                </c:pt>
                <c:pt idx="1">
                  <c:v>10</c:v>
                </c:pt>
                <c:pt idx="2">
                  <c:v>20</c:v>
                </c:pt>
                <c:pt idx="3">
                  <c:v>30</c:v>
                </c:pt>
                <c:pt idx="4">
                  <c:v>40</c:v>
                </c:pt>
                <c:pt idx="5">
                  <c:v>50</c:v>
                </c:pt>
                <c:pt idx="6">
                  <c:v>60</c:v>
                </c:pt>
              </c:numCache>
            </c:numRef>
          </c:xVal>
          <c:yVal>
            <c:numRef>
              <c:f>'[Base de datos BORRADOR.xlsx]Hoja1'!$F$76:$F$82</c:f>
              <c:numCache>
                <c:formatCode>0.0000</c:formatCode>
                <c:ptCount val="7"/>
                <c:pt idx="0">
                  <c:v>-6.161067331494162</c:v>
                </c:pt>
                <c:pt idx="1">
                  <c:v>-6.8879526516859571</c:v>
                </c:pt>
                <c:pt idx="2">
                  <c:v>-7.3540423816105562</c:v>
                </c:pt>
                <c:pt idx="3">
                  <c:v>-8.468403027246806</c:v>
                </c:pt>
                <c:pt idx="4">
                  <c:v>-7.7752558466868598</c:v>
                </c:pt>
                <c:pt idx="5">
                  <c:v>-7.9020075523260038</c:v>
                </c:pt>
                <c:pt idx="6">
                  <c:v>-8.1117280833080727</c:v>
                </c:pt>
              </c:numCache>
            </c:numRef>
          </c:yVal>
          <c:smooth val="0"/>
          <c:extLst>
            <c:ext xmlns:c16="http://schemas.microsoft.com/office/drawing/2014/chart" uri="{C3380CC4-5D6E-409C-BE32-E72D297353CC}">
              <c16:uniqueId val="{00000001-D26A-4D69-A0B5-D1274EEF7B9E}"/>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Cd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BORRADOR.xlsx]Hoja1'!$A$74:$A$80</c:f>
              <c:numCache>
                <c:formatCode>General</c:formatCode>
                <c:ptCount val="7"/>
                <c:pt idx="0">
                  <c:v>0</c:v>
                </c:pt>
                <c:pt idx="1">
                  <c:v>10</c:v>
                </c:pt>
                <c:pt idx="2">
                  <c:v>20</c:v>
                </c:pt>
                <c:pt idx="3">
                  <c:v>30</c:v>
                </c:pt>
                <c:pt idx="4">
                  <c:v>40</c:v>
                </c:pt>
                <c:pt idx="5">
                  <c:v>50</c:v>
                </c:pt>
                <c:pt idx="6">
                  <c:v>60</c:v>
                </c:pt>
              </c:numCache>
            </c:numRef>
          </c:xVal>
          <c:yVal>
            <c:numRef>
              <c:f>'[Base de datos BORRADOR.xlsx]Hoja1'!$E$74:$E$80</c:f>
              <c:numCache>
                <c:formatCode>General</c:formatCode>
                <c:ptCount val="7"/>
                <c:pt idx="0">
                  <c:v>0</c:v>
                </c:pt>
                <c:pt idx="1">
                  <c:v>15290519.877675842</c:v>
                </c:pt>
                <c:pt idx="2">
                  <c:v>22675736.961451247</c:v>
                </c:pt>
                <c:pt idx="3">
                  <c:v>26315789.473684214</c:v>
                </c:pt>
                <c:pt idx="4">
                  <c:v>39447731.755424067</c:v>
                </c:pt>
                <c:pt idx="5">
                  <c:v>47892720.306513414</c:v>
                </c:pt>
                <c:pt idx="6">
                  <c:v>55248618.784530386</c:v>
                </c:pt>
              </c:numCache>
            </c:numRef>
          </c:yVal>
          <c:smooth val="0"/>
          <c:extLst>
            <c:ext xmlns:c16="http://schemas.microsoft.com/office/drawing/2014/chart" uri="{C3380CC4-5D6E-409C-BE32-E72D297353CC}">
              <c16:uniqueId val="{00000001-A521-4D22-A8C3-856D69DDA15E}"/>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BORRADOR.xlsx]Hoja1'!$D$73</c:f>
              <c:strCache>
                <c:ptCount val="1"/>
                <c:pt idx="0">
                  <c:v>qCd (mg/g)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'[Base de datos BORRADOR.xlsx]Hoja1'!$A$89:$A$95</c:f>
              <c:numCache>
                <c:formatCode>General</c:formatCode>
                <c:ptCount val="7"/>
                <c:pt idx="0">
                  <c:v>0</c:v>
                </c:pt>
                <c:pt idx="1">
                  <c:v>10</c:v>
                </c:pt>
                <c:pt idx="2">
                  <c:v>20</c:v>
                </c:pt>
                <c:pt idx="3">
                  <c:v>30</c:v>
                </c:pt>
                <c:pt idx="4">
                  <c:v>40</c:v>
                </c:pt>
                <c:pt idx="5">
                  <c:v>50</c:v>
                </c:pt>
                <c:pt idx="6">
                  <c:v>60</c:v>
                </c:pt>
              </c:numCache>
            </c:numRef>
          </c:xVal>
          <c:yVal>
            <c:numRef>
              <c:f>'[Base de datos BORRADOR.xlsx]Hoja1'!$D$89:$D$95</c:f>
              <c:numCache>
                <c:formatCode>General</c:formatCode>
                <c:ptCount val="7"/>
                <c:pt idx="0">
                  <c:v>0</c:v>
                </c:pt>
                <c:pt idx="1">
                  <c:v>9.9785999999999994E-4</c:v>
                </c:pt>
                <c:pt idx="2">
                  <c:v>9.5609999999999998E-4</c:v>
                </c:pt>
                <c:pt idx="3">
                  <c:v>9.7325999999999988E-4</c:v>
                </c:pt>
                <c:pt idx="4">
                  <c:v>9.8651999999999984E-4</c:v>
                </c:pt>
                <c:pt idx="5">
                  <c:v>9.8501999999999986E-4</c:v>
                </c:pt>
                <c:pt idx="6">
                  <c:v>9.7794000000000006E-4</c:v>
                </c:pt>
              </c:numCache>
            </c:numRef>
          </c:yVal>
          <c:smooth val="0"/>
          <c:extLst>
            <c:ext xmlns:c16="http://schemas.microsoft.com/office/drawing/2014/chart" uri="{C3380CC4-5D6E-409C-BE32-E72D297353CC}">
              <c16:uniqueId val="{00000000-B47B-4B4E-BB14-57911661A4EE}"/>
            </c:ext>
          </c:extLst>
        </c:ser>
        <c:dLbls>
          <c:showLegendKey val="0"/>
          <c:showVal val="0"/>
          <c:showCatName val="0"/>
          <c:showSerName val="0"/>
          <c:showPercent val="0"/>
          <c:showBubbleSize val="0"/>
        </c:dLbls>
        <c:axId val="1484561711"/>
        <c:axId val="1484570031"/>
      </c:scatterChart>
      <c:valAx>
        <c:axId val="148456171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70031"/>
        <c:crosses val="autoZero"/>
        <c:crossBetween val="midCat"/>
      </c:valAx>
      <c:valAx>
        <c:axId val="148457003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qCr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845617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BORRADOR.xlsx]Hoja1'!$F$58</c:f>
              <c:strCache>
                <c:ptCount val="1"/>
                <c:pt idx="0">
                  <c:v>Ln Ar disuelto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430446194225721E-2"/>
                  <c:y val="-0.34144549004545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BORRADOR.xlsx]Hoja1'!$A$92:$A$98</c:f>
              <c:numCache>
                <c:formatCode>General</c:formatCode>
                <c:ptCount val="7"/>
                <c:pt idx="0">
                  <c:v>0</c:v>
                </c:pt>
                <c:pt idx="1">
                  <c:v>10</c:v>
                </c:pt>
                <c:pt idx="2">
                  <c:v>20</c:v>
                </c:pt>
                <c:pt idx="3">
                  <c:v>30</c:v>
                </c:pt>
                <c:pt idx="4">
                  <c:v>40</c:v>
                </c:pt>
                <c:pt idx="5">
                  <c:v>50</c:v>
                </c:pt>
                <c:pt idx="6">
                  <c:v>60</c:v>
                </c:pt>
              </c:numCache>
            </c:numRef>
          </c:xVal>
          <c:yVal>
            <c:numRef>
              <c:f>'[Base de datos BORRADOR.xlsx]Hoja1'!$F$92:$F$98</c:f>
              <c:numCache>
                <c:formatCode>0.0000</c:formatCode>
                <c:ptCount val="7"/>
                <c:pt idx="0">
                  <c:v>0.52697452550536161</c:v>
                </c:pt>
                <c:pt idx="1">
                  <c:v>-3.4834926243889854</c:v>
                </c:pt>
                <c:pt idx="2">
                  <c:v>-2.2995895840142473</c:v>
                </c:pt>
                <c:pt idx="3">
                  <c:v>-2.6352645313765626</c:v>
                </c:pt>
                <c:pt idx="4">
                  <c:v>-3.0037644452512553</c:v>
                </c:pt>
                <c:pt idx="5">
                  <c:v>-2.9545903302228158</c:v>
                </c:pt>
                <c:pt idx="6">
                  <c:v>-2.7504359175986481</c:v>
                </c:pt>
              </c:numCache>
            </c:numRef>
          </c:yVal>
          <c:smooth val="0"/>
          <c:extLst>
            <c:ext xmlns:c16="http://schemas.microsoft.com/office/drawing/2014/chart" uri="{C3380CC4-5D6E-409C-BE32-E72D297353CC}">
              <c16:uniqueId val="{00000001-C63F-4D47-862D-367C8E0ECE85}"/>
            </c:ext>
          </c:extLst>
        </c:ser>
        <c:dLbls>
          <c:showLegendKey val="0"/>
          <c:showVal val="0"/>
          <c:showCatName val="0"/>
          <c:showSerName val="0"/>
          <c:showPercent val="0"/>
          <c:showBubbleSize val="0"/>
        </c:dLbls>
        <c:axId val="1451206751"/>
        <c:axId val="1451211743"/>
      </c:scatterChart>
      <c:valAx>
        <c:axId val="145120675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11743"/>
        <c:crosses val="autoZero"/>
        <c:crossBetween val="midCat"/>
      </c:valAx>
      <c:valAx>
        <c:axId val="14512117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Ln Cr disuelto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451206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'[Base de datos BORRADOR.xlsx]Hoja1'!$E$58</c:f>
              <c:strCache>
                <c:ptCount val="1"/>
                <c:pt idx="0">
                  <c:v>t/qt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trendlineLbl>
          </c:trendline>
          <c:xVal>
            <c:numRef>
              <c:f>'[Base de datos BORRADOR.xlsx]Hoja1'!$A$89:$A$95</c:f>
              <c:numCache>
                <c:formatCode>General</c:formatCode>
                <c:ptCount val="7"/>
                <c:pt idx="0">
                  <c:v>0</c:v>
                </c:pt>
                <c:pt idx="1">
                  <c:v>10</c:v>
                </c:pt>
                <c:pt idx="2">
                  <c:v>20</c:v>
                </c:pt>
                <c:pt idx="3">
                  <c:v>30</c:v>
                </c:pt>
                <c:pt idx="4">
                  <c:v>40</c:v>
                </c:pt>
                <c:pt idx="5">
                  <c:v>50</c:v>
                </c:pt>
                <c:pt idx="6">
                  <c:v>60</c:v>
                </c:pt>
              </c:numCache>
            </c:numRef>
          </c:xVal>
          <c:yVal>
            <c:numRef>
              <c:f>'[Base de datos BORRADOR.xlsx]Hoja1'!$E$89:$E$95</c:f>
              <c:numCache>
                <c:formatCode>0.00</c:formatCode>
                <c:ptCount val="7"/>
                <c:pt idx="0" formatCode="General">
                  <c:v>0</c:v>
                </c:pt>
                <c:pt idx="1">
                  <c:v>10021.445894213617</c:v>
                </c:pt>
                <c:pt idx="2">
                  <c:v>20918.313983892898</c:v>
                </c:pt>
                <c:pt idx="3">
                  <c:v>30824.240182479505</c:v>
                </c:pt>
                <c:pt idx="4">
                  <c:v>40546.567733041404</c:v>
                </c:pt>
                <c:pt idx="5">
                  <c:v>50760.390651966467</c:v>
                </c:pt>
                <c:pt idx="6">
                  <c:v>61353.457267317011</c:v>
                </c:pt>
              </c:numCache>
            </c:numRef>
          </c:yVal>
          <c:smooth val="0"/>
          <c:extLst>
            <c:ext xmlns:c16="http://schemas.microsoft.com/office/drawing/2014/chart" uri="{C3380CC4-5D6E-409C-BE32-E72D297353CC}">
              <c16:uniqueId val="{00000001-EBE9-487B-8EA8-6A908195A8BA}"/>
            </c:ext>
          </c:extLst>
        </c:ser>
        <c:dLbls>
          <c:showLegendKey val="0"/>
          <c:showVal val="0"/>
          <c:showCatName val="0"/>
          <c:showSerName val="0"/>
          <c:showPercent val="0"/>
          <c:showBubbleSize val="0"/>
        </c:dLbls>
        <c:axId val="816316639"/>
        <c:axId val="816324959"/>
      </c:scatterChart>
      <c:valAx>
        <c:axId val="8163166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24959"/>
        <c:crosses val="autoZero"/>
        <c:crossBetween val="midCat"/>
      </c:valAx>
      <c:valAx>
        <c:axId val="8163249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PE"/>
                  <a:t>t/qt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16316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Uni17</b:Tag>
    <b:SourceType>InternetSite</b:SourceType>
    <b:Guid>{011B195D-C87B-4FD4-95EF-835557680982}</b:Guid>
    <b:Author>
      <b:Author>
        <b:Corporate>Universidad Nacional Mayor de San Marcos</b:Corporate>
      </b:Author>
    </b:Author>
    <b:Title>Quimica Quimica</b:Title>
    <b:Year>2017</b:Year>
    <b:URL>https://www.studocu.com/es/document/universidad-nacional-mayor-de-san-marcos/quimica/informe/informe-cinetica-quimica/3444645/view</b:URL>
    <b:RefOrder>20</b:RefOrder>
  </b:Source>
  <b:Source>
    <b:Tag>Han</b:Tag>
    <b:SourceType>Book</b:SourceType>
    <b:Guid>{24BEECC9-6ECF-4750-9BA2-054F1A74FE37}</b:Guid>
    <b:Title>Quimica de suelos</b:Title>
    <b:Author>
      <b:Author>
        <b:NameList>
          <b:Person>
            <b:Last>Fassbender</b:Last>
            <b:First>Hans</b:First>
            <b:Middle>W.</b:Middle>
          </b:Person>
        </b:NameList>
      </b:Author>
    </b:Author>
    <b:Publisher>Bib. Orton IICA / CATIE</b:Publisher>
    <b:RefOrder>15</b:RefOrder>
  </b:Source>
  <b:Source>
    <b:Tag>Min</b:Tag>
    <b:SourceType>DocumentFromInternetSite</b:SourceType>
    <b:Guid>{DFFCCC78-AD40-4835-A96B-24FD454077C1}</b:Guid>
    <b:Title>Propiedades Físicas de los suelos</b:Title>
    <b:Author>
      <b:Author>
        <b:Corporate>Ministerio de Agricultura</b:Corporate>
      </b:Author>
    </b:Author>
    <b:URL>http://www.psi.gob.pe/docs/%5Cbiblioteca%5Cexposiciones%5C2012%5CPropiedades%20F%C3%ADsicas%20de%20los%20Suelos.pdf</b:URL>
    <b:RefOrder>13</b:RefOrder>
  </b:Source>
  <b:Source>
    <b:Tag>Día19</b:Tag>
    <b:SourceType>DocumentFromInternetSite</b:SourceType>
    <b:Guid>{B221A660-54F6-45DA-9283-64F80FE68D7F}</b:Guid>
    <b:Title>“EVALUACIÓN DE LA CONTAMINACIÓN DEL SUELO POR LIXIVIADOS DEL BOTADERO MUNICIPAL DEL DISTRITO DE SAN PABLO - 2018</b:Title>
    <b:Year>2019</b:Year>
    <b:URL>http://repositorio.ucv.edu.pe/bitstream/handle/UCV/31560/D%C3%ADaz_FBW.pdf?sequence=1&amp;isAllowed=y</b:URL>
    <b:Author>
      <b:Author>
        <b:NameList>
          <b:Person>
            <b:Last>Díaz Fonseca</b:Last>
          </b:Person>
          <b:Person>
            <b:Last>Benny Walker</b:Last>
          </b:Person>
        </b:NameList>
      </b:Author>
    </b:Author>
    <b:RefOrder>3</b:RefOrder>
  </b:Source>
  <b:Source>
    <b:Tag>Wen11</b:Tag>
    <b:SourceType>DocumentFromInternetSite</b:SourceType>
    <b:Guid>{D99D74F4-6EFB-43F1-B8F7-B7AE8ABC87D8}</b:Guid>
    <b:Author>
      <b:Author>
        <b:NameList>
          <b:Person>
            <b:Last>Montes</b:Last>
            <b:First>Wendy</b:First>
            <b:Middle>Margarita Chávez</b:Middle>
          </b:Person>
        </b:NameList>
      </b:Author>
    </b:Author>
    <b:Title>Tratamiento de lixiviados generados en el relleno sanitario de la Cd. de Chihuahua, Méx.</b:Title>
    <b:Year>2011</b:Year>
    <b:URL>https://cimav.repositorioinstitucional.mx/jspui/bitstream/1004/858/1/Wendy%20Margarita%20Ch%C3%A1vez%20Montes%20MCTA.pdf</b:URL>
    <b:RefOrder>4</b:RefOrder>
  </b:Source>
  <b:Source>
    <b:Tag>Qui17</b:Tag>
    <b:SourceType>DocumentFromInternetSite</b:SourceType>
    <b:Guid>{0B60BA5C-D25F-4A19-A5B1-E5EAFE84B03B}</b:Guid>
    <b:Title>Efecto de los lixiviados de residuos sólidos en un suelo tropical</b:Title>
    <b:Year>2017</b:Year>
    <b:URL>file:///C:/Users/LENOVO/Downloads/Efecto_de_los_lixiviados_de_residuos_solidos_en_un.pdf</b:URL>
    <b:Author>
      <b:Author>
        <b:NameList>
          <b:Person>
            <b:Last>Quintero Ramírez</b:Last>
            <b:First>Alejandro</b:First>
          </b:Person>
          <b:Person>
            <b:Last>Valencia González</b:Last>
            <b:First>Yamile</b:First>
          </b:Person>
          <b:Person>
            <b:Last>Lara Valencia</b:Last>
            <b:First>Luis Augusto</b:First>
          </b:Person>
        </b:NameList>
      </b:Author>
    </b:Author>
    <b:RefOrder>5</b:RefOrder>
  </b:Source>
  <b:Source>
    <b:Tag>Cob11</b:Tag>
    <b:SourceType>DocumentFromInternetSite</b:SourceType>
    <b:Guid>{CEC4DC7C-703A-461F-9CE1-FAD172843027}</b:Guid>
    <b:Title>Lixiviado de residuos sólidos del relleno sanitario manual de Nauta y su genotoxicidad en Eisenia  foetida "lombriz roja"</b:Title>
    <b:Year>2011</b:Year>
    <b:URL>http://repositorio.unapiquitos.edu.pe/bitstream/handle/UNAP/1901/Marianela_Tesis_Maestr%C3%ADa_2012.pdf?sequence=1&amp;isAllowed=y</b:URL>
    <b:Author>
      <b:Author>
        <b:NameList>
          <b:Person>
            <b:Last>Cobos Ruiz </b:Last>
            <b:First>Marianela </b:First>
          </b:Person>
          <b:Person>
            <b:Last>Costa Sinacay</b:Last>
            <b:First>Milagros</b:First>
          </b:Person>
        </b:NameList>
      </b:Author>
    </b:Author>
    <b:RefOrder>6</b:RefOrder>
  </b:Source>
  <b:Source>
    <b:Tag>Gor</b:Tag>
    <b:SourceType>Book</b:SourceType>
    <b:Guid>{7C5F8F5E-3036-4379-96DB-E3868726C7E3}</b:Guid>
    <b:Title>Cinetica quimica</b:Title>
    <b:Publisher>Reverté, s.a.</b:Publisher>
    <b:Author>
      <b:Author>
        <b:NameList>
          <b:Person>
            <b:Last>Harris</b:Last>
            <b:First>Gordon</b:First>
            <b:Middle>M.</b:Middle>
          </b:Person>
        </b:NameList>
      </b:Author>
    </b:Author>
    <b:RefOrder>17</b:RefOrder>
  </b:Source>
  <b:Source>
    <b:Tag>Pom11</b:Tag>
    <b:SourceType>DocumentFromInternetSite</b:SourceType>
    <b:Guid>{36B3DFEB-7858-4216-925C-E5AC169A03E8}</b:Guid>
    <b:Title>ESTUDIO DE SUELOS Y CAPACIDAD DE USO MAYOR DEL DEPARTAMENTO DE CAJAMARCA </b:Title>
    <b:Year>2011</b:Year>
    <b:URL>https://zeeot.regioncajamarca.gob.pe/sites/default/files/INFSUELOSZEE091.pdf</b:URL>
    <b:Author>
      <b:Author>
        <b:NameList>
          <b:Person>
            <b:Last>Poma Rojas </b:Last>
            <b:First>Wilfredo </b:First>
          </b:Person>
          <b:Person>
            <b:Last> Alcántara Boñón</b:Last>
            <b:First>Germán H.</b:First>
          </b:Person>
        </b:NameList>
      </b:Author>
    </b:Author>
    <b:RefOrder>16</b:RefOrder>
  </b:Source>
  <b:Source>
    <b:Tag>Ric</b:Tag>
    <b:SourceType>DocumentFromInternetSite</b:SourceType>
    <b:Guid>{FB5E20A2-1399-4640-91EC-2B28C77A2132}</b:Guid>
    <b:Author>
      <b:Author>
        <b:NameList>
          <b:Person>
            <b:Last>Anadón</b:Last>
            <b:First>Ricardo</b:First>
          </b:Person>
        </b:NameList>
      </b:Author>
    </b:Author>
    <b:Title>Características, Origen y Tipos de Suelo</b:Title>
    <b:URL>https://www.unioviedo.es/chely/CHELY/docencia/Lecciones/Suelos.%20Lec%206.pdf</b:URL>
    <b:RefOrder>8</b:RefOrder>
  </b:Source>
  <b:Source>
    <b:Tag>Lor19</b:Tag>
    <b:SourceType>DocumentFromInternetSite</b:SourceType>
    <b:Guid>{E3049E99-0155-4CC0-B403-18BC3AAA990A}</b:Guid>
    <b:Author>
      <b:Author>
        <b:NameList>
          <b:Person>
            <b:Last>Borselli</b:Last>
            <b:First>Lorenzo</b:First>
          </b:Person>
        </b:NameList>
      </b:Author>
    </b:Author>
    <b:Title>GEOTECNIA I</b:Title>
    <b:Year>2019</b:Year>
    <b:URL>https://www.lorenzo-borselli.eu/geotecnia1/Geotecnia_1_parte_II.pdf</b:URL>
    <b:RefOrder>9</b:RefOrder>
  </b:Source>
  <b:Source>
    <b:Tag>Ant06</b:Tag>
    <b:SourceType>DocumentFromInternetSite</b:SourceType>
    <b:Guid>{984CD7DF-E5B1-4017-B733-CC7F2D57A337}</b:Guid>
    <b:Author>
      <b:Author>
        <b:NameList>
          <b:Person>
            <b:Last>López</b:Last>
            <b:First>Antonio</b:First>
            <b:Middle>Jordán</b:Middle>
          </b:Person>
        </b:NameList>
      </b:Author>
    </b:Author>
    <b:Title>MANUAL DE EDAFOLOGIA</b:Title>
    <b:Year>2006</b:Year>
    <b:URL>http://files.infoagroconstanza.webnode.es/200000017-c2dccc3d62/edafologia%20del%20suelo.pdf</b:URL>
    <b:RefOrder>14</b:RefOrder>
  </b:Source>
  <b:Source>
    <b:Tag>INI15</b:Tag>
    <b:SourceType>InternetSite</b:SourceType>
    <b:Guid>{FF9C5A6A-C0CE-4381-9CF2-F2196828218D}</b:Guid>
    <b:Author>
      <b:Author>
        <b:Corporate>Inia</b:Corporate>
      </b:Author>
    </b:Author>
    <b:Title>Semana de la ciencia y tecnologia</b:Title>
    <b:Year>2015</b:Year>
    <b:URL>http://inia.uy/Documentos/P%C3%BAblicos/INIA%20Tacuaremb%C3%B3/2015/El%20Suelo%2020%20de%20mayo.pdf</b:URL>
    <b:RefOrder>19</b:RefOrder>
  </b:Source>
  <b:Source>
    <b:Tag>GAR18</b:Tag>
    <b:SourceType>DocumentFromInternetSite</b:SourceType>
    <b:Guid>{BC953870-B31E-4FC2-96C6-D3EF6E6CEFDA}</b:Guid>
    <b:Author>
      <b:Author>
        <b:NameList>
          <b:Person>
            <b:Last>García Gonzales</b:Last>
            <b:First>Juan Esteban</b:First>
          </b:Person>
        </b:NameList>
      </b:Author>
    </b:Author>
    <b:Title>Evaluación del riesgo ambiental que genera la planta de tratamiento de residuos sólidos de la ciudad de Cajamarca debido al manejo de los lixiviados</b:Title>
    <b:Year>2018</b:Year>
    <b:URL>http://repositorio.unc.edu.pe/bitstream/handle/UNC/2238/EVALUACI%C3%93N%20DEL%20RIESGO%20AMBIENTAL%20QUE%20GENERA%20LA%20PLANTA%20DE%20TRATAMIENTO%20DE%20RESIDUOS%20S%C3%93LIDOS%20DE%20LA%20CIU.pdf?sequence=1&amp;isAllowed=y</b:URL>
    <b:RefOrder>7</b:RefOrder>
  </b:Source>
  <b:Source>
    <b:Tag>MIN</b:Tag>
    <b:SourceType>DocumentFromInternetSite</b:SourceType>
    <b:Guid>{FC66D112-45F4-42E9-BE0F-9A085F1ECE01}</b:Guid>
    <b:Title>Diseño, construccion, operacion, mantenimiento y cierre de relleno sanitario mecanizado.</b:Title>
    <b:Author>
      <b:Author>
        <b:Corporate>Minam</b:Corporate>
      </b:Author>
    </b:Author>
    <b:URL>http://redrrss.minam.gob.pe/material/20130703130018.pdf</b:URL>
    <b:RefOrder>21</b:RefOrder>
  </b:Source>
  <b:Source>
    <b:Tag>MIR081</b:Tag>
    <b:SourceType>DocumentFromInternetSite</b:SourceType>
    <b:Guid>{D3433199-1A33-4D1F-99FE-B7BB842662A8}</b:Guid>
    <b:Author>
      <b:Author>
        <b:NameList>
          <b:Person>
            <b:Last>Luna</b:Last>
            <b:First>Mironel</b:First>
            <b:Middle>de Jesus Corena</b:Middle>
          </b:Person>
        </b:NameList>
      </b:Author>
    </b:Author>
    <b:Title>SISTEMAS DE TRATAMIENTOS PARA LIXIVIADOS GENERADOS EN RELLENOS SANITARIOS</b:Title>
    <b:Year>2008</b:Year>
    <b:URL>http://www.ods.org.pe/material-de-consulta/37-sistemas-de-tratamientos-para-lixiviados-generados-en-rellenos-sanitarios-colombia/file</b:URL>
    <b:RefOrder>2</b:RefOrder>
  </b:Source>
  <b:Source>
    <b:Tag>RPP19</b:Tag>
    <b:SourceType>ArticleInAPeriodical</b:SourceType>
    <b:Guid>{970AB4B8-A451-4101-AD72-FBB0A47F990C}</b:Guid>
    <b:Year>2019</b:Year>
    <b:Month>septiembre</b:Month>
    <b:Day>11</b:Day>
    <b:Author>
      <b:Author>
        <b:Corporate>Rpp noticias</b:Corporate>
      </b:Author>
    </b:Author>
    <b:PeriodicalTitle>Así está el Perú: Solo hay 12 rellenos sanitarios para los 1851 distritos</b:PeriodicalTitle>
    <b:Pages>1</b:Pages>
    <b:RefOrder>1</b:RefOrder>
  </b:Source>
  <b:Source>
    <b:Tag>DIR12</b:Tag>
    <b:SourceType>InternetSite</b:SourceType>
    <b:Guid>{39FA8120-2A77-47D8-937E-76C5C083746B}</b:Guid>
    <b:Author>
      <b:Author>
        <b:Corporate>Direccion general de politicas, normas e instrumentos de gestion ambiental</b:Corporate>
      </b:Author>
    </b:Author>
    <b:Title>GLOSARIO DE TÉRMINOS PARA LA GESTIÓN AMBIENTAL PERUANA</b:Title>
    <b:Year>2012</b:Year>
    <b:URL>http://siar.minam.gob.pe/puno/sites/default/files/archivos/public/docs/504.pdf</b:URL>
    <b:RefOrder>18</b:RefOrder>
  </b:Source>
  <b:Source>
    <b:Tag>Min11</b:Tag>
    <b:SourceType>DocumentFromInternetSite</b:SourceType>
    <b:Guid>{0F6FFDC0-CD6E-4C01-8E2B-BCA9025E8FFB}</b:Guid>
    <b:Author>
      <b:Author>
        <b:NameList>
          <b:Person>
            <b:Last>agricultura</b:Last>
            <b:First>Ministerio</b:First>
            <b:Middle>de</b:Middle>
          </b:Person>
        </b:NameList>
      </b:Author>
    </b:Author>
    <b:Title>Manejo y fertilidad de suelos</b:Title>
    <b:Year>2011</b:Year>
    <b:Month>febrero</b:Month>
    <b:URL>http://agroaldia.minagri.gob.pe/biblioteca/download/pdf/manuales-boletines/papa/manejoyfertilidaddesuelos.pdf</b:URL>
    <b:RefOrder>11</b:RefOrder>
  </b:Source>
  <b:Source>
    <b:Tag>Pal</b:Tag>
    <b:SourceType>DocumentFromInternetSite</b:SourceType>
    <b:Guid>{61762C96-82E1-4CDA-AB80-76E41954A49E}</b:Guid>
    <b:Author>
      <b:Author>
        <b:NameList>
          <b:Person>
            <b:Last>García</b:Last>
            <b:First>Paloma</b:First>
            <b:Middle>Fernández</b:Middle>
          </b:Person>
        </b:NameList>
      </b:Author>
    </b:Author>
    <b:Title>Geomorfología: Los Suelos</b:Title>
    <b:URL>https://eprints.ucm.es/26058/1/Geomorfologia_SUELOS.pdf</b:URL>
    <b:RefOrder>10</b:RefOrder>
  </b:Source>
  <b:Source>
    <b:Tag>Gue90</b:Tag>
    <b:SourceType>DocumentFromInternetSite</b:SourceType>
    <b:Guid>{A458AC86-E18C-42D9-8C78-E7E3C01D0AE7}</b:Guid>
    <b:Title>USOS, APLICACIONES Y EVALUACION DE TURBAS</b:Title>
    <b:Year>1990</b:Year>
    <b:URL>https://www.miteco.gob.es/es/parques-nacionales-oapn/publicaciones/ecologia_04_01_tcm30-100882.pdf</b:URL>
    <b:Author>
      <b:Author>
        <b:NameList>
          <b:Person>
            <b:Last>Guerrero</b:Last>
            <b:First>Francisca</b:First>
          </b:Person>
          <b:Person>
            <b:Last>Polo</b:Last>
            <b:First>A.</b:First>
          </b:Person>
        </b:NameList>
      </b:Author>
    </b:Author>
    <b:RefOrder>12</b:RefOrder>
  </b:Source>
  <b:Source>
    <b:Tag>ARB10</b:Tag>
    <b:SourceType>Book</b:SourceType>
    <b:Guid>{6B8E4524-4F49-479B-BF2F-9E2B2483D54E}</b:Guid>
    <b:Title>ESTUDIO DE LAS TECNOLOGÍAS EMPLEADAS PARA EL MANEJO DE</b:Title>
    <b:Year>2010</b:Year>
    <b:City>MEDELIN</b:City>
    <b:Publisher>UNIVERSIDAD EAFIT</b:Publisher>
    <b:Author>
      <b:Author>
        <b:NameList>
          <b:Person>
            <b:Last>ARBELAEZ</b:Last>
            <b:First>MANUELA</b:First>
          </b:Person>
          <b:Person>
            <b:Last>GARCIA</b:Last>
            <b:First>JUAN</b:First>
            <b:Middle>ESTEBAN</b:Middle>
          </b:Person>
        </b:NameList>
      </b:Author>
    </b:Author>
    <b:RefOrder>4</b:RefOrder>
  </b:Source>
</b:Sources>
</file>

<file path=customXml/itemProps1.xml><?xml version="1.0" encoding="utf-8"?>
<ds:datastoreItem xmlns:ds="http://schemas.openxmlformats.org/officeDocument/2006/customXml" ds:itemID="{78580EFD-4A21-41B3-BEC4-C3D56FE9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16750</Words>
  <Characters>92126</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108659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TuSoft</dc:creator>
  <cp:keywords/>
  <dc:description/>
  <cp:lastModifiedBy>Gary Christiam Farfan Chilicaus</cp:lastModifiedBy>
  <cp:revision>2</cp:revision>
  <cp:lastPrinted>2020-01-20T15:24:00Z</cp:lastPrinted>
  <dcterms:created xsi:type="dcterms:W3CDTF">2021-08-28T17:19:00Z</dcterms:created>
  <dcterms:modified xsi:type="dcterms:W3CDTF">2021-08-28T17:19:00Z</dcterms:modified>
</cp:coreProperties>
</file>