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B693B" w14:textId="77777777" w:rsidR="00350E23" w:rsidRPr="00C7469D" w:rsidRDefault="00D242BA">
      <w:pPr>
        <w:rPr>
          <w:rFonts w:ascii="Times New Roman" w:hAnsi="Times New Roman" w:cs="Times New Roman"/>
          <w:noProof/>
          <w:lang w:eastAsia="es-PE"/>
        </w:rPr>
      </w:pPr>
      <w:r w:rsidRPr="00C7469D">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2" behindDoc="0" locked="0" layoutInCell="1" allowOverlap="1" wp14:anchorId="222C5023" wp14:editId="6B731FB6">
                <wp:simplePos x="0" y="0"/>
                <wp:positionH relativeFrom="margin">
                  <wp:align>left</wp:align>
                </wp:positionH>
                <wp:positionV relativeFrom="paragraph">
                  <wp:posOffset>3387090</wp:posOffset>
                </wp:positionV>
                <wp:extent cx="5268595" cy="1266825"/>
                <wp:effectExtent l="0" t="0" r="0" b="0"/>
                <wp:wrapSquare wrapText="bothSides"/>
                <wp:docPr id="102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8595" cy="1266825"/>
                        </a:xfrm>
                        <a:prstGeom prst="rect">
                          <a:avLst/>
                        </a:prstGeom>
                        <a:ln>
                          <a:noFill/>
                        </a:ln>
                      </wps:spPr>
                      <wps:txbx>
                        <w:txbxContent>
                          <w:p w14:paraId="52EDD3DB" w14:textId="35BDD3E4" w:rsidR="00BA47C6" w:rsidRPr="007B044B" w:rsidRDefault="00BA47C6" w:rsidP="008939BC">
                            <w:pPr>
                              <w:spacing w:after="0" w:line="360" w:lineRule="auto"/>
                              <w:jc w:val="center"/>
                              <w:rPr>
                                <w:rFonts w:ascii="Times New Roman" w:eastAsia="SimSun" w:hAnsi="Times New Roman" w:cs="Times New Roman"/>
                                <w:b/>
                                <w:color w:val="000000"/>
                                <w:sz w:val="28"/>
                                <w:szCs w:val="28"/>
                              </w:rPr>
                            </w:pPr>
                            <w:r w:rsidRPr="007B044B">
                              <w:rPr>
                                <w:rFonts w:ascii="Times New Roman" w:eastAsia="SimSun" w:hAnsi="Times New Roman" w:cs="Times New Roman"/>
                                <w:b/>
                                <w:color w:val="000000"/>
                                <w:sz w:val="28"/>
                                <w:szCs w:val="28"/>
                              </w:rPr>
                              <w:t>PARÁMETROS FISICOQUÍMICOS DEL AGUA DE LA LAGUNA SAN NICOLÁS EN ÉPOCA DE AISLAMIENTO SOCIAL OBLIGATORIO POR EL COVID - 19, NAMORA – 2020.</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C5023" id="Cuadro de texto 6" o:spid="_x0000_s1026" style="position:absolute;margin-left:0;margin-top:266.7pt;width:414.85pt;height:99.75pt;z-index: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" filled="f" stroked="f">
                <v:textbox>
                  <w:txbxContent>
                    <w:p w14:paraId="52EDD3DB" w14:textId="35BDD3E4" w:rsidR="00BA47C6" w:rsidRPr="007B044B" w:rsidRDefault="00BA47C6" w:rsidP="008939BC">
                      <w:pPr>
                        <w:spacing w:after="0" w:line="360" w:lineRule="auto"/>
                        <w:jc w:val="center"/>
                        <w:rPr>
                          <w:rFonts w:ascii="Times New Roman" w:eastAsia="SimSun" w:hAnsi="Times New Roman" w:cs="Times New Roman"/>
                          <w:b/>
                          <w:color w:val="000000"/>
                          <w:sz w:val="28"/>
                          <w:szCs w:val="28"/>
                        </w:rPr>
                      </w:pPr>
                      <w:r w:rsidRPr="007B044B">
                        <w:rPr>
                          <w:rFonts w:ascii="Times New Roman" w:eastAsia="SimSun" w:hAnsi="Times New Roman" w:cs="Times New Roman"/>
                          <w:b/>
                          <w:color w:val="000000"/>
                          <w:sz w:val="28"/>
                          <w:szCs w:val="28"/>
                        </w:rPr>
                        <w:t>PARÁMETROS FISICOQUÍMICOS DEL AGUA DE LA LAGUNA SAN NICOLÁS EN ÉPOCA DE AISLAMIENTO SOCIAL OBLIGATORIO POR EL COVID - 19, NAMORA – 2020.</w:t>
                      </w:r>
                    </w:p>
                  </w:txbxContent>
                </v:textbox>
                <w10:wrap type="square" anchorx="margin"/>
              </v:rect>
            </w:pict>
          </mc:Fallback>
        </mc:AlternateContent>
      </w:r>
      <w:r w:rsidRPr="00C7469D">
        <w:rPr>
          <w:rFonts w:ascii="Times New Roman" w:hAnsi="Times New Roman" w:cs="Times New Roman"/>
          <w:noProof/>
          <w:lang w:eastAsia="es-PE"/>
        </w:rPr>
        <mc:AlternateContent>
          <mc:Choice Requires="wps">
            <w:drawing>
              <wp:anchor distT="45720" distB="45720" distL="114300" distR="114300" simplePos="0" relativeHeight="5" behindDoc="0" locked="0" layoutInCell="1" allowOverlap="1" wp14:anchorId="564BC460" wp14:editId="33B98D1D">
                <wp:simplePos x="0" y="0"/>
                <wp:positionH relativeFrom="margin">
                  <wp:align>right</wp:align>
                </wp:positionH>
                <wp:positionV relativeFrom="paragraph">
                  <wp:posOffset>2320290</wp:posOffset>
                </wp:positionV>
                <wp:extent cx="5257165" cy="718185"/>
                <wp:effectExtent l="0" t="0" r="0" b="5715"/>
                <wp:wrapSquare wrapText="bothSides"/>
                <wp:docPr id="102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165" cy="718185"/>
                        </a:xfrm>
                        <a:prstGeom prst="rect">
                          <a:avLst/>
                        </a:prstGeom>
                        <a:ln>
                          <a:noFill/>
                        </a:ln>
                      </wps:spPr>
                      <wps:txbx>
                        <w:txbxContent>
                          <w:p w14:paraId="61CA76E3" w14:textId="77777777" w:rsidR="00BA47C6" w:rsidRDefault="00BA47C6">
                            <w:pPr>
                              <w:spacing w:after="0" w:line="480" w:lineRule="auto"/>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eastAsia="SimSun" w:hAnsi="Times New Roman" w:cs="Times New Roman"/>
                                <w:b/>
                                <w:color w:val="000000"/>
                                <w:sz w:val="28"/>
                                <w:szCs w:val="28"/>
                              </w:rPr>
                              <w:t>Carrera Profesional de Ingeniería Ambiental y Prevención de Riesgos</w:t>
                            </w:r>
                            <w: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BC460" id="Cuadro de texto 9" o:spid="_x0000_s1027" style="position:absolute;margin-left:362.75pt;margin-top:182.7pt;width:413.95pt;height:56.55pt;z-index: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" filled="f" stroked="f">
                <v:textbox>
                  <w:txbxContent>
                    <w:p w14:paraId="61CA76E3" w14:textId="77777777" w:rsidR="00BA47C6" w:rsidRDefault="00BA47C6">
                      <w:pPr>
                        <w:spacing w:after="0" w:line="480" w:lineRule="auto"/>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eastAsia="SimSun" w:hAnsi="Times New Roman" w:cs="Times New Roman"/>
                          <w:b/>
                          <w:color w:val="000000"/>
                          <w:sz w:val="28"/>
                          <w:szCs w:val="28"/>
                        </w:rPr>
                        <w:t>Carrera Profesional de Ingeniería Ambiental y Prevención de Riesgos</w:t>
                      </w:r>
                      <w: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 </w:t>
                      </w:r>
                    </w:p>
                  </w:txbxContent>
                </v:textbox>
                <w10:wrap type="square" anchorx="margin"/>
              </v:rect>
            </w:pict>
          </mc:Fallback>
        </mc:AlternateContent>
      </w:r>
      <w:r w:rsidRPr="00C7469D">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6" behindDoc="0" locked="0" layoutInCell="1" allowOverlap="1" wp14:anchorId="70675D23" wp14:editId="486CEC1E">
                <wp:simplePos x="0" y="0"/>
                <wp:positionH relativeFrom="margin">
                  <wp:align>right</wp:align>
                </wp:positionH>
                <wp:positionV relativeFrom="paragraph">
                  <wp:posOffset>1904365</wp:posOffset>
                </wp:positionV>
                <wp:extent cx="5257165" cy="314325"/>
                <wp:effectExtent l="0" t="0" r="0" b="0"/>
                <wp:wrapSquare wrapText="bothSides"/>
                <wp:docPr id="102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165" cy="314325"/>
                        </a:xfrm>
                        <a:prstGeom prst="rect">
                          <a:avLst/>
                        </a:prstGeom>
                        <a:ln>
                          <a:noFill/>
                        </a:ln>
                      </wps:spPr>
                      <wps:txbx>
                        <w:txbxContent>
                          <w:p w14:paraId="3DFF0D4A" w14:textId="77777777" w:rsidR="00BA47C6" w:rsidRDefault="00BA47C6">
                            <w:pPr>
                              <w:jc w:val="center"/>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t>Facultad de Ingeniería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75D23" id="Cuadro de texto 11" o:spid="_x0000_s1028" style="position:absolute;margin-left:362.75pt;margin-top:149.95pt;width:413.95pt;height:24.75pt;z-index: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" filled="f" stroked="f">
                <v:textbox>
                  <w:txbxContent>
                    <w:p w14:paraId="3DFF0D4A" w14:textId="77777777" w:rsidR="00BA47C6" w:rsidRDefault="00BA47C6">
                      <w:pPr>
                        <w:jc w:val="center"/>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t>Facultad de Ingeniería</w:t>
                      </w:r>
                    </w:p>
                  </w:txbxContent>
                </v:textbox>
                <w10:wrap type="square" anchorx="margin"/>
              </v:rect>
            </w:pict>
          </mc:Fallback>
        </mc:AlternateContent>
      </w:r>
      <w:r w:rsidRPr="00C7469D">
        <w:rPr>
          <w:rFonts w:ascii="Times New Roman" w:hAnsi="Times New Roman" w:cs="Times New Roman"/>
          <w:noProof/>
          <w:lang w:eastAsia="es-PE"/>
        </w:rPr>
        <w:drawing>
          <wp:anchor distT="0" distB="0" distL="0" distR="0" simplePos="0" relativeHeight="14" behindDoc="0" locked="0" layoutInCell="1" allowOverlap="1" wp14:anchorId="15AB2407" wp14:editId="6191CDF3">
            <wp:simplePos x="0" y="0"/>
            <wp:positionH relativeFrom="page">
              <wp:align>center</wp:align>
            </wp:positionH>
            <wp:positionV relativeFrom="paragraph">
              <wp:posOffset>516255</wp:posOffset>
            </wp:positionV>
            <wp:extent cx="759460" cy="1210945"/>
            <wp:effectExtent l="0" t="0" r="2540" b="8255"/>
            <wp:wrapTopAndBottom/>
            <wp:docPr id="1029"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srcRect/>
                    <a:stretch/>
                  </pic:blipFill>
                  <pic:spPr>
                    <a:xfrm>
                      <a:off x="0" y="0"/>
                      <a:ext cx="759460" cy="1210945"/>
                    </a:xfrm>
                    <a:prstGeom prst="rect">
                      <a:avLst/>
                    </a:prstGeom>
                    <a:ln>
                      <a:noFill/>
                    </a:ln>
                  </pic:spPr>
                </pic:pic>
              </a:graphicData>
            </a:graphic>
            <wp14:sizeRelH relativeFrom="margin">
              <wp14:pctWidth>0</wp14:pctWidth>
            </wp14:sizeRelH>
            <wp14:sizeRelV relativeFrom="margin">
              <wp14:pctHeight>0</wp14:pctHeight>
            </wp14:sizeRelV>
          </wp:anchor>
        </w:drawing>
      </w:r>
      <w:r w:rsidRPr="00C7469D">
        <w:rPr>
          <w:rFonts w:ascii="Times New Roman" w:hAnsi="Times New Roman" w:cs="Times New Roman"/>
          <w:noProof/>
          <w:lang w:eastAsia="es-PE"/>
        </w:rPr>
        <mc:AlternateContent>
          <mc:Choice Requires="wps">
            <w:drawing>
              <wp:anchor distT="45720" distB="45720" distL="114300" distR="114300" simplePos="0" relativeHeight="4" behindDoc="0" locked="0" layoutInCell="1" allowOverlap="1" wp14:anchorId="3196BFF7" wp14:editId="7F4F34A7">
                <wp:simplePos x="0" y="0"/>
                <wp:positionH relativeFrom="margin">
                  <wp:align>right</wp:align>
                </wp:positionH>
                <wp:positionV relativeFrom="paragraph">
                  <wp:posOffset>0</wp:posOffset>
                </wp:positionV>
                <wp:extent cx="5257165" cy="1404620"/>
                <wp:effectExtent l="0" t="0" r="0" b="0"/>
                <wp:wrapSquare wrapText="bothSides"/>
                <wp:docPr id="10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165" cy="1404620"/>
                        </a:xfrm>
                        <a:prstGeom prst="rect">
                          <a:avLst/>
                        </a:prstGeom>
                        <a:ln>
                          <a:noFill/>
                        </a:ln>
                      </wps:spPr>
                      <wps:txbx>
                        <w:txbxContent>
                          <w:p w14:paraId="2C3E1C6D" w14:textId="77777777" w:rsidR="00BA47C6" w:rsidRDefault="00BA47C6">
                            <w:pPr>
                              <w:jc w:val="center"/>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t>UNIVERSIDAD PRIVADA ANTONIO GUILLERMO URRELO</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rect w14:anchorId="3196BFF7" id="Cuadro de texto 2" o:spid="_x0000_s1029" style="position:absolute;margin-left:362.75pt;margin-top:0;width:413.95pt;height:110.6pt;z-index: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" filled="f" stroked="f">
                <v:textbox style="mso-fit-shape-to-text:t">
                  <w:txbxContent>
                    <w:p w14:paraId="2C3E1C6D" w14:textId="77777777" w:rsidR="00BA47C6" w:rsidRDefault="00BA47C6">
                      <w:pPr>
                        <w:jc w:val="center"/>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t>UNIVERSIDAD PRIVADA ANTONIO GUILLERMO URRELO</w:t>
                      </w:r>
                    </w:p>
                  </w:txbxContent>
                </v:textbox>
                <w10:wrap type="square" anchorx="margin"/>
              </v:rect>
            </w:pict>
          </mc:Fallback>
        </mc:AlternateContent>
      </w:r>
    </w:p>
    <w:p w14:paraId="16909A55" w14:textId="77777777" w:rsidR="00350E23" w:rsidRPr="00C7469D" w:rsidRDefault="00350E23">
      <w:pPr>
        <w:rPr>
          <w:rFonts w:ascii="Times New Roman" w:hAnsi="Times New Roman" w:cs="Times New Roman"/>
          <w:noProof/>
          <w:lang w:eastAsia="es-PE"/>
        </w:rPr>
      </w:pPr>
      <w:bookmarkStart w:id="0" w:name="_Hlk531564503"/>
      <w:bookmarkEnd w:id="0"/>
    </w:p>
    <w:p w14:paraId="447D7490" w14:textId="77777777" w:rsidR="00350E23" w:rsidRPr="00C7469D" w:rsidRDefault="00D242BA">
      <w:pPr>
        <w:spacing w:after="0" w:line="480" w:lineRule="auto"/>
        <w:jc w:val="center"/>
        <w:rPr>
          <w:rFonts w:ascii="Times New Roman" w:eastAsia="SimSun" w:hAnsi="Times New Roman" w:cs="Times New Roman"/>
          <w:b/>
          <w:color w:val="000000"/>
          <w:sz w:val="24"/>
          <w:szCs w:val="24"/>
        </w:rPr>
      </w:pPr>
      <w:r w:rsidRPr="00C7469D">
        <w:rPr>
          <w:rFonts w:ascii="Times New Roman" w:hAnsi="Times New Roman" w:cs="Times New Roman"/>
          <w:noProof/>
          <w:lang w:eastAsia="es-PE"/>
        </w:rPr>
        <mc:AlternateContent>
          <mc:Choice Requires="wps">
            <w:drawing>
              <wp:anchor distT="45720" distB="45720" distL="114300" distR="114300" simplePos="0" relativeHeight="3" behindDoc="0" locked="0" layoutInCell="1" allowOverlap="1" wp14:anchorId="1CA3E747" wp14:editId="56EC44F7">
                <wp:simplePos x="0" y="0"/>
                <wp:positionH relativeFrom="margin">
                  <wp:align>left</wp:align>
                </wp:positionH>
                <wp:positionV relativeFrom="paragraph">
                  <wp:posOffset>240029</wp:posOffset>
                </wp:positionV>
                <wp:extent cx="5257800" cy="308610"/>
                <wp:effectExtent l="0" t="0" r="0" b="0"/>
                <wp:wrapSquare wrapText="bothSides"/>
                <wp:docPr id="103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308610"/>
                        </a:xfrm>
                        <a:prstGeom prst="rect">
                          <a:avLst/>
                        </a:prstGeom>
                        <a:ln>
                          <a:noFill/>
                        </a:ln>
                      </wps:spPr>
                      <wps:txbx>
                        <w:txbxContent>
                          <w:p w14:paraId="41BD906A" w14:textId="3D7BD9E3" w:rsidR="00BA47C6" w:rsidRDefault="00BA47C6">
                            <w:pPr>
                              <w:spacing w:after="0" w:line="480" w:lineRule="auto"/>
                              <w:jc w:val="center"/>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 xml:space="preserve">Bach. </w:t>
                            </w:r>
                            <w:r w:rsidR="00746AC7">
                              <w:rPr>
                                <w:rFonts w:ascii="Times New Roman" w:eastAsia="SimSun" w:hAnsi="Times New Roman" w:cs="Times New Roman"/>
                                <w:b/>
                                <w:color w:val="000000"/>
                                <w:sz w:val="24"/>
                                <w:szCs w:val="24"/>
                              </w:rPr>
                              <w:t xml:space="preserve">Yanina </w:t>
                            </w:r>
                            <w:proofErr w:type="spellStart"/>
                            <w:r w:rsidR="00746AC7">
                              <w:rPr>
                                <w:rFonts w:ascii="Times New Roman" w:eastAsia="SimSun" w:hAnsi="Times New Roman" w:cs="Times New Roman"/>
                                <w:b/>
                                <w:color w:val="000000"/>
                                <w:sz w:val="24"/>
                                <w:szCs w:val="24"/>
                              </w:rPr>
                              <w:t>Garcia</w:t>
                            </w:r>
                            <w:proofErr w:type="spellEnd"/>
                            <w:r w:rsidR="00746AC7">
                              <w:rPr>
                                <w:rFonts w:ascii="Times New Roman" w:eastAsia="SimSun" w:hAnsi="Times New Roman" w:cs="Times New Roman"/>
                                <w:b/>
                                <w:color w:val="000000"/>
                                <w:sz w:val="24"/>
                                <w:szCs w:val="24"/>
                              </w:rPr>
                              <w:t xml:space="preserve"> Ortiz</w:t>
                            </w:r>
                          </w:p>
                          <w:p w14:paraId="205A1CD5" w14:textId="77777777" w:rsidR="00BA47C6" w:rsidRDefault="00BA47C6">
                            <w:pPr>
                              <w:spacing w:after="0" w:line="480" w:lineRule="auto"/>
                              <w:jc w:val="center"/>
                              <w:rPr>
                                <w:rFonts w:ascii="Times New Roman" w:eastAsia="SimSun" w:hAnsi="Times New Roman" w:cs="Times New Roman"/>
                                <w:b/>
                                <w:color w:val="000000"/>
                                <w:sz w:val="24"/>
                                <w:szCs w:val="24"/>
                              </w:rPr>
                            </w:pPr>
                          </w:p>
                          <w:p w14:paraId="3C10E78E" w14:textId="77777777" w:rsidR="00BA47C6" w:rsidRDefault="00BA47C6">
                            <w:pPr>
                              <w:rPr>
                                <w:b/>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3E747" id="Cuadro de texto 7" o:spid="_x0000_s1030" style="position:absolute;left:0;text-align:left;margin-left:0;margin-top:18.9pt;width:414pt;height:24.3pt;z-index: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" filled="f" stroked="f">
                <v:textbox>
                  <w:txbxContent>
                    <w:p w14:paraId="41BD906A" w14:textId="3D7BD9E3" w:rsidR="00BA47C6" w:rsidRDefault="00BA47C6">
                      <w:pPr>
                        <w:spacing w:after="0" w:line="480" w:lineRule="auto"/>
                        <w:jc w:val="center"/>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 xml:space="preserve">Bach. </w:t>
                      </w:r>
                      <w:r w:rsidR="00746AC7">
                        <w:rPr>
                          <w:rFonts w:ascii="Times New Roman" w:eastAsia="SimSun" w:hAnsi="Times New Roman" w:cs="Times New Roman"/>
                          <w:b/>
                          <w:color w:val="000000"/>
                          <w:sz w:val="24"/>
                          <w:szCs w:val="24"/>
                        </w:rPr>
                        <w:t xml:space="preserve">Yanina </w:t>
                      </w:r>
                      <w:proofErr w:type="spellStart"/>
                      <w:r w:rsidR="00746AC7">
                        <w:rPr>
                          <w:rFonts w:ascii="Times New Roman" w:eastAsia="SimSun" w:hAnsi="Times New Roman" w:cs="Times New Roman"/>
                          <w:b/>
                          <w:color w:val="000000"/>
                          <w:sz w:val="24"/>
                          <w:szCs w:val="24"/>
                        </w:rPr>
                        <w:t>Garcia</w:t>
                      </w:r>
                      <w:proofErr w:type="spellEnd"/>
                      <w:r w:rsidR="00746AC7">
                        <w:rPr>
                          <w:rFonts w:ascii="Times New Roman" w:eastAsia="SimSun" w:hAnsi="Times New Roman" w:cs="Times New Roman"/>
                          <w:b/>
                          <w:color w:val="000000"/>
                          <w:sz w:val="24"/>
                          <w:szCs w:val="24"/>
                        </w:rPr>
                        <w:t xml:space="preserve"> Ortiz</w:t>
                      </w:r>
                    </w:p>
                    <w:p w14:paraId="205A1CD5" w14:textId="77777777" w:rsidR="00BA47C6" w:rsidRDefault="00BA47C6">
                      <w:pPr>
                        <w:spacing w:after="0" w:line="480" w:lineRule="auto"/>
                        <w:jc w:val="center"/>
                        <w:rPr>
                          <w:rFonts w:ascii="Times New Roman" w:eastAsia="SimSun" w:hAnsi="Times New Roman" w:cs="Times New Roman"/>
                          <w:b/>
                          <w:color w:val="000000"/>
                          <w:sz w:val="24"/>
                          <w:szCs w:val="24"/>
                        </w:rPr>
                      </w:pPr>
                    </w:p>
                    <w:p w14:paraId="3C10E78E" w14:textId="77777777" w:rsidR="00BA47C6" w:rsidRDefault="00BA47C6">
                      <w:pPr>
                        <w:rPr>
                          <w:b/>
                        </w:rPr>
                      </w:pPr>
                    </w:p>
                  </w:txbxContent>
                </v:textbox>
                <w10:wrap type="square" anchorx="margin"/>
              </v:rect>
            </w:pict>
          </mc:Fallback>
        </mc:AlternateContent>
      </w:r>
      <w:r w:rsidRPr="00C7469D">
        <w:rPr>
          <w:rFonts w:ascii="Times New Roman" w:hAnsi="Times New Roman" w:cs="Times New Roman"/>
          <w:noProof/>
          <w:lang w:eastAsia="es-PE"/>
        </w:rPr>
        <mc:AlternateContent>
          <mc:Choice Requires="wps">
            <w:drawing>
              <wp:anchor distT="45720" distB="45720" distL="114300" distR="114300" simplePos="0" relativeHeight="10" behindDoc="0" locked="0" layoutInCell="1" allowOverlap="1" wp14:anchorId="411E9E15" wp14:editId="4EA36A1D">
                <wp:simplePos x="0" y="0"/>
                <wp:positionH relativeFrom="page">
                  <wp:align>center</wp:align>
                </wp:positionH>
                <wp:positionV relativeFrom="paragraph">
                  <wp:posOffset>595841</wp:posOffset>
                </wp:positionV>
                <wp:extent cx="5272405" cy="338455"/>
                <wp:effectExtent l="0" t="0" r="0" b="4445"/>
                <wp:wrapSquare wrapText="bothSides"/>
                <wp:docPr id="1032"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2405" cy="338455"/>
                        </a:xfrm>
                        <a:prstGeom prst="rect">
                          <a:avLst/>
                        </a:prstGeom>
                        <a:ln>
                          <a:noFill/>
                        </a:ln>
                      </wps:spPr>
                      <wps:txbx>
                        <w:txbxContent>
                          <w:p w14:paraId="0084EDF4" w14:textId="68372847" w:rsidR="00BA47C6" w:rsidRDefault="00BA47C6">
                            <w:pPr>
                              <w:spacing w:after="0" w:line="480" w:lineRule="auto"/>
                              <w:jc w:val="center"/>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 xml:space="preserve">Asesor: Doctor </w:t>
                            </w:r>
                            <w:proofErr w:type="spellStart"/>
                            <w:r>
                              <w:rPr>
                                <w:rFonts w:ascii="Times New Roman" w:eastAsia="SimSun" w:hAnsi="Times New Roman" w:cs="Times New Roman"/>
                                <w:b/>
                                <w:color w:val="000000"/>
                                <w:sz w:val="24"/>
                                <w:szCs w:val="24"/>
                              </w:rPr>
                              <w:t>Persi</w:t>
                            </w:r>
                            <w:proofErr w:type="spellEnd"/>
                            <w:r>
                              <w:rPr>
                                <w:rFonts w:ascii="Times New Roman" w:eastAsia="SimSun" w:hAnsi="Times New Roman" w:cs="Times New Roman"/>
                                <w:b/>
                                <w:color w:val="000000"/>
                                <w:sz w:val="24"/>
                                <w:szCs w:val="24"/>
                              </w:rPr>
                              <w:t xml:space="preserve"> Vera Zelada </w:t>
                            </w:r>
                          </w:p>
                          <w:p w14:paraId="363EE2FB" w14:textId="25967FF1" w:rsidR="00BA47C6" w:rsidRDefault="00BA47C6">
                            <w:pPr>
                              <w:spacing w:after="0" w:line="480" w:lineRule="auto"/>
                              <w:jc w:val="center"/>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d</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E9E15" id="Cuadro de texto 8" o:spid="_x0000_s1031" style="position:absolute;left:0;text-align:left;margin-left:0;margin-top:46.9pt;width:415.15pt;height:26.65pt;z-index:1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" filled="f" stroked="f">
                <v:textbox>
                  <w:txbxContent>
                    <w:p w14:paraId="0084EDF4" w14:textId="68372847" w:rsidR="00BA47C6" w:rsidRDefault="00BA47C6">
                      <w:pPr>
                        <w:spacing w:after="0" w:line="480" w:lineRule="auto"/>
                        <w:jc w:val="center"/>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 xml:space="preserve">Asesor: Doctor </w:t>
                      </w:r>
                      <w:proofErr w:type="spellStart"/>
                      <w:r>
                        <w:rPr>
                          <w:rFonts w:ascii="Times New Roman" w:eastAsia="SimSun" w:hAnsi="Times New Roman" w:cs="Times New Roman"/>
                          <w:b/>
                          <w:color w:val="000000"/>
                          <w:sz w:val="24"/>
                          <w:szCs w:val="24"/>
                        </w:rPr>
                        <w:t>Persi</w:t>
                      </w:r>
                      <w:proofErr w:type="spellEnd"/>
                      <w:r>
                        <w:rPr>
                          <w:rFonts w:ascii="Times New Roman" w:eastAsia="SimSun" w:hAnsi="Times New Roman" w:cs="Times New Roman"/>
                          <w:b/>
                          <w:color w:val="000000"/>
                          <w:sz w:val="24"/>
                          <w:szCs w:val="24"/>
                        </w:rPr>
                        <w:t xml:space="preserve"> Vera Zelada </w:t>
                      </w:r>
                    </w:p>
                    <w:p w14:paraId="363EE2FB" w14:textId="25967FF1" w:rsidR="00BA47C6" w:rsidRDefault="00BA47C6">
                      <w:pPr>
                        <w:spacing w:after="0" w:line="480" w:lineRule="auto"/>
                        <w:jc w:val="center"/>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d</w:t>
                      </w:r>
                    </w:p>
                  </w:txbxContent>
                </v:textbox>
                <w10:wrap type="square" anchorx="page"/>
              </v:rect>
            </w:pict>
          </mc:Fallback>
        </mc:AlternateContent>
      </w:r>
    </w:p>
    <w:p w14:paraId="1BED9ACF" w14:textId="77777777" w:rsidR="00350E23" w:rsidRPr="00C7469D" w:rsidRDefault="00D242BA">
      <w:pPr>
        <w:rPr>
          <w:rFonts w:ascii="Times New Roman" w:hAnsi="Times New Roman" w:cs="Times New Roman"/>
        </w:rPr>
      </w:pPr>
      <w:r w:rsidRPr="00C7469D">
        <w:rPr>
          <w:rFonts w:ascii="Times New Roman" w:hAnsi="Times New Roman" w:cs="Times New Roman"/>
          <w:noProof/>
          <w:lang w:eastAsia="es-PE"/>
        </w:rPr>
        <mc:AlternateContent>
          <mc:Choice Requires="wps">
            <w:drawing>
              <wp:anchor distT="45720" distB="45720" distL="114300" distR="114300" simplePos="0" relativeHeight="15" behindDoc="0" locked="0" layoutInCell="1" allowOverlap="1" wp14:anchorId="6E2AB63F" wp14:editId="779E7550">
                <wp:simplePos x="0" y="0"/>
                <wp:positionH relativeFrom="margin">
                  <wp:align>right</wp:align>
                </wp:positionH>
                <wp:positionV relativeFrom="paragraph">
                  <wp:posOffset>1166919</wp:posOffset>
                </wp:positionV>
                <wp:extent cx="5238750" cy="723900"/>
                <wp:effectExtent l="0" t="0" r="0" b="0"/>
                <wp:wrapSquare wrapText="bothSides"/>
                <wp:docPr id="1033"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723900"/>
                        </a:xfrm>
                        <a:prstGeom prst="rect">
                          <a:avLst/>
                        </a:prstGeom>
                        <a:ln>
                          <a:noFill/>
                        </a:ln>
                      </wps:spPr>
                      <wps:txbx>
                        <w:txbxContent>
                          <w:p w14:paraId="272A3ED2" w14:textId="77777777" w:rsidR="00BA47C6" w:rsidRDefault="00BA47C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Cajamarca – Perú</w:t>
                            </w:r>
                          </w:p>
                          <w:p w14:paraId="1AB8BA6B" w14:textId="77777777" w:rsidR="00BA47C6" w:rsidRDefault="00BA47C6">
                            <w:pPr>
                              <w:spacing w:after="0" w:line="276" w:lineRule="auto"/>
                              <w:jc w:val="center"/>
                              <w:rPr>
                                <w:rFonts w:ascii="Times New Roman" w:hAnsi="Times New Roman" w:cs="Times New Roman"/>
                                <w:b/>
                                <w:sz w:val="24"/>
                                <w:szCs w:val="24"/>
                              </w:rPr>
                            </w:pPr>
                          </w:p>
                          <w:p w14:paraId="3BD450EF" w14:textId="71CA4FFB" w:rsidR="00BA47C6" w:rsidRDefault="00BA47C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Mayo – 2020</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AB63F" id="Cuadro de texto 5" o:spid="_x0000_s1032" style="position:absolute;margin-left:361.3pt;margin-top:91.9pt;width:412.5pt;height:57pt;z-index:1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" filled="f" stroked="f">
                <v:textbox>
                  <w:txbxContent>
                    <w:p w14:paraId="272A3ED2" w14:textId="77777777" w:rsidR="00BA47C6" w:rsidRDefault="00BA47C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Cajamarca – Perú</w:t>
                      </w:r>
                    </w:p>
                    <w:p w14:paraId="1AB8BA6B" w14:textId="77777777" w:rsidR="00BA47C6" w:rsidRDefault="00BA47C6">
                      <w:pPr>
                        <w:spacing w:after="0" w:line="276" w:lineRule="auto"/>
                        <w:jc w:val="center"/>
                        <w:rPr>
                          <w:rFonts w:ascii="Times New Roman" w:hAnsi="Times New Roman" w:cs="Times New Roman"/>
                          <w:b/>
                          <w:sz w:val="24"/>
                          <w:szCs w:val="24"/>
                        </w:rPr>
                      </w:pPr>
                    </w:p>
                    <w:p w14:paraId="3BD450EF" w14:textId="71CA4FFB" w:rsidR="00BA47C6" w:rsidRDefault="00BA47C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Mayo – 2020</w:t>
                      </w:r>
                    </w:p>
                  </w:txbxContent>
                </v:textbox>
                <w10:wrap type="square" anchorx="margin"/>
              </v:rect>
            </w:pict>
          </mc:Fallback>
        </mc:AlternateContent>
      </w:r>
    </w:p>
    <w:p w14:paraId="0558B4F2" w14:textId="77777777" w:rsidR="00350E23" w:rsidRPr="00C7469D" w:rsidRDefault="00D242BA">
      <w:pPr>
        <w:jc w:val="both"/>
        <w:rPr>
          <w:rFonts w:ascii="Times New Roman" w:hAnsi="Times New Roman" w:cs="Times New Roman"/>
          <w:b/>
          <w:sz w:val="24"/>
          <w:szCs w:val="24"/>
        </w:rPr>
      </w:pPr>
      <w:r w:rsidRPr="00C7469D">
        <w:rPr>
          <w:rFonts w:ascii="Times New Roman" w:hAnsi="Times New Roman" w:cs="Times New Roman"/>
          <w:noProof/>
          <w:lang w:eastAsia="es-PE"/>
        </w:rPr>
        <w:lastRenderedPageBreak/>
        <w:drawing>
          <wp:anchor distT="0" distB="0" distL="0" distR="0" simplePos="0" relativeHeight="16" behindDoc="0" locked="0" layoutInCell="1" allowOverlap="1" wp14:anchorId="15076398" wp14:editId="5784767D">
            <wp:simplePos x="0" y="0"/>
            <wp:positionH relativeFrom="page">
              <wp:align>center</wp:align>
            </wp:positionH>
            <wp:positionV relativeFrom="paragraph">
              <wp:posOffset>637540</wp:posOffset>
            </wp:positionV>
            <wp:extent cx="759460" cy="1210945"/>
            <wp:effectExtent l="0" t="0" r="2540" b="8255"/>
            <wp:wrapTopAndBottom/>
            <wp:docPr id="1034"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8" cstate="print"/>
                    <a:srcRect/>
                    <a:stretch/>
                  </pic:blipFill>
                  <pic:spPr>
                    <a:xfrm>
                      <a:off x="0" y="0"/>
                      <a:ext cx="759460" cy="1210945"/>
                    </a:xfrm>
                    <a:prstGeom prst="rect">
                      <a:avLst/>
                    </a:prstGeom>
                    <a:ln>
                      <a:noFill/>
                    </a:ln>
                  </pic:spPr>
                </pic:pic>
              </a:graphicData>
            </a:graphic>
            <wp14:sizeRelH relativeFrom="margin">
              <wp14:pctWidth>0</wp14:pctWidth>
            </wp14:sizeRelH>
            <wp14:sizeRelV relativeFrom="margin">
              <wp14:pctHeight>0</wp14:pctHeight>
            </wp14:sizeRelV>
          </wp:anchor>
        </w:drawing>
      </w:r>
      <w:r w:rsidRPr="00C7469D">
        <w:rPr>
          <w:rFonts w:ascii="Times New Roman" w:hAnsi="Times New Roman" w:cs="Times New Roman"/>
          <w:noProof/>
          <w:lang w:eastAsia="es-PE"/>
        </w:rPr>
        <mc:AlternateContent>
          <mc:Choice Requires="wps">
            <w:drawing>
              <wp:anchor distT="45720" distB="45720" distL="114300" distR="114300" simplePos="0" relativeHeight="11" behindDoc="0" locked="0" layoutInCell="1" allowOverlap="1" wp14:anchorId="0FC28310" wp14:editId="342AB4A3">
                <wp:simplePos x="0" y="0"/>
                <wp:positionH relativeFrom="margin">
                  <wp:align>right</wp:align>
                </wp:positionH>
                <wp:positionV relativeFrom="paragraph">
                  <wp:posOffset>5715</wp:posOffset>
                </wp:positionV>
                <wp:extent cx="5238750" cy="361950"/>
                <wp:effectExtent l="0" t="0" r="0" b="0"/>
                <wp:wrapSquare wrapText="bothSides"/>
                <wp:docPr id="10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361950"/>
                        </a:xfrm>
                        <a:prstGeom prst="rect">
                          <a:avLst/>
                        </a:prstGeom>
                        <a:ln>
                          <a:noFill/>
                        </a:ln>
                      </wps:spPr>
                      <wps:txbx>
                        <w:txbxContent>
                          <w:p w14:paraId="1B420B05" w14:textId="77777777" w:rsidR="00BA47C6" w:rsidRDefault="00BA47C6">
                            <w:pPr>
                              <w:jc w:val="center"/>
                              <w:rPr>
                                <w:rFonts w:ascii="Times New Roman" w:hAnsi="Times New Roman" w:cs="Times New Roman"/>
                                <w:b/>
                                <w:sz w:val="28"/>
                                <w:szCs w:val="28"/>
                              </w:rPr>
                            </w:pPr>
                            <w:r>
                              <w:rPr>
                                <w:rFonts w:ascii="Times New Roman" w:hAnsi="Times New Roman" w:cs="Times New Roman"/>
                                <w:b/>
                                <w:sz w:val="28"/>
                                <w:szCs w:val="28"/>
                              </w:rPr>
                              <w:t>UNIVERSIDAD PRIVADA ANTONIO GUILLERMO URRELO</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28310" id="_x0000_s1033" style="position:absolute;left:0;text-align:left;margin-left:361.3pt;margin-top:.45pt;width:412.5pt;height:28.5pt;z-index:1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" filled="f" stroked="f">
                <v:textbox>
                  <w:txbxContent>
                    <w:p w14:paraId="1B420B05" w14:textId="77777777" w:rsidR="00BA47C6" w:rsidRDefault="00BA47C6">
                      <w:pPr>
                        <w:jc w:val="center"/>
                        <w:rPr>
                          <w:rFonts w:ascii="Times New Roman" w:hAnsi="Times New Roman" w:cs="Times New Roman"/>
                          <w:b/>
                          <w:sz w:val="28"/>
                          <w:szCs w:val="28"/>
                        </w:rPr>
                      </w:pPr>
                      <w:r>
                        <w:rPr>
                          <w:rFonts w:ascii="Times New Roman" w:hAnsi="Times New Roman" w:cs="Times New Roman"/>
                          <w:b/>
                          <w:sz w:val="28"/>
                          <w:szCs w:val="28"/>
                        </w:rPr>
                        <w:t>UNIVERSIDAD PRIVADA ANTONIO GUILLERMO URRELO</w:t>
                      </w:r>
                    </w:p>
                  </w:txbxContent>
                </v:textbox>
                <w10:wrap type="square" anchorx="margin"/>
              </v:rect>
            </w:pict>
          </mc:Fallback>
        </mc:AlternateContent>
      </w:r>
    </w:p>
    <w:p w14:paraId="37224ECD" w14:textId="485CB0A7" w:rsidR="00350E23" w:rsidRPr="00C7469D" w:rsidRDefault="00D242BA">
      <w:pPr>
        <w:jc w:val="both"/>
        <w:rPr>
          <w:rFonts w:ascii="Times New Roman" w:hAnsi="Times New Roman" w:cs="Times New Roman"/>
          <w:b/>
          <w:sz w:val="24"/>
          <w:szCs w:val="24"/>
        </w:rPr>
      </w:pPr>
      <w:r w:rsidRPr="00C7469D">
        <w:rPr>
          <w:rFonts w:ascii="Times New Roman" w:hAnsi="Times New Roman" w:cs="Times New Roman"/>
          <w:noProof/>
          <w:lang w:eastAsia="es-PE"/>
        </w:rPr>
        <mc:AlternateContent>
          <mc:Choice Requires="wps">
            <w:drawing>
              <wp:anchor distT="45720" distB="45720" distL="114300" distR="114300" simplePos="0" relativeHeight="12" behindDoc="0" locked="0" layoutInCell="1" allowOverlap="1" wp14:anchorId="6560910D" wp14:editId="44A996A2">
                <wp:simplePos x="0" y="0"/>
                <wp:positionH relativeFrom="margin">
                  <wp:align>right</wp:align>
                </wp:positionH>
                <wp:positionV relativeFrom="paragraph">
                  <wp:posOffset>1504315</wp:posOffset>
                </wp:positionV>
                <wp:extent cx="5219700" cy="736600"/>
                <wp:effectExtent l="0" t="0" r="0" b="6350"/>
                <wp:wrapSquare wrapText="bothSides"/>
                <wp:docPr id="1036"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736600"/>
                        </a:xfrm>
                        <a:prstGeom prst="rect">
                          <a:avLst/>
                        </a:prstGeom>
                        <a:ln>
                          <a:noFill/>
                        </a:ln>
                      </wps:spPr>
                      <wps:txbx>
                        <w:txbxContent>
                          <w:p w14:paraId="4F9E4F88" w14:textId="77777777" w:rsidR="00BA47C6" w:rsidRDefault="00BA47C6">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Facultad de Ingeniería</w:t>
                            </w:r>
                          </w:p>
                          <w:p w14:paraId="075E05C7" w14:textId="77777777" w:rsidR="00BA47C6" w:rsidRDefault="00BA47C6">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Carrera Profesional de Ingeniería Ambiental y Prevención Riesgos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0910D" id="Cuadro de texto 27" o:spid="_x0000_s1034" style="position:absolute;left:0;text-align:left;margin-left:359.8pt;margin-top:118.45pt;width:411pt;height:58pt;z-index: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" filled="f" stroked="f">
                <v:textbox>
                  <w:txbxContent>
                    <w:p w14:paraId="4F9E4F88" w14:textId="77777777" w:rsidR="00BA47C6" w:rsidRDefault="00BA47C6">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Facultad de Ingeniería</w:t>
                      </w:r>
                    </w:p>
                    <w:p w14:paraId="075E05C7" w14:textId="77777777" w:rsidR="00BA47C6" w:rsidRDefault="00BA47C6">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Carrera Profesional de Ingeniería Ambiental y Prevención Riesgos </w:t>
                      </w:r>
                    </w:p>
                  </w:txbxContent>
                </v:textbox>
                <w10:wrap type="square" anchorx="margin"/>
              </v:rect>
            </w:pict>
          </mc:Fallback>
        </mc:AlternateContent>
      </w:r>
    </w:p>
    <w:p w14:paraId="3A35F2BA" w14:textId="26F1DC1F" w:rsidR="00350E23" w:rsidRPr="00C7469D" w:rsidRDefault="008939BC">
      <w:pPr>
        <w:jc w:val="both"/>
        <w:rPr>
          <w:rFonts w:ascii="Times New Roman" w:hAnsi="Times New Roman" w:cs="Times New Roman"/>
          <w:b/>
          <w:sz w:val="24"/>
          <w:szCs w:val="24"/>
        </w:rPr>
      </w:pPr>
      <w:r w:rsidRPr="00C7469D">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13" behindDoc="0" locked="0" layoutInCell="1" allowOverlap="1" wp14:anchorId="3904A8CF" wp14:editId="201563A4">
                <wp:simplePos x="0" y="0"/>
                <wp:positionH relativeFrom="margin">
                  <wp:align>center</wp:align>
                </wp:positionH>
                <wp:positionV relativeFrom="paragraph">
                  <wp:posOffset>1098550</wp:posOffset>
                </wp:positionV>
                <wp:extent cx="5271135" cy="1404620"/>
                <wp:effectExtent l="0" t="0" r="0" b="4445"/>
                <wp:wrapSquare wrapText="bothSides"/>
                <wp:docPr id="1037"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1135" cy="1404620"/>
                        </a:xfrm>
                        <a:prstGeom prst="rect">
                          <a:avLst/>
                        </a:prstGeom>
                        <a:ln>
                          <a:noFill/>
                        </a:ln>
                      </wps:spPr>
                      <wps:txbx>
                        <w:txbxContent>
                          <w:p w14:paraId="35D80102" w14:textId="04B2CF7F" w:rsidR="00BA47C6" w:rsidRPr="007B044B" w:rsidRDefault="00BA47C6">
                            <w:pPr>
                              <w:jc w:val="center"/>
                              <w:rPr>
                                <w:rFonts w:ascii="Times New Roman" w:hAnsi="Times New Roman" w:cs="Times New Roman"/>
                                <w:b/>
                                <w:sz w:val="28"/>
                                <w:szCs w:val="28"/>
                              </w:rPr>
                            </w:pPr>
                            <w:r w:rsidRPr="007B044B">
                              <w:rPr>
                                <w:rFonts w:ascii="Times New Roman" w:hAnsi="Times New Roman" w:cs="Times New Roman"/>
                                <w:b/>
                                <w:sz w:val="28"/>
                                <w:szCs w:val="28"/>
                              </w:rPr>
                              <w:t>PARÁMETROS FISICOQUÍMICOS DEL AGUA DE LA LAGUNA SAN NICOLÁS EN ÉPOCA DE AISLAMIENTO SOCIAL OBLIGATORIO POR EL COVID - 19, NAMORA – 2020.</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rect w14:anchorId="3904A8CF" id="Cuadro de texto 28" o:spid="_x0000_s1035" style="position:absolute;left:0;text-align:left;margin-left:0;margin-top:86.5pt;width:415.05pt;height:110.6pt;z-index:1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" filled="f" stroked="f">
                <v:textbox style="mso-fit-shape-to-text:t">
                  <w:txbxContent>
                    <w:p w14:paraId="35D80102" w14:textId="04B2CF7F" w:rsidR="00BA47C6" w:rsidRPr="007B044B" w:rsidRDefault="00BA47C6">
                      <w:pPr>
                        <w:jc w:val="center"/>
                        <w:rPr>
                          <w:rFonts w:ascii="Times New Roman" w:hAnsi="Times New Roman" w:cs="Times New Roman"/>
                          <w:b/>
                          <w:sz w:val="28"/>
                          <w:szCs w:val="28"/>
                        </w:rPr>
                      </w:pPr>
                      <w:r w:rsidRPr="007B044B">
                        <w:rPr>
                          <w:rFonts w:ascii="Times New Roman" w:hAnsi="Times New Roman" w:cs="Times New Roman"/>
                          <w:b/>
                          <w:sz w:val="28"/>
                          <w:szCs w:val="28"/>
                        </w:rPr>
                        <w:t>PARÁMETROS FISICOQUÍMICOS DEL AGUA DE LA LAGUNA SAN NICOLÁS EN ÉPOCA DE AISLAMIENTO SOCIAL OBLIGATORIO POR EL COVID - 19, NAMORA – 2020.</w:t>
                      </w:r>
                    </w:p>
                  </w:txbxContent>
                </v:textbox>
                <w10:wrap type="square" anchorx="margin"/>
              </v:rect>
            </w:pict>
          </mc:Fallback>
        </mc:AlternateContent>
      </w:r>
    </w:p>
    <w:p w14:paraId="42ADA4C2" w14:textId="7AA4174F" w:rsidR="00350E23" w:rsidRPr="00C7469D" w:rsidRDefault="00D242BA">
      <w:pPr>
        <w:jc w:val="both"/>
        <w:rPr>
          <w:rFonts w:ascii="Times New Roman" w:hAnsi="Times New Roman" w:cs="Times New Roman"/>
          <w:b/>
          <w:sz w:val="24"/>
          <w:szCs w:val="24"/>
        </w:rPr>
      </w:pPr>
      <w:r w:rsidRPr="00C7469D">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17" behindDoc="0" locked="0" layoutInCell="1" allowOverlap="1" wp14:anchorId="05CEAA17" wp14:editId="645FE86E">
                <wp:simplePos x="0" y="0"/>
                <wp:positionH relativeFrom="margin">
                  <wp:posOffset>110490</wp:posOffset>
                </wp:positionH>
                <wp:positionV relativeFrom="paragraph">
                  <wp:posOffset>987425</wp:posOffset>
                </wp:positionV>
                <wp:extent cx="5243830" cy="603885"/>
                <wp:effectExtent l="0" t="0" r="0" b="5715"/>
                <wp:wrapSquare wrapText="bothSides"/>
                <wp:docPr id="103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3830" cy="603885"/>
                        </a:xfrm>
                        <a:prstGeom prst="rect">
                          <a:avLst/>
                        </a:prstGeom>
                        <a:ln>
                          <a:noFill/>
                        </a:ln>
                      </wps:spPr>
                      <wps:txbx>
                        <w:txbxContent>
                          <w:p w14:paraId="5F8752FF" w14:textId="589FE02A" w:rsidR="00BA47C6" w:rsidRDefault="00BA47C6">
                            <w:pPr>
                              <w:spacing w:after="0" w:line="480" w:lineRule="auto"/>
                              <w:jc w:val="center"/>
                              <w:rPr>
                                <w:rFonts w:ascii="Times New Roman" w:hAnsi="Times New Roman" w:cs="Times New Roman"/>
                              </w:rPr>
                            </w:pPr>
                            <w:r>
                              <w:rPr>
                                <w:rFonts w:ascii="Times New Roman" w:hAnsi="Times New Roman" w:cs="Times New Roman"/>
                              </w:rPr>
                              <w:t>Tesis presentada en cumplimiento parcial de los requerimientos para optar el Título Profesional de Ingeniero Ambiental y Prevención de Riesgos</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EAA17" id="Cuadro de texto 10" o:spid="_x0000_s1036" style="position:absolute;left:0;text-align:left;margin-left:8.7pt;margin-top:77.75pt;width:412.9pt;height:47.55pt;z-index: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" filled="f" stroked="f">
                <v:textbox>
                  <w:txbxContent>
                    <w:p w14:paraId="5F8752FF" w14:textId="589FE02A" w:rsidR="00BA47C6" w:rsidRDefault="00BA47C6">
                      <w:pPr>
                        <w:spacing w:after="0" w:line="480" w:lineRule="auto"/>
                        <w:jc w:val="center"/>
                        <w:rPr>
                          <w:rFonts w:ascii="Times New Roman" w:hAnsi="Times New Roman" w:cs="Times New Roman"/>
                        </w:rPr>
                      </w:pPr>
                      <w:r>
                        <w:rPr>
                          <w:rFonts w:ascii="Times New Roman" w:hAnsi="Times New Roman" w:cs="Times New Roman"/>
                        </w:rPr>
                        <w:t>Tesis presentada en cumplimiento parcial de los requerimientos para optar el Título Profesional de Ingeniero Ambiental y Prevención de Riesgos</w:t>
                      </w:r>
                    </w:p>
                  </w:txbxContent>
                </v:textbox>
                <w10:wrap type="square" anchorx="margin"/>
              </v:rect>
            </w:pict>
          </mc:Fallback>
        </mc:AlternateContent>
      </w:r>
    </w:p>
    <w:p w14:paraId="1A96827E" w14:textId="5ECDCEF9" w:rsidR="00350E23" w:rsidRPr="00C7469D" w:rsidRDefault="008939BC">
      <w:pPr>
        <w:jc w:val="both"/>
        <w:rPr>
          <w:rFonts w:ascii="Times New Roman" w:hAnsi="Times New Roman" w:cs="Times New Roman"/>
          <w:b/>
          <w:sz w:val="24"/>
          <w:szCs w:val="24"/>
        </w:rPr>
      </w:pPr>
      <w:r w:rsidRPr="00C7469D">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18" behindDoc="0" locked="0" layoutInCell="1" allowOverlap="1" wp14:anchorId="4E64BE02" wp14:editId="07A6A596">
                <wp:simplePos x="0" y="0"/>
                <wp:positionH relativeFrom="margin">
                  <wp:align>right</wp:align>
                </wp:positionH>
                <wp:positionV relativeFrom="paragraph">
                  <wp:posOffset>488314</wp:posOffset>
                </wp:positionV>
                <wp:extent cx="5488940" cy="1404619"/>
                <wp:effectExtent l="0" t="0" r="0" b="0"/>
                <wp:wrapSquare wrapText="bothSides"/>
                <wp:docPr id="1039"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8940" cy="1404619"/>
                        </a:xfrm>
                        <a:prstGeom prst="rect">
                          <a:avLst/>
                        </a:prstGeom>
                        <a:ln>
                          <a:noFill/>
                        </a:ln>
                      </wps:spPr>
                      <wps:txbx>
                        <w:txbxContent>
                          <w:p w14:paraId="27C12CE6" w14:textId="5674D267" w:rsidR="00BA47C6" w:rsidRDefault="00BA47C6">
                            <w:pPr>
                              <w:spacing w:after="0" w:line="360" w:lineRule="auto"/>
                              <w:jc w:val="center"/>
                              <w:rPr>
                                <w:rFonts w:ascii="Times New Roman" w:hAnsi="Times New Roman" w:cs="Times New Roman"/>
                                <w:b/>
                                <w:sz w:val="24"/>
                                <w:szCs w:val="24"/>
                              </w:rPr>
                            </w:pPr>
                            <w:bookmarkStart w:id="1" w:name="_Hlk520269962"/>
                            <w:r>
                              <w:rPr>
                                <w:rFonts w:ascii="Times New Roman" w:hAnsi="Times New Roman" w:cs="Times New Roman"/>
                                <w:b/>
                                <w:sz w:val="24"/>
                                <w:szCs w:val="24"/>
                              </w:rPr>
                              <w:t xml:space="preserve">Bachiller: Yanina </w:t>
                            </w:r>
                            <w:proofErr w:type="spellStart"/>
                            <w:r>
                              <w:rPr>
                                <w:rFonts w:ascii="Times New Roman" w:hAnsi="Times New Roman" w:cs="Times New Roman"/>
                                <w:b/>
                                <w:sz w:val="24"/>
                                <w:szCs w:val="24"/>
                              </w:rPr>
                              <w:t>Garcia</w:t>
                            </w:r>
                            <w:proofErr w:type="spellEnd"/>
                            <w:r>
                              <w:rPr>
                                <w:rFonts w:ascii="Times New Roman" w:hAnsi="Times New Roman" w:cs="Times New Roman"/>
                                <w:b/>
                                <w:sz w:val="24"/>
                                <w:szCs w:val="24"/>
                              </w:rPr>
                              <w:t xml:space="preserve"> Ortiz</w:t>
                            </w:r>
                          </w:p>
                          <w:bookmarkEnd w:id="1"/>
                          <w:p w14:paraId="38E4436E" w14:textId="379CC2AD" w:rsidR="00BA47C6" w:rsidRDefault="00BA47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Asesor: </w:t>
                            </w:r>
                            <w:r>
                              <w:rPr>
                                <w:rFonts w:ascii="Times New Roman" w:eastAsia="SimSun" w:hAnsi="Times New Roman" w:cs="Times New Roman"/>
                                <w:b/>
                                <w:color w:val="000000"/>
                                <w:sz w:val="24"/>
                                <w:szCs w:val="24"/>
                              </w:rPr>
                              <w:t xml:space="preserve">Doctor </w:t>
                            </w:r>
                            <w:proofErr w:type="spellStart"/>
                            <w:r>
                              <w:rPr>
                                <w:rFonts w:ascii="Times New Roman" w:eastAsia="SimSun" w:hAnsi="Times New Roman" w:cs="Times New Roman"/>
                                <w:b/>
                                <w:color w:val="000000"/>
                                <w:sz w:val="24"/>
                                <w:szCs w:val="24"/>
                              </w:rPr>
                              <w:t>Persi</w:t>
                            </w:r>
                            <w:proofErr w:type="spellEnd"/>
                            <w:r>
                              <w:rPr>
                                <w:rFonts w:ascii="Times New Roman" w:eastAsia="SimSun" w:hAnsi="Times New Roman" w:cs="Times New Roman"/>
                                <w:b/>
                                <w:color w:val="000000"/>
                                <w:sz w:val="24"/>
                                <w:szCs w:val="24"/>
                              </w:rPr>
                              <w:t xml:space="preserve"> Vera Zelada</w:t>
                            </w:r>
                          </w:p>
                          <w:p w14:paraId="27FB9E91" w14:textId="77777777" w:rsidR="00BA47C6" w:rsidRDefault="00BA47C6">
                            <w:pPr>
                              <w:spacing w:after="0" w:line="360" w:lineRule="auto"/>
                              <w:jc w:val="center"/>
                              <w:rPr>
                                <w:rFonts w:ascii="Times New Roman" w:hAnsi="Times New Roman" w:cs="Times New Roman"/>
                                <w:b/>
                                <w:sz w:val="24"/>
                                <w:szCs w:val="24"/>
                              </w:rPr>
                            </w:pPr>
                          </w:p>
                          <w:p w14:paraId="7AFEDEB7" w14:textId="77777777" w:rsidR="00BA47C6" w:rsidRDefault="00BA47C6">
                            <w:pPr>
                              <w:spacing w:after="0" w:line="360" w:lineRule="auto"/>
                              <w:jc w:val="center"/>
                              <w:rPr>
                                <w:rFonts w:ascii="Times New Roman" w:hAnsi="Times New Roman" w:cs="Times New Roman"/>
                                <w:sz w:val="24"/>
                                <w:szCs w:val="24"/>
                              </w:rPr>
                            </w:pPr>
                          </w:p>
                          <w:p w14:paraId="1EB2FB9B" w14:textId="77777777" w:rsidR="00BA47C6" w:rsidRDefault="00BA47C6">
                            <w:pPr>
                              <w:spacing w:after="0" w:line="360" w:lineRule="auto"/>
                              <w:jc w:val="center"/>
                              <w:rPr>
                                <w:rFonts w:ascii="Times New Roman" w:hAnsi="Times New Roman" w:cs="Times New Roman"/>
                                <w:sz w:val="24"/>
                                <w:szCs w:val="24"/>
                              </w:rPr>
                            </w:pPr>
                          </w:p>
                          <w:p w14:paraId="536B3D27" w14:textId="77777777" w:rsidR="00BA47C6" w:rsidRDefault="00BA47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Cajamarca – Perú</w:t>
                            </w:r>
                          </w:p>
                          <w:p w14:paraId="5415E4D2" w14:textId="77777777" w:rsidR="00BA47C6" w:rsidRDefault="00BA47C6">
                            <w:pPr>
                              <w:spacing w:after="0" w:line="360" w:lineRule="auto"/>
                              <w:jc w:val="center"/>
                              <w:rPr>
                                <w:rFonts w:ascii="Times New Roman" w:hAnsi="Times New Roman" w:cs="Times New Roman"/>
                                <w:b/>
                                <w:sz w:val="24"/>
                                <w:szCs w:val="24"/>
                              </w:rPr>
                            </w:pPr>
                          </w:p>
                          <w:p w14:paraId="66F83C74" w14:textId="0997B2CA" w:rsidR="00BA47C6" w:rsidRDefault="00BA47C6">
                            <w:pPr>
                              <w:jc w:val="center"/>
                              <w:rPr>
                                <w:rFonts w:ascii="Times New Roman" w:hAnsi="Times New Roman" w:cs="Times New Roman"/>
                                <w:sz w:val="24"/>
                                <w:szCs w:val="24"/>
                              </w:rPr>
                            </w:pPr>
                            <w:r>
                              <w:rPr>
                                <w:rFonts w:ascii="Times New Roman" w:hAnsi="Times New Roman" w:cs="Times New Roman"/>
                                <w:b/>
                                <w:sz w:val="24"/>
                                <w:szCs w:val="24"/>
                              </w:rPr>
                              <w:t>Mayo – 2020</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rect w14:anchorId="4E64BE02" id="Cuadro de texto 13" o:spid="_x0000_s1037" style="position:absolute;left:0;text-align:left;margin-left:381pt;margin-top:38.45pt;width:432.2pt;height:110.6pt;z-index:1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" filled="f" stroked="f">
                <v:textbox style="mso-fit-shape-to-text:t">
                  <w:txbxContent>
                    <w:p w14:paraId="27C12CE6" w14:textId="5674D267" w:rsidR="00BA47C6" w:rsidRDefault="00BA47C6">
                      <w:pPr>
                        <w:spacing w:after="0" w:line="360" w:lineRule="auto"/>
                        <w:jc w:val="center"/>
                        <w:rPr>
                          <w:rFonts w:ascii="Times New Roman" w:hAnsi="Times New Roman" w:cs="Times New Roman"/>
                          <w:b/>
                          <w:sz w:val="24"/>
                          <w:szCs w:val="24"/>
                        </w:rPr>
                      </w:pPr>
                      <w:bookmarkStart w:id="2" w:name="_Hlk520269962"/>
                      <w:r>
                        <w:rPr>
                          <w:rFonts w:ascii="Times New Roman" w:hAnsi="Times New Roman" w:cs="Times New Roman"/>
                          <w:b/>
                          <w:sz w:val="24"/>
                          <w:szCs w:val="24"/>
                        </w:rPr>
                        <w:t xml:space="preserve">Bachiller: Yanina </w:t>
                      </w:r>
                      <w:proofErr w:type="spellStart"/>
                      <w:r>
                        <w:rPr>
                          <w:rFonts w:ascii="Times New Roman" w:hAnsi="Times New Roman" w:cs="Times New Roman"/>
                          <w:b/>
                          <w:sz w:val="24"/>
                          <w:szCs w:val="24"/>
                        </w:rPr>
                        <w:t>Garcia</w:t>
                      </w:r>
                      <w:proofErr w:type="spellEnd"/>
                      <w:r>
                        <w:rPr>
                          <w:rFonts w:ascii="Times New Roman" w:hAnsi="Times New Roman" w:cs="Times New Roman"/>
                          <w:b/>
                          <w:sz w:val="24"/>
                          <w:szCs w:val="24"/>
                        </w:rPr>
                        <w:t xml:space="preserve"> Ortiz</w:t>
                      </w:r>
                    </w:p>
                    <w:bookmarkEnd w:id="2"/>
                    <w:p w14:paraId="38E4436E" w14:textId="379CC2AD" w:rsidR="00BA47C6" w:rsidRDefault="00BA47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Asesor: </w:t>
                      </w:r>
                      <w:r>
                        <w:rPr>
                          <w:rFonts w:ascii="Times New Roman" w:eastAsia="SimSun" w:hAnsi="Times New Roman" w:cs="Times New Roman"/>
                          <w:b/>
                          <w:color w:val="000000"/>
                          <w:sz w:val="24"/>
                          <w:szCs w:val="24"/>
                        </w:rPr>
                        <w:t xml:space="preserve">Doctor </w:t>
                      </w:r>
                      <w:proofErr w:type="spellStart"/>
                      <w:r>
                        <w:rPr>
                          <w:rFonts w:ascii="Times New Roman" w:eastAsia="SimSun" w:hAnsi="Times New Roman" w:cs="Times New Roman"/>
                          <w:b/>
                          <w:color w:val="000000"/>
                          <w:sz w:val="24"/>
                          <w:szCs w:val="24"/>
                        </w:rPr>
                        <w:t>Persi</w:t>
                      </w:r>
                      <w:proofErr w:type="spellEnd"/>
                      <w:r>
                        <w:rPr>
                          <w:rFonts w:ascii="Times New Roman" w:eastAsia="SimSun" w:hAnsi="Times New Roman" w:cs="Times New Roman"/>
                          <w:b/>
                          <w:color w:val="000000"/>
                          <w:sz w:val="24"/>
                          <w:szCs w:val="24"/>
                        </w:rPr>
                        <w:t xml:space="preserve"> Vera Zelada</w:t>
                      </w:r>
                    </w:p>
                    <w:p w14:paraId="27FB9E91" w14:textId="77777777" w:rsidR="00BA47C6" w:rsidRDefault="00BA47C6">
                      <w:pPr>
                        <w:spacing w:after="0" w:line="360" w:lineRule="auto"/>
                        <w:jc w:val="center"/>
                        <w:rPr>
                          <w:rFonts w:ascii="Times New Roman" w:hAnsi="Times New Roman" w:cs="Times New Roman"/>
                          <w:b/>
                          <w:sz w:val="24"/>
                          <w:szCs w:val="24"/>
                        </w:rPr>
                      </w:pPr>
                    </w:p>
                    <w:p w14:paraId="7AFEDEB7" w14:textId="77777777" w:rsidR="00BA47C6" w:rsidRDefault="00BA47C6">
                      <w:pPr>
                        <w:spacing w:after="0" w:line="360" w:lineRule="auto"/>
                        <w:jc w:val="center"/>
                        <w:rPr>
                          <w:rFonts w:ascii="Times New Roman" w:hAnsi="Times New Roman" w:cs="Times New Roman"/>
                          <w:sz w:val="24"/>
                          <w:szCs w:val="24"/>
                        </w:rPr>
                      </w:pPr>
                    </w:p>
                    <w:p w14:paraId="1EB2FB9B" w14:textId="77777777" w:rsidR="00BA47C6" w:rsidRDefault="00BA47C6">
                      <w:pPr>
                        <w:spacing w:after="0" w:line="360" w:lineRule="auto"/>
                        <w:jc w:val="center"/>
                        <w:rPr>
                          <w:rFonts w:ascii="Times New Roman" w:hAnsi="Times New Roman" w:cs="Times New Roman"/>
                          <w:sz w:val="24"/>
                          <w:szCs w:val="24"/>
                        </w:rPr>
                      </w:pPr>
                    </w:p>
                    <w:p w14:paraId="536B3D27" w14:textId="77777777" w:rsidR="00BA47C6" w:rsidRDefault="00BA47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Cajamarca – Perú</w:t>
                      </w:r>
                    </w:p>
                    <w:p w14:paraId="5415E4D2" w14:textId="77777777" w:rsidR="00BA47C6" w:rsidRDefault="00BA47C6">
                      <w:pPr>
                        <w:spacing w:after="0" w:line="360" w:lineRule="auto"/>
                        <w:jc w:val="center"/>
                        <w:rPr>
                          <w:rFonts w:ascii="Times New Roman" w:hAnsi="Times New Roman" w:cs="Times New Roman"/>
                          <w:b/>
                          <w:sz w:val="24"/>
                          <w:szCs w:val="24"/>
                        </w:rPr>
                      </w:pPr>
                    </w:p>
                    <w:p w14:paraId="66F83C74" w14:textId="0997B2CA" w:rsidR="00BA47C6" w:rsidRDefault="00BA47C6">
                      <w:pPr>
                        <w:jc w:val="center"/>
                        <w:rPr>
                          <w:rFonts w:ascii="Times New Roman" w:hAnsi="Times New Roman" w:cs="Times New Roman"/>
                          <w:sz w:val="24"/>
                          <w:szCs w:val="24"/>
                        </w:rPr>
                      </w:pPr>
                      <w:r>
                        <w:rPr>
                          <w:rFonts w:ascii="Times New Roman" w:hAnsi="Times New Roman" w:cs="Times New Roman"/>
                          <w:b/>
                          <w:sz w:val="24"/>
                          <w:szCs w:val="24"/>
                        </w:rPr>
                        <w:t>Mayo – 2020</w:t>
                      </w:r>
                    </w:p>
                  </w:txbxContent>
                </v:textbox>
                <w10:wrap type="square" anchorx="margin"/>
              </v:rect>
            </w:pict>
          </mc:Fallback>
        </mc:AlternateContent>
      </w:r>
    </w:p>
    <w:p w14:paraId="1B18D15A" w14:textId="77777777" w:rsidR="00350E23" w:rsidRPr="00C7469D" w:rsidRDefault="00350E23">
      <w:pPr>
        <w:jc w:val="both"/>
        <w:rPr>
          <w:rFonts w:ascii="Times New Roman" w:hAnsi="Times New Roman" w:cs="Times New Roman"/>
          <w:b/>
          <w:sz w:val="24"/>
          <w:szCs w:val="24"/>
        </w:rPr>
      </w:pPr>
    </w:p>
    <w:p w14:paraId="2224184E" w14:textId="77777777" w:rsidR="00350E23" w:rsidRPr="00C7469D" w:rsidRDefault="00D242BA">
      <w:pPr>
        <w:rPr>
          <w:rFonts w:ascii="Times New Roman" w:hAnsi="Times New Roman" w:cs="Times New Roman"/>
          <w:sz w:val="28"/>
          <w:szCs w:val="28"/>
        </w:rPr>
      </w:pPr>
      <w:r w:rsidRPr="00C7469D">
        <w:rPr>
          <w:rFonts w:ascii="Times New Roman" w:hAnsi="Times New Roman" w:cs="Times New Roman"/>
          <w:sz w:val="28"/>
          <w:szCs w:val="28"/>
        </w:rPr>
        <w:t xml:space="preserve">               </w:t>
      </w:r>
    </w:p>
    <w:p w14:paraId="5DC51B10" w14:textId="77777777" w:rsidR="00350E23" w:rsidRPr="00C7469D" w:rsidRDefault="00350E23">
      <w:pPr>
        <w:spacing w:after="0" w:line="360" w:lineRule="auto"/>
        <w:jc w:val="center"/>
        <w:rPr>
          <w:rFonts w:ascii="Times New Roman" w:hAnsi="Times New Roman" w:cs="Times New Roman"/>
          <w:b/>
          <w:sz w:val="28"/>
          <w:szCs w:val="28"/>
        </w:rPr>
      </w:pPr>
    </w:p>
    <w:p w14:paraId="6DAC0D86" w14:textId="77777777" w:rsidR="00350E23" w:rsidRPr="00C7469D" w:rsidRDefault="00350E23">
      <w:pPr>
        <w:spacing w:after="0" w:line="480" w:lineRule="auto"/>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7C8FD047" w14:textId="77777777" w:rsidR="00350E23" w:rsidRPr="00C7469D" w:rsidRDefault="00350E23">
      <w:pPr>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43624B6" w14:textId="77777777" w:rsidR="00350E23" w:rsidRPr="00C7469D" w:rsidRDefault="00350E23">
      <w:pPr>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1C2B29C5" w14:textId="77777777" w:rsidR="00350E23" w:rsidRPr="00C7469D" w:rsidRDefault="00350E23">
      <w:pPr>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EEE2144" w14:textId="77777777" w:rsidR="00350E23" w:rsidRPr="00C7469D" w:rsidRDefault="00350E23">
      <w:pPr>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07EF81B" w14:textId="77777777" w:rsidR="00350E23" w:rsidRPr="00C7469D" w:rsidRDefault="00350E23">
      <w:pPr>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2010BCF" w14:textId="77777777" w:rsidR="00350E23" w:rsidRPr="00C7469D" w:rsidRDefault="00350E23">
      <w:pPr>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6D2EE288" w14:textId="77777777" w:rsidR="00350E23" w:rsidRPr="00C7469D" w:rsidRDefault="00350E23">
      <w:pPr>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AB56F8C" w14:textId="77777777" w:rsidR="00350E23" w:rsidRPr="00C7469D" w:rsidRDefault="00350E23">
      <w:pPr>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D851650" w14:textId="77777777" w:rsidR="00350E23" w:rsidRPr="00C7469D" w:rsidRDefault="00350E23">
      <w:pPr>
        <w:pStyle w:val="Default"/>
        <w:spacing w:line="480" w:lineRule="auto"/>
        <w:jc w:val="center"/>
        <w:rPr>
          <w:color w:val="auto"/>
          <w:sz w:val="28"/>
          <w:szCs w:val="28"/>
        </w:rPr>
      </w:pPr>
    </w:p>
    <w:p w14:paraId="55B5EDB4" w14:textId="77777777" w:rsidR="00350E23" w:rsidRPr="00C7469D" w:rsidRDefault="00D242BA">
      <w:pPr>
        <w:pStyle w:val="Default"/>
        <w:spacing w:line="480" w:lineRule="auto"/>
        <w:jc w:val="center"/>
        <w:rPr>
          <w:color w:val="auto"/>
          <w:sz w:val="28"/>
          <w:szCs w:val="28"/>
        </w:rPr>
      </w:pPr>
      <w:r w:rsidRPr="00C7469D">
        <w:rPr>
          <w:color w:val="auto"/>
          <w:sz w:val="28"/>
          <w:szCs w:val="28"/>
        </w:rPr>
        <w:t xml:space="preserve">COPYRIGHT © 2020 </w:t>
      </w:r>
      <w:proofErr w:type="spellStart"/>
      <w:r w:rsidRPr="00C7469D">
        <w:rPr>
          <w:color w:val="auto"/>
          <w:sz w:val="28"/>
          <w:szCs w:val="28"/>
        </w:rPr>
        <w:t>by</w:t>
      </w:r>
      <w:proofErr w:type="spellEnd"/>
    </w:p>
    <w:p w14:paraId="231F8F3B" w14:textId="77777777" w:rsidR="00350E23" w:rsidRPr="00C7469D" w:rsidRDefault="00350E23">
      <w:pPr>
        <w:pStyle w:val="Default"/>
        <w:spacing w:line="480" w:lineRule="auto"/>
        <w:jc w:val="center"/>
        <w:rPr>
          <w:color w:val="auto"/>
          <w:sz w:val="28"/>
          <w:szCs w:val="28"/>
        </w:rPr>
      </w:pPr>
    </w:p>
    <w:p w14:paraId="0CC6876E" w14:textId="77777777" w:rsidR="00350E23" w:rsidRPr="00C7469D" w:rsidRDefault="00D242BA">
      <w:pPr>
        <w:spacing w:line="480" w:lineRule="auto"/>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sidRPr="00C7469D">
        <w:rPr>
          <w:rFonts w:ascii="Times New Roman" w:hAnsi="Times New Roman" w:cs="Times New Roman"/>
          <w:sz w:val="28"/>
          <w:szCs w:val="28"/>
        </w:rPr>
        <w:t>Todos los derechos reservados</w:t>
      </w:r>
    </w:p>
    <w:p w14:paraId="374634E5" w14:textId="77777777" w:rsidR="00350E23" w:rsidRPr="00C7469D" w:rsidRDefault="00350E23">
      <w:pPr>
        <w:jc w:val="center"/>
        <w:rPr>
          <w:rFonts w:ascii="Times New Roman" w:hAnsi="Times New Roman" w:cs="Times New Roman"/>
          <w:sz w:val="28"/>
          <w:szCs w:val="28"/>
        </w:rPr>
      </w:pPr>
    </w:p>
    <w:p w14:paraId="1B67F5EF" w14:textId="77777777" w:rsidR="00350E23" w:rsidRPr="00C7469D" w:rsidRDefault="00350E23">
      <w:pPr>
        <w:jc w:val="both"/>
        <w:rPr>
          <w:rFonts w:ascii="Times New Roman" w:hAnsi="Times New Roman" w:cs="Times New Roman"/>
          <w:b/>
          <w:sz w:val="28"/>
          <w:szCs w:val="28"/>
        </w:rPr>
      </w:pPr>
    </w:p>
    <w:p w14:paraId="7E5282E6" w14:textId="77777777" w:rsidR="00350E23" w:rsidRPr="00C7469D" w:rsidRDefault="00350E23">
      <w:pPr>
        <w:jc w:val="both"/>
        <w:rPr>
          <w:rFonts w:ascii="Times New Roman" w:hAnsi="Times New Roman" w:cs="Times New Roman"/>
          <w:b/>
          <w:sz w:val="28"/>
          <w:szCs w:val="28"/>
        </w:rPr>
      </w:pPr>
    </w:p>
    <w:p w14:paraId="3E74B0C9" w14:textId="77777777" w:rsidR="00350E23" w:rsidRPr="00C7469D" w:rsidRDefault="00350E23">
      <w:pPr>
        <w:jc w:val="both"/>
        <w:rPr>
          <w:rFonts w:ascii="Times New Roman" w:hAnsi="Times New Roman" w:cs="Times New Roman"/>
          <w:b/>
          <w:sz w:val="28"/>
          <w:szCs w:val="28"/>
        </w:rPr>
      </w:pPr>
    </w:p>
    <w:p w14:paraId="1DAED2FB" w14:textId="77777777" w:rsidR="00350E23" w:rsidRPr="00C7469D" w:rsidRDefault="00D242BA">
      <w:pPr>
        <w:jc w:val="both"/>
        <w:rPr>
          <w:rFonts w:ascii="Times New Roman" w:hAnsi="Times New Roman" w:cs="Times New Roman"/>
          <w:b/>
          <w:sz w:val="28"/>
          <w:szCs w:val="28"/>
        </w:rPr>
      </w:pPr>
      <w:r w:rsidRPr="00C7469D">
        <w:rPr>
          <w:rFonts w:ascii="Times New Roman" w:hAnsi="Times New Roman" w:cs="Times New Roman"/>
          <w:noProof/>
          <w:color w:val="5B9BD5"/>
          <w:sz w:val="24"/>
          <w:szCs w:val="24"/>
          <w:lang w:eastAsia="es-PE"/>
        </w:rPr>
        <w:lastRenderedPageBreak/>
        <mc:AlternateContent>
          <mc:Choice Requires="wps">
            <w:drawing>
              <wp:anchor distT="45720" distB="45720" distL="114300" distR="114300" simplePos="0" relativeHeight="9" behindDoc="0" locked="0" layoutInCell="1" allowOverlap="1" wp14:anchorId="14C3C7A2" wp14:editId="35CE3E0F">
                <wp:simplePos x="0" y="0"/>
                <wp:positionH relativeFrom="margin">
                  <wp:align>right</wp:align>
                </wp:positionH>
                <wp:positionV relativeFrom="paragraph">
                  <wp:posOffset>1951355</wp:posOffset>
                </wp:positionV>
                <wp:extent cx="4161155" cy="553085"/>
                <wp:effectExtent l="0" t="0" r="0" b="0"/>
                <wp:wrapSquare wrapText="bothSides"/>
                <wp:docPr id="1040"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1155" cy="553085"/>
                        </a:xfrm>
                        <a:prstGeom prst="rect">
                          <a:avLst/>
                        </a:prstGeom>
                        <a:ln>
                          <a:noFill/>
                        </a:ln>
                      </wps:spPr>
                      <wps:txbx>
                        <w:txbxContent>
                          <w:p w14:paraId="58671D33" w14:textId="77777777" w:rsidR="00BA47C6" w:rsidRDefault="00BA47C6">
                            <w:pPr>
                              <w:spacing w:after="0" w:line="276" w:lineRule="auto"/>
                              <w:rPr>
                                <w:rFonts w:ascii="Times New Roman" w:hAnsi="Times New Roman" w:cs="Times New Roman"/>
                                <w:sz w:val="28"/>
                                <w:szCs w:val="28"/>
                              </w:rPr>
                            </w:pPr>
                            <w:r>
                              <w:rPr>
                                <w:rFonts w:ascii="Times New Roman" w:hAnsi="Times New Roman" w:cs="Times New Roman"/>
                                <w:sz w:val="28"/>
                                <w:szCs w:val="28"/>
                              </w:rPr>
                              <w:t>APROBACIÓN DE TESIS PARA OPTAR TÍTULO</w:t>
                            </w:r>
                          </w:p>
                          <w:p w14:paraId="06D81EAC" w14:textId="77777777" w:rsidR="00BA47C6" w:rsidRDefault="00BA47C6">
                            <w:pPr>
                              <w:spacing w:after="0" w:line="276" w:lineRule="auto"/>
                              <w:jc w:val="center"/>
                              <w:rPr>
                                <w:rFonts w:ascii="Times New Roman" w:hAnsi="Times New Roman" w:cs="Times New Roman"/>
                                <w:b/>
                                <w:sz w:val="28"/>
                                <w:szCs w:val="28"/>
                              </w:rPr>
                            </w:pPr>
                            <w:r>
                              <w:rPr>
                                <w:rFonts w:ascii="Times New Roman" w:hAnsi="Times New Roman" w:cs="Times New Roman"/>
                                <w:sz w:val="28"/>
                                <w:szCs w:val="28"/>
                              </w:rPr>
                              <w:t>PROFESIONAL</w:t>
                            </w:r>
                          </w:p>
                          <w:p w14:paraId="2C1D6A9A" w14:textId="77777777" w:rsidR="00BA47C6" w:rsidRDefault="00BA47C6">
                            <w:pPr>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3C7A2" id="Cuadro de texto 29" o:spid="_x0000_s1038" style="position:absolute;left:0;text-align:left;margin-left:276.45pt;margin-top:153.65pt;width:327.65pt;height:43.55pt;z-index: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" filled="f" stroked="f">
                <v:textbox>
                  <w:txbxContent>
                    <w:p w14:paraId="58671D33" w14:textId="77777777" w:rsidR="00BA47C6" w:rsidRDefault="00BA47C6">
                      <w:pPr>
                        <w:spacing w:after="0" w:line="276" w:lineRule="auto"/>
                        <w:rPr>
                          <w:rFonts w:ascii="Times New Roman" w:hAnsi="Times New Roman" w:cs="Times New Roman"/>
                          <w:sz w:val="28"/>
                          <w:szCs w:val="28"/>
                        </w:rPr>
                      </w:pPr>
                      <w:r>
                        <w:rPr>
                          <w:rFonts w:ascii="Times New Roman" w:hAnsi="Times New Roman" w:cs="Times New Roman"/>
                          <w:sz w:val="28"/>
                          <w:szCs w:val="28"/>
                        </w:rPr>
                        <w:t>APROBACIÓN DE TESIS PARA OPTAR TÍTULO</w:t>
                      </w:r>
                    </w:p>
                    <w:p w14:paraId="06D81EAC" w14:textId="77777777" w:rsidR="00BA47C6" w:rsidRDefault="00BA47C6">
                      <w:pPr>
                        <w:spacing w:after="0" w:line="276" w:lineRule="auto"/>
                        <w:jc w:val="center"/>
                        <w:rPr>
                          <w:rFonts w:ascii="Times New Roman" w:hAnsi="Times New Roman" w:cs="Times New Roman"/>
                          <w:b/>
                          <w:sz w:val="28"/>
                          <w:szCs w:val="28"/>
                        </w:rPr>
                      </w:pPr>
                      <w:r>
                        <w:rPr>
                          <w:rFonts w:ascii="Times New Roman" w:hAnsi="Times New Roman" w:cs="Times New Roman"/>
                          <w:sz w:val="28"/>
                          <w:szCs w:val="28"/>
                        </w:rPr>
                        <w:t>PROFESIONAL</w:t>
                      </w:r>
                    </w:p>
                    <w:p w14:paraId="2C1D6A9A" w14:textId="77777777" w:rsidR="00BA47C6" w:rsidRDefault="00BA47C6">
                      <w:pPr>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txbxContent>
                </v:textbox>
                <w10:wrap type="square" anchorx="margin"/>
              </v:rect>
            </w:pict>
          </mc:Fallback>
        </mc:AlternateContent>
      </w:r>
      <w:r w:rsidRPr="00C7469D">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8" behindDoc="0" locked="0" layoutInCell="1" allowOverlap="1" wp14:anchorId="442FA5BB" wp14:editId="72F5E06E">
                <wp:simplePos x="0" y="0"/>
                <wp:positionH relativeFrom="margin">
                  <wp:align>left</wp:align>
                </wp:positionH>
                <wp:positionV relativeFrom="paragraph">
                  <wp:posOffset>919113</wp:posOffset>
                </wp:positionV>
                <wp:extent cx="5264785" cy="769619"/>
                <wp:effectExtent l="0" t="0" r="0" b="0"/>
                <wp:wrapSquare wrapText="bothSides"/>
                <wp:docPr id="104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4785" cy="769619"/>
                        </a:xfrm>
                        <a:prstGeom prst="rect">
                          <a:avLst/>
                        </a:prstGeom>
                        <a:ln>
                          <a:noFill/>
                        </a:ln>
                      </wps:spPr>
                      <wps:txbx>
                        <w:txbxContent>
                          <w:p w14:paraId="3A563F7F" w14:textId="77777777" w:rsidR="00BA47C6" w:rsidRDefault="00BA47C6">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CARRERA PROFESIONAL DE INGENIERÍA AMBIENTAL Y PREVENCIÓN DE RIESGOS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FA5BB" id="Cuadro de texto 4" o:spid="_x0000_s1039" style="position:absolute;left:0;text-align:left;margin-left:0;margin-top:72.35pt;width:414.55pt;height:60.6pt;z-index: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" filled="f" stroked="f">
                <v:textbox>
                  <w:txbxContent>
                    <w:p w14:paraId="3A563F7F" w14:textId="77777777" w:rsidR="00BA47C6" w:rsidRDefault="00BA47C6">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CARRERA PROFESIONAL DE INGENIERÍA AMBIENTAL Y PREVENCIÓN DE RIESGOS </w:t>
                      </w:r>
                    </w:p>
                  </w:txbxContent>
                </v:textbox>
                <w10:wrap type="square" anchorx="margin"/>
              </v:rect>
            </w:pict>
          </mc:Fallback>
        </mc:AlternateContent>
      </w:r>
      <w:r w:rsidRPr="00C7469D">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7" behindDoc="0" locked="0" layoutInCell="1" allowOverlap="1" wp14:anchorId="5DAFD292" wp14:editId="3D2E198F">
                <wp:simplePos x="0" y="0"/>
                <wp:positionH relativeFrom="margin">
                  <wp:align>left</wp:align>
                </wp:positionH>
                <wp:positionV relativeFrom="paragraph">
                  <wp:posOffset>7620</wp:posOffset>
                </wp:positionV>
                <wp:extent cx="5233670" cy="740410"/>
                <wp:effectExtent l="0" t="0" r="0" b="2540"/>
                <wp:wrapSquare wrapText="bothSides"/>
                <wp:docPr id="10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3670" cy="740410"/>
                        </a:xfrm>
                        <a:prstGeom prst="rect">
                          <a:avLst/>
                        </a:prstGeom>
                        <a:ln>
                          <a:noFill/>
                        </a:ln>
                      </wps:spPr>
                      <wps:txbx>
                        <w:txbxContent>
                          <w:p w14:paraId="2CE5F6CE" w14:textId="77777777" w:rsidR="00BA47C6" w:rsidRDefault="00BA47C6">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UNIVERSIDAD PRIVADA ANTONIO GUILLERMO URRELO</w:t>
                            </w:r>
                          </w:p>
                          <w:p w14:paraId="0D39FA5B" w14:textId="77777777" w:rsidR="00BA47C6" w:rsidRDefault="00BA47C6">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FACULTAD DE INGENIERÍA</w:t>
                            </w:r>
                          </w:p>
                          <w:p w14:paraId="04462D69" w14:textId="77777777" w:rsidR="00BA47C6" w:rsidRDefault="00BA47C6">
                            <w:pPr>
                              <w:jc w:val="center"/>
                              <w:rPr>
                                <w:rFonts w:ascii="Times New Roman" w:hAnsi="Times New Roman" w:cs="Times New Roman"/>
                                <w:sz w:val="28"/>
                                <w:szCs w:val="2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D292" id="_x0000_s1040" style="position:absolute;left:0;text-align:left;margin-left:0;margin-top:.6pt;width:412.1pt;height:58.3pt;z-index: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" filled="f" stroked="f">
                <v:textbox>
                  <w:txbxContent>
                    <w:p w14:paraId="2CE5F6CE" w14:textId="77777777" w:rsidR="00BA47C6" w:rsidRDefault="00BA47C6">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UNIVERSIDAD PRIVADA ANTONIO GUILLERMO URRELO</w:t>
                      </w:r>
                    </w:p>
                    <w:p w14:paraId="0D39FA5B" w14:textId="77777777" w:rsidR="00BA47C6" w:rsidRDefault="00BA47C6">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FACULTAD DE INGENIERÍA</w:t>
                      </w:r>
                    </w:p>
                    <w:p w14:paraId="04462D69" w14:textId="77777777" w:rsidR="00BA47C6" w:rsidRDefault="00BA47C6">
                      <w:pPr>
                        <w:jc w:val="center"/>
                        <w:rPr>
                          <w:rFonts w:ascii="Times New Roman" w:hAnsi="Times New Roman" w:cs="Times New Roman"/>
                          <w:sz w:val="28"/>
                          <w:szCs w:val="28"/>
                        </w:rPr>
                      </w:pPr>
                    </w:p>
                  </w:txbxContent>
                </v:textbox>
                <w10:wrap type="square" anchorx="margin"/>
              </v:rect>
            </w:pict>
          </mc:Fallback>
        </mc:AlternateContent>
      </w:r>
    </w:p>
    <w:p w14:paraId="56E0B75B" w14:textId="77777777" w:rsidR="00350E23" w:rsidRPr="00C7469D" w:rsidRDefault="00350E23">
      <w:pPr>
        <w:jc w:val="both"/>
        <w:rPr>
          <w:rFonts w:ascii="Times New Roman" w:hAnsi="Times New Roman" w:cs="Times New Roman"/>
          <w:b/>
          <w:sz w:val="28"/>
          <w:szCs w:val="28"/>
        </w:rPr>
      </w:pPr>
    </w:p>
    <w:p w14:paraId="05E7058A" w14:textId="77777777" w:rsidR="00350E23" w:rsidRPr="00C7469D" w:rsidRDefault="00D242BA">
      <w:pPr>
        <w:pStyle w:val="Default"/>
        <w:spacing w:line="480" w:lineRule="auto"/>
        <w:jc w:val="center"/>
        <w:rPr>
          <w:sz w:val="28"/>
          <w:szCs w:val="28"/>
        </w:rPr>
      </w:pPr>
      <w:r w:rsidRPr="00C7469D">
        <w:rPr>
          <w:noProof/>
          <w:color w:val="5B9BD5"/>
          <w:lang w:eastAsia="es-PE"/>
        </w:rPr>
        <mc:AlternateContent>
          <mc:Choice Requires="wps">
            <w:drawing>
              <wp:anchor distT="45720" distB="45720" distL="114300" distR="114300" simplePos="0" relativeHeight="19" behindDoc="0" locked="0" layoutInCell="1" allowOverlap="1" wp14:anchorId="2C9759B8" wp14:editId="5A91D16F">
                <wp:simplePos x="0" y="0"/>
                <wp:positionH relativeFrom="margin">
                  <wp:posOffset>85725</wp:posOffset>
                </wp:positionH>
                <wp:positionV relativeFrom="paragraph">
                  <wp:posOffset>294640</wp:posOffset>
                </wp:positionV>
                <wp:extent cx="5263515" cy="1295400"/>
                <wp:effectExtent l="0" t="0" r="0" b="0"/>
                <wp:wrapSquare wrapText="bothSides"/>
                <wp:docPr id="104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3515" cy="1295400"/>
                        </a:xfrm>
                        <a:prstGeom prst="rect">
                          <a:avLst/>
                        </a:prstGeom>
                        <a:ln>
                          <a:noFill/>
                        </a:ln>
                      </wps:spPr>
                      <wps:txbx>
                        <w:txbxContent>
                          <w:p w14:paraId="67EF6855" w14:textId="5452BFE5" w:rsidR="00BA47C6" w:rsidRPr="007B044B" w:rsidRDefault="00BA47C6" w:rsidP="008939BC">
                            <w:pPr>
                              <w:spacing w:after="0" w:line="480" w:lineRule="auto"/>
                              <w:jc w:val="both"/>
                              <w:rPr>
                                <w:rFonts w:ascii="Times New Roman" w:hAnsi="Times New Roman" w:cs="Times New Roman"/>
                                <w:sz w:val="28"/>
                                <w:szCs w:val="28"/>
                              </w:rPr>
                            </w:pPr>
                            <w:r w:rsidRPr="007B044B">
                              <w:rPr>
                                <w:rFonts w:ascii="Times New Roman" w:hAnsi="Times New Roman" w:cs="Times New Roman"/>
                                <w:sz w:val="28"/>
                                <w:szCs w:val="28"/>
                              </w:rPr>
                              <w:t>PARÁMETROS FISICOQUÍMICOS DEL AGUA DE LA LAGUNA SAN NICOLÁS EN ÉPOCA DE AISLAMIENTO SOCIAL OBLIGATORIO POR EL COVID - 19, NAMORA – 2020.</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759B8" id="Cuadro de texto 14" o:spid="_x0000_s1041" style="position:absolute;left:0;text-align:left;margin-left:6.75pt;margin-top:23.2pt;width:414.45pt;height:102pt;z-index: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" filled="f" stroked="f">
                <v:textbox>
                  <w:txbxContent>
                    <w:p w14:paraId="67EF6855" w14:textId="5452BFE5" w:rsidR="00BA47C6" w:rsidRPr="007B044B" w:rsidRDefault="00BA47C6" w:rsidP="008939BC">
                      <w:pPr>
                        <w:spacing w:after="0" w:line="480" w:lineRule="auto"/>
                        <w:jc w:val="both"/>
                        <w:rPr>
                          <w:rFonts w:ascii="Times New Roman" w:hAnsi="Times New Roman" w:cs="Times New Roman"/>
                          <w:sz w:val="28"/>
                          <w:szCs w:val="28"/>
                        </w:rPr>
                      </w:pPr>
                      <w:r w:rsidRPr="007B044B">
                        <w:rPr>
                          <w:rFonts w:ascii="Times New Roman" w:hAnsi="Times New Roman" w:cs="Times New Roman"/>
                          <w:sz w:val="28"/>
                          <w:szCs w:val="28"/>
                        </w:rPr>
                        <w:t>PARÁMETROS FISICOQUÍMICOS DEL AGUA DE LA LAGUNA SAN NICOLÁS EN ÉPOCA DE AISLAMIENTO SOCIAL OBLIGATORIO POR EL COVID - 19, NAMORA – 2020.</w:t>
                      </w:r>
                    </w:p>
                  </w:txbxContent>
                </v:textbox>
                <w10:wrap type="square" anchorx="margin"/>
              </v:rect>
            </w:pict>
          </mc:Fallback>
        </mc:AlternateContent>
      </w:r>
    </w:p>
    <w:p w14:paraId="0ACC2CB1" w14:textId="77777777" w:rsidR="00350E23" w:rsidRPr="00C7469D" w:rsidRDefault="00350E23">
      <w:pPr>
        <w:pStyle w:val="Default"/>
        <w:spacing w:line="480" w:lineRule="auto"/>
        <w:rPr>
          <w:color w:val="auto"/>
          <w:sz w:val="28"/>
          <w:szCs w:val="28"/>
        </w:rPr>
      </w:pPr>
    </w:p>
    <w:p w14:paraId="55DB468F" w14:textId="639F0673" w:rsidR="00350E23" w:rsidRPr="00C7469D" w:rsidRDefault="00350E23">
      <w:pPr>
        <w:pStyle w:val="Default"/>
        <w:spacing w:line="480" w:lineRule="auto"/>
        <w:rPr>
          <w:color w:val="auto"/>
          <w:sz w:val="28"/>
          <w:szCs w:val="28"/>
        </w:rPr>
      </w:pPr>
    </w:p>
    <w:p w14:paraId="582EC7FF" w14:textId="77777777" w:rsidR="00350E23" w:rsidRPr="00C7469D" w:rsidRDefault="00D242BA">
      <w:pPr>
        <w:pStyle w:val="Default"/>
        <w:spacing w:line="480" w:lineRule="auto"/>
        <w:ind w:left="851"/>
        <w:rPr>
          <w:color w:val="auto"/>
          <w:sz w:val="28"/>
          <w:szCs w:val="28"/>
        </w:rPr>
      </w:pPr>
      <w:r w:rsidRPr="00C7469D">
        <w:rPr>
          <w:color w:val="auto"/>
          <w:sz w:val="28"/>
          <w:szCs w:val="28"/>
        </w:rPr>
        <w:t>Presidente:       ________________________</w:t>
      </w:r>
    </w:p>
    <w:p w14:paraId="15BB58A2" w14:textId="77777777" w:rsidR="00350E23" w:rsidRPr="00C7469D" w:rsidRDefault="00350E23">
      <w:pPr>
        <w:pStyle w:val="Default"/>
        <w:spacing w:line="480" w:lineRule="auto"/>
        <w:ind w:left="851"/>
        <w:rPr>
          <w:color w:val="auto"/>
          <w:sz w:val="28"/>
          <w:szCs w:val="28"/>
        </w:rPr>
      </w:pPr>
    </w:p>
    <w:p w14:paraId="4F43EDE8" w14:textId="77777777" w:rsidR="00350E23" w:rsidRPr="00C7469D" w:rsidRDefault="00D242BA">
      <w:pPr>
        <w:pStyle w:val="Default"/>
        <w:spacing w:line="480" w:lineRule="auto"/>
        <w:ind w:left="851"/>
        <w:rPr>
          <w:color w:val="auto"/>
          <w:sz w:val="28"/>
          <w:szCs w:val="28"/>
        </w:rPr>
      </w:pPr>
      <w:r w:rsidRPr="00C7469D">
        <w:rPr>
          <w:color w:val="auto"/>
          <w:sz w:val="28"/>
          <w:szCs w:val="28"/>
        </w:rPr>
        <w:t>Secretario:       ________________________</w:t>
      </w:r>
    </w:p>
    <w:p w14:paraId="7C0AB9D0" w14:textId="77777777" w:rsidR="00350E23" w:rsidRPr="00C7469D" w:rsidRDefault="00350E23">
      <w:pPr>
        <w:pStyle w:val="Default"/>
        <w:spacing w:line="480" w:lineRule="auto"/>
        <w:ind w:left="851"/>
        <w:rPr>
          <w:color w:val="auto"/>
          <w:sz w:val="28"/>
          <w:szCs w:val="28"/>
        </w:rPr>
      </w:pPr>
    </w:p>
    <w:p w14:paraId="42876D47" w14:textId="77777777" w:rsidR="00350E23" w:rsidRPr="00C7469D" w:rsidRDefault="00D242BA">
      <w:pPr>
        <w:pStyle w:val="Default"/>
        <w:spacing w:line="480" w:lineRule="auto"/>
        <w:ind w:left="851"/>
        <w:rPr>
          <w:color w:val="auto"/>
          <w:sz w:val="28"/>
          <w:szCs w:val="28"/>
        </w:rPr>
      </w:pPr>
      <w:r w:rsidRPr="00C7469D">
        <w:rPr>
          <w:color w:val="auto"/>
          <w:sz w:val="28"/>
          <w:szCs w:val="28"/>
        </w:rPr>
        <w:t>Vocal:              ________________________</w:t>
      </w:r>
    </w:p>
    <w:p w14:paraId="60781B6D" w14:textId="77777777" w:rsidR="00350E23" w:rsidRPr="00C7469D" w:rsidRDefault="00350E23">
      <w:pPr>
        <w:pStyle w:val="Default"/>
        <w:spacing w:line="480" w:lineRule="auto"/>
        <w:ind w:left="851"/>
        <w:rPr>
          <w:color w:val="auto"/>
          <w:sz w:val="28"/>
          <w:szCs w:val="28"/>
        </w:rPr>
      </w:pPr>
    </w:p>
    <w:p w14:paraId="7AC10E3E" w14:textId="77777777" w:rsidR="00350E23" w:rsidRPr="00C7469D" w:rsidRDefault="00D242BA">
      <w:pPr>
        <w:spacing w:line="480" w:lineRule="auto"/>
        <w:ind w:left="851"/>
        <w:rPr>
          <w:rFonts w:ascii="Times New Roman" w:hAnsi="Times New Roman" w:cs="Times New Roman"/>
          <w:sz w:val="28"/>
          <w:szCs w:val="28"/>
        </w:rPr>
      </w:pPr>
      <w:r w:rsidRPr="00C7469D">
        <w:rPr>
          <w:rFonts w:ascii="Times New Roman" w:hAnsi="Times New Roman" w:cs="Times New Roman"/>
          <w:sz w:val="28"/>
          <w:szCs w:val="28"/>
        </w:rPr>
        <w:t>Asesor:            ________________________</w:t>
      </w:r>
    </w:p>
    <w:p w14:paraId="5B4C6512" w14:textId="77777777" w:rsidR="00350E23" w:rsidRPr="00C7469D" w:rsidRDefault="00350E23">
      <w:pPr>
        <w:jc w:val="both"/>
        <w:rPr>
          <w:rFonts w:ascii="Times New Roman" w:hAnsi="Times New Roman" w:cs="Times New Roman"/>
          <w:sz w:val="28"/>
          <w:szCs w:val="28"/>
        </w:rPr>
      </w:pPr>
    </w:p>
    <w:p w14:paraId="1CCE49D2" w14:textId="77777777" w:rsidR="00350E23" w:rsidRPr="00C7469D" w:rsidRDefault="00350E23" w:rsidP="002167E4">
      <w:pPr>
        <w:jc w:val="right"/>
        <w:rPr>
          <w:rFonts w:ascii="Times New Roman" w:hAnsi="Times New Roman" w:cs="Times New Roman"/>
          <w:sz w:val="28"/>
          <w:szCs w:val="28"/>
        </w:rPr>
        <w:sectPr w:rsidR="00350E23" w:rsidRPr="00C7469D" w:rsidSect="007A52F7">
          <w:headerReference w:type="default" r:id="rId9"/>
          <w:footerReference w:type="default" r:id="rId10"/>
          <w:pgSz w:w="12240" w:h="15840"/>
          <w:pgMar w:top="1701" w:right="1701" w:bottom="1701" w:left="2268" w:header="708" w:footer="708" w:gutter="0"/>
          <w:pgNumType w:fmt="lowerRoman" w:start="1"/>
          <w:cols w:space="708"/>
          <w:titlePg/>
          <w:docGrid w:linePitch="360"/>
        </w:sectPr>
      </w:pPr>
    </w:p>
    <w:p w14:paraId="335B68F4" w14:textId="5ADC3871" w:rsidR="002167E4" w:rsidRPr="00C7469D" w:rsidRDefault="00D242BA" w:rsidP="002167E4">
      <w:pPr>
        <w:pStyle w:val="Ttulo1"/>
        <w:numPr>
          <w:ilvl w:val="0"/>
          <w:numId w:val="0"/>
        </w:numPr>
        <w:ind w:left="426"/>
        <w:jc w:val="right"/>
      </w:pPr>
      <w:bookmarkStart w:id="3" w:name="_Toc534213673"/>
      <w:bookmarkStart w:id="4" w:name="_Toc52794163"/>
      <w:r w:rsidRPr="00C7469D">
        <w:t>Dedicatoria</w:t>
      </w:r>
      <w:bookmarkEnd w:id="3"/>
      <w:bookmarkEnd w:id="4"/>
    </w:p>
    <w:p w14:paraId="4D6E3665" w14:textId="05989DF3" w:rsidR="002167E4" w:rsidRPr="00C7469D" w:rsidRDefault="002167E4" w:rsidP="002167E4"/>
    <w:p w14:paraId="36CDBC84" w14:textId="77777777" w:rsidR="002167E4" w:rsidRPr="00C7469D" w:rsidRDefault="002167E4" w:rsidP="002167E4">
      <w:pPr>
        <w:jc w:val="both"/>
        <w:rPr>
          <w:rFonts w:ascii="Times New Roman" w:hAnsi="Times New Roman" w:cs="Times New Roman"/>
          <w:sz w:val="52"/>
          <w:szCs w:val="36"/>
        </w:rPr>
      </w:pPr>
    </w:p>
    <w:p w14:paraId="0DC5F0F1" w14:textId="07FB997E" w:rsidR="002167E4" w:rsidRPr="00C7469D" w:rsidRDefault="002167E4" w:rsidP="00B7768C">
      <w:pPr>
        <w:spacing w:line="480" w:lineRule="auto"/>
        <w:jc w:val="right"/>
        <w:rPr>
          <w:rFonts w:ascii="Times New Roman" w:hAnsi="Times New Roman" w:cs="Times New Roman"/>
          <w:sz w:val="24"/>
          <w:szCs w:val="16"/>
        </w:rPr>
      </w:pPr>
      <w:r w:rsidRPr="00C7469D">
        <w:rPr>
          <w:rFonts w:ascii="Times New Roman" w:hAnsi="Times New Roman" w:cs="Times New Roman"/>
          <w:sz w:val="24"/>
          <w:szCs w:val="16"/>
        </w:rPr>
        <w:t xml:space="preserve">Dedico esta tesis de manera especial a mi esposo Renzo Yáñez Román por su apoyo incondicional y creer en mí y a mis padres Félix García Goycochea y Dedicación Ortiz Cotrina por su apoyo moral y económico por estar siempre conmigo ya que ellos fueron lo principal para mi crecimiento profesional de la patria. </w:t>
      </w:r>
    </w:p>
    <w:p w14:paraId="7DB910FC" w14:textId="6BA92129" w:rsidR="002167E4" w:rsidRPr="00C7469D" w:rsidRDefault="002167E4" w:rsidP="00B7768C">
      <w:pPr>
        <w:spacing w:line="480" w:lineRule="auto"/>
        <w:jc w:val="right"/>
        <w:rPr>
          <w:rFonts w:ascii="Times New Roman" w:hAnsi="Times New Roman" w:cs="Times New Roman"/>
          <w:sz w:val="24"/>
          <w:szCs w:val="16"/>
        </w:rPr>
      </w:pPr>
      <w:r w:rsidRPr="00C7469D">
        <w:rPr>
          <w:rFonts w:ascii="Times New Roman" w:hAnsi="Times New Roman" w:cs="Times New Roman"/>
          <w:sz w:val="24"/>
          <w:szCs w:val="16"/>
        </w:rPr>
        <w:t>ya que ellos me enseñaron el camino a la superación con sus reglas para ser de mí una buena hija.</w:t>
      </w:r>
    </w:p>
    <w:p w14:paraId="49A7A128" w14:textId="3DB8F16B" w:rsidR="002167E4" w:rsidRPr="00C7469D" w:rsidRDefault="002167E4" w:rsidP="00B7768C">
      <w:pPr>
        <w:spacing w:line="480" w:lineRule="auto"/>
        <w:jc w:val="right"/>
        <w:rPr>
          <w:rFonts w:ascii="Times New Roman" w:hAnsi="Times New Roman" w:cs="Times New Roman"/>
          <w:sz w:val="24"/>
          <w:szCs w:val="16"/>
        </w:rPr>
      </w:pPr>
    </w:p>
    <w:p w14:paraId="3EDE53CC" w14:textId="05C04963" w:rsidR="002167E4" w:rsidRPr="00C7469D" w:rsidRDefault="00927451" w:rsidP="00B7768C">
      <w:pPr>
        <w:spacing w:line="480" w:lineRule="auto"/>
        <w:jc w:val="right"/>
        <w:rPr>
          <w:rFonts w:ascii="Times New Roman" w:hAnsi="Times New Roman" w:cs="Times New Roman"/>
          <w:sz w:val="36"/>
        </w:rPr>
      </w:pPr>
      <w:r w:rsidRPr="00C7469D">
        <w:rPr>
          <w:rFonts w:ascii="Times New Roman" w:hAnsi="Times New Roman" w:cs="Times New Roman"/>
          <w:sz w:val="24"/>
          <w:szCs w:val="16"/>
        </w:rPr>
        <w:t>U</w:t>
      </w:r>
      <w:r w:rsidR="002167E4" w:rsidRPr="00C7469D">
        <w:rPr>
          <w:rFonts w:ascii="Times New Roman" w:hAnsi="Times New Roman" w:cs="Times New Roman"/>
          <w:sz w:val="24"/>
          <w:szCs w:val="16"/>
        </w:rPr>
        <w:t>nas gracias hasta el cielo</w:t>
      </w:r>
      <w:r w:rsidR="00B7768C" w:rsidRPr="00C7469D">
        <w:rPr>
          <w:rFonts w:ascii="Times New Roman" w:hAnsi="Times New Roman" w:cs="Times New Roman"/>
          <w:sz w:val="24"/>
          <w:szCs w:val="16"/>
        </w:rPr>
        <w:t>,</w:t>
      </w:r>
      <w:r w:rsidR="002167E4" w:rsidRPr="00C7469D">
        <w:rPr>
          <w:rFonts w:ascii="Times New Roman" w:hAnsi="Times New Roman" w:cs="Times New Roman"/>
          <w:sz w:val="24"/>
          <w:szCs w:val="16"/>
        </w:rPr>
        <w:t xml:space="preserve"> esposo. </w:t>
      </w:r>
    </w:p>
    <w:p w14:paraId="4AF022A2" w14:textId="77777777" w:rsidR="002167E4" w:rsidRPr="00C7469D" w:rsidRDefault="002167E4" w:rsidP="002167E4">
      <w:pPr>
        <w:jc w:val="both"/>
        <w:rPr>
          <w:rFonts w:ascii="Times New Roman" w:hAnsi="Times New Roman" w:cs="Times New Roman"/>
          <w:sz w:val="36"/>
        </w:rPr>
      </w:pPr>
    </w:p>
    <w:p w14:paraId="7D02E420" w14:textId="77777777" w:rsidR="00053AC5" w:rsidRPr="00C7469D" w:rsidRDefault="00053AC5" w:rsidP="00053AC5"/>
    <w:p w14:paraId="4C973827" w14:textId="77777777" w:rsidR="00350E23" w:rsidRPr="00C7469D" w:rsidRDefault="00350E23">
      <w:pPr>
        <w:spacing w:after="0" w:line="480" w:lineRule="auto"/>
        <w:ind w:left="426"/>
        <w:jc w:val="both"/>
        <w:rPr>
          <w:rFonts w:ascii="Times New Roman" w:hAnsi="Times New Roman" w:cs="Times New Roman"/>
          <w:sz w:val="28"/>
          <w:szCs w:val="28"/>
        </w:rPr>
      </w:pPr>
    </w:p>
    <w:p w14:paraId="60521924" w14:textId="77777777" w:rsidR="00350E23" w:rsidRPr="00C7469D" w:rsidRDefault="00350E23">
      <w:pPr>
        <w:jc w:val="both"/>
        <w:rPr>
          <w:rFonts w:ascii="Times New Roman" w:hAnsi="Times New Roman" w:cs="Times New Roman"/>
          <w:sz w:val="24"/>
          <w:szCs w:val="24"/>
        </w:rPr>
      </w:pPr>
    </w:p>
    <w:p w14:paraId="489B6646" w14:textId="77777777" w:rsidR="00350E23" w:rsidRPr="00C7469D" w:rsidRDefault="00350E23">
      <w:pPr>
        <w:jc w:val="both"/>
        <w:rPr>
          <w:rFonts w:ascii="Times New Roman" w:hAnsi="Times New Roman" w:cs="Times New Roman"/>
          <w:sz w:val="24"/>
          <w:szCs w:val="24"/>
        </w:rPr>
      </w:pPr>
    </w:p>
    <w:p w14:paraId="0CAF705D" w14:textId="77777777" w:rsidR="00350E23" w:rsidRPr="00C7469D" w:rsidRDefault="00350E23">
      <w:pPr>
        <w:jc w:val="both"/>
        <w:rPr>
          <w:rFonts w:ascii="Times New Roman" w:hAnsi="Times New Roman" w:cs="Times New Roman"/>
          <w:sz w:val="24"/>
          <w:szCs w:val="24"/>
        </w:rPr>
      </w:pPr>
    </w:p>
    <w:p w14:paraId="41764699" w14:textId="77777777" w:rsidR="00350E23" w:rsidRPr="00C7469D" w:rsidRDefault="00350E23">
      <w:pPr>
        <w:jc w:val="both"/>
        <w:rPr>
          <w:rFonts w:ascii="Times New Roman" w:hAnsi="Times New Roman" w:cs="Times New Roman"/>
          <w:sz w:val="24"/>
          <w:szCs w:val="24"/>
        </w:rPr>
      </w:pPr>
    </w:p>
    <w:p w14:paraId="717F38DD" w14:textId="77777777" w:rsidR="00350E23" w:rsidRPr="00C7469D" w:rsidRDefault="00350E23">
      <w:pPr>
        <w:jc w:val="both"/>
        <w:rPr>
          <w:rFonts w:ascii="Times New Roman" w:hAnsi="Times New Roman" w:cs="Times New Roman"/>
          <w:sz w:val="24"/>
          <w:szCs w:val="24"/>
        </w:rPr>
      </w:pPr>
    </w:p>
    <w:p w14:paraId="38B57BF5" w14:textId="77777777" w:rsidR="00350E23" w:rsidRPr="00C7469D" w:rsidRDefault="00350E23">
      <w:pPr>
        <w:jc w:val="both"/>
        <w:rPr>
          <w:rFonts w:ascii="Times New Roman" w:hAnsi="Times New Roman" w:cs="Times New Roman"/>
          <w:sz w:val="24"/>
          <w:szCs w:val="24"/>
        </w:rPr>
      </w:pPr>
    </w:p>
    <w:p w14:paraId="00276DD7" w14:textId="7F92A3F4" w:rsidR="008939BC" w:rsidRPr="00C7469D" w:rsidRDefault="008939BC">
      <w:pPr>
        <w:jc w:val="both"/>
        <w:rPr>
          <w:rFonts w:ascii="Times New Roman" w:hAnsi="Times New Roman" w:cs="Times New Roman"/>
          <w:b/>
          <w:sz w:val="28"/>
          <w:szCs w:val="28"/>
        </w:rPr>
      </w:pPr>
    </w:p>
    <w:p w14:paraId="0B80C2BF" w14:textId="77777777" w:rsidR="008939BC" w:rsidRPr="00C7469D" w:rsidRDefault="008939BC">
      <w:pPr>
        <w:jc w:val="both"/>
        <w:rPr>
          <w:rFonts w:ascii="Times New Roman" w:hAnsi="Times New Roman" w:cs="Times New Roman"/>
          <w:b/>
          <w:sz w:val="28"/>
          <w:szCs w:val="28"/>
        </w:rPr>
      </w:pPr>
    </w:p>
    <w:p w14:paraId="3036780D" w14:textId="25412EA5" w:rsidR="00350E23" w:rsidRPr="00C7469D" w:rsidRDefault="00D242BA" w:rsidP="002167E4">
      <w:pPr>
        <w:pStyle w:val="Ttulo1"/>
        <w:numPr>
          <w:ilvl w:val="0"/>
          <w:numId w:val="0"/>
        </w:numPr>
        <w:spacing w:before="0"/>
        <w:ind w:left="426" w:hanging="360"/>
        <w:jc w:val="right"/>
      </w:pPr>
      <w:bookmarkStart w:id="5" w:name="_Toc534213674"/>
      <w:bookmarkStart w:id="6" w:name="_Toc52794164"/>
      <w:r w:rsidRPr="00C7469D">
        <w:t>Agradecimientos</w:t>
      </w:r>
      <w:bookmarkEnd w:id="5"/>
      <w:bookmarkEnd w:id="6"/>
    </w:p>
    <w:p w14:paraId="50A73865" w14:textId="77777777" w:rsidR="00053AC5" w:rsidRPr="00C7469D" w:rsidRDefault="00053AC5" w:rsidP="00053AC5"/>
    <w:p w14:paraId="101C593F" w14:textId="04B91385" w:rsidR="00350E23" w:rsidRPr="00C7469D" w:rsidRDefault="00350E23">
      <w:pPr>
        <w:spacing w:after="0" w:line="480" w:lineRule="auto"/>
        <w:jc w:val="both"/>
        <w:rPr>
          <w:rFonts w:ascii="Times New Roman" w:hAnsi="Times New Roman" w:cs="Times New Roman"/>
          <w:sz w:val="24"/>
          <w:szCs w:val="24"/>
        </w:rPr>
      </w:pPr>
    </w:p>
    <w:p w14:paraId="4B2E7649" w14:textId="3DA41D7B" w:rsidR="008939BC" w:rsidRPr="00C7469D" w:rsidRDefault="008939BC" w:rsidP="002167E4">
      <w:pPr>
        <w:spacing w:after="0" w:line="480" w:lineRule="auto"/>
        <w:jc w:val="right"/>
        <w:rPr>
          <w:rFonts w:ascii="Times New Roman" w:hAnsi="Times New Roman" w:cs="Times New Roman"/>
          <w:sz w:val="28"/>
          <w:szCs w:val="24"/>
        </w:rPr>
      </w:pPr>
    </w:p>
    <w:p w14:paraId="2966449C" w14:textId="56836DBA" w:rsidR="002167E4" w:rsidRPr="00C7469D" w:rsidRDefault="002167E4" w:rsidP="002167E4">
      <w:pPr>
        <w:spacing w:line="480" w:lineRule="auto"/>
        <w:jc w:val="right"/>
        <w:rPr>
          <w:rFonts w:ascii="Times New Roman" w:hAnsi="Times New Roman" w:cs="Times New Roman"/>
          <w:sz w:val="24"/>
        </w:rPr>
      </w:pPr>
      <w:r w:rsidRPr="00C7469D">
        <w:rPr>
          <w:rFonts w:ascii="Times New Roman" w:hAnsi="Times New Roman" w:cs="Times New Roman"/>
          <w:sz w:val="24"/>
        </w:rPr>
        <w:t>Agradezco a dios por tanta bondad que me brindo para llegar hasta el día de hoy con bien y a mi hijo Liam Alfonso Yáñez García que me enseñó a luchar todos los días para superarme y enfrentarme a la vida a pesar de las circunstancias y poder brindarle una calidad de vida.</w:t>
      </w:r>
    </w:p>
    <w:p w14:paraId="5362D08A" w14:textId="523BAAA5" w:rsidR="002167E4" w:rsidRPr="00C7469D" w:rsidRDefault="002167E4" w:rsidP="002167E4">
      <w:pPr>
        <w:spacing w:line="480" w:lineRule="auto"/>
        <w:jc w:val="right"/>
        <w:rPr>
          <w:rFonts w:ascii="Times New Roman" w:hAnsi="Times New Roman" w:cs="Times New Roman"/>
          <w:sz w:val="24"/>
        </w:rPr>
      </w:pPr>
      <w:r w:rsidRPr="00C7469D">
        <w:rPr>
          <w:rFonts w:ascii="Times New Roman" w:hAnsi="Times New Roman" w:cs="Times New Roman"/>
          <w:sz w:val="24"/>
        </w:rPr>
        <w:t>te agradezco mamá por tu ayuda al cuidado de mi hijo</w:t>
      </w:r>
    </w:p>
    <w:p w14:paraId="10E71CFF" w14:textId="77777777" w:rsidR="002167E4" w:rsidRPr="00C7469D" w:rsidRDefault="002167E4" w:rsidP="002167E4">
      <w:pPr>
        <w:spacing w:line="480" w:lineRule="auto"/>
        <w:jc w:val="right"/>
        <w:rPr>
          <w:rFonts w:ascii="Times New Roman" w:hAnsi="Times New Roman" w:cs="Times New Roman"/>
          <w:sz w:val="24"/>
        </w:rPr>
      </w:pPr>
    </w:p>
    <w:p w14:paraId="0D501478" w14:textId="02C0A002" w:rsidR="002167E4" w:rsidRPr="00C7469D" w:rsidRDefault="002167E4" w:rsidP="002167E4">
      <w:pPr>
        <w:spacing w:line="480" w:lineRule="auto"/>
        <w:jc w:val="right"/>
        <w:rPr>
          <w:rFonts w:ascii="Times New Roman" w:hAnsi="Times New Roman" w:cs="Times New Roman"/>
          <w:sz w:val="24"/>
        </w:rPr>
      </w:pPr>
      <w:r w:rsidRPr="00C7469D">
        <w:rPr>
          <w:rFonts w:ascii="Times New Roman" w:hAnsi="Times New Roman" w:cs="Times New Roman"/>
          <w:sz w:val="24"/>
        </w:rPr>
        <w:t>gracias hijo y mamá.</w:t>
      </w:r>
    </w:p>
    <w:p w14:paraId="5C0BDD49" w14:textId="1BF48243" w:rsidR="008939BC" w:rsidRPr="00C7469D" w:rsidRDefault="008939BC">
      <w:pPr>
        <w:spacing w:after="0" w:line="480" w:lineRule="auto"/>
        <w:jc w:val="both"/>
        <w:rPr>
          <w:rFonts w:ascii="Times New Roman" w:hAnsi="Times New Roman" w:cs="Times New Roman"/>
          <w:sz w:val="24"/>
          <w:szCs w:val="24"/>
        </w:rPr>
      </w:pPr>
    </w:p>
    <w:p w14:paraId="0E35FCC4" w14:textId="22E268E4" w:rsidR="008939BC" w:rsidRPr="00C7469D" w:rsidRDefault="008939BC">
      <w:pPr>
        <w:spacing w:after="0" w:line="480" w:lineRule="auto"/>
        <w:jc w:val="both"/>
        <w:rPr>
          <w:rFonts w:ascii="Times New Roman" w:hAnsi="Times New Roman" w:cs="Times New Roman"/>
          <w:sz w:val="24"/>
          <w:szCs w:val="24"/>
        </w:rPr>
      </w:pPr>
    </w:p>
    <w:p w14:paraId="62DEBD88" w14:textId="22667504" w:rsidR="008939BC" w:rsidRPr="00C7469D" w:rsidRDefault="008939BC">
      <w:pPr>
        <w:spacing w:after="0" w:line="480" w:lineRule="auto"/>
        <w:jc w:val="both"/>
        <w:rPr>
          <w:rFonts w:ascii="Times New Roman" w:hAnsi="Times New Roman" w:cs="Times New Roman"/>
          <w:sz w:val="24"/>
          <w:szCs w:val="24"/>
        </w:rPr>
      </w:pPr>
    </w:p>
    <w:p w14:paraId="4FA3CE3A" w14:textId="6692E376" w:rsidR="008939BC" w:rsidRPr="00C7469D" w:rsidRDefault="008939BC">
      <w:pPr>
        <w:spacing w:after="0" w:line="480" w:lineRule="auto"/>
        <w:jc w:val="both"/>
        <w:rPr>
          <w:rFonts w:ascii="Times New Roman" w:hAnsi="Times New Roman" w:cs="Times New Roman"/>
          <w:sz w:val="24"/>
          <w:szCs w:val="24"/>
        </w:rPr>
      </w:pPr>
    </w:p>
    <w:p w14:paraId="2C2D0C72" w14:textId="2C9D1035" w:rsidR="008939BC" w:rsidRPr="00C7469D" w:rsidRDefault="008939BC">
      <w:pPr>
        <w:spacing w:after="0" w:line="480" w:lineRule="auto"/>
        <w:jc w:val="both"/>
        <w:rPr>
          <w:rFonts w:ascii="Times New Roman" w:hAnsi="Times New Roman" w:cs="Times New Roman"/>
          <w:sz w:val="24"/>
          <w:szCs w:val="24"/>
        </w:rPr>
      </w:pPr>
    </w:p>
    <w:p w14:paraId="20837D80" w14:textId="73B96250" w:rsidR="008939BC" w:rsidRPr="00C7469D" w:rsidRDefault="008939BC">
      <w:pPr>
        <w:spacing w:after="0" w:line="480" w:lineRule="auto"/>
        <w:jc w:val="both"/>
        <w:rPr>
          <w:rFonts w:ascii="Times New Roman" w:hAnsi="Times New Roman" w:cs="Times New Roman"/>
          <w:sz w:val="24"/>
          <w:szCs w:val="24"/>
        </w:rPr>
      </w:pPr>
    </w:p>
    <w:p w14:paraId="29FD87AE" w14:textId="678AA41F" w:rsidR="008939BC" w:rsidRPr="00C7469D" w:rsidRDefault="008939BC">
      <w:pPr>
        <w:spacing w:after="0" w:line="480" w:lineRule="auto"/>
        <w:jc w:val="both"/>
        <w:rPr>
          <w:rFonts w:ascii="Times New Roman" w:hAnsi="Times New Roman" w:cs="Times New Roman"/>
          <w:sz w:val="24"/>
          <w:szCs w:val="24"/>
        </w:rPr>
      </w:pPr>
    </w:p>
    <w:p w14:paraId="4CC73844" w14:textId="03BA37EA" w:rsidR="008939BC" w:rsidRPr="00C7469D" w:rsidRDefault="008939BC">
      <w:pPr>
        <w:spacing w:after="0" w:line="480" w:lineRule="auto"/>
        <w:jc w:val="both"/>
        <w:rPr>
          <w:rFonts w:ascii="Times New Roman" w:hAnsi="Times New Roman" w:cs="Times New Roman"/>
          <w:sz w:val="24"/>
          <w:szCs w:val="24"/>
        </w:rPr>
      </w:pPr>
    </w:p>
    <w:p w14:paraId="287CA67D" w14:textId="74513F06" w:rsidR="008939BC" w:rsidRPr="00C7469D" w:rsidRDefault="008939BC">
      <w:pPr>
        <w:spacing w:after="0" w:line="480" w:lineRule="auto"/>
        <w:jc w:val="both"/>
        <w:rPr>
          <w:rFonts w:ascii="Times New Roman" w:hAnsi="Times New Roman" w:cs="Times New Roman"/>
          <w:b/>
          <w:sz w:val="28"/>
          <w:szCs w:val="28"/>
        </w:rPr>
      </w:pPr>
    </w:p>
    <w:p w14:paraId="2A98928A" w14:textId="77777777" w:rsidR="00350E23" w:rsidRPr="00C7469D" w:rsidRDefault="00350E23">
      <w:pPr>
        <w:spacing w:after="0" w:line="480" w:lineRule="auto"/>
        <w:jc w:val="both"/>
        <w:rPr>
          <w:rFonts w:ascii="Times New Roman" w:hAnsi="Times New Roman" w:cs="Times New Roman"/>
          <w:b/>
          <w:sz w:val="28"/>
          <w:szCs w:val="28"/>
        </w:rPr>
      </w:pPr>
    </w:p>
    <w:p w14:paraId="3A3A8B01" w14:textId="043D88ED" w:rsidR="00350E23" w:rsidRPr="00C7469D" w:rsidRDefault="00D242BA" w:rsidP="007D7035">
      <w:pPr>
        <w:pStyle w:val="Ttulo1"/>
        <w:numPr>
          <w:ilvl w:val="0"/>
          <w:numId w:val="0"/>
        </w:numPr>
        <w:spacing w:before="0"/>
        <w:ind w:left="426" w:hanging="426"/>
        <w:jc w:val="center"/>
      </w:pPr>
      <w:bookmarkStart w:id="7" w:name="_Toc534213675"/>
      <w:bookmarkStart w:id="8" w:name="_Toc52794165"/>
      <w:r w:rsidRPr="00C7469D">
        <w:t>RESUMEN</w:t>
      </w:r>
      <w:bookmarkEnd w:id="7"/>
      <w:bookmarkEnd w:id="8"/>
    </w:p>
    <w:p w14:paraId="47BA8E6A" w14:textId="77777777" w:rsidR="00F75935" w:rsidRPr="00C7469D" w:rsidRDefault="00F75935" w:rsidP="00F75935"/>
    <w:p w14:paraId="208BC54D" w14:textId="1DFA35BF" w:rsidR="009E4195" w:rsidRPr="00C7469D" w:rsidRDefault="00FF1C62" w:rsidP="00DA5F82">
      <w:p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El presente estudio de investigación evaluó los parámetros fisicoquímicos del agua de la laguna San Nicolás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 2020. Siendo de gran importancia para conservar y mantener la calidad de las fuentes naturales, de manera que se garantice su sostenibilidad y aprovechamiento para las actuales y futuras generaciones. Es por ello que se evalu</w:t>
      </w:r>
      <w:r w:rsidR="00A55C6C" w:rsidRPr="00C7469D">
        <w:rPr>
          <w:rFonts w:ascii="Times New Roman" w:hAnsi="Times New Roman" w:cs="Times New Roman"/>
          <w:sz w:val="24"/>
          <w:szCs w:val="24"/>
        </w:rPr>
        <w:t xml:space="preserve">ó </w:t>
      </w:r>
      <w:r w:rsidRPr="00C7469D">
        <w:rPr>
          <w:rFonts w:ascii="Times New Roman" w:hAnsi="Times New Roman" w:cs="Times New Roman"/>
          <w:sz w:val="24"/>
          <w:szCs w:val="24"/>
        </w:rPr>
        <w:t xml:space="preserve">los parámetros fisicoquímicos del agua de la laguna San Nicolás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 2020 en función al D.S. N</w:t>
      </w:r>
      <w:r w:rsidRPr="00C7469D">
        <w:rPr>
          <w:rFonts w:ascii="Arial" w:hAnsi="Arial" w:cs="Arial"/>
          <w:color w:val="545454"/>
          <w:sz w:val="21"/>
          <w:szCs w:val="21"/>
          <w:shd w:val="clear" w:color="auto" w:fill="FFFFFF"/>
        </w:rPr>
        <w:t>°</w:t>
      </w:r>
      <w:r w:rsidRPr="00C7469D">
        <w:rPr>
          <w:rFonts w:ascii="Times New Roman" w:hAnsi="Times New Roman" w:cs="Times New Roman"/>
          <w:sz w:val="24"/>
          <w:szCs w:val="24"/>
        </w:rPr>
        <w:t>004-2017-MINAM categoría 4: Conservación del ambiente acuático. De acuerdo al período en que se captó la información, el estudio es una inv</w:t>
      </w:r>
      <w:r w:rsidR="00BF4913" w:rsidRPr="00C7469D">
        <w:rPr>
          <w:rFonts w:ascii="Times New Roman" w:hAnsi="Times New Roman" w:cs="Times New Roman"/>
          <w:sz w:val="24"/>
          <w:szCs w:val="24"/>
        </w:rPr>
        <w:t>estigación prospectiva</w:t>
      </w:r>
      <w:r w:rsidRPr="00C7469D">
        <w:rPr>
          <w:rFonts w:ascii="Times New Roman" w:hAnsi="Times New Roman" w:cs="Times New Roman"/>
          <w:sz w:val="24"/>
          <w:szCs w:val="24"/>
        </w:rPr>
        <w:t xml:space="preserve">. Y por la evolución del fenómeno estudiado </w:t>
      </w:r>
      <w:r w:rsidR="00E4559C" w:rsidRPr="00C7469D">
        <w:rPr>
          <w:rFonts w:ascii="Times New Roman" w:hAnsi="Times New Roman" w:cs="Times New Roman"/>
          <w:sz w:val="24"/>
          <w:szCs w:val="24"/>
        </w:rPr>
        <w:t>es un estudio l</w:t>
      </w:r>
      <w:r w:rsidRPr="00C7469D">
        <w:rPr>
          <w:rFonts w:ascii="Times New Roman" w:hAnsi="Times New Roman" w:cs="Times New Roman"/>
          <w:sz w:val="24"/>
          <w:szCs w:val="24"/>
        </w:rPr>
        <w:t>ongitudinal debido a que las muestras se recogerán en diferentes instancias de tiemp</w:t>
      </w:r>
      <w:r w:rsidR="00E4559C" w:rsidRPr="00C7469D">
        <w:rPr>
          <w:rFonts w:ascii="Times New Roman" w:hAnsi="Times New Roman" w:cs="Times New Roman"/>
          <w:sz w:val="24"/>
          <w:szCs w:val="24"/>
        </w:rPr>
        <w:t xml:space="preserve">o. </w:t>
      </w:r>
      <w:r w:rsidR="00A55C6C" w:rsidRPr="00C7469D">
        <w:rPr>
          <w:rFonts w:ascii="Times New Roman" w:hAnsi="Times New Roman" w:cs="Times New Roman"/>
          <w:color w:val="000000" w:themeColor="text1"/>
          <w:sz w:val="24"/>
        </w:rPr>
        <w:t>Se definieron dos estaciones de muestreo (P</w:t>
      </w:r>
      <w:r w:rsidR="00A55C6C" w:rsidRPr="00C7469D">
        <w:rPr>
          <w:rFonts w:ascii="Times New Roman" w:hAnsi="Times New Roman" w:cs="Times New Roman"/>
          <w:color w:val="000000" w:themeColor="text1"/>
          <w:sz w:val="24"/>
          <w:vertAlign w:val="subscript"/>
        </w:rPr>
        <w:t>1</w:t>
      </w:r>
      <w:r w:rsidR="00A55C6C" w:rsidRPr="00C7469D">
        <w:rPr>
          <w:rFonts w:ascii="Times New Roman" w:hAnsi="Times New Roman" w:cs="Times New Roman"/>
          <w:color w:val="000000" w:themeColor="text1"/>
          <w:sz w:val="24"/>
        </w:rPr>
        <w:t>: Punto centro y P</w:t>
      </w:r>
      <w:r w:rsidR="00A55C6C" w:rsidRPr="00C7469D">
        <w:rPr>
          <w:rFonts w:ascii="Times New Roman" w:hAnsi="Times New Roman" w:cs="Times New Roman"/>
          <w:color w:val="000000" w:themeColor="text1"/>
          <w:sz w:val="24"/>
          <w:vertAlign w:val="subscript"/>
        </w:rPr>
        <w:t>2</w:t>
      </w:r>
      <w:r w:rsidR="00A55C6C" w:rsidRPr="00C7469D">
        <w:rPr>
          <w:rFonts w:ascii="Times New Roman" w:hAnsi="Times New Roman" w:cs="Times New Roman"/>
          <w:color w:val="000000" w:themeColor="text1"/>
          <w:sz w:val="24"/>
        </w:rPr>
        <w:t>: Orilla). Se realizaron cuatro muestreos durante los meses de mayo, junio, julio y agosto.</w:t>
      </w:r>
      <w:r w:rsidR="00A55C6C" w:rsidRPr="00C7469D">
        <w:rPr>
          <w:rFonts w:ascii="Times New Roman" w:hAnsi="Times New Roman" w:cs="Times New Roman"/>
          <w:sz w:val="24"/>
          <w:szCs w:val="24"/>
        </w:rPr>
        <w:t xml:space="preserve"> Según los resultados obtenidos</w:t>
      </w:r>
      <w:r w:rsidRPr="00C7469D">
        <w:rPr>
          <w:rFonts w:ascii="Times New Roman" w:hAnsi="Times New Roman" w:cs="Times New Roman"/>
          <w:sz w:val="24"/>
          <w:szCs w:val="24"/>
        </w:rPr>
        <w:t xml:space="preserve"> </w:t>
      </w:r>
      <w:r w:rsidR="00A55C6C" w:rsidRPr="00C7469D">
        <w:rPr>
          <w:rFonts w:ascii="Times New Roman" w:hAnsi="Times New Roman" w:cs="Times New Roman"/>
          <w:sz w:val="24"/>
          <w:szCs w:val="24"/>
        </w:rPr>
        <w:t>solo los parámetros de temperatura y oxígeno directo</w:t>
      </w:r>
      <w:r w:rsidR="009E4195" w:rsidRPr="00C7469D">
        <w:rPr>
          <w:rFonts w:ascii="Times New Roman" w:hAnsi="Times New Roman" w:cs="Times New Roman"/>
          <w:sz w:val="24"/>
          <w:szCs w:val="24"/>
        </w:rPr>
        <w:t xml:space="preserve"> con un promedio de 10.6 y 11.4 </w:t>
      </w:r>
      <w:r w:rsidR="009E4195" w:rsidRPr="00C7469D">
        <w:t>°C</w:t>
      </w:r>
      <w:r w:rsidR="009E4195" w:rsidRPr="00C7469D">
        <w:rPr>
          <w:rFonts w:ascii="Times New Roman" w:hAnsi="Times New Roman" w:cs="Times New Roman"/>
          <w:sz w:val="24"/>
          <w:szCs w:val="24"/>
        </w:rPr>
        <w:t xml:space="preserve"> y 6.3 y 6.4 mg/L respectivamente. Concluyendo que la Laguna San Nicolás </w:t>
      </w:r>
      <w:r w:rsidR="00CE728D" w:rsidRPr="00C7469D">
        <w:rPr>
          <w:rFonts w:ascii="Times New Roman" w:hAnsi="Times New Roman" w:cs="Times New Roman"/>
          <w:sz w:val="24"/>
          <w:szCs w:val="24"/>
        </w:rPr>
        <w:t>no tuvo intervenciones</w:t>
      </w:r>
      <w:r w:rsidR="00E4559C" w:rsidRPr="00C7469D">
        <w:rPr>
          <w:rFonts w:ascii="Times New Roman" w:hAnsi="Times New Roman" w:cs="Times New Roman"/>
          <w:sz w:val="24"/>
          <w:szCs w:val="24"/>
        </w:rPr>
        <w:t xml:space="preserve"> antropogénicas</w:t>
      </w:r>
      <w:r w:rsidR="00CE728D" w:rsidRPr="00C7469D">
        <w:rPr>
          <w:rFonts w:ascii="Times New Roman" w:hAnsi="Times New Roman" w:cs="Times New Roman"/>
          <w:sz w:val="24"/>
          <w:szCs w:val="24"/>
        </w:rPr>
        <w:t xml:space="preserve"> durante el aislamiento social obligatori</w:t>
      </w:r>
      <w:r w:rsidR="00E4559C" w:rsidRPr="00C7469D">
        <w:rPr>
          <w:rFonts w:ascii="Times New Roman" w:hAnsi="Times New Roman" w:cs="Times New Roman"/>
          <w:sz w:val="24"/>
          <w:szCs w:val="24"/>
        </w:rPr>
        <w:t>o</w:t>
      </w:r>
      <w:r w:rsidR="00CE728D" w:rsidRPr="00C7469D">
        <w:rPr>
          <w:rFonts w:ascii="Times New Roman" w:hAnsi="Times New Roman" w:cs="Times New Roman"/>
          <w:sz w:val="24"/>
          <w:szCs w:val="24"/>
        </w:rPr>
        <w:t xml:space="preserve"> por el </w:t>
      </w:r>
      <w:proofErr w:type="spellStart"/>
      <w:r w:rsidR="00CE728D" w:rsidRPr="00C7469D">
        <w:rPr>
          <w:rFonts w:ascii="Times New Roman" w:hAnsi="Times New Roman" w:cs="Times New Roman"/>
          <w:sz w:val="24"/>
          <w:szCs w:val="24"/>
        </w:rPr>
        <w:t>covid</w:t>
      </w:r>
      <w:proofErr w:type="spellEnd"/>
      <w:r w:rsidR="00CE728D" w:rsidRPr="00C7469D">
        <w:rPr>
          <w:rFonts w:ascii="Times New Roman" w:hAnsi="Times New Roman" w:cs="Times New Roman"/>
          <w:sz w:val="24"/>
          <w:szCs w:val="24"/>
        </w:rPr>
        <w:t xml:space="preserve"> 1</w:t>
      </w:r>
      <w:r w:rsidR="00E4559C" w:rsidRPr="00C7469D">
        <w:rPr>
          <w:rFonts w:ascii="Times New Roman" w:hAnsi="Times New Roman" w:cs="Times New Roman"/>
          <w:sz w:val="24"/>
          <w:szCs w:val="24"/>
        </w:rPr>
        <w:t>9.</w:t>
      </w:r>
    </w:p>
    <w:p w14:paraId="663E2B68" w14:textId="11719341" w:rsidR="00FF1C62" w:rsidRPr="00C7469D" w:rsidRDefault="00FF1C62" w:rsidP="00E4559C">
      <w:pPr>
        <w:spacing w:after="0" w:line="480" w:lineRule="auto"/>
        <w:jc w:val="both"/>
        <w:rPr>
          <w:rFonts w:ascii="Times New Roman" w:hAnsi="Times New Roman" w:cs="Times New Roman"/>
          <w:sz w:val="24"/>
          <w:szCs w:val="24"/>
        </w:rPr>
      </w:pPr>
    </w:p>
    <w:p w14:paraId="7A1433EE" w14:textId="77777777" w:rsidR="00FF1C62" w:rsidRPr="00C7469D" w:rsidRDefault="00FF1C62" w:rsidP="00FF1C62">
      <w:pPr>
        <w:spacing w:after="0" w:line="480" w:lineRule="auto"/>
        <w:ind w:left="284"/>
        <w:jc w:val="both"/>
        <w:rPr>
          <w:rFonts w:ascii="Times New Roman" w:hAnsi="Times New Roman" w:cs="Times New Roman"/>
          <w:b/>
          <w:sz w:val="24"/>
          <w:szCs w:val="24"/>
        </w:rPr>
      </w:pPr>
      <w:r w:rsidRPr="00C7469D">
        <w:rPr>
          <w:rFonts w:ascii="Times New Roman" w:hAnsi="Times New Roman" w:cs="Times New Roman"/>
          <w:b/>
          <w:sz w:val="24"/>
          <w:szCs w:val="24"/>
        </w:rPr>
        <w:t xml:space="preserve">Palabras clave: </w:t>
      </w:r>
      <w:r w:rsidRPr="00C7469D">
        <w:rPr>
          <w:rFonts w:ascii="Times New Roman" w:hAnsi="Times New Roman" w:cs="Times New Roman"/>
          <w:sz w:val="24"/>
          <w:szCs w:val="24"/>
        </w:rPr>
        <w:t>Calidad de agua, parámetros fisicoquímicos, laguna</w:t>
      </w:r>
      <w:r w:rsidRPr="00C7469D">
        <w:rPr>
          <w:rFonts w:ascii="Times New Roman" w:hAnsi="Times New Roman" w:cs="Times New Roman"/>
          <w:b/>
          <w:sz w:val="24"/>
          <w:szCs w:val="24"/>
        </w:rPr>
        <w:t>.</w:t>
      </w:r>
    </w:p>
    <w:p w14:paraId="76242279" w14:textId="3F129511" w:rsidR="00F75935" w:rsidRPr="00C7469D" w:rsidRDefault="00F75935" w:rsidP="00E4559C">
      <w:pPr>
        <w:spacing w:after="0" w:line="480" w:lineRule="auto"/>
        <w:jc w:val="both"/>
        <w:rPr>
          <w:rFonts w:ascii="Times New Roman" w:hAnsi="Times New Roman" w:cs="Times New Roman"/>
          <w:sz w:val="24"/>
          <w:szCs w:val="24"/>
        </w:rPr>
      </w:pPr>
    </w:p>
    <w:p w14:paraId="1D152DC3" w14:textId="4343569F" w:rsidR="00350E23" w:rsidRPr="00C7469D" w:rsidRDefault="00D242BA" w:rsidP="00F75935">
      <w:pPr>
        <w:pStyle w:val="Ttulo1"/>
        <w:numPr>
          <w:ilvl w:val="0"/>
          <w:numId w:val="0"/>
        </w:numPr>
        <w:spacing w:before="0"/>
        <w:ind w:left="426" w:hanging="426"/>
        <w:jc w:val="center"/>
      </w:pPr>
      <w:bookmarkStart w:id="9" w:name="_Toc534213676"/>
      <w:bookmarkStart w:id="10" w:name="_Toc52794166"/>
      <w:r w:rsidRPr="00C7469D">
        <w:lastRenderedPageBreak/>
        <w:t>ABSTRACT</w:t>
      </w:r>
      <w:bookmarkEnd w:id="9"/>
      <w:bookmarkEnd w:id="10"/>
    </w:p>
    <w:p w14:paraId="069CED29" w14:textId="499D2849" w:rsidR="00F75935" w:rsidRPr="00C7469D" w:rsidRDefault="00F75935" w:rsidP="00F75935">
      <w:pPr>
        <w:rPr>
          <w:highlight w:val="yellow"/>
        </w:rPr>
      </w:pPr>
    </w:p>
    <w:p w14:paraId="6F5C11C1" w14:textId="59980438" w:rsidR="00E4559C" w:rsidRPr="00C7469D" w:rsidRDefault="00E4559C" w:rsidP="00E4559C">
      <w:pPr>
        <w:spacing w:line="480" w:lineRule="auto"/>
        <w:jc w:val="both"/>
        <w:rPr>
          <w:rFonts w:ascii="Times New Roman" w:hAnsi="Times New Roman" w:cs="Times New Roman"/>
          <w:sz w:val="24"/>
          <w:szCs w:val="24"/>
        </w:rPr>
      </w:pPr>
      <w:proofErr w:type="spellStart"/>
      <w:r w:rsidRPr="00C7469D">
        <w:rPr>
          <w:rFonts w:ascii="Times New Roman" w:hAnsi="Times New Roman" w:cs="Times New Roman"/>
          <w:sz w:val="24"/>
          <w:szCs w:val="24"/>
        </w:rPr>
        <w:t>This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research</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study</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evaluated</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physicochemical</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parameters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of</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water</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of</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San Nicolás </w:t>
      </w:r>
      <w:proofErr w:type="spellStart"/>
      <w:r w:rsidRPr="00C7469D">
        <w:rPr>
          <w:rFonts w:ascii="Times New Roman" w:hAnsi="Times New Roman" w:cs="Times New Roman"/>
          <w:sz w:val="24"/>
          <w:szCs w:val="24"/>
        </w:rPr>
        <w:t>lagoon</w:t>
      </w:r>
      <w:proofErr w:type="spellEnd"/>
      <w:r w:rsidRPr="00C7469D">
        <w:rPr>
          <w:rFonts w:ascii="Times New Roman" w:hAnsi="Times New Roman" w:cs="Times New Roman"/>
          <w:sz w:val="24"/>
          <w:szCs w:val="24"/>
        </w:rPr>
        <w:t xml:space="preserve"> in times </w:t>
      </w:r>
      <w:proofErr w:type="spellStart"/>
      <w:r w:rsidRPr="00C7469D">
        <w:rPr>
          <w:rFonts w:ascii="Times New Roman" w:hAnsi="Times New Roman" w:cs="Times New Roman"/>
          <w:sz w:val="24"/>
          <w:szCs w:val="24"/>
        </w:rPr>
        <w:t>of</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compulsory</w:t>
      </w:r>
      <w:proofErr w:type="spellEnd"/>
      <w:r w:rsidRPr="00C7469D">
        <w:rPr>
          <w:rFonts w:ascii="Times New Roman" w:hAnsi="Times New Roman" w:cs="Times New Roman"/>
          <w:sz w:val="24"/>
          <w:szCs w:val="24"/>
        </w:rPr>
        <w:t xml:space="preserve"> social </w:t>
      </w:r>
      <w:proofErr w:type="spellStart"/>
      <w:r w:rsidRPr="00C7469D">
        <w:rPr>
          <w:rFonts w:ascii="Times New Roman" w:hAnsi="Times New Roman" w:cs="Times New Roman"/>
          <w:sz w:val="24"/>
          <w:szCs w:val="24"/>
        </w:rPr>
        <w:t>isolation</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due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to</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- 2020. </w:t>
      </w:r>
      <w:proofErr w:type="spellStart"/>
      <w:r w:rsidRPr="00C7469D">
        <w:rPr>
          <w:rFonts w:ascii="Times New Roman" w:hAnsi="Times New Roman" w:cs="Times New Roman"/>
          <w:sz w:val="24"/>
          <w:szCs w:val="24"/>
        </w:rPr>
        <w:t>Being</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of</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great</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importance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to</w:t>
      </w:r>
      <w:proofErr w:type="spellEnd"/>
      <w:r w:rsidRPr="00C7469D">
        <w:rPr>
          <w:rFonts w:ascii="Times New Roman" w:hAnsi="Times New Roman" w:cs="Times New Roman"/>
          <w:sz w:val="24"/>
          <w:szCs w:val="24"/>
        </w:rPr>
        <w:t xml:space="preserve"> conserve and </w:t>
      </w:r>
      <w:proofErr w:type="spellStart"/>
      <w:r w:rsidRPr="00C7469D">
        <w:rPr>
          <w:rFonts w:ascii="Times New Roman" w:hAnsi="Times New Roman" w:cs="Times New Roman"/>
          <w:sz w:val="24"/>
          <w:szCs w:val="24"/>
        </w:rPr>
        <w:t>maintain</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quality</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of</w:t>
      </w:r>
      <w:proofErr w:type="spellEnd"/>
      <w:r w:rsidRPr="00C7469D">
        <w:rPr>
          <w:rFonts w:ascii="Times New Roman" w:hAnsi="Times New Roman" w:cs="Times New Roman"/>
          <w:sz w:val="24"/>
          <w:szCs w:val="24"/>
        </w:rPr>
        <w:t xml:space="preserve"> natural </w:t>
      </w:r>
      <w:proofErr w:type="spellStart"/>
      <w:r w:rsidRPr="00C7469D">
        <w:rPr>
          <w:rFonts w:ascii="Times New Roman" w:hAnsi="Times New Roman" w:cs="Times New Roman"/>
          <w:sz w:val="24"/>
          <w:szCs w:val="24"/>
        </w:rPr>
        <w:t>sources</w:t>
      </w:r>
      <w:proofErr w:type="spellEnd"/>
      <w:r w:rsidRPr="00C7469D">
        <w:rPr>
          <w:rFonts w:ascii="Times New Roman" w:hAnsi="Times New Roman" w:cs="Times New Roman"/>
          <w:sz w:val="24"/>
          <w:szCs w:val="24"/>
        </w:rPr>
        <w:t xml:space="preserve">, so </w:t>
      </w:r>
      <w:proofErr w:type="spellStart"/>
      <w:r w:rsidRPr="00C7469D">
        <w:rPr>
          <w:rFonts w:ascii="Times New Roman" w:hAnsi="Times New Roman" w:cs="Times New Roman"/>
          <w:sz w:val="24"/>
          <w:szCs w:val="24"/>
        </w:rPr>
        <w:t>that</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its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sustainability</w:t>
      </w:r>
      <w:proofErr w:type="spellEnd"/>
      <w:r w:rsidRPr="00C7469D">
        <w:rPr>
          <w:rFonts w:ascii="Times New Roman" w:hAnsi="Times New Roman" w:cs="Times New Roman"/>
          <w:sz w:val="24"/>
          <w:szCs w:val="24"/>
        </w:rPr>
        <w:t xml:space="preserve"> and use </w:t>
      </w:r>
      <w:proofErr w:type="spellStart"/>
      <w:r w:rsidRPr="00C7469D">
        <w:rPr>
          <w:rFonts w:ascii="Times New Roman" w:hAnsi="Times New Roman" w:cs="Times New Roman"/>
          <w:sz w:val="24"/>
          <w:szCs w:val="24"/>
        </w:rPr>
        <w:t>for</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current</w:t>
      </w:r>
      <w:proofErr w:type="spellEnd"/>
      <w:r w:rsidRPr="00C7469D">
        <w:rPr>
          <w:rFonts w:ascii="Times New Roman" w:hAnsi="Times New Roman" w:cs="Times New Roman"/>
          <w:sz w:val="24"/>
          <w:szCs w:val="24"/>
        </w:rPr>
        <w:t xml:space="preserve"> and </w:t>
      </w:r>
      <w:proofErr w:type="spellStart"/>
      <w:r w:rsidRPr="00C7469D">
        <w:rPr>
          <w:rFonts w:ascii="Times New Roman" w:hAnsi="Times New Roman" w:cs="Times New Roman"/>
          <w:sz w:val="24"/>
          <w:szCs w:val="24"/>
        </w:rPr>
        <w:t>future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generations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is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guaranteed</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That</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is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why</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physicochemical</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parameters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of</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San Nicolás </w:t>
      </w:r>
      <w:proofErr w:type="spellStart"/>
      <w:r w:rsidRPr="00C7469D">
        <w:rPr>
          <w:rFonts w:ascii="Times New Roman" w:hAnsi="Times New Roman" w:cs="Times New Roman"/>
          <w:sz w:val="24"/>
          <w:szCs w:val="24"/>
        </w:rPr>
        <w:t>lagoon</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water</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were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evaluated</w:t>
      </w:r>
      <w:proofErr w:type="spellEnd"/>
      <w:r w:rsidRPr="00C7469D">
        <w:rPr>
          <w:rFonts w:ascii="Times New Roman" w:hAnsi="Times New Roman" w:cs="Times New Roman"/>
          <w:sz w:val="24"/>
          <w:szCs w:val="24"/>
        </w:rPr>
        <w:t xml:space="preserve"> in times </w:t>
      </w:r>
      <w:proofErr w:type="spellStart"/>
      <w:r w:rsidRPr="00C7469D">
        <w:rPr>
          <w:rFonts w:ascii="Times New Roman" w:hAnsi="Times New Roman" w:cs="Times New Roman"/>
          <w:sz w:val="24"/>
          <w:szCs w:val="24"/>
        </w:rPr>
        <w:t>of</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compulsory</w:t>
      </w:r>
      <w:proofErr w:type="spellEnd"/>
      <w:r w:rsidRPr="00C7469D">
        <w:rPr>
          <w:rFonts w:ascii="Times New Roman" w:hAnsi="Times New Roman" w:cs="Times New Roman"/>
          <w:sz w:val="24"/>
          <w:szCs w:val="24"/>
        </w:rPr>
        <w:t xml:space="preserve"> social </w:t>
      </w:r>
      <w:proofErr w:type="spellStart"/>
      <w:r w:rsidRPr="00C7469D">
        <w:rPr>
          <w:rFonts w:ascii="Times New Roman" w:hAnsi="Times New Roman" w:cs="Times New Roman"/>
          <w:sz w:val="24"/>
          <w:szCs w:val="24"/>
        </w:rPr>
        <w:t>isolation</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by</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- 2020 </w:t>
      </w:r>
      <w:proofErr w:type="spellStart"/>
      <w:r w:rsidRPr="00C7469D">
        <w:rPr>
          <w:rFonts w:ascii="Times New Roman" w:hAnsi="Times New Roman" w:cs="Times New Roman"/>
          <w:sz w:val="24"/>
          <w:szCs w:val="24"/>
        </w:rPr>
        <w:t>based</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on</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S.D. N ° 004-2017-MINAM </w:t>
      </w:r>
      <w:proofErr w:type="spellStart"/>
      <w:r w:rsidRPr="00C7469D">
        <w:rPr>
          <w:rFonts w:ascii="Times New Roman" w:hAnsi="Times New Roman" w:cs="Times New Roman"/>
          <w:sz w:val="24"/>
          <w:szCs w:val="24"/>
        </w:rPr>
        <w:t>category</w:t>
      </w:r>
      <w:proofErr w:type="spellEnd"/>
      <w:r w:rsidRPr="00C7469D">
        <w:rPr>
          <w:rFonts w:ascii="Times New Roman" w:hAnsi="Times New Roman" w:cs="Times New Roman"/>
          <w:sz w:val="24"/>
          <w:szCs w:val="24"/>
        </w:rPr>
        <w:t xml:space="preserve"> 4: </w:t>
      </w:r>
      <w:proofErr w:type="spellStart"/>
      <w:r w:rsidRPr="00C7469D">
        <w:rPr>
          <w:rFonts w:ascii="Times New Roman" w:hAnsi="Times New Roman" w:cs="Times New Roman"/>
          <w:sz w:val="24"/>
          <w:szCs w:val="24"/>
        </w:rPr>
        <w:t>Conservation</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of</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aquatic</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environment</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According</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to</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period</w:t>
      </w:r>
      <w:proofErr w:type="spellEnd"/>
      <w:r w:rsidRPr="00C7469D">
        <w:rPr>
          <w:rFonts w:ascii="Times New Roman" w:hAnsi="Times New Roman" w:cs="Times New Roman"/>
          <w:sz w:val="24"/>
          <w:szCs w:val="24"/>
        </w:rPr>
        <w:t xml:space="preserve"> in </w:t>
      </w:r>
      <w:proofErr w:type="spellStart"/>
      <w:r w:rsidRPr="00C7469D">
        <w:rPr>
          <w:rFonts w:ascii="Times New Roman" w:hAnsi="Times New Roman" w:cs="Times New Roman"/>
          <w:sz w:val="24"/>
          <w:szCs w:val="24"/>
        </w:rPr>
        <w:t>which</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information</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was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collecte</w:t>
      </w:r>
      <w:r w:rsidR="00BF4913" w:rsidRPr="00C7469D">
        <w:rPr>
          <w:rFonts w:ascii="Times New Roman" w:hAnsi="Times New Roman" w:cs="Times New Roman"/>
          <w:sz w:val="24"/>
          <w:szCs w:val="24"/>
        </w:rPr>
        <w:t>d</w:t>
      </w:r>
      <w:proofErr w:type="spellEnd"/>
      <w:r w:rsidR="00BF4913" w:rsidRPr="00C7469D">
        <w:rPr>
          <w:rFonts w:ascii="Times New Roman" w:hAnsi="Times New Roman" w:cs="Times New Roman"/>
          <w:sz w:val="24"/>
          <w:szCs w:val="24"/>
        </w:rPr>
        <w:t xml:space="preserve">, </w:t>
      </w:r>
      <w:proofErr w:type="spellStart"/>
      <w:r w:rsidR="00BF4913" w:rsidRPr="00C7469D">
        <w:rPr>
          <w:rFonts w:ascii="Times New Roman" w:hAnsi="Times New Roman" w:cs="Times New Roman"/>
          <w:sz w:val="24"/>
          <w:szCs w:val="24"/>
        </w:rPr>
        <w:t>the</w:t>
      </w:r>
      <w:proofErr w:type="spellEnd"/>
      <w:r w:rsidR="00BF4913" w:rsidRPr="00C7469D">
        <w:rPr>
          <w:rFonts w:ascii="Times New Roman" w:hAnsi="Times New Roman" w:cs="Times New Roman"/>
          <w:sz w:val="24"/>
          <w:szCs w:val="24"/>
        </w:rPr>
        <w:t xml:space="preserve"> </w:t>
      </w:r>
      <w:proofErr w:type="spellStart"/>
      <w:r w:rsidR="00BF4913" w:rsidRPr="00C7469D">
        <w:rPr>
          <w:rFonts w:ascii="Times New Roman" w:hAnsi="Times New Roman" w:cs="Times New Roman"/>
          <w:sz w:val="24"/>
          <w:szCs w:val="24"/>
        </w:rPr>
        <w:t>study</w:t>
      </w:r>
      <w:proofErr w:type="spellEnd"/>
      <w:r w:rsidR="00BF4913" w:rsidRPr="00C7469D">
        <w:rPr>
          <w:rFonts w:ascii="Times New Roman" w:hAnsi="Times New Roman" w:cs="Times New Roman"/>
          <w:sz w:val="24"/>
          <w:szCs w:val="24"/>
        </w:rPr>
        <w:t xml:space="preserve"> </w:t>
      </w:r>
      <w:proofErr w:type="spellStart"/>
      <w:r w:rsidR="00BF4913" w:rsidRPr="00C7469D">
        <w:rPr>
          <w:rFonts w:ascii="Times New Roman" w:hAnsi="Times New Roman" w:cs="Times New Roman"/>
          <w:sz w:val="24"/>
          <w:szCs w:val="24"/>
        </w:rPr>
        <w:t>is</w:t>
      </w:r>
      <w:proofErr w:type="spellEnd"/>
      <w:r w:rsidR="00BF4913" w:rsidRPr="00C7469D">
        <w:rPr>
          <w:rFonts w:ascii="Times New Roman" w:hAnsi="Times New Roman" w:cs="Times New Roman"/>
          <w:sz w:val="24"/>
          <w:szCs w:val="24"/>
        </w:rPr>
        <w:t xml:space="preserve"> a </w:t>
      </w:r>
      <w:proofErr w:type="spellStart"/>
      <w:r w:rsidR="00BF4913" w:rsidRPr="00C7469D">
        <w:rPr>
          <w:rFonts w:ascii="Times New Roman" w:hAnsi="Times New Roman" w:cs="Times New Roman"/>
          <w:sz w:val="24"/>
          <w:szCs w:val="24"/>
        </w:rPr>
        <w:t>pros</w:t>
      </w:r>
      <w:r w:rsidRPr="00C7469D">
        <w:rPr>
          <w:rFonts w:ascii="Times New Roman" w:hAnsi="Times New Roman" w:cs="Times New Roman"/>
          <w:sz w:val="24"/>
          <w:szCs w:val="24"/>
        </w:rPr>
        <w:t>pective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investigation</w:t>
      </w:r>
      <w:proofErr w:type="spellEnd"/>
      <w:r w:rsidRPr="00C7469D">
        <w:rPr>
          <w:rFonts w:ascii="Times New Roman" w:hAnsi="Times New Roman" w:cs="Times New Roman"/>
          <w:sz w:val="24"/>
          <w:szCs w:val="24"/>
        </w:rPr>
        <w:t xml:space="preserve">. And </w:t>
      </w:r>
      <w:proofErr w:type="spellStart"/>
      <w:r w:rsidRPr="00C7469D">
        <w:rPr>
          <w:rFonts w:ascii="Times New Roman" w:hAnsi="Times New Roman" w:cs="Times New Roman"/>
          <w:sz w:val="24"/>
          <w:szCs w:val="24"/>
        </w:rPr>
        <w:t>due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to</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evolution</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of</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studied</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phenomenon</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it</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is</w:t>
      </w:r>
      <w:proofErr w:type="spellEnd"/>
      <w:r w:rsidRPr="00C7469D">
        <w:rPr>
          <w:rFonts w:ascii="Times New Roman" w:hAnsi="Times New Roman" w:cs="Times New Roman"/>
          <w:sz w:val="24"/>
          <w:szCs w:val="24"/>
        </w:rPr>
        <w:t xml:space="preserve"> a longitudinal </w:t>
      </w:r>
      <w:proofErr w:type="spellStart"/>
      <w:r w:rsidRPr="00C7469D">
        <w:rPr>
          <w:rFonts w:ascii="Times New Roman" w:hAnsi="Times New Roman" w:cs="Times New Roman"/>
          <w:sz w:val="24"/>
          <w:szCs w:val="24"/>
        </w:rPr>
        <w:t>study</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because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samples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will</w:t>
      </w:r>
      <w:proofErr w:type="spellEnd"/>
      <w:r w:rsidRPr="00C7469D">
        <w:rPr>
          <w:rFonts w:ascii="Times New Roman" w:hAnsi="Times New Roman" w:cs="Times New Roman"/>
          <w:sz w:val="24"/>
          <w:szCs w:val="24"/>
        </w:rPr>
        <w:t xml:space="preserve"> be </w:t>
      </w:r>
      <w:proofErr w:type="spellStart"/>
      <w:r w:rsidRPr="00C7469D">
        <w:rPr>
          <w:rFonts w:ascii="Times New Roman" w:hAnsi="Times New Roman" w:cs="Times New Roman"/>
          <w:sz w:val="24"/>
          <w:szCs w:val="24"/>
        </w:rPr>
        <w:t>collected</w:t>
      </w:r>
      <w:proofErr w:type="spellEnd"/>
      <w:r w:rsidRPr="00C7469D">
        <w:rPr>
          <w:rFonts w:ascii="Times New Roman" w:hAnsi="Times New Roman" w:cs="Times New Roman"/>
          <w:sz w:val="24"/>
          <w:szCs w:val="24"/>
        </w:rPr>
        <w:t xml:space="preserve"> in </w:t>
      </w:r>
      <w:proofErr w:type="spellStart"/>
      <w:r w:rsidRPr="00C7469D">
        <w:rPr>
          <w:rFonts w:ascii="Times New Roman" w:hAnsi="Times New Roman" w:cs="Times New Roman"/>
          <w:sz w:val="24"/>
          <w:szCs w:val="24"/>
        </w:rPr>
        <w:t>different</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instances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of</w:t>
      </w:r>
      <w:proofErr w:type="spellEnd"/>
      <w:r w:rsidRPr="00C7469D">
        <w:rPr>
          <w:rFonts w:ascii="Times New Roman" w:hAnsi="Times New Roman" w:cs="Times New Roman"/>
          <w:sz w:val="24"/>
          <w:szCs w:val="24"/>
        </w:rPr>
        <w:t xml:space="preserve"> time. </w:t>
      </w:r>
      <w:proofErr w:type="spellStart"/>
      <w:r w:rsidRPr="00C7469D">
        <w:rPr>
          <w:rFonts w:ascii="Times New Roman" w:hAnsi="Times New Roman" w:cs="Times New Roman"/>
          <w:sz w:val="24"/>
          <w:szCs w:val="24"/>
        </w:rPr>
        <w:t>Two</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sampling</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stations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were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defined</w:t>
      </w:r>
      <w:proofErr w:type="spellEnd"/>
      <w:r w:rsidRPr="00C7469D">
        <w:rPr>
          <w:rFonts w:ascii="Times New Roman" w:hAnsi="Times New Roman" w:cs="Times New Roman"/>
          <w:sz w:val="24"/>
          <w:szCs w:val="24"/>
        </w:rPr>
        <w:t xml:space="preserve"> (P1: Center </w:t>
      </w:r>
      <w:proofErr w:type="spellStart"/>
      <w:r w:rsidRPr="00C7469D">
        <w:rPr>
          <w:rFonts w:ascii="Times New Roman" w:hAnsi="Times New Roman" w:cs="Times New Roman"/>
          <w:sz w:val="24"/>
          <w:szCs w:val="24"/>
        </w:rPr>
        <w:t>point</w:t>
      </w:r>
      <w:proofErr w:type="spellEnd"/>
      <w:r w:rsidRPr="00C7469D">
        <w:rPr>
          <w:rFonts w:ascii="Times New Roman" w:hAnsi="Times New Roman" w:cs="Times New Roman"/>
          <w:sz w:val="24"/>
          <w:szCs w:val="24"/>
        </w:rPr>
        <w:t xml:space="preserve"> and P2: Shore). </w:t>
      </w:r>
      <w:proofErr w:type="spellStart"/>
      <w:r w:rsidRPr="00C7469D">
        <w:rPr>
          <w:rFonts w:ascii="Times New Roman" w:hAnsi="Times New Roman" w:cs="Times New Roman"/>
          <w:sz w:val="24"/>
          <w:szCs w:val="24"/>
        </w:rPr>
        <w:t>Four</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samplings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were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carried</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out</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during</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months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of</w:t>
      </w:r>
      <w:proofErr w:type="spellEnd"/>
      <w:r w:rsidRPr="00C7469D">
        <w:rPr>
          <w:rFonts w:ascii="Times New Roman" w:hAnsi="Times New Roman" w:cs="Times New Roman"/>
          <w:sz w:val="24"/>
          <w:szCs w:val="24"/>
        </w:rPr>
        <w:t xml:space="preserve"> May, June, </w:t>
      </w:r>
      <w:proofErr w:type="spellStart"/>
      <w:r w:rsidRPr="00C7469D">
        <w:rPr>
          <w:rFonts w:ascii="Times New Roman" w:hAnsi="Times New Roman" w:cs="Times New Roman"/>
          <w:sz w:val="24"/>
          <w:szCs w:val="24"/>
        </w:rPr>
        <w:t>July</w:t>
      </w:r>
      <w:proofErr w:type="spellEnd"/>
      <w:r w:rsidRPr="00C7469D">
        <w:rPr>
          <w:rFonts w:ascii="Times New Roman" w:hAnsi="Times New Roman" w:cs="Times New Roman"/>
          <w:sz w:val="24"/>
          <w:szCs w:val="24"/>
        </w:rPr>
        <w:t xml:space="preserve"> and August. </w:t>
      </w:r>
      <w:proofErr w:type="spellStart"/>
      <w:r w:rsidRPr="00C7469D">
        <w:rPr>
          <w:rFonts w:ascii="Times New Roman" w:hAnsi="Times New Roman" w:cs="Times New Roman"/>
          <w:sz w:val="24"/>
          <w:szCs w:val="24"/>
        </w:rPr>
        <w:t>According</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to</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results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obtained</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only</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parameters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of</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temperature</w:t>
      </w:r>
      <w:proofErr w:type="spellEnd"/>
      <w:r w:rsidRPr="00C7469D">
        <w:rPr>
          <w:rFonts w:ascii="Times New Roman" w:hAnsi="Times New Roman" w:cs="Times New Roman"/>
          <w:sz w:val="24"/>
          <w:szCs w:val="24"/>
        </w:rPr>
        <w:t xml:space="preserve"> and </w:t>
      </w:r>
      <w:proofErr w:type="spellStart"/>
      <w:r w:rsidRPr="00C7469D">
        <w:rPr>
          <w:rFonts w:ascii="Times New Roman" w:hAnsi="Times New Roman" w:cs="Times New Roman"/>
          <w:sz w:val="24"/>
          <w:szCs w:val="24"/>
        </w:rPr>
        <w:t>direct</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oxygen</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with</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an</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average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of</w:t>
      </w:r>
      <w:proofErr w:type="spellEnd"/>
      <w:r w:rsidRPr="00C7469D">
        <w:rPr>
          <w:rFonts w:ascii="Times New Roman" w:hAnsi="Times New Roman" w:cs="Times New Roman"/>
          <w:sz w:val="24"/>
          <w:szCs w:val="24"/>
        </w:rPr>
        <w:t xml:space="preserve"> 10.6 and 11.4 ° C and 6.3 and 6.4 mg / L </w:t>
      </w:r>
      <w:proofErr w:type="spellStart"/>
      <w:r w:rsidRPr="00C7469D">
        <w:rPr>
          <w:rFonts w:ascii="Times New Roman" w:hAnsi="Times New Roman" w:cs="Times New Roman"/>
          <w:sz w:val="24"/>
          <w:szCs w:val="24"/>
        </w:rPr>
        <w:t>respectively</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Concluding</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that</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San Nicolás </w:t>
      </w:r>
      <w:proofErr w:type="spellStart"/>
      <w:r w:rsidRPr="00C7469D">
        <w:rPr>
          <w:rFonts w:ascii="Times New Roman" w:hAnsi="Times New Roman" w:cs="Times New Roman"/>
          <w:sz w:val="24"/>
          <w:szCs w:val="24"/>
        </w:rPr>
        <w:t>Lagoon</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did</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not</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have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anthropogenic</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interventions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during</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the</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compulsory</w:t>
      </w:r>
      <w:proofErr w:type="spellEnd"/>
      <w:r w:rsidRPr="00C7469D">
        <w:rPr>
          <w:rFonts w:ascii="Times New Roman" w:hAnsi="Times New Roman" w:cs="Times New Roman"/>
          <w:sz w:val="24"/>
          <w:szCs w:val="24"/>
        </w:rPr>
        <w:t xml:space="preserve"> social </w:t>
      </w:r>
      <w:proofErr w:type="spellStart"/>
      <w:r w:rsidRPr="00C7469D">
        <w:rPr>
          <w:rFonts w:ascii="Times New Roman" w:hAnsi="Times New Roman" w:cs="Times New Roman"/>
          <w:sz w:val="24"/>
          <w:szCs w:val="24"/>
        </w:rPr>
        <w:t>isolation</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by</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19.</w:t>
      </w:r>
    </w:p>
    <w:p w14:paraId="3A220636" w14:textId="77777777" w:rsidR="00E4559C" w:rsidRPr="00C7469D" w:rsidRDefault="00E4559C" w:rsidP="00E4559C">
      <w:pPr>
        <w:spacing w:line="480" w:lineRule="auto"/>
        <w:jc w:val="both"/>
        <w:rPr>
          <w:rFonts w:ascii="Times New Roman" w:hAnsi="Times New Roman" w:cs="Times New Roman"/>
          <w:b/>
          <w:sz w:val="24"/>
          <w:szCs w:val="24"/>
        </w:rPr>
      </w:pPr>
    </w:p>
    <w:p w14:paraId="112EA152" w14:textId="46550B13" w:rsidR="00350E23" w:rsidRPr="00C7469D" w:rsidRDefault="00E4559C" w:rsidP="00E4559C">
      <w:pPr>
        <w:spacing w:line="480" w:lineRule="auto"/>
        <w:jc w:val="both"/>
        <w:rPr>
          <w:rFonts w:ascii="Times New Roman" w:hAnsi="Times New Roman" w:cs="Times New Roman"/>
          <w:sz w:val="24"/>
          <w:szCs w:val="24"/>
        </w:rPr>
      </w:pPr>
      <w:proofErr w:type="spellStart"/>
      <w:r w:rsidRPr="00C7469D">
        <w:rPr>
          <w:rFonts w:ascii="Times New Roman" w:hAnsi="Times New Roman" w:cs="Times New Roman"/>
          <w:b/>
          <w:sz w:val="24"/>
          <w:szCs w:val="24"/>
        </w:rPr>
        <w:t>Keywords</w:t>
      </w:r>
      <w:proofErr w:type="spellEnd"/>
      <w:r w:rsidRPr="00C7469D">
        <w:rPr>
          <w:rFonts w:ascii="Times New Roman" w:hAnsi="Times New Roman" w:cs="Times New Roman"/>
          <w:b/>
          <w:sz w:val="24"/>
          <w:szCs w:val="24"/>
        </w:rPr>
        <w:t>:</w:t>
      </w:r>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Water</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quality</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physicochemical</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parameters</w:t>
      </w:r>
      <w:proofErr w:type="spellEnd"/>
      <w:r w:rsidRPr="00C7469D">
        <w:rPr>
          <w:rFonts w:ascii="Times New Roman" w:hAnsi="Times New Roman" w:cs="Times New Roman"/>
          <w:sz w:val="24"/>
          <w:szCs w:val="24"/>
        </w:rPr>
        <w:t xml:space="preserve">, </w:t>
      </w:r>
      <w:proofErr w:type="spellStart"/>
      <w:r w:rsidRPr="00C7469D">
        <w:rPr>
          <w:rFonts w:ascii="Times New Roman" w:hAnsi="Times New Roman" w:cs="Times New Roman"/>
          <w:sz w:val="24"/>
          <w:szCs w:val="24"/>
        </w:rPr>
        <w:t>lagoon</w:t>
      </w:r>
      <w:proofErr w:type="spellEnd"/>
      <w:r w:rsidRPr="00C7469D">
        <w:rPr>
          <w:rFonts w:ascii="Times New Roman" w:hAnsi="Times New Roman" w:cs="Times New Roman"/>
          <w:sz w:val="24"/>
          <w:szCs w:val="24"/>
        </w:rPr>
        <w:t>.</w:t>
      </w:r>
    </w:p>
    <w:p w14:paraId="3485F17E" w14:textId="4A709767" w:rsidR="00260E3A" w:rsidRPr="00C7469D" w:rsidRDefault="00260E3A">
      <w:pPr>
        <w:spacing w:line="480" w:lineRule="auto"/>
        <w:jc w:val="both"/>
        <w:rPr>
          <w:rFonts w:ascii="Times New Roman" w:hAnsi="Times New Roman" w:cs="Times New Roman"/>
          <w:sz w:val="24"/>
          <w:szCs w:val="24"/>
        </w:rPr>
      </w:pPr>
    </w:p>
    <w:p w14:paraId="7CE745E8" w14:textId="7D32E11F" w:rsidR="00EA19C7" w:rsidRPr="00C7469D" w:rsidRDefault="00927451" w:rsidP="002E39D8">
      <w:pPr>
        <w:pStyle w:val="Ttulo1"/>
        <w:numPr>
          <w:ilvl w:val="0"/>
          <w:numId w:val="0"/>
        </w:numPr>
        <w:spacing w:before="0" w:line="240" w:lineRule="auto"/>
        <w:ind w:left="426" w:hanging="360"/>
        <w:jc w:val="center"/>
        <w:rPr>
          <w:b w:val="0"/>
        </w:rPr>
      </w:pPr>
      <w:bookmarkStart w:id="11" w:name="_Toc534213677"/>
      <w:bookmarkStart w:id="12" w:name="_Toc52794167"/>
      <w:r w:rsidRPr="00C7469D">
        <w:rPr>
          <w:rStyle w:val="Ttulo1Car"/>
          <w:b/>
        </w:rPr>
        <w:lastRenderedPageBreak/>
        <w:t>Í</w:t>
      </w:r>
      <w:r w:rsidR="00D242BA" w:rsidRPr="00C7469D">
        <w:rPr>
          <w:rStyle w:val="Ttulo1Car"/>
          <w:b/>
        </w:rPr>
        <w:t>NDICE</w:t>
      </w:r>
      <w:bookmarkEnd w:id="11"/>
      <w:bookmarkEnd w:id="12"/>
    </w:p>
    <w:sdt>
      <w:sdtPr>
        <w:rPr>
          <w:rFonts w:ascii="Times New Roman" w:eastAsia="Calibri" w:hAnsi="Times New Roman" w:cs="Times New Roman"/>
          <w:color w:val="auto"/>
          <w:sz w:val="24"/>
          <w:szCs w:val="22"/>
          <w:lang w:eastAsia="en-US"/>
        </w:rPr>
        <w:id w:val="1794554301"/>
        <w:docPartObj>
          <w:docPartGallery w:val="Table of Contents"/>
          <w:docPartUnique/>
        </w:docPartObj>
      </w:sdtPr>
      <w:sdtEndPr>
        <w:rPr>
          <w:b/>
          <w:bCs/>
        </w:rPr>
      </w:sdtEndPr>
      <w:sdtContent>
        <w:p w14:paraId="1DB384B0" w14:textId="603D43DD" w:rsidR="00A15D9E" w:rsidRPr="00C7469D" w:rsidRDefault="00A15D9E" w:rsidP="00DB0BA0">
          <w:pPr>
            <w:pStyle w:val="TtuloTDC"/>
            <w:spacing w:line="480" w:lineRule="auto"/>
            <w:jc w:val="both"/>
            <w:rPr>
              <w:rFonts w:ascii="Times New Roman" w:hAnsi="Times New Roman" w:cs="Times New Roman"/>
              <w:sz w:val="36"/>
            </w:rPr>
          </w:pPr>
        </w:p>
        <w:p w14:paraId="66CC0CBF" w14:textId="5D837C3A" w:rsidR="00DB0BA0" w:rsidRPr="00C7469D" w:rsidRDefault="00A15D9E" w:rsidP="00DB0BA0">
          <w:pPr>
            <w:pStyle w:val="TDC1"/>
            <w:tabs>
              <w:tab w:val="right" w:leader="dot" w:pos="8261"/>
            </w:tabs>
            <w:spacing w:line="480" w:lineRule="auto"/>
            <w:rPr>
              <w:rFonts w:ascii="Times New Roman" w:eastAsiaTheme="minorEastAsia" w:hAnsi="Times New Roman" w:cs="Times New Roman"/>
              <w:noProof/>
              <w:sz w:val="24"/>
            </w:rPr>
          </w:pPr>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TOC \o "1-3" \h \z \u </w:instrText>
          </w:r>
          <w:r w:rsidRPr="00C7469D">
            <w:rPr>
              <w:rFonts w:ascii="Times New Roman" w:hAnsi="Times New Roman" w:cs="Times New Roman"/>
              <w:sz w:val="24"/>
            </w:rPr>
            <w:fldChar w:fldCharType="separate"/>
          </w:r>
          <w:hyperlink w:anchor="_Toc52794163" w:history="1">
            <w:r w:rsidR="00DB0BA0" w:rsidRPr="00C7469D">
              <w:rPr>
                <w:rStyle w:val="Hipervnculo"/>
                <w:rFonts w:ascii="Times New Roman" w:hAnsi="Times New Roman" w:cs="Times New Roman"/>
                <w:noProof/>
                <w:sz w:val="24"/>
              </w:rPr>
              <w:t>Dedicatoria</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_Toc52794163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v</w:t>
            </w:r>
            <w:r w:rsidR="00DB0BA0" w:rsidRPr="00C7469D">
              <w:rPr>
                <w:rFonts w:ascii="Times New Roman" w:hAnsi="Times New Roman" w:cs="Times New Roman"/>
                <w:noProof/>
                <w:webHidden/>
                <w:sz w:val="24"/>
              </w:rPr>
              <w:fldChar w:fldCharType="end"/>
            </w:r>
          </w:hyperlink>
        </w:p>
        <w:p w14:paraId="3D11E0D7" w14:textId="449A0375"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rPr>
          </w:pPr>
          <w:hyperlink w:anchor="_Toc52794164" w:history="1">
            <w:r w:rsidR="00DB0BA0" w:rsidRPr="00C7469D">
              <w:rPr>
                <w:rStyle w:val="Hipervnculo"/>
                <w:rFonts w:ascii="Times New Roman" w:hAnsi="Times New Roman" w:cs="Times New Roman"/>
                <w:noProof/>
                <w:sz w:val="24"/>
              </w:rPr>
              <w:t>Agradecimientos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_Toc52794164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ii</w:t>
            </w:r>
            <w:r w:rsidR="00DB0BA0" w:rsidRPr="00C7469D">
              <w:rPr>
                <w:rFonts w:ascii="Times New Roman" w:hAnsi="Times New Roman" w:cs="Times New Roman"/>
                <w:noProof/>
                <w:webHidden/>
                <w:sz w:val="24"/>
              </w:rPr>
              <w:fldChar w:fldCharType="end"/>
            </w:r>
          </w:hyperlink>
        </w:p>
        <w:p w14:paraId="71EB6FB2" w14:textId="4368F272"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rPr>
          </w:pPr>
          <w:hyperlink w:anchor="_Toc52794165" w:history="1">
            <w:r w:rsidR="00DB0BA0" w:rsidRPr="00C7469D">
              <w:rPr>
                <w:rStyle w:val="Hipervnculo"/>
                <w:rFonts w:ascii="Times New Roman" w:hAnsi="Times New Roman" w:cs="Times New Roman"/>
                <w:noProof/>
                <w:sz w:val="24"/>
              </w:rPr>
              <w:t>RESUMEN</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_Toc52794165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iii</w:t>
            </w:r>
            <w:r w:rsidR="00DB0BA0" w:rsidRPr="00C7469D">
              <w:rPr>
                <w:rFonts w:ascii="Times New Roman" w:hAnsi="Times New Roman" w:cs="Times New Roman"/>
                <w:noProof/>
                <w:webHidden/>
                <w:sz w:val="24"/>
              </w:rPr>
              <w:fldChar w:fldCharType="end"/>
            </w:r>
          </w:hyperlink>
        </w:p>
        <w:p w14:paraId="7028E677" w14:textId="5CFBFEB9"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szCs w:val="24"/>
            </w:rPr>
          </w:pPr>
          <w:hyperlink w:anchor="_Toc52794166" w:history="1">
            <w:r w:rsidR="00DB0BA0" w:rsidRPr="00C7469D">
              <w:rPr>
                <w:rStyle w:val="Hipervnculo"/>
                <w:rFonts w:ascii="Times New Roman" w:hAnsi="Times New Roman" w:cs="Times New Roman"/>
                <w:noProof/>
                <w:sz w:val="24"/>
                <w:szCs w:val="24"/>
              </w:rPr>
              <w:t>ABSTRACT</w:t>
            </w:r>
            <w:r w:rsidR="00DB0BA0" w:rsidRPr="00C7469D">
              <w:rPr>
                <w:rFonts w:ascii="Times New Roman" w:hAnsi="Times New Roman" w:cs="Times New Roman"/>
                <w:noProof/>
                <w:webHidden/>
                <w:sz w:val="24"/>
                <w:szCs w:val="24"/>
              </w:rPr>
              <w:tab/>
            </w:r>
            <w:r w:rsidR="00DB0BA0" w:rsidRPr="00C7469D">
              <w:rPr>
                <w:rFonts w:ascii="Times New Roman" w:hAnsi="Times New Roman" w:cs="Times New Roman"/>
                <w:noProof/>
                <w:webHidden/>
                <w:sz w:val="24"/>
                <w:szCs w:val="24"/>
              </w:rPr>
              <w:fldChar w:fldCharType="begin"/>
            </w:r>
            <w:r w:rsidR="00DB0BA0" w:rsidRPr="00C7469D">
              <w:rPr>
                <w:rFonts w:ascii="Times New Roman" w:hAnsi="Times New Roman" w:cs="Times New Roman"/>
                <w:noProof/>
                <w:webHidden/>
                <w:sz w:val="24"/>
                <w:szCs w:val="24"/>
              </w:rPr>
              <w:instrText xml:space="preserve"> PAGEREF _Toc52794166 \h </w:instrText>
            </w:r>
            <w:r w:rsidR="00DB0BA0" w:rsidRPr="00C7469D">
              <w:rPr>
                <w:rFonts w:ascii="Times New Roman" w:hAnsi="Times New Roman" w:cs="Times New Roman"/>
                <w:noProof/>
                <w:webHidden/>
                <w:sz w:val="24"/>
                <w:szCs w:val="24"/>
              </w:rPr>
            </w:r>
            <w:r w:rsidR="00DB0BA0"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iv</w:t>
            </w:r>
            <w:r w:rsidR="00DB0BA0" w:rsidRPr="00C7469D">
              <w:rPr>
                <w:rFonts w:ascii="Times New Roman" w:hAnsi="Times New Roman" w:cs="Times New Roman"/>
                <w:noProof/>
                <w:webHidden/>
                <w:sz w:val="24"/>
                <w:szCs w:val="24"/>
              </w:rPr>
              <w:fldChar w:fldCharType="end"/>
            </w:r>
          </w:hyperlink>
        </w:p>
        <w:p w14:paraId="6C1E4529" w14:textId="0F1DBA98"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szCs w:val="24"/>
            </w:rPr>
          </w:pPr>
          <w:hyperlink w:anchor="_Toc52794167" w:history="1">
            <w:r w:rsidR="00927451" w:rsidRPr="00C7469D">
              <w:rPr>
                <w:rStyle w:val="Hipervnculo"/>
                <w:rFonts w:ascii="Times New Roman" w:hAnsi="Times New Roman" w:cs="Times New Roman"/>
                <w:noProof/>
                <w:sz w:val="24"/>
                <w:szCs w:val="24"/>
              </w:rPr>
              <w:t>Í</w:t>
            </w:r>
            <w:r w:rsidR="00DB0BA0" w:rsidRPr="00C7469D">
              <w:rPr>
                <w:rStyle w:val="Hipervnculo"/>
                <w:rFonts w:ascii="Times New Roman" w:hAnsi="Times New Roman" w:cs="Times New Roman"/>
                <w:noProof/>
                <w:sz w:val="24"/>
                <w:szCs w:val="24"/>
              </w:rPr>
              <w:t>NDICE</w:t>
            </w:r>
            <w:r w:rsidR="00DB0BA0" w:rsidRPr="00C7469D">
              <w:rPr>
                <w:rFonts w:ascii="Times New Roman" w:hAnsi="Times New Roman" w:cs="Times New Roman"/>
                <w:noProof/>
                <w:webHidden/>
                <w:sz w:val="24"/>
                <w:szCs w:val="24"/>
              </w:rPr>
              <w:tab/>
            </w:r>
            <w:r w:rsidR="00DB0BA0" w:rsidRPr="00C7469D">
              <w:rPr>
                <w:rFonts w:ascii="Times New Roman" w:hAnsi="Times New Roman" w:cs="Times New Roman"/>
                <w:noProof/>
                <w:webHidden/>
                <w:sz w:val="24"/>
                <w:szCs w:val="24"/>
              </w:rPr>
              <w:fldChar w:fldCharType="begin"/>
            </w:r>
            <w:r w:rsidR="00DB0BA0" w:rsidRPr="00C7469D">
              <w:rPr>
                <w:rFonts w:ascii="Times New Roman" w:hAnsi="Times New Roman" w:cs="Times New Roman"/>
                <w:noProof/>
                <w:webHidden/>
                <w:sz w:val="24"/>
                <w:szCs w:val="24"/>
              </w:rPr>
              <w:instrText xml:space="preserve"> PAGEREF _Toc52794167 \h </w:instrText>
            </w:r>
            <w:r w:rsidR="00DB0BA0" w:rsidRPr="00C7469D">
              <w:rPr>
                <w:rFonts w:ascii="Times New Roman" w:hAnsi="Times New Roman" w:cs="Times New Roman"/>
                <w:noProof/>
                <w:webHidden/>
                <w:sz w:val="24"/>
                <w:szCs w:val="24"/>
              </w:rPr>
            </w:r>
            <w:r w:rsidR="00DB0BA0"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v</w:t>
            </w:r>
            <w:r w:rsidR="00DB0BA0" w:rsidRPr="00C7469D">
              <w:rPr>
                <w:rFonts w:ascii="Times New Roman" w:hAnsi="Times New Roman" w:cs="Times New Roman"/>
                <w:noProof/>
                <w:webHidden/>
                <w:sz w:val="24"/>
                <w:szCs w:val="24"/>
              </w:rPr>
              <w:fldChar w:fldCharType="end"/>
            </w:r>
          </w:hyperlink>
        </w:p>
        <w:p w14:paraId="60501F51" w14:textId="50010F28"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szCs w:val="24"/>
            </w:rPr>
          </w:pPr>
          <w:hyperlink w:anchor="_Toc52794168" w:history="1">
            <w:r w:rsidR="00DB0BA0" w:rsidRPr="00C7469D">
              <w:rPr>
                <w:rStyle w:val="Hipervnculo"/>
                <w:rFonts w:ascii="Times New Roman" w:hAnsi="Times New Roman" w:cs="Times New Roman"/>
                <w:noProof/>
                <w:sz w:val="24"/>
                <w:szCs w:val="24"/>
              </w:rPr>
              <w:t>LISTA DE TABLAS</w:t>
            </w:r>
            <w:r w:rsidR="00DB0BA0" w:rsidRPr="00C7469D">
              <w:rPr>
                <w:rFonts w:ascii="Times New Roman" w:hAnsi="Times New Roman" w:cs="Times New Roman"/>
                <w:noProof/>
                <w:webHidden/>
                <w:sz w:val="24"/>
                <w:szCs w:val="24"/>
              </w:rPr>
              <w:tab/>
            </w:r>
            <w:r w:rsidR="00DB0BA0" w:rsidRPr="00C7469D">
              <w:rPr>
                <w:rFonts w:ascii="Times New Roman" w:hAnsi="Times New Roman" w:cs="Times New Roman"/>
                <w:noProof/>
                <w:webHidden/>
                <w:sz w:val="24"/>
                <w:szCs w:val="24"/>
              </w:rPr>
              <w:fldChar w:fldCharType="begin"/>
            </w:r>
            <w:r w:rsidR="00DB0BA0" w:rsidRPr="00C7469D">
              <w:rPr>
                <w:rFonts w:ascii="Times New Roman" w:hAnsi="Times New Roman" w:cs="Times New Roman"/>
                <w:noProof/>
                <w:webHidden/>
                <w:sz w:val="24"/>
                <w:szCs w:val="24"/>
              </w:rPr>
              <w:instrText xml:space="preserve"> PAGEREF _Toc52794168 \h </w:instrText>
            </w:r>
            <w:r w:rsidR="00DB0BA0" w:rsidRPr="00C7469D">
              <w:rPr>
                <w:rFonts w:ascii="Times New Roman" w:hAnsi="Times New Roman" w:cs="Times New Roman"/>
                <w:noProof/>
                <w:webHidden/>
                <w:sz w:val="24"/>
                <w:szCs w:val="24"/>
              </w:rPr>
            </w:r>
            <w:r w:rsidR="00DB0BA0"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viii</w:t>
            </w:r>
            <w:r w:rsidR="00DB0BA0" w:rsidRPr="00C7469D">
              <w:rPr>
                <w:rFonts w:ascii="Times New Roman" w:hAnsi="Times New Roman" w:cs="Times New Roman"/>
                <w:noProof/>
                <w:webHidden/>
                <w:sz w:val="24"/>
                <w:szCs w:val="24"/>
              </w:rPr>
              <w:fldChar w:fldCharType="end"/>
            </w:r>
          </w:hyperlink>
        </w:p>
        <w:p w14:paraId="7CCE5624" w14:textId="088C3170"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rPr>
          </w:pPr>
          <w:hyperlink w:anchor="_Toc52794169" w:history="1">
            <w:r w:rsidR="00DB0BA0" w:rsidRPr="00C7469D">
              <w:rPr>
                <w:rStyle w:val="Hipervnculo"/>
                <w:rFonts w:ascii="Times New Roman" w:hAnsi="Times New Roman" w:cs="Times New Roman"/>
                <w:noProof/>
                <w:sz w:val="24"/>
              </w:rPr>
              <w:t>LISTA DE FIGURAS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_Toc52794169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x</w:t>
            </w:r>
            <w:r w:rsidR="00DB0BA0" w:rsidRPr="00C7469D">
              <w:rPr>
                <w:rFonts w:ascii="Times New Roman" w:hAnsi="Times New Roman" w:cs="Times New Roman"/>
                <w:noProof/>
                <w:webHidden/>
                <w:sz w:val="24"/>
              </w:rPr>
              <w:fldChar w:fldCharType="end"/>
            </w:r>
          </w:hyperlink>
        </w:p>
        <w:p w14:paraId="12CB9C9D" w14:textId="1B73564B"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rPr>
          </w:pPr>
          <w:hyperlink w:anchor="_Toc52794170" w:history="1">
            <w:r w:rsidR="00DB0BA0" w:rsidRPr="00C7469D">
              <w:rPr>
                <w:rStyle w:val="Hipervnculo"/>
                <w:rFonts w:ascii="Times New Roman" w:hAnsi="Times New Roman" w:cs="Times New Roman"/>
                <w:noProof/>
                <w:sz w:val="24"/>
              </w:rPr>
              <w:t>CAPÍTULO I: INTRODUCCIÓN</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_Toc52794170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12</w:t>
            </w:r>
            <w:r w:rsidR="00DB0BA0" w:rsidRPr="00C7469D">
              <w:rPr>
                <w:rFonts w:ascii="Times New Roman" w:hAnsi="Times New Roman" w:cs="Times New Roman"/>
                <w:noProof/>
                <w:webHidden/>
                <w:sz w:val="24"/>
              </w:rPr>
              <w:fldChar w:fldCharType="end"/>
            </w:r>
          </w:hyperlink>
        </w:p>
        <w:p w14:paraId="2843FE7D" w14:textId="605EABAB"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rPr>
          </w:pPr>
          <w:hyperlink w:anchor="_Toc52794171" w:history="1">
            <w:r w:rsidR="00DB0BA0" w:rsidRPr="00C7469D">
              <w:rPr>
                <w:rStyle w:val="Hipervnculo"/>
                <w:rFonts w:ascii="Times New Roman" w:hAnsi="Times New Roman" w:cs="Times New Roman"/>
                <w:noProof/>
                <w:sz w:val="24"/>
                <w14:textOutline w14:w="0" w14:cap="flat" w14:cmpd="sng" w14:algn="ctr">
                  <w14:noFill/>
                  <w14:prstDash w14:val="solid"/>
                  <w14:bevel/>
                </w14:textOutline>
                <w14:scene3d>
                  <w14:camera w14:prst="orthographicFront"/>
                  <w14:lightRig w14:rig="threePt" w14:dir="t">
                    <w14:rot w14:lat="0" w14:lon="0" w14:rev="0"/>
                  </w14:lightRig>
                </w14:scene3d>
                <w14:cntxtAlts/>
              </w:rPr>
              <w:t>1.</w:t>
            </w:r>
            <w:r w:rsidR="00DB0BA0" w:rsidRPr="00C7469D">
              <w:rPr>
                <w:rStyle w:val="Hipervnculo"/>
                <w:rFonts w:ascii="Times New Roman" w:hAnsi="Times New Roman" w:cs="Times New Roman"/>
                <w:noProof/>
                <w:sz w:val="24"/>
              </w:rPr>
              <w:t xml:space="preserve"> Planteamiento del problema</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_Toc52794171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12</w:t>
            </w:r>
            <w:r w:rsidR="00DB0BA0" w:rsidRPr="00C7469D">
              <w:rPr>
                <w:rFonts w:ascii="Times New Roman" w:hAnsi="Times New Roman" w:cs="Times New Roman"/>
                <w:noProof/>
                <w:webHidden/>
                <w:sz w:val="24"/>
              </w:rPr>
              <w:fldChar w:fldCharType="end"/>
            </w:r>
          </w:hyperlink>
        </w:p>
        <w:p w14:paraId="5386D7E0" w14:textId="53D70E77"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72" w:history="1">
            <w:r w:rsidR="00DB0BA0" w:rsidRPr="00C7469D">
              <w:rPr>
                <w:rStyle w:val="Hipervnculo"/>
                <w:rFonts w:ascii="Times New Roman" w:hAnsi="Times New Roman" w:cs="Times New Roman"/>
                <w:noProof/>
                <w:sz w:val="24"/>
              </w:rPr>
              <w:t>1.2. Formulación del problema</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_Toc52794172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14</w:t>
            </w:r>
            <w:r w:rsidR="00DB0BA0" w:rsidRPr="00C7469D">
              <w:rPr>
                <w:rFonts w:ascii="Times New Roman" w:hAnsi="Times New Roman" w:cs="Times New Roman"/>
                <w:noProof/>
                <w:webHidden/>
                <w:sz w:val="24"/>
              </w:rPr>
              <w:fldChar w:fldCharType="end"/>
            </w:r>
          </w:hyperlink>
        </w:p>
        <w:p w14:paraId="77149DBD" w14:textId="11B1EEEF"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73" w:history="1">
            <w:r w:rsidR="00DB0BA0" w:rsidRPr="00C7469D">
              <w:rPr>
                <w:rStyle w:val="Hipervnculo"/>
                <w:rFonts w:ascii="Times New Roman" w:hAnsi="Times New Roman" w:cs="Times New Roman"/>
                <w:noProof/>
                <w:sz w:val="24"/>
              </w:rPr>
              <w:t>1.3. Objetivos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_Toc52794173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14</w:t>
            </w:r>
            <w:r w:rsidR="00DB0BA0" w:rsidRPr="00C7469D">
              <w:rPr>
                <w:rFonts w:ascii="Times New Roman" w:hAnsi="Times New Roman" w:cs="Times New Roman"/>
                <w:noProof/>
                <w:webHidden/>
                <w:sz w:val="24"/>
              </w:rPr>
              <w:fldChar w:fldCharType="end"/>
            </w:r>
          </w:hyperlink>
        </w:p>
        <w:p w14:paraId="6CF4550B" w14:textId="03D9A0B7" w:rsidR="00DB0BA0" w:rsidRPr="00C7469D" w:rsidRDefault="00AD1840" w:rsidP="00DB0BA0">
          <w:pPr>
            <w:pStyle w:val="TDC3"/>
            <w:tabs>
              <w:tab w:val="right" w:leader="dot" w:pos="8261"/>
            </w:tabs>
            <w:spacing w:line="480" w:lineRule="auto"/>
            <w:rPr>
              <w:rFonts w:ascii="Times New Roman" w:eastAsiaTheme="minorEastAsia" w:hAnsi="Times New Roman" w:cs="Times New Roman"/>
              <w:noProof/>
              <w:sz w:val="24"/>
            </w:rPr>
          </w:pPr>
          <w:hyperlink w:anchor="_Toc52794174" w:history="1">
            <w:r w:rsidR="00DB0BA0" w:rsidRPr="00C7469D">
              <w:rPr>
                <w:rStyle w:val="Hipervnculo"/>
                <w:rFonts w:ascii="Times New Roman" w:hAnsi="Times New Roman" w:cs="Times New Roman"/>
                <w:noProof/>
                <w:sz w:val="24"/>
              </w:rPr>
              <w:t>1.3.1. Objetivo General</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_Toc52794174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14</w:t>
            </w:r>
            <w:r w:rsidR="00DB0BA0" w:rsidRPr="00C7469D">
              <w:rPr>
                <w:rFonts w:ascii="Times New Roman" w:hAnsi="Times New Roman" w:cs="Times New Roman"/>
                <w:noProof/>
                <w:webHidden/>
                <w:sz w:val="24"/>
              </w:rPr>
              <w:fldChar w:fldCharType="end"/>
            </w:r>
          </w:hyperlink>
        </w:p>
        <w:p w14:paraId="746F6AB9" w14:textId="7FCD5B1E" w:rsidR="00DB0BA0" w:rsidRPr="00C7469D" w:rsidRDefault="00AD1840" w:rsidP="00DB0BA0">
          <w:pPr>
            <w:pStyle w:val="TDC3"/>
            <w:tabs>
              <w:tab w:val="right" w:leader="dot" w:pos="8261"/>
            </w:tabs>
            <w:spacing w:line="480" w:lineRule="auto"/>
            <w:rPr>
              <w:rFonts w:ascii="Times New Roman" w:eastAsiaTheme="minorEastAsia" w:hAnsi="Times New Roman" w:cs="Times New Roman"/>
              <w:noProof/>
              <w:sz w:val="24"/>
            </w:rPr>
          </w:pPr>
          <w:hyperlink w:anchor="_Toc52794175" w:history="1">
            <w:r w:rsidR="00DB0BA0" w:rsidRPr="00C7469D">
              <w:rPr>
                <w:rStyle w:val="Hipervnculo"/>
                <w:rFonts w:ascii="Times New Roman" w:hAnsi="Times New Roman" w:cs="Times New Roman"/>
                <w:noProof/>
                <w:sz w:val="24"/>
              </w:rPr>
              <w:t>1.3.2. Objetivos específicos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_Toc52794175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14</w:t>
            </w:r>
            <w:r w:rsidR="00DB0BA0" w:rsidRPr="00C7469D">
              <w:rPr>
                <w:rFonts w:ascii="Times New Roman" w:hAnsi="Times New Roman" w:cs="Times New Roman"/>
                <w:noProof/>
                <w:webHidden/>
                <w:sz w:val="24"/>
              </w:rPr>
              <w:fldChar w:fldCharType="end"/>
            </w:r>
          </w:hyperlink>
        </w:p>
        <w:p w14:paraId="715E326A" w14:textId="640FFD6A"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76" w:history="1">
            <w:r w:rsidR="00DB0BA0" w:rsidRPr="00C7469D">
              <w:rPr>
                <w:rStyle w:val="Hipervnculo"/>
                <w:rFonts w:ascii="Times New Roman" w:hAnsi="Times New Roman" w:cs="Times New Roman"/>
                <w:noProof/>
                <w:sz w:val="24"/>
              </w:rPr>
              <w:t>1.4. Justificación e Importancia</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_Toc52794176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15</w:t>
            </w:r>
            <w:r w:rsidR="00DB0BA0" w:rsidRPr="00C7469D">
              <w:rPr>
                <w:rFonts w:ascii="Times New Roman" w:hAnsi="Times New Roman" w:cs="Times New Roman"/>
                <w:noProof/>
                <w:webHidden/>
                <w:sz w:val="24"/>
              </w:rPr>
              <w:fldChar w:fldCharType="end"/>
            </w:r>
          </w:hyperlink>
        </w:p>
        <w:p w14:paraId="45C10C69" w14:textId="5A27F4BC"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rPr>
          </w:pPr>
          <w:hyperlink w:anchor="_Toc52794177" w:history="1">
            <w:r w:rsidR="00DB0BA0" w:rsidRPr="00C7469D">
              <w:rPr>
                <w:rStyle w:val="Hipervnculo"/>
                <w:rFonts w:ascii="Times New Roman" w:hAnsi="Times New Roman" w:cs="Times New Roman"/>
                <w:noProof/>
                <w:sz w:val="24"/>
              </w:rPr>
              <w:t>CAPÍTULO II: MARCO TEÓRICO</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_Toc52794177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16</w:t>
            </w:r>
            <w:r w:rsidR="00DB0BA0" w:rsidRPr="00C7469D">
              <w:rPr>
                <w:rFonts w:ascii="Times New Roman" w:hAnsi="Times New Roman" w:cs="Times New Roman"/>
                <w:noProof/>
                <w:webHidden/>
                <w:sz w:val="24"/>
              </w:rPr>
              <w:fldChar w:fldCharType="end"/>
            </w:r>
          </w:hyperlink>
        </w:p>
        <w:p w14:paraId="1A05F462" w14:textId="66EC5507"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rPr>
          </w:pPr>
          <w:hyperlink w:anchor="_Toc52794178" w:history="1">
            <w:r w:rsidR="00DB0BA0" w:rsidRPr="00C7469D">
              <w:rPr>
                <w:rStyle w:val="Hipervnculo"/>
                <w:rFonts w:ascii="Times New Roman" w:hAnsi="Times New Roman" w:cs="Times New Roman"/>
                <w:noProof/>
                <w:sz w:val="24"/>
                <w14:textOutline w14:w="0" w14:cap="flat" w14:cmpd="sng" w14:algn="ctr">
                  <w14:noFill/>
                  <w14:prstDash w14:val="solid"/>
                  <w14:bevel/>
                </w14:textOutline>
                <w14:scene3d>
                  <w14:camera w14:prst="orthographicFront"/>
                  <w14:lightRig w14:rig="threePt" w14:dir="t">
                    <w14:rot w14:lat="0" w14:lon="0" w14:rev="0"/>
                  </w14:lightRig>
                </w14:scene3d>
                <w14:cntxtAlts/>
              </w:rPr>
              <w:t>2.</w:t>
            </w:r>
            <w:r w:rsidR="00DB0BA0" w:rsidRPr="00C7469D">
              <w:rPr>
                <w:rStyle w:val="Hipervnculo"/>
                <w:rFonts w:ascii="Times New Roman" w:hAnsi="Times New Roman" w:cs="Times New Roman"/>
                <w:noProof/>
                <w:sz w:val="24"/>
              </w:rPr>
              <w:t xml:space="preserve"> Fundamentos Teóricos de la investigación</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_Toc52794178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16</w:t>
            </w:r>
            <w:r w:rsidR="00DB0BA0" w:rsidRPr="00C7469D">
              <w:rPr>
                <w:rFonts w:ascii="Times New Roman" w:hAnsi="Times New Roman" w:cs="Times New Roman"/>
                <w:noProof/>
                <w:webHidden/>
                <w:sz w:val="24"/>
              </w:rPr>
              <w:fldChar w:fldCharType="end"/>
            </w:r>
          </w:hyperlink>
        </w:p>
        <w:p w14:paraId="717D1E14" w14:textId="38140450"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79" w:history="1">
            <w:r w:rsidR="00DB0BA0" w:rsidRPr="00C7469D">
              <w:rPr>
                <w:rStyle w:val="Hipervnculo"/>
                <w:rFonts w:ascii="Times New Roman" w:hAnsi="Times New Roman" w:cs="Times New Roman"/>
                <w:noProof/>
                <w:sz w:val="24"/>
              </w:rPr>
              <w:t>2.2. Antecedentes Teóricos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_Toc52794179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19</w:t>
            </w:r>
            <w:r w:rsidR="00DB0BA0" w:rsidRPr="00C7469D">
              <w:rPr>
                <w:rFonts w:ascii="Times New Roman" w:hAnsi="Times New Roman" w:cs="Times New Roman"/>
                <w:noProof/>
                <w:webHidden/>
                <w:sz w:val="24"/>
              </w:rPr>
              <w:fldChar w:fldCharType="end"/>
            </w:r>
          </w:hyperlink>
        </w:p>
        <w:p w14:paraId="67F7D43B" w14:textId="6C767F2B"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80" w:history="1">
            <w:r w:rsidR="00DB0BA0" w:rsidRPr="00C7469D">
              <w:rPr>
                <w:rStyle w:val="Hipervnculo"/>
                <w:rFonts w:ascii="Times New Roman" w:hAnsi="Times New Roman" w:cs="Times New Roman"/>
                <w:noProof/>
                <w:sz w:val="24"/>
              </w:rPr>
              <w:t>2.3. Marco teórico</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_Toc52794180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27</w:t>
            </w:r>
            <w:r w:rsidR="00DB0BA0" w:rsidRPr="00C7469D">
              <w:rPr>
                <w:rFonts w:ascii="Times New Roman" w:hAnsi="Times New Roman" w:cs="Times New Roman"/>
                <w:noProof/>
                <w:webHidden/>
                <w:sz w:val="24"/>
              </w:rPr>
              <w:fldChar w:fldCharType="end"/>
            </w:r>
          </w:hyperlink>
        </w:p>
        <w:p w14:paraId="2995DC16" w14:textId="359C24C5"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81" w:history="1">
            <w:r w:rsidR="00DB0BA0" w:rsidRPr="00C7469D">
              <w:rPr>
                <w:rStyle w:val="Hipervnculo"/>
                <w:rFonts w:ascii="Times New Roman" w:hAnsi="Times New Roman" w:cs="Times New Roman"/>
                <w:noProof/>
                <w:sz w:val="24"/>
              </w:rPr>
              <w:t>2.4. Marco Conceptual</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_Toc52794181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30</w:t>
            </w:r>
            <w:r w:rsidR="00DB0BA0" w:rsidRPr="00C7469D">
              <w:rPr>
                <w:rFonts w:ascii="Times New Roman" w:hAnsi="Times New Roman" w:cs="Times New Roman"/>
                <w:noProof/>
                <w:webHidden/>
                <w:sz w:val="24"/>
              </w:rPr>
              <w:fldChar w:fldCharType="end"/>
            </w:r>
          </w:hyperlink>
        </w:p>
        <w:p w14:paraId="75290D1C" w14:textId="7A0439C6"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82" w:history="1">
            <w:r w:rsidR="00DB0BA0" w:rsidRPr="00C7469D">
              <w:rPr>
                <w:rStyle w:val="Hipervnculo"/>
                <w:rFonts w:ascii="Times New Roman" w:hAnsi="Times New Roman" w:cs="Times New Roman"/>
                <w:noProof/>
                <w:sz w:val="24"/>
              </w:rPr>
              <w:t>2.5. Hipótesis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_Toc52794182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39</w:t>
            </w:r>
            <w:r w:rsidR="00DB0BA0" w:rsidRPr="00C7469D">
              <w:rPr>
                <w:rFonts w:ascii="Times New Roman" w:hAnsi="Times New Roman" w:cs="Times New Roman"/>
                <w:noProof/>
                <w:webHidden/>
                <w:sz w:val="24"/>
              </w:rPr>
              <w:fldChar w:fldCharType="end"/>
            </w:r>
          </w:hyperlink>
        </w:p>
        <w:p w14:paraId="42E8D233" w14:textId="415AC8DB"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rPr>
          </w:pPr>
          <w:hyperlink w:anchor="_Toc52794183" w:history="1">
            <w:r w:rsidR="00DB0BA0" w:rsidRPr="00C7469D">
              <w:rPr>
                <w:rStyle w:val="Hipervnculo"/>
                <w:rFonts w:ascii="Times New Roman" w:hAnsi="Times New Roman" w:cs="Times New Roman"/>
                <w:noProof/>
                <w:sz w:val="24"/>
              </w:rPr>
              <w:t>CAPÍTULO III: MÉTODO DE INVESTIGACIÓN</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_Toc52794183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40</w:t>
            </w:r>
            <w:r w:rsidR="00DB0BA0" w:rsidRPr="00C7469D">
              <w:rPr>
                <w:rFonts w:ascii="Times New Roman" w:hAnsi="Times New Roman" w:cs="Times New Roman"/>
                <w:noProof/>
                <w:webHidden/>
                <w:sz w:val="24"/>
              </w:rPr>
              <w:fldChar w:fldCharType="end"/>
            </w:r>
          </w:hyperlink>
        </w:p>
        <w:p w14:paraId="78D4BF12" w14:textId="4E917269"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rPr>
          </w:pPr>
          <w:hyperlink w:anchor="_Toc52794184" w:history="1">
            <w:r w:rsidR="00DB0BA0" w:rsidRPr="00C7469D">
              <w:rPr>
                <w:rStyle w:val="Hipervnculo"/>
                <w:rFonts w:ascii="Times New Roman" w:hAnsi="Times New Roman" w:cs="Times New Roman"/>
                <w:noProof/>
                <w:sz w:val="24"/>
                <w14:textOutline w14:w="0" w14:cap="flat" w14:cmpd="sng" w14:algn="ctr">
                  <w14:noFill/>
                  <w14:prstDash w14:val="solid"/>
                  <w14:bevel/>
                </w14:textOutline>
                <w14:scene3d>
                  <w14:camera w14:prst="orthographicFront"/>
                  <w14:lightRig w14:rig="threePt" w14:dir="t">
                    <w14:rot w14:lat="0" w14:lon="0" w14:rev="0"/>
                  </w14:lightRig>
                </w14:scene3d>
                <w14:cntxtAlts/>
              </w:rPr>
              <w:t>3.</w:t>
            </w:r>
            <w:r w:rsidR="00DB0BA0" w:rsidRPr="00C7469D">
              <w:rPr>
                <w:rStyle w:val="Hipervnculo"/>
                <w:rFonts w:ascii="Times New Roman" w:hAnsi="Times New Roman" w:cs="Times New Roman"/>
                <w:noProof/>
                <w:sz w:val="24"/>
              </w:rPr>
              <w:t xml:space="preserve"> Metodología</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_Toc52794184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40</w:t>
            </w:r>
            <w:r w:rsidR="00DB0BA0" w:rsidRPr="00C7469D">
              <w:rPr>
                <w:rFonts w:ascii="Times New Roman" w:hAnsi="Times New Roman" w:cs="Times New Roman"/>
                <w:noProof/>
                <w:webHidden/>
                <w:sz w:val="24"/>
              </w:rPr>
              <w:fldChar w:fldCharType="end"/>
            </w:r>
          </w:hyperlink>
        </w:p>
        <w:p w14:paraId="14B31FDC" w14:textId="512C226F"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85" w:history="1">
            <w:r w:rsidR="00DB0BA0" w:rsidRPr="00C7469D">
              <w:rPr>
                <w:rStyle w:val="Hipervnculo"/>
                <w:rFonts w:ascii="Times New Roman" w:hAnsi="Times New Roman" w:cs="Times New Roman"/>
                <w:noProof/>
                <w:sz w:val="24"/>
              </w:rPr>
              <w:t>3.1. Tipo de investigación</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_Toc52794185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40</w:t>
            </w:r>
            <w:r w:rsidR="00DB0BA0" w:rsidRPr="00C7469D">
              <w:rPr>
                <w:rFonts w:ascii="Times New Roman" w:hAnsi="Times New Roman" w:cs="Times New Roman"/>
                <w:noProof/>
                <w:webHidden/>
                <w:sz w:val="24"/>
              </w:rPr>
              <w:fldChar w:fldCharType="end"/>
            </w:r>
          </w:hyperlink>
        </w:p>
        <w:p w14:paraId="36D9FA63" w14:textId="06AC5B82"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86" w:history="1">
            <w:r w:rsidR="00DB0BA0" w:rsidRPr="00C7469D">
              <w:rPr>
                <w:rStyle w:val="Hipervnculo"/>
                <w:rFonts w:ascii="Times New Roman" w:hAnsi="Times New Roman" w:cs="Times New Roman"/>
                <w:noProof/>
                <w:sz w:val="24"/>
              </w:rPr>
              <w:t>3.2. Diseño de investigación</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_Toc52794186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40</w:t>
            </w:r>
            <w:r w:rsidR="00DB0BA0" w:rsidRPr="00C7469D">
              <w:rPr>
                <w:rFonts w:ascii="Times New Roman" w:hAnsi="Times New Roman" w:cs="Times New Roman"/>
                <w:noProof/>
                <w:webHidden/>
                <w:sz w:val="24"/>
              </w:rPr>
              <w:fldChar w:fldCharType="end"/>
            </w:r>
          </w:hyperlink>
        </w:p>
        <w:p w14:paraId="63677C08" w14:textId="1D855BB2"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87" w:history="1">
            <w:r w:rsidR="00DB0BA0" w:rsidRPr="00C7469D">
              <w:rPr>
                <w:rStyle w:val="Hipervnculo"/>
                <w:rFonts w:ascii="Times New Roman" w:hAnsi="Times New Roman" w:cs="Times New Roman"/>
                <w:noProof/>
                <w:sz w:val="24"/>
              </w:rPr>
              <w:t>3.3. Área de investigación</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_Toc52794187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40</w:t>
            </w:r>
            <w:r w:rsidR="00DB0BA0" w:rsidRPr="00C7469D">
              <w:rPr>
                <w:rFonts w:ascii="Times New Roman" w:hAnsi="Times New Roman" w:cs="Times New Roman"/>
                <w:noProof/>
                <w:webHidden/>
                <w:sz w:val="24"/>
              </w:rPr>
              <w:fldChar w:fldCharType="end"/>
            </w:r>
          </w:hyperlink>
        </w:p>
        <w:p w14:paraId="140E3778" w14:textId="59639427"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88" w:history="1">
            <w:r w:rsidR="00DB0BA0" w:rsidRPr="00C7469D">
              <w:rPr>
                <w:rStyle w:val="Hipervnculo"/>
                <w:rFonts w:ascii="Times New Roman" w:hAnsi="Times New Roman" w:cs="Times New Roman"/>
                <w:noProof/>
                <w:sz w:val="24"/>
              </w:rPr>
              <w:t>3.4. Unidad de Análisis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_Toc52794188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41</w:t>
            </w:r>
            <w:r w:rsidR="00DB0BA0" w:rsidRPr="00C7469D">
              <w:rPr>
                <w:rFonts w:ascii="Times New Roman" w:hAnsi="Times New Roman" w:cs="Times New Roman"/>
                <w:noProof/>
                <w:webHidden/>
                <w:sz w:val="24"/>
              </w:rPr>
              <w:fldChar w:fldCharType="end"/>
            </w:r>
          </w:hyperlink>
        </w:p>
        <w:p w14:paraId="0072B40A" w14:textId="56FED92A"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89" w:history="1">
            <w:r w:rsidR="00DB0BA0" w:rsidRPr="00C7469D">
              <w:rPr>
                <w:rStyle w:val="Hipervnculo"/>
                <w:rFonts w:ascii="Times New Roman" w:hAnsi="Times New Roman" w:cs="Times New Roman"/>
                <w:noProof/>
                <w:sz w:val="24"/>
              </w:rPr>
              <w:t>3.5. Universo</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_Toc52794189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41</w:t>
            </w:r>
            <w:r w:rsidR="00DB0BA0" w:rsidRPr="00C7469D">
              <w:rPr>
                <w:rFonts w:ascii="Times New Roman" w:hAnsi="Times New Roman" w:cs="Times New Roman"/>
                <w:noProof/>
                <w:webHidden/>
                <w:sz w:val="24"/>
              </w:rPr>
              <w:fldChar w:fldCharType="end"/>
            </w:r>
          </w:hyperlink>
        </w:p>
        <w:p w14:paraId="4B719503" w14:textId="258DEEB6"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90" w:history="1">
            <w:r w:rsidR="00DB0BA0" w:rsidRPr="00C7469D">
              <w:rPr>
                <w:rStyle w:val="Hipervnculo"/>
                <w:rFonts w:ascii="Times New Roman" w:hAnsi="Times New Roman" w:cs="Times New Roman"/>
                <w:noProof/>
                <w:sz w:val="24"/>
              </w:rPr>
              <w:t>3.6. Muestra</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_Toc52794190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41</w:t>
            </w:r>
            <w:r w:rsidR="00DB0BA0" w:rsidRPr="00C7469D">
              <w:rPr>
                <w:rFonts w:ascii="Times New Roman" w:hAnsi="Times New Roman" w:cs="Times New Roman"/>
                <w:noProof/>
                <w:webHidden/>
                <w:sz w:val="24"/>
              </w:rPr>
              <w:fldChar w:fldCharType="end"/>
            </w:r>
          </w:hyperlink>
        </w:p>
        <w:p w14:paraId="5F6E6277" w14:textId="40B63584"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91" w:history="1">
            <w:r w:rsidR="00DB0BA0" w:rsidRPr="00C7469D">
              <w:rPr>
                <w:rStyle w:val="Hipervnculo"/>
                <w:rFonts w:ascii="Times New Roman" w:hAnsi="Times New Roman" w:cs="Times New Roman"/>
                <w:noProof/>
                <w:sz w:val="24"/>
              </w:rPr>
              <w:t>3.7. Técnicas e instrumentos de recolección de datos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_Toc52794191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41</w:t>
            </w:r>
            <w:r w:rsidR="00DB0BA0" w:rsidRPr="00C7469D">
              <w:rPr>
                <w:rFonts w:ascii="Times New Roman" w:hAnsi="Times New Roman" w:cs="Times New Roman"/>
                <w:noProof/>
                <w:webHidden/>
                <w:sz w:val="24"/>
              </w:rPr>
              <w:fldChar w:fldCharType="end"/>
            </w:r>
          </w:hyperlink>
        </w:p>
        <w:p w14:paraId="28C45463" w14:textId="2F6F5CA6" w:rsidR="00DB0BA0" w:rsidRPr="00C7469D" w:rsidRDefault="00AD1840" w:rsidP="00DB0BA0">
          <w:pPr>
            <w:pStyle w:val="TDC3"/>
            <w:tabs>
              <w:tab w:val="right" w:leader="dot" w:pos="8261"/>
            </w:tabs>
            <w:spacing w:line="480" w:lineRule="auto"/>
            <w:rPr>
              <w:rFonts w:ascii="Times New Roman" w:eastAsiaTheme="minorEastAsia" w:hAnsi="Times New Roman" w:cs="Times New Roman"/>
              <w:noProof/>
              <w:sz w:val="24"/>
            </w:rPr>
          </w:pPr>
          <w:hyperlink w:anchor="_Toc52794192" w:history="1">
            <w:r w:rsidR="00DB0BA0" w:rsidRPr="00C7469D">
              <w:rPr>
                <w:rStyle w:val="Hipervnculo"/>
                <w:rFonts w:ascii="Times New Roman" w:hAnsi="Times New Roman" w:cs="Times New Roman"/>
                <w:noProof/>
                <w:sz w:val="24"/>
              </w:rPr>
              <w:t>3.7.1. Instrumentos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_Toc52794192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42</w:t>
            </w:r>
            <w:r w:rsidR="00DB0BA0" w:rsidRPr="00C7469D">
              <w:rPr>
                <w:rFonts w:ascii="Times New Roman" w:hAnsi="Times New Roman" w:cs="Times New Roman"/>
                <w:noProof/>
                <w:webHidden/>
                <w:sz w:val="24"/>
              </w:rPr>
              <w:fldChar w:fldCharType="end"/>
            </w:r>
          </w:hyperlink>
        </w:p>
        <w:p w14:paraId="0EE615B0" w14:textId="29511B8A"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93" w:history="1">
            <w:r w:rsidR="00DB0BA0" w:rsidRPr="00C7469D">
              <w:rPr>
                <w:rStyle w:val="Hipervnculo"/>
                <w:rFonts w:ascii="Times New Roman" w:hAnsi="Times New Roman" w:cs="Times New Roman"/>
                <w:noProof/>
                <w:sz w:val="24"/>
              </w:rPr>
              <w:t>3.8. Técnicas para el procesamiento y análisis de datos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_Toc52794193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44</w:t>
            </w:r>
            <w:r w:rsidR="00DB0BA0" w:rsidRPr="00C7469D">
              <w:rPr>
                <w:rFonts w:ascii="Times New Roman" w:hAnsi="Times New Roman" w:cs="Times New Roman"/>
                <w:noProof/>
                <w:webHidden/>
                <w:sz w:val="24"/>
              </w:rPr>
              <w:fldChar w:fldCharType="end"/>
            </w:r>
          </w:hyperlink>
        </w:p>
        <w:p w14:paraId="2BDAAB80" w14:textId="64E81892" w:rsidR="00DB0BA0" w:rsidRPr="00C7469D" w:rsidRDefault="00AD1840" w:rsidP="00DB0BA0">
          <w:pPr>
            <w:pStyle w:val="TDC3"/>
            <w:tabs>
              <w:tab w:val="right" w:leader="dot" w:pos="8261"/>
            </w:tabs>
            <w:spacing w:line="480" w:lineRule="auto"/>
            <w:rPr>
              <w:rFonts w:ascii="Times New Roman" w:eastAsiaTheme="minorEastAsia" w:hAnsi="Times New Roman" w:cs="Times New Roman"/>
              <w:noProof/>
              <w:sz w:val="24"/>
            </w:rPr>
          </w:pPr>
          <w:hyperlink w:anchor="_Toc52794194" w:history="1">
            <w:r w:rsidR="00DB0BA0" w:rsidRPr="00C7469D">
              <w:rPr>
                <w:rStyle w:val="Hipervnculo"/>
                <w:rFonts w:ascii="Times New Roman" w:hAnsi="Times New Roman" w:cs="Times New Roman"/>
                <w:noProof/>
                <w:sz w:val="24"/>
              </w:rPr>
              <w:t>3.8.1. Procesamiento de datos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_Toc52794194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44</w:t>
            </w:r>
            <w:r w:rsidR="00DB0BA0" w:rsidRPr="00C7469D">
              <w:rPr>
                <w:rFonts w:ascii="Times New Roman" w:hAnsi="Times New Roman" w:cs="Times New Roman"/>
                <w:noProof/>
                <w:webHidden/>
                <w:sz w:val="24"/>
              </w:rPr>
              <w:fldChar w:fldCharType="end"/>
            </w:r>
          </w:hyperlink>
        </w:p>
        <w:p w14:paraId="7EF20791" w14:textId="1C074025" w:rsidR="00DB0BA0" w:rsidRPr="00C7469D" w:rsidRDefault="00AD1840" w:rsidP="00DB0BA0">
          <w:pPr>
            <w:pStyle w:val="TDC3"/>
            <w:tabs>
              <w:tab w:val="right" w:leader="dot" w:pos="8261"/>
            </w:tabs>
            <w:spacing w:line="480" w:lineRule="auto"/>
            <w:rPr>
              <w:rFonts w:ascii="Times New Roman" w:eastAsiaTheme="minorEastAsia" w:hAnsi="Times New Roman" w:cs="Times New Roman"/>
              <w:noProof/>
              <w:sz w:val="24"/>
            </w:rPr>
          </w:pPr>
          <w:hyperlink w:anchor="_Toc52794195" w:history="1">
            <w:r w:rsidR="00DB0BA0" w:rsidRPr="00C7469D">
              <w:rPr>
                <w:rStyle w:val="Hipervnculo"/>
                <w:rFonts w:ascii="Times New Roman" w:hAnsi="Times New Roman" w:cs="Times New Roman"/>
                <w:noProof/>
                <w:sz w:val="24"/>
              </w:rPr>
              <w:t>3.8.2. Técnicas de análisis de datos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_Toc52794195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45</w:t>
            </w:r>
            <w:r w:rsidR="00DB0BA0" w:rsidRPr="00C7469D">
              <w:rPr>
                <w:rFonts w:ascii="Times New Roman" w:hAnsi="Times New Roman" w:cs="Times New Roman"/>
                <w:noProof/>
                <w:webHidden/>
                <w:sz w:val="24"/>
              </w:rPr>
              <w:fldChar w:fldCharType="end"/>
            </w:r>
          </w:hyperlink>
        </w:p>
        <w:p w14:paraId="26193D1D" w14:textId="41DBF035"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rPr>
          </w:pPr>
          <w:hyperlink w:anchor="_Toc52794196" w:history="1">
            <w:r w:rsidR="00DB0BA0" w:rsidRPr="00C7469D">
              <w:rPr>
                <w:rStyle w:val="Hipervnculo"/>
                <w:rFonts w:ascii="Times New Roman" w:hAnsi="Times New Roman" w:cs="Times New Roman"/>
                <w:noProof/>
                <w:sz w:val="24"/>
              </w:rPr>
              <w:t>CAPÍTULO IV: RESULTADOS Y DISCUSIÓN</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_Toc52794196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46</w:t>
            </w:r>
            <w:r w:rsidR="00DB0BA0" w:rsidRPr="00C7469D">
              <w:rPr>
                <w:rFonts w:ascii="Times New Roman" w:hAnsi="Times New Roman" w:cs="Times New Roman"/>
                <w:noProof/>
                <w:webHidden/>
                <w:sz w:val="24"/>
              </w:rPr>
              <w:fldChar w:fldCharType="end"/>
            </w:r>
          </w:hyperlink>
        </w:p>
        <w:p w14:paraId="314A49B1" w14:textId="2D5D7C5E"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rPr>
          </w:pPr>
          <w:hyperlink w:anchor="_Toc52794197" w:history="1">
            <w:r w:rsidR="00DB0BA0" w:rsidRPr="00C7469D">
              <w:rPr>
                <w:rStyle w:val="Hipervnculo"/>
                <w:rFonts w:ascii="Times New Roman" w:hAnsi="Times New Roman" w:cs="Times New Roman"/>
                <w:noProof/>
                <w:sz w:val="24"/>
                <w14:textOutline w14:w="0" w14:cap="flat" w14:cmpd="sng" w14:algn="ctr">
                  <w14:noFill/>
                  <w14:prstDash w14:val="solid"/>
                  <w14:bevel/>
                </w14:textOutline>
                <w14:scene3d>
                  <w14:camera w14:prst="orthographicFront"/>
                  <w14:lightRig w14:rig="threePt" w14:dir="t">
                    <w14:rot w14:lat="0" w14:lon="0" w14:rev="0"/>
                  </w14:lightRig>
                </w14:scene3d>
                <w14:cntxtAlts/>
              </w:rPr>
              <w:t>4.</w:t>
            </w:r>
            <w:r w:rsidR="00DB0BA0" w:rsidRPr="00C7469D">
              <w:rPr>
                <w:rStyle w:val="Hipervnculo"/>
                <w:rFonts w:ascii="Times New Roman" w:hAnsi="Times New Roman" w:cs="Times New Roman"/>
                <w:noProof/>
                <w:sz w:val="24"/>
              </w:rPr>
              <w:t xml:space="preserve"> Presentación, análisis e interpretación de resultados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_Toc52794197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46</w:t>
            </w:r>
            <w:r w:rsidR="00DB0BA0" w:rsidRPr="00C7469D">
              <w:rPr>
                <w:rFonts w:ascii="Times New Roman" w:hAnsi="Times New Roman" w:cs="Times New Roman"/>
                <w:noProof/>
                <w:webHidden/>
                <w:sz w:val="24"/>
              </w:rPr>
              <w:fldChar w:fldCharType="end"/>
            </w:r>
          </w:hyperlink>
        </w:p>
        <w:p w14:paraId="09F9E212" w14:textId="174BAE68"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98" w:history="1">
            <w:r w:rsidR="00DB0BA0" w:rsidRPr="00C7469D">
              <w:rPr>
                <w:rStyle w:val="Hipervnculo"/>
                <w:rFonts w:ascii="Times New Roman" w:hAnsi="Times New Roman" w:cs="Times New Roman"/>
                <w:noProof/>
                <w:sz w:val="24"/>
              </w:rPr>
              <w:t>4.1. Discusión</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_Toc52794198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75</w:t>
            </w:r>
            <w:r w:rsidR="00DB0BA0" w:rsidRPr="00C7469D">
              <w:rPr>
                <w:rFonts w:ascii="Times New Roman" w:hAnsi="Times New Roman" w:cs="Times New Roman"/>
                <w:noProof/>
                <w:webHidden/>
                <w:sz w:val="24"/>
              </w:rPr>
              <w:fldChar w:fldCharType="end"/>
            </w:r>
          </w:hyperlink>
        </w:p>
        <w:p w14:paraId="52628D0D" w14:textId="275EE73F"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199" w:history="1">
            <w:r w:rsidR="00DB0BA0" w:rsidRPr="00C7469D">
              <w:rPr>
                <w:rStyle w:val="Hipervnculo"/>
                <w:rFonts w:ascii="Times New Roman" w:hAnsi="Times New Roman" w:cs="Times New Roman"/>
                <w:noProof/>
                <w:sz w:val="24"/>
              </w:rPr>
              <w:t>4.2. Proceso de prueba de hipótesis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_Toc52794199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77</w:t>
            </w:r>
            <w:r w:rsidR="00DB0BA0" w:rsidRPr="00C7469D">
              <w:rPr>
                <w:rFonts w:ascii="Times New Roman" w:hAnsi="Times New Roman" w:cs="Times New Roman"/>
                <w:noProof/>
                <w:webHidden/>
                <w:sz w:val="24"/>
              </w:rPr>
              <w:fldChar w:fldCharType="end"/>
            </w:r>
          </w:hyperlink>
        </w:p>
        <w:p w14:paraId="29CA14A0" w14:textId="1406F559"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rPr>
          </w:pPr>
          <w:hyperlink w:anchor="_Toc52794200" w:history="1">
            <w:r w:rsidR="00DB0BA0" w:rsidRPr="00C7469D">
              <w:rPr>
                <w:rStyle w:val="Hipervnculo"/>
                <w:rFonts w:ascii="Times New Roman" w:hAnsi="Times New Roman" w:cs="Times New Roman"/>
                <w:noProof/>
                <w:sz w:val="24"/>
              </w:rPr>
              <w:t>CAPÍTULO V: CONCLUSIONES Y RECOMENDACIONES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_Toc52794200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81</w:t>
            </w:r>
            <w:r w:rsidR="00DB0BA0" w:rsidRPr="00C7469D">
              <w:rPr>
                <w:rFonts w:ascii="Times New Roman" w:hAnsi="Times New Roman" w:cs="Times New Roman"/>
                <w:noProof/>
                <w:webHidden/>
                <w:sz w:val="24"/>
              </w:rPr>
              <w:fldChar w:fldCharType="end"/>
            </w:r>
          </w:hyperlink>
        </w:p>
        <w:p w14:paraId="4885FCFD" w14:textId="7B95D31B"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rPr>
          </w:pPr>
          <w:hyperlink w:anchor="_Toc52794201" w:history="1">
            <w:r w:rsidR="00DB0BA0" w:rsidRPr="00C7469D">
              <w:rPr>
                <w:rStyle w:val="Hipervnculo"/>
                <w:rFonts w:ascii="Times New Roman" w:hAnsi="Times New Roman" w:cs="Times New Roman"/>
                <w:noProof/>
                <w:sz w:val="24"/>
                <w14:textOutline w14:w="0" w14:cap="flat" w14:cmpd="sng" w14:algn="ctr">
                  <w14:noFill/>
                  <w14:prstDash w14:val="solid"/>
                  <w14:bevel/>
                </w14:textOutline>
                <w14:scene3d>
                  <w14:camera w14:prst="orthographicFront"/>
                  <w14:lightRig w14:rig="threePt" w14:dir="t">
                    <w14:rot w14:lat="0" w14:lon="0" w14:rev="0"/>
                  </w14:lightRig>
                </w14:scene3d>
                <w14:cntxtAlts/>
              </w:rPr>
              <w:t>5.</w:t>
            </w:r>
            <w:r w:rsidR="00DB0BA0" w:rsidRPr="00C7469D">
              <w:rPr>
                <w:rStyle w:val="Hipervnculo"/>
                <w:rFonts w:ascii="Times New Roman" w:hAnsi="Times New Roman" w:cs="Times New Roman"/>
                <w:noProof/>
                <w:sz w:val="24"/>
              </w:rPr>
              <w:t xml:space="preserve"> Conclusiones y Recomendaciones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_Toc52794201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81</w:t>
            </w:r>
            <w:r w:rsidR="00DB0BA0" w:rsidRPr="00C7469D">
              <w:rPr>
                <w:rFonts w:ascii="Times New Roman" w:hAnsi="Times New Roman" w:cs="Times New Roman"/>
                <w:noProof/>
                <w:webHidden/>
                <w:sz w:val="24"/>
              </w:rPr>
              <w:fldChar w:fldCharType="end"/>
            </w:r>
          </w:hyperlink>
        </w:p>
        <w:p w14:paraId="57475EF5" w14:textId="0842A4EE"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202" w:history="1">
            <w:r w:rsidR="00DB0BA0" w:rsidRPr="00C7469D">
              <w:rPr>
                <w:rStyle w:val="Hipervnculo"/>
                <w:rFonts w:ascii="Times New Roman" w:hAnsi="Times New Roman" w:cs="Times New Roman"/>
                <w:noProof/>
                <w:sz w:val="24"/>
              </w:rPr>
              <w:t>5.1. Conclusiones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_Toc52794202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81</w:t>
            </w:r>
            <w:r w:rsidR="00DB0BA0" w:rsidRPr="00C7469D">
              <w:rPr>
                <w:rFonts w:ascii="Times New Roman" w:hAnsi="Times New Roman" w:cs="Times New Roman"/>
                <w:noProof/>
                <w:webHidden/>
                <w:sz w:val="24"/>
              </w:rPr>
              <w:fldChar w:fldCharType="end"/>
            </w:r>
          </w:hyperlink>
        </w:p>
        <w:p w14:paraId="6812D02B" w14:textId="3505B537" w:rsidR="00DB0BA0" w:rsidRPr="00C7469D" w:rsidRDefault="00AD1840" w:rsidP="00DB0BA0">
          <w:pPr>
            <w:pStyle w:val="TDC2"/>
            <w:tabs>
              <w:tab w:val="right" w:leader="dot" w:pos="8261"/>
            </w:tabs>
            <w:spacing w:line="480" w:lineRule="auto"/>
            <w:rPr>
              <w:rFonts w:ascii="Times New Roman" w:eastAsiaTheme="minorEastAsia" w:hAnsi="Times New Roman" w:cs="Times New Roman"/>
              <w:noProof/>
              <w:sz w:val="24"/>
            </w:rPr>
          </w:pPr>
          <w:hyperlink w:anchor="_Toc52794203" w:history="1">
            <w:r w:rsidR="00DB0BA0" w:rsidRPr="00C7469D">
              <w:rPr>
                <w:rStyle w:val="Hipervnculo"/>
                <w:rFonts w:ascii="Times New Roman" w:hAnsi="Times New Roman" w:cs="Times New Roman"/>
                <w:noProof/>
                <w:sz w:val="24"/>
              </w:rPr>
              <w:t>5.2. Recomendaciones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_Toc52794203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82</w:t>
            </w:r>
            <w:r w:rsidR="00DB0BA0" w:rsidRPr="00C7469D">
              <w:rPr>
                <w:rFonts w:ascii="Times New Roman" w:hAnsi="Times New Roman" w:cs="Times New Roman"/>
                <w:noProof/>
                <w:webHidden/>
                <w:sz w:val="24"/>
              </w:rPr>
              <w:fldChar w:fldCharType="end"/>
            </w:r>
          </w:hyperlink>
        </w:p>
        <w:p w14:paraId="34C8E26E" w14:textId="7336E62B"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rPr>
          </w:pPr>
          <w:hyperlink w:anchor="_Toc52794204" w:history="1">
            <w:r w:rsidR="00DB0BA0" w:rsidRPr="00C7469D">
              <w:rPr>
                <w:rStyle w:val="Hipervnculo"/>
                <w:rFonts w:ascii="Times New Roman" w:hAnsi="Times New Roman" w:cs="Times New Roman"/>
                <w:noProof/>
                <w:sz w:val="24"/>
                <w14:textOutline w14:w="0" w14:cap="flat" w14:cmpd="sng" w14:algn="ctr">
                  <w14:noFill/>
                  <w14:prstDash w14:val="solid"/>
                  <w14:bevel/>
                </w14:textOutline>
                <w14:scene3d>
                  <w14:camera w14:prst="orthographicFront"/>
                  <w14:lightRig w14:rig="threePt" w14:dir="t">
                    <w14:rot w14:lat="0" w14:lon="0" w14:rev="0"/>
                  </w14:lightRig>
                </w14:scene3d>
                <w14:cntxtAlts/>
              </w:rPr>
              <w:t>6.</w:t>
            </w:r>
            <w:r w:rsidR="00DB0BA0" w:rsidRPr="00C7469D">
              <w:rPr>
                <w:rStyle w:val="Hipervnculo"/>
                <w:rFonts w:ascii="Times New Roman" w:hAnsi="Times New Roman" w:cs="Times New Roman"/>
                <w:noProof/>
                <w:sz w:val="24"/>
              </w:rPr>
              <w:t xml:space="preserve"> REFERENCIAS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_Toc52794204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84</w:t>
            </w:r>
            <w:r w:rsidR="00DB0BA0" w:rsidRPr="00C7469D">
              <w:rPr>
                <w:rFonts w:ascii="Times New Roman" w:hAnsi="Times New Roman" w:cs="Times New Roman"/>
                <w:noProof/>
                <w:webHidden/>
                <w:sz w:val="24"/>
              </w:rPr>
              <w:fldChar w:fldCharType="end"/>
            </w:r>
          </w:hyperlink>
        </w:p>
        <w:p w14:paraId="19A36384" w14:textId="6C4CCF00" w:rsidR="00DB0BA0" w:rsidRPr="00C7469D" w:rsidRDefault="00AD1840" w:rsidP="00DB0BA0">
          <w:pPr>
            <w:pStyle w:val="TDC1"/>
            <w:tabs>
              <w:tab w:val="right" w:leader="dot" w:pos="8261"/>
            </w:tabs>
            <w:spacing w:line="480" w:lineRule="auto"/>
            <w:rPr>
              <w:rFonts w:ascii="Times New Roman" w:eastAsiaTheme="minorEastAsia" w:hAnsi="Times New Roman" w:cs="Times New Roman"/>
              <w:noProof/>
              <w:sz w:val="24"/>
            </w:rPr>
          </w:pPr>
          <w:hyperlink w:anchor="_Toc52794205" w:history="1">
            <w:r w:rsidR="00DB0BA0" w:rsidRPr="00C7469D">
              <w:rPr>
                <w:rStyle w:val="Hipervnculo"/>
                <w:rFonts w:ascii="Times New Roman" w:hAnsi="Times New Roman" w:cs="Times New Roman"/>
                <w:noProof/>
                <w:sz w:val="24"/>
              </w:rPr>
              <w:t>ANEXOS</w:t>
            </w:r>
            <w:r w:rsidR="00DB0BA0" w:rsidRPr="00C7469D">
              <w:rPr>
                <w:rFonts w:ascii="Times New Roman" w:hAnsi="Times New Roman" w:cs="Times New Roman"/>
                <w:noProof/>
                <w:webHidden/>
                <w:sz w:val="24"/>
              </w:rPr>
              <w:tab/>
            </w:r>
            <w:r w:rsidR="00DB0BA0" w:rsidRPr="00C7469D">
              <w:rPr>
                <w:rFonts w:ascii="Times New Roman" w:hAnsi="Times New Roman" w:cs="Times New Roman"/>
                <w:noProof/>
                <w:webHidden/>
                <w:sz w:val="24"/>
              </w:rPr>
              <w:fldChar w:fldCharType="begin"/>
            </w:r>
            <w:r w:rsidR="00DB0BA0" w:rsidRPr="00C7469D">
              <w:rPr>
                <w:rFonts w:ascii="Times New Roman" w:hAnsi="Times New Roman" w:cs="Times New Roman"/>
                <w:noProof/>
                <w:webHidden/>
                <w:sz w:val="24"/>
              </w:rPr>
              <w:instrText xml:space="preserve"> PAGEREF _Toc52794205 \h </w:instrText>
            </w:r>
            <w:r w:rsidR="00DB0BA0" w:rsidRPr="00C7469D">
              <w:rPr>
                <w:rFonts w:ascii="Times New Roman" w:hAnsi="Times New Roman" w:cs="Times New Roman"/>
                <w:noProof/>
                <w:webHidden/>
                <w:sz w:val="24"/>
              </w:rPr>
            </w:r>
            <w:r w:rsidR="00DB0BA0" w:rsidRPr="00C7469D">
              <w:rPr>
                <w:rFonts w:ascii="Times New Roman" w:hAnsi="Times New Roman" w:cs="Times New Roman"/>
                <w:noProof/>
                <w:webHidden/>
                <w:sz w:val="24"/>
              </w:rPr>
              <w:fldChar w:fldCharType="separate"/>
            </w:r>
            <w:r w:rsidR="009751D4">
              <w:rPr>
                <w:rFonts w:ascii="Times New Roman" w:hAnsi="Times New Roman" w:cs="Times New Roman"/>
                <w:noProof/>
                <w:webHidden/>
                <w:sz w:val="24"/>
              </w:rPr>
              <w:t>88</w:t>
            </w:r>
            <w:r w:rsidR="00DB0BA0" w:rsidRPr="00C7469D">
              <w:rPr>
                <w:rFonts w:ascii="Times New Roman" w:hAnsi="Times New Roman" w:cs="Times New Roman"/>
                <w:noProof/>
                <w:webHidden/>
                <w:sz w:val="24"/>
              </w:rPr>
              <w:fldChar w:fldCharType="end"/>
            </w:r>
          </w:hyperlink>
        </w:p>
        <w:p w14:paraId="0AF6258A" w14:textId="4616767A" w:rsidR="00A15D9E" w:rsidRPr="00C7469D" w:rsidRDefault="00A15D9E" w:rsidP="00DB0BA0">
          <w:pPr>
            <w:spacing w:line="480" w:lineRule="auto"/>
            <w:jc w:val="both"/>
            <w:rPr>
              <w:rFonts w:ascii="Times New Roman" w:hAnsi="Times New Roman" w:cs="Times New Roman"/>
              <w:sz w:val="24"/>
            </w:rPr>
          </w:pPr>
          <w:r w:rsidRPr="00C7469D">
            <w:rPr>
              <w:rFonts w:ascii="Times New Roman" w:hAnsi="Times New Roman" w:cs="Times New Roman"/>
              <w:b/>
              <w:bCs/>
              <w:sz w:val="24"/>
            </w:rPr>
            <w:fldChar w:fldCharType="end"/>
          </w:r>
        </w:p>
      </w:sdtContent>
    </w:sdt>
    <w:p w14:paraId="19C63442" w14:textId="2B2D10F6" w:rsidR="00EA19C7" w:rsidRPr="00C7469D" w:rsidRDefault="00EA19C7" w:rsidP="00DB0BA0">
      <w:pPr>
        <w:spacing w:line="480" w:lineRule="auto"/>
        <w:rPr>
          <w:rFonts w:ascii="Times New Roman" w:hAnsi="Times New Roman" w:cs="Times New Roman"/>
          <w:b/>
          <w:sz w:val="24"/>
        </w:rPr>
      </w:pPr>
    </w:p>
    <w:p w14:paraId="7AF087A7" w14:textId="03E31648" w:rsidR="00EA19C7" w:rsidRPr="00C7469D" w:rsidRDefault="00EA19C7">
      <w:pPr>
        <w:rPr>
          <w:rFonts w:ascii="Times New Roman" w:hAnsi="Times New Roman" w:cs="Times New Roman"/>
          <w:b/>
        </w:rPr>
      </w:pPr>
    </w:p>
    <w:p w14:paraId="39DA7976" w14:textId="751CFC3C" w:rsidR="00EA19C7" w:rsidRPr="00C7469D" w:rsidRDefault="00EA19C7">
      <w:pPr>
        <w:rPr>
          <w:rFonts w:ascii="Times New Roman" w:hAnsi="Times New Roman" w:cs="Times New Roman"/>
          <w:b/>
        </w:rPr>
      </w:pPr>
    </w:p>
    <w:p w14:paraId="74057FBB" w14:textId="367CA615" w:rsidR="00EA19C7" w:rsidRPr="00C7469D" w:rsidRDefault="00EA19C7">
      <w:pPr>
        <w:rPr>
          <w:rFonts w:ascii="Times New Roman" w:hAnsi="Times New Roman" w:cs="Times New Roman"/>
          <w:b/>
        </w:rPr>
      </w:pPr>
    </w:p>
    <w:p w14:paraId="66FC4992" w14:textId="54F4B72E" w:rsidR="00EA19C7" w:rsidRPr="00C7469D" w:rsidRDefault="00EA19C7">
      <w:pPr>
        <w:rPr>
          <w:rFonts w:ascii="Times New Roman" w:hAnsi="Times New Roman" w:cs="Times New Roman"/>
          <w:b/>
        </w:rPr>
      </w:pPr>
    </w:p>
    <w:p w14:paraId="411A5689" w14:textId="463F2908" w:rsidR="00EA19C7" w:rsidRPr="00C7469D" w:rsidRDefault="00EA19C7">
      <w:pPr>
        <w:rPr>
          <w:rFonts w:ascii="Times New Roman" w:hAnsi="Times New Roman" w:cs="Times New Roman"/>
          <w:b/>
        </w:rPr>
      </w:pPr>
    </w:p>
    <w:p w14:paraId="3082285F" w14:textId="77777777" w:rsidR="00350E23" w:rsidRPr="00C7469D" w:rsidRDefault="00350E23">
      <w:pPr>
        <w:rPr>
          <w:rFonts w:ascii="Times New Roman" w:hAnsi="Times New Roman" w:cs="Times New Roman"/>
          <w:b/>
        </w:rPr>
      </w:pPr>
    </w:p>
    <w:p w14:paraId="0C53A373" w14:textId="77777777" w:rsidR="00350E23" w:rsidRPr="00C7469D" w:rsidRDefault="00D242BA">
      <w:pPr>
        <w:tabs>
          <w:tab w:val="left" w:pos="6207"/>
        </w:tabs>
        <w:rPr>
          <w:rFonts w:ascii="Times New Roman" w:hAnsi="Times New Roman" w:cs="Times New Roman"/>
          <w:b/>
          <w:sz w:val="28"/>
          <w:szCs w:val="28"/>
        </w:rPr>
      </w:pPr>
      <w:r w:rsidRPr="00C7469D">
        <w:rPr>
          <w:rFonts w:ascii="Times New Roman" w:hAnsi="Times New Roman" w:cs="Times New Roman"/>
          <w:b/>
          <w:sz w:val="28"/>
          <w:szCs w:val="28"/>
        </w:rPr>
        <w:tab/>
      </w:r>
    </w:p>
    <w:p w14:paraId="7FB22B92" w14:textId="1E624870" w:rsidR="00350E23" w:rsidRPr="00C7469D" w:rsidRDefault="00350E23">
      <w:pPr>
        <w:rPr>
          <w:rFonts w:ascii="Times New Roman" w:hAnsi="Times New Roman" w:cs="Times New Roman"/>
          <w:b/>
          <w:sz w:val="28"/>
          <w:szCs w:val="28"/>
        </w:rPr>
      </w:pPr>
    </w:p>
    <w:p w14:paraId="3B81A463" w14:textId="56009FC9" w:rsidR="007A52F7" w:rsidRPr="00C7469D" w:rsidRDefault="007A52F7">
      <w:pPr>
        <w:rPr>
          <w:rFonts w:ascii="Times New Roman" w:hAnsi="Times New Roman" w:cs="Times New Roman"/>
          <w:b/>
          <w:sz w:val="28"/>
          <w:szCs w:val="28"/>
        </w:rPr>
      </w:pPr>
    </w:p>
    <w:p w14:paraId="70FED149" w14:textId="6F5CCCAE" w:rsidR="00D87FEF" w:rsidRPr="00C7469D" w:rsidRDefault="00D87FEF">
      <w:pPr>
        <w:rPr>
          <w:rFonts w:ascii="Times New Roman" w:hAnsi="Times New Roman" w:cs="Times New Roman"/>
          <w:b/>
          <w:sz w:val="28"/>
          <w:szCs w:val="28"/>
        </w:rPr>
      </w:pPr>
    </w:p>
    <w:p w14:paraId="562534BB" w14:textId="50BFE9A8" w:rsidR="00D87FEF" w:rsidRPr="00C7469D" w:rsidRDefault="00D87FEF">
      <w:pPr>
        <w:rPr>
          <w:rFonts w:ascii="Times New Roman" w:hAnsi="Times New Roman" w:cs="Times New Roman"/>
          <w:b/>
          <w:sz w:val="28"/>
          <w:szCs w:val="28"/>
        </w:rPr>
      </w:pPr>
    </w:p>
    <w:p w14:paraId="6D73C126" w14:textId="0ABA2331" w:rsidR="00286674" w:rsidRPr="00C7469D" w:rsidRDefault="00286674">
      <w:pPr>
        <w:rPr>
          <w:rFonts w:ascii="Times New Roman" w:hAnsi="Times New Roman" w:cs="Times New Roman"/>
          <w:b/>
          <w:sz w:val="28"/>
          <w:szCs w:val="28"/>
        </w:rPr>
      </w:pPr>
    </w:p>
    <w:p w14:paraId="21E4D0BD" w14:textId="77777777" w:rsidR="00286674" w:rsidRPr="00C7469D" w:rsidRDefault="00286674">
      <w:pPr>
        <w:rPr>
          <w:rFonts w:ascii="Times New Roman" w:hAnsi="Times New Roman" w:cs="Times New Roman"/>
          <w:b/>
          <w:sz w:val="28"/>
          <w:szCs w:val="28"/>
        </w:rPr>
      </w:pPr>
    </w:p>
    <w:p w14:paraId="37BDBA93" w14:textId="77777777" w:rsidR="00D87FEF" w:rsidRPr="00C7469D" w:rsidRDefault="00D87FEF">
      <w:pPr>
        <w:rPr>
          <w:rFonts w:ascii="Times New Roman" w:hAnsi="Times New Roman" w:cs="Times New Roman"/>
          <w:b/>
          <w:sz w:val="28"/>
          <w:szCs w:val="28"/>
        </w:rPr>
      </w:pPr>
    </w:p>
    <w:p w14:paraId="3EF114FE" w14:textId="576B2E81" w:rsidR="002E39D8" w:rsidRPr="00C7469D" w:rsidRDefault="002E39D8" w:rsidP="00286674">
      <w:pPr>
        <w:rPr>
          <w:rFonts w:ascii="Times New Roman" w:hAnsi="Times New Roman" w:cs="Times New Roman"/>
          <w:b/>
          <w:sz w:val="28"/>
          <w:szCs w:val="28"/>
        </w:rPr>
      </w:pPr>
    </w:p>
    <w:p w14:paraId="713E741A" w14:textId="7BF99A4B" w:rsidR="00350E23" w:rsidRPr="00C7469D" w:rsidRDefault="00D242BA" w:rsidP="00286674">
      <w:pPr>
        <w:pStyle w:val="Ttulo1"/>
        <w:numPr>
          <w:ilvl w:val="0"/>
          <w:numId w:val="0"/>
        </w:numPr>
        <w:spacing w:before="0"/>
        <w:ind w:left="426" w:hanging="360"/>
        <w:jc w:val="center"/>
        <w:rPr>
          <w:szCs w:val="24"/>
        </w:rPr>
      </w:pPr>
      <w:bookmarkStart w:id="13" w:name="_Toc534213678"/>
      <w:bookmarkStart w:id="14" w:name="_Toc52794168"/>
      <w:r w:rsidRPr="00C7469D">
        <w:rPr>
          <w:szCs w:val="24"/>
        </w:rPr>
        <w:t>LISTA DE TABLAS</w:t>
      </w:r>
      <w:bookmarkEnd w:id="13"/>
      <w:bookmarkEnd w:id="14"/>
    </w:p>
    <w:p w14:paraId="31A126AF" w14:textId="77777777" w:rsidR="00286674" w:rsidRPr="00C7469D" w:rsidRDefault="00286674" w:rsidP="000F515D">
      <w:pPr>
        <w:spacing w:line="480" w:lineRule="auto"/>
        <w:jc w:val="both"/>
        <w:rPr>
          <w:rFonts w:ascii="Times New Roman" w:hAnsi="Times New Roman" w:cs="Times New Roman"/>
          <w:sz w:val="24"/>
          <w:szCs w:val="24"/>
        </w:rPr>
      </w:pPr>
    </w:p>
    <w:p w14:paraId="492E0D3F" w14:textId="78E794D0" w:rsidR="000F515D" w:rsidRPr="00C7469D" w:rsidRDefault="000F515D"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r w:rsidRPr="00C7469D">
        <w:rPr>
          <w:rFonts w:ascii="Times New Roman" w:hAnsi="Times New Roman" w:cs="Times New Roman"/>
          <w:sz w:val="24"/>
          <w:szCs w:val="24"/>
        </w:rPr>
        <w:fldChar w:fldCharType="begin"/>
      </w:r>
      <w:r w:rsidRPr="00C7469D">
        <w:rPr>
          <w:rFonts w:ascii="Times New Roman" w:hAnsi="Times New Roman" w:cs="Times New Roman"/>
          <w:sz w:val="24"/>
          <w:szCs w:val="24"/>
        </w:rPr>
        <w:instrText xml:space="preserve"> TOC \h \z \c "Tabla" </w:instrText>
      </w:r>
      <w:r w:rsidRPr="00C7469D">
        <w:rPr>
          <w:rFonts w:ascii="Times New Roman" w:hAnsi="Times New Roman" w:cs="Times New Roman"/>
          <w:sz w:val="24"/>
          <w:szCs w:val="24"/>
        </w:rPr>
        <w:fldChar w:fldCharType="separate"/>
      </w:r>
      <w:hyperlink w:anchor="_Toc55196695" w:history="1">
        <w:r w:rsidRPr="00C7469D">
          <w:rPr>
            <w:rStyle w:val="Hipervnculo"/>
            <w:rFonts w:ascii="Times New Roman" w:hAnsi="Times New Roman" w:cs="Times New Roman"/>
            <w:noProof/>
            <w:sz w:val="24"/>
            <w:szCs w:val="24"/>
          </w:rPr>
          <w:t>Tabla 1. Comparación de aceites y grasas con el ECA, Categoría 4: Conservación del ambiente acuático (D.S 004-2017) MINAM.</w:t>
        </w:r>
        <w:r w:rsidRPr="00C7469D">
          <w:rPr>
            <w:rFonts w:ascii="Times New Roman" w:hAnsi="Times New Roman" w:cs="Times New Roman"/>
            <w:noProof/>
            <w:webHidden/>
            <w:sz w:val="24"/>
            <w:szCs w:val="24"/>
          </w:rPr>
          <w:tab/>
        </w:r>
        <w:r w:rsidRPr="00C7469D">
          <w:rPr>
            <w:rFonts w:ascii="Times New Roman" w:hAnsi="Times New Roman" w:cs="Times New Roman"/>
            <w:noProof/>
            <w:webHidden/>
            <w:sz w:val="24"/>
            <w:szCs w:val="24"/>
          </w:rPr>
          <w:fldChar w:fldCharType="begin"/>
        </w:r>
        <w:r w:rsidRPr="00C7469D">
          <w:rPr>
            <w:rFonts w:ascii="Times New Roman" w:hAnsi="Times New Roman" w:cs="Times New Roman"/>
            <w:noProof/>
            <w:webHidden/>
            <w:sz w:val="24"/>
            <w:szCs w:val="24"/>
          </w:rPr>
          <w:instrText xml:space="preserve"> PAGEREF _Toc55196695 \h </w:instrText>
        </w:r>
        <w:r w:rsidRPr="00C7469D">
          <w:rPr>
            <w:rFonts w:ascii="Times New Roman" w:hAnsi="Times New Roman" w:cs="Times New Roman"/>
            <w:noProof/>
            <w:webHidden/>
            <w:sz w:val="24"/>
            <w:szCs w:val="24"/>
          </w:rPr>
        </w:r>
        <w:r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47</w:t>
        </w:r>
        <w:r w:rsidRPr="00C7469D">
          <w:rPr>
            <w:rFonts w:ascii="Times New Roman" w:hAnsi="Times New Roman" w:cs="Times New Roman"/>
            <w:noProof/>
            <w:webHidden/>
            <w:sz w:val="24"/>
            <w:szCs w:val="24"/>
          </w:rPr>
          <w:fldChar w:fldCharType="end"/>
        </w:r>
      </w:hyperlink>
    </w:p>
    <w:p w14:paraId="06BEF977" w14:textId="584ABF92" w:rsidR="000F515D" w:rsidRPr="00C7469D" w:rsidRDefault="00AD1840"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hyperlink w:anchor="_Toc55196696" w:history="1">
        <w:r w:rsidR="000F515D" w:rsidRPr="00C7469D">
          <w:rPr>
            <w:rStyle w:val="Hipervnculo"/>
            <w:rFonts w:ascii="Times New Roman" w:hAnsi="Times New Roman" w:cs="Times New Roman"/>
            <w:noProof/>
            <w:sz w:val="24"/>
            <w:szCs w:val="24"/>
          </w:rPr>
          <w:t>Tabla 2. Comparación de cianuro libre con el ECA, Categoría 4: Conservación del ambiente acuático (D.S 004-2017) MINAM.</w:t>
        </w:r>
        <w:r w:rsidR="000F515D" w:rsidRPr="00C7469D">
          <w:rPr>
            <w:rFonts w:ascii="Times New Roman" w:hAnsi="Times New Roman" w:cs="Times New Roman"/>
            <w:noProof/>
            <w:webHidden/>
            <w:sz w:val="24"/>
            <w:szCs w:val="24"/>
          </w:rPr>
          <w:tab/>
        </w:r>
        <w:r w:rsidR="000F515D" w:rsidRPr="00C7469D">
          <w:rPr>
            <w:rFonts w:ascii="Times New Roman" w:hAnsi="Times New Roman" w:cs="Times New Roman"/>
            <w:noProof/>
            <w:webHidden/>
            <w:sz w:val="24"/>
            <w:szCs w:val="24"/>
          </w:rPr>
          <w:fldChar w:fldCharType="begin"/>
        </w:r>
        <w:r w:rsidR="000F515D" w:rsidRPr="00C7469D">
          <w:rPr>
            <w:rFonts w:ascii="Times New Roman" w:hAnsi="Times New Roman" w:cs="Times New Roman"/>
            <w:noProof/>
            <w:webHidden/>
            <w:sz w:val="24"/>
            <w:szCs w:val="24"/>
          </w:rPr>
          <w:instrText xml:space="preserve"> PAGEREF _Toc55196696 \h </w:instrText>
        </w:r>
        <w:r w:rsidR="000F515D" w:rsidRPr="00C7469D">
          <w:rPr>
            <w:rFonts w:ascii="Times New Roman" w:hAnsi="Times New Roman" w:cs="Times New Roman"/>
            <w:noProof/>
            <w:webHidden/>
            <w:sz w:val="24"/>
            <w:szCs w:val="24"/>
          </w:rPr>
        </w:r>
        <w:r w:rsidR="000F515D"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49</w:t>
        </w:r>
        <w:r w:rsidR="000F515D" w:rsidRPr="00C7469D">
          <w:rPr>
            <w:rFonts w:ascii="Times New Roman" w:hAnsi="Times New Roman" w:cs="Times New Roman"/>
            <w:noProof/>
            <w:webHidden/>
            <w:sz w:val="24"/>
            <w:szCs w:val="24"/>
          </w:rPr>
          <w:fldChar w:fldCharType="end"/>
        </w:r>
      </w:hyperlink>
    </w:p>
    <w:p w14:paraId="6774F9F5" w14:textId="22712306" w:rsidR="000F515D" w:rsidRPr="00C7469D" w:rsidRDefault="00AD1840"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hyperlink w:anchor="_Toc55196697" w:history="1">
        <w:r w:rsidR="000F515D" w:rsidRPr="00C7469D">
          <w:rPr>
            <w:rStyle w:val="Hipervnculo"/>
            <w:rFonts w:ascii="Times New Roman" w:hAnsi="Times New Roman" w:cs="Times New Roman"/>
            <w:noProof/>
            <w:sz w:val="24"/>
            <w:szCs w:val="24"/>
          </w:rPr>
          <w:t>Tabla 3. Comparación de conductividad con el ECA, Categoría 4: Conservación del ambiente acuático (D.S 004-2017) MINAM.</w:t>
        </w:r>
        <w:r w:rsidR="000F515D" w:rsidRPr="00C7469D">
          <w:rPr>
            <w:rFonts w:ascii="Times New Roman" w:hAnsi="Times New Roman" w:cs="Times New Roman"/>
            <w:noProof/>
            <w:webHidden/>
            <w:sz w:val="24"/>
            <w:szCs w:val="24"/>
          </w:rPr>
          <w:tab/>
        </w:r>
        <w:r w:rsidR="000F515D" w:rsidRPr="00C7469D">
          <w:rPr>
            <w:rFonts w:ascii="Times New Roman" w:hAnsi="Times New Roman" w:cs="Times New Roman"/>
            <w:noProof/>
            <w:webHidden/>
            <w:sz w:val="24"/>
            <w:szCs w:val="24"/>
          </w:rPr>
          <w:fldChar w:fldCharType="begin"/>
        </w:r>
        <w:r w:rsidR="000F515D" w:rsidRPr="00C7469D">
          <w:rPr>
            <w:rFonts w:ascii="Times New Roman" w:hAnsi="Times New Roman" w:cs="Times New Roman"/>
            <w:noProof/>
            <w:webHidden/>
            <w:sz w:val="24"/>
            <w:szCs w:val="24"/>
          </w:rPr>
          <w:instrText xml:space="preserve"> PAGEREF _Toc55196697 \h </w:instrText>
        </w:r>
        <w:r w:rsidR="000F515D" w:rsidRPr="00C7469D">
          <w:rPr>
            <w:rFonts w:ascii="Times New Roman" w:hAnsi="Times New Roman" w:cs="Times New Roman"/>
            <w:noProof/>
            <w:webHidden/>
            <w:sz w:val="24"/>
            <w:szCs w:val="24"/>
          </w:rPr>
        </w:r>
        <w:r w:rsidR="000F515D"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51</w:t>
        </w:r>
        <w:r w:rsidR="000F515D" w:rsidRPr="00C7469D">
          <w:rPr>
            <w:rFonts w:ascii="Times New Roman" w:hAnsi="Times New Roman" w:cs="Times New Roman"/>
            <w:noProof/>
            <w:webHidden/>
            <w:sz w:val="24"/>
            <w:szCs w:val="24"/>
          </w:rPr>
          <w:fldChar w:fldCharType="end"/>
        </w:r>
      </w:hyperlink>
    </w:p>
    <w:p w14:paraId="0DA620E5" w14:textId="23A5E120" w:rsidR="000F515D" w:rsidRPr="00C7469D" w:rsidRDefault="00AD1840"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hyperlink w:anchor="_Toc55196698" w:history="1">
        <w:r w:rsidR="000F515D" w:rsidRPr="00C7469D">
          <w:rPr>
            <w:rStyle w:val="Hipervnculo"/>
            <w:rFonts w:ascii="Times New Roman" w:hAnsi="Times New Roman" w:cs="Times New Roman"/>
            <w:noProof/>
            <w:sz w:val="24"/>
            <w:szCs w:val="24"/>
          </w:rPr>
          <w:t>Tabla 4. Comparación de DBO</w:t>
        </w:r>
        <w:r w:rsidR="000F515D" w:rsidRPr="00C7469D">
          <w:rPr>
            <w:rStyle w:val="Hipervnculo"/>
            <w:rFonts w:ascii="Times New Roman" w:hAnsi="Times New Roman" w:cs="Times New Roman"/>
            <w:noProof/>
            <w:sz w:val="24"/>
            <w:szCs w:val="24"/>
            <w:vertAlign w:val="subscript"/>
          </w:rPr>
          <w:t>5</w:t>
        </w:r>
        <w:r w:rsidR="000F515D" w:rsidRPr="00C7469D">
          <w:rPr>
            <w:rStyle w:val="Hipervnculo"/>
            <w:rFonts w:ascii="Times New Roman" w:hAnsi="Times New Roman" w:cs="Times New Roman"/>
            <w:noProof/>
            <w:sz w:val="24"/>
            <w:szCs w:val="24"/>
          </w:rPr>
          <w:t xml:space="preserve"> con el ECA, Categoría 4: Conservación del ambiente acuático (D.S 004-2017) MINAM.</w:t>
        </w:r>
        <w:r w:rsidR="000F515D" w:rsidRPr="00C7469D">
          <w:rPr>
            <w:rFonts w:ascii="Times New Roman" w:hAnsi="Times New Roman" w:cs="Times New Roman"/>
            <w:noProof/>
            <w:webHidden/>
            <w:sz w:val="24"/>
            <w:szCs w:val="24"/>
          </w:rPr>
          <w:tab/>
        </w:r>
        <w:r w:rsidR="000F515D" w:rsidRPr="00C7469D">
          <w:rPr>
            <w:rFonts w:ascii="Times New Roman" w:hAnsi="Times New Roman" w:cs="Times New Roman"/>
            <w:noProof/>
            <w:webHidden/>
            <w:sz w:val="24"/>
            <w:szCs w:val="24"/>
          </w:rPr>
          <w:fldChar w:fldCharType="begin"/>
        </w:r>
        <w:r w:rsidR="000F515D" w:rsidRPr="00C7469D">
          <w:rPr>
            <w:rFonts w:ascii="Times New Roman" w:hAnsi="Times New Roman" w:cs="Times New Roman"/>
            <w:noProof/>
            <w:webHidden/>
            <w:sz w:val="24"/>
            <w:szCs w:val="24"/>
          </w:rPr>
          <w:instrText xml:space="preserve"> PAGEREF _Toc55196698 \h </w:instrText>
        </w:r>
        <w:r w:rsidR="000F515D" w:rsidRPr="00C7469D">
          <w:rPr>
            <w:rFonts w:ascii="Times New Roman" w:hAnsi="Times New Roman" w:cs="Times New Roman"/>
            <w:noProof/>
            <w:webHidden/>
            <w:sz w:val="24"/>
            <w:szCs w:val="24"/>
          </w:rPr>
        </w:r>
        <w:r w:rsidR="000F515D"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53</w:t>
        </w:r>
        <w:r w:rsidR="000F515D" w:rsidRPr="00C7469D">
          <w:rPr>
            <w:rFonts w:ascii="Times New Roman" w:hAnsi="Times New Roman" w:cs="Times New Roman"/>
            <w:noProof/>
            <w:webHidden/>
            <w:sz w:val="24"/>
            <w:szCs w:val="24"/>
          </w:rPr>
          <w:fldChar w:fldCharType="end"/>
        </w:r>
      </w:hyperlink>
    </w:p>
    <w:p w14:paraId="3948B274" w14:textId="60B3F42C" w:rsidR="000F515D" w:rsidRPr="00C7469D" w:rsidRDefault="00AD1840"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hyperlink w:anchor="_Toc55196699" w:history="1">
        <w:r w:rsidR="000F515D" w:rsidRPr="00C7469D">
          <w:rPr>
            <w:rStyle w:val="Hipervnculo"/>
            <w:rFonts w:ascii="Times New Roman" w:hAnsi="Times New Roman" w:cs="Times New Roman"/>
            <w:noProof/>
            <w:sz w:val="24"/>
            <w:szCs w:val="24"/>
          </w:rPr>
          <w:t>Tabla 5. Comparación de Fenoles con el ECA, Categoría 4: Conservación del ambiente acuático (D.S 004-2017) MINAM</w:t>
        </w:r>
        <w:r w:rsidR="000F515D" w:rsidRPr="00C7469D">
          <w:rPr>
            <w:rFonts w:ascii="Times New Roman" w:hAnsi="Times New Roman" w:cs="Times New Roman"/>
            <w:noProof/>
            <w:webHidden/>
            <w:sz w:val="24"/>
            <w:szCs w:val="24"/>
          </w:rPr>
          <w:tab/>
        </w:r>
        <w:r w:rsidR="000F515D" w:rsidRPr="00C7469D">
          <w:rPr>
            <w:rFonts w:ascii="Times New Roman" w:hAnsi="Times New Roman" w:cs="Times New Roman"/>
            <w:noProof/>
            <w:webHidden/>
            <w:sz w:val="24"/>
            <w:szCs w:val="24"/>
          </w:rPr>
          <w:fldChar w:fldCharType="begin"/>
        </w:r>
        <w:r w:rsidR="000F515D" w:rsidRPr="00C7469D">
          <w:rPr>
            <w:rFonts w:ascii="Times New Roman" w:hAnsi="Times New Roman" w:cs="Times New Roman"/>
            <w:noProof/>
            <w:webHidden/>
            <w:sz w:val="24"/>
            <w:szCs w:val="24"/>
          </w:rPr>
          <w:instrText xml:space="preserve"> PAGEREF _Toc55196699 \h </w:instrText>
        </w:r>
        <w:r w:rsidR="000F515D" w:rsidRPr="00C7469D">
          <w:rPr>
            <w:rFonts w:ascii="Times New Roman" w:hAnsi="Times New Roman" w:cs="Times New Roman"/>
            <w:noProof/>
            <w:webHidden/>
            <w:sz w:val="24"/>
            <w:szCs w:val="24"/>
          </w:rPr>
        </w:r>
        <w:r w:rsidR="000F515D"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55</w:t>
        </w:r>
        <w:r w:rsidR="000F515D" w:rsidRPr="00C7469D">
          <w:rPr>
            <w:rFonts w:ascii="Times New Roman" w:hAnsi="Times New Roman" w:cs="Times New Roman"/>
            <w:noProof/>
            <w:webHidden/>
            <w:sz w:val="24"/>
            <w:szCs w:val="24"/>
          </w:rPr>
          <w:fldChar w:fldCharType="end"/>
        </w:r>
      </w:hyperlink>
    </w:p>
    <w:p w14:paraId="34F2EDFF" w14:textId="286871B7" w:rsidR="000F515D" w:rsidRPr="00C7469D" w:rsidRDefault="00AD1840"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hyperlink w:anchor="_Toc55196700" w:history="1">
        <w:r w:rsidR="000F515D" w:rsidRPr="00C7469D">
          <w:rPr>
            <w:rStyle w:val="Hipervnculo"/>
            <w:rFonts w:ascii="Times New Roman" w:hAnsi="Times New Roman" w:cs="Times New Roman"/>
            <w:noProof/>
            <w:sz w:val="24"/>
            <w:szCs w:val="24"/>
          </w:rPr>
          <w:t>Tabla 6. Comparación de nitratos con el ECA, Categoría 4: Conservación del ambiente acuático (D.S 004-2017) MINAM.</w:t>
        </w:r>
        <w:r w:rsidR="000F515D" w:rsidRPr="00C7469D">
          <w:rPr>
            <w:rFonts w:ascii="Times New Roman" w:hAnsi="Times New Roman" w:cs="Times New Roman"/>
            <w:noProof/>
            <w:webHidden/>
            <w:sz w:val="24"/>
            <w:szCs w:val="24"/>
          </w:rPr>
          <w:tab/>
        </w:r>
        <w:r w:rsidR="000F515D" w:rsidRPr="00C7469D">
          <w:rPr>
            <w:rFonts w:ascii="Times New Roman" w:hAnsi="Times New Roman" w:cs="Times New Roman"/>
            <w:noProof/>
            <w:webHidden/>
            <w:sz w:val="24"/>
            <w:szCs w:val="24"/>
          </w:rPr>
          <w:fldChar w:fldCharType="begin"/>
        </w:r>
        <w:r w:rsidR="000F515D" w:rsidRPr="00C7469D">
          <w:rPr>
            <w:rFonts w:ascii="Times New Roman" w:hAnsi="Times New Roman" w:cs="Times New Roman"/>
            <w:noProof/>
            <w:webHidden/>
            <w:sz w:val="24"/>
            <w:szCs w:val="24"/>
          </w:rPr>
          <w:instrText xml:space="preserve"> PAGEREF _Toc55196700 \h </w:instrText>
        </w:r>
        <w:r w:rsidR="000F515D" w:rsidRPr="00C7469D">
          <w:rPr>
            <w:rFonts w:ascii="Times New Roman" w:hAnsi="Times New Roman" w:cs="Times New Roman"/>
            <w:noProof/>
            <w:webHidden/>
            <w:sz w:val="24"/>
            <w:szCs w:val="24"/>
          </w:rPr>
        </w:r>
        <w:r w:rsidR="000F515D"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57</w:t>
        </w:r>
        <w:r w:rsidR="000F515D" w:rsidRPr="00C7469D">
          <w:rPr>
            <w:rFonts w:ascii="Times New Roman" w:hAnsi="Times New Roman" w:cs="Times New Roman"/>
            <w:noProof/>
            <w:webHidden/>
            <w:sz w:val="24"/>
            <w:szCs w:val="24"/>
          </w:rPr>
          <w:fldChar w:fldCharType="end"/>
        </w:r>
      </w:hyperlink>
    </w:p>
    <w:p w14:paraId="66A13204" w14:textId="13986FFD" w:rsidR="000F515D" w:rsidRPr="00C7469D" w:rsidRDefault="00AD1840"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hyperlink w:anchor="_Toc55196701" w:history="1">
        <w:r w:rsidR="000F515D" w:rsidRPr="00C7469D">
          <w:rPr>
            <w:rStyle w:val="Hipervnculo"/>
            <w:rFonts w:ascii="Times New Roman" w:hAnsi="Times New Roman" w:cs="Times New Roman"/>
            <w:noProof/>
            <w:sz w:val="24"/>
            <w:szCs w:val="24"/>
          </w:rPr>
          <w:t>Tabla 7.Comparación de Oxígeno disuelto con el ECA, Categoría 4: Conservación del ambiente acuático (D.S 004-2017) MINAM.</w:t>
        </w:r>
        <w:r w:rsidR="000F515D" w:rsidRPr="00C7469D">
          <w:rPr>
            <w:rFonts w:ascii="Times New Roman" w:hAnsi="Times New Roman" w:cs="Times New Roman"/>
            <w:noProof/>
            <w:webHidden/>
            <w:sz w:val="24"/>
            <w:szCs w:val="24"/>
          </w:rPr>
          <w:tab/>
        </w:r>
        <w:r w:rsidR="000F515D" w:rsidRPr="00C7469D">
          <w:rPr>
            <w:rFonts w:ascii="Times New Roman" w:hAnsi="Times New Roman" w:cs="Times New Roman"/>
            <w:noProof/>
            <w:webHidden/>
            <w:sz w:val="24"/>
            <w:szCs w:val="24"/>
          </w:rPr>
          <w:fldChar w:fldCharType="begin"/>
        </w:r>
        <w:r w:rsidR="000F515D" w:rsidRPr="00C7469D">
          <w:rPr>
            <w:rFonts w:ascii="Times New Roman" w:hAnsi="Times New Roman" w:cs="Times New Roman"/>
            <w:noProof/>
            <w:webHidden/>
            <w:sz w:val="24"/>
            <w:szCs w:val="24"/>
          </w:rPr>
          <w:instrText xml:space="preserve"> PAGEREF _Toc55196701 \h </w:instrText>
        </w:r>
        <w:r w:rsidR="000F515D" w:rsidRPr="00C7469D">
          <w:rPr>
            <w:rFonts w:ascii="Times New Roman" w:hAnsi="Times New Roman" w:cs="Times New Roman"/>
            <w:noProof/>
            <w:webHidden/>
            <w:sz w:val="24"/>
            <w:szCs w:val="24"/>
          </w:rPr>
        </w:r>
        <w:r w:rsidR="000F515D"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59</w:t>
        </w:r>
        <w:r w:rsidR="000F515D" w:rsidRPr="00C7469D">
          <w:rPr>
            <w:rFonts w:ascii="Times New Roman" w:hAnsi="Times New Roman" w:cs="Times New Roman"/>
            <w:noProof/>
            <w:webHidden/>
            <w:sz w:val="24"/>
            <w:szCs w:val="24"/>
          </w:rPr>
          <w:fldChar w:fldCharType="end"/>
        </w:r>
      </w:hyperlink>
    </w:p>
    <w:p w14:paraId="5108B040" w14:textId="3C49A4D4" w:rsidR="000F515D" w:rsidRPr="00C7469D" w:rsidRDefault="00AD1840"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hyperlink w:anchor="_Toc55196702" w:history="1">
        <w:r w:rsidR="000F515D" w:rsidRPr="00C7469D">
          <w:rPr>
            <w:rStyle w:val="Hipervnculo"/>
            <w:rFonts w:ascii="Times New Roman" w:hAnsi="Times New Roman" w:cs="Times New Roman"/>
            <w:noProof/>
            <w:sz w:val="24"/>
            <w:szCs w:val="24"/>
          </w:rPr>
          <w:t>Tabla 8. Comparación de pH con el ECA, Categoría 4: Conservación del ambiente acuático (D.S 004-2017) MINAM.</w:t>
        </w:r>
        <w:r w:rsidR="000F515D" w:rsidRPr="00C7469D">
          <w:rPr>
            <w:rFonts w:ascii="Times New Roman" w:hAnsi="Times New Roman" w:cs="Times New Roman"/>
            <w:noProof/>
            <w:webHidden/>
            <w:sz w:val="24"/>
            <w:szCs w:val="24"/>
          </w:rPr>
          <w:tab/>
        </w:r>
        <w:r w:rsidR="000F515D" w:rsidRPr="00C7469D">
          <w:rPr>
            <w:rFonts w:ascii="Times New Roman" w:hAnsi="Times New Roman" w:cs="Times New Roman"/>
            <w:noProof/>
            <w:webHidden/>
            <w:sz w:val="24"/>
            <w:szCs w:val="24"/>
          </w:rPr>
          <w:fldChar w:fldCharType="begin"/>
        </w:r>
        <w:r w:rsidR="000F515D" w:rsidRPr="00C7469D">
          <w:rPr>
            <w:rFonts w:ascii="Times New Roman" w:hAnsi="Times New Roman" w:cs="Times New Roman"/>
            <w:noProof/>
            <w:webHidden/>
            <w:sz w:val="24"/>
            <w:szCs w:val="24"/>
          </w:rPr>
          <w:instrText xml:space="preserve"> PAGEREF _Toc55196702 \h </w:instrText>
        </w:r>
        <w:r w:rsidR="000F515D" w:rsidRPr="00C7469D">
          <w:rPr>
            <w:rFonts w:ascii="Times New Roman" w:hAnsi="Times New Roman" w:cs="Times New Roman"/>
            <w:noProof/>
            <w:webHidden/>
            <w:sz w:val="24"/>
            <w:szCs w:val="24"/>
          </w:rPr>
        </w:r>
        <w:r w:rsidR="000F515D"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61</w:t>
        </w:r>
        <w:r w:rsidR="000F515D" w:rsidRPr="00C7469D">
          <w:rPr>
            <w:rFonts w:ascii="Times New Roman" w:hAnsi="Times New Roman" w:cs="Times New Roman"/>
            <w:noProof/>
            <w:webHidden/>
            <w:sz w:val="24"/>
            <w:szCs w:val="24"/>
          </w:rPr>
          <w:fldChar w:fldCharType="end"/>
        </w:r>
      </w:hyperlink>
    </w:p>
    <w:p w14:paraId="555E5733" w14:textId="296C50DA" w:rsidR="000F515D" w:rsidRPr="00C7469D" w:rsidRDefault="00AD1840"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hyperlink w:anchor="_Toc55196703" w:history="1">
        <w:r w:rsidR="000F515D" w:rsidRPr="00C7469D">
          <w:rPr>
            <w:rStyle w:val="Hipervnculo"/>
            <w:rFonts w:ascii="Times New Roman" w:hAnsi="Times New Roman" w:cs="Times New Roman"/>
            <w:noProof/>
            <w:sz w:val="24"/>
            <w:szCs w:val="24"/>
          </w:rPr>
          <w:t>Tabla 9. Comparación de temperatura con el ECA, Categoría 4: Conservación del ambiente acuático (D.S 004-2017) MINAM.</w:t>
        </w:r>
        <w:r w:rsidR="000F515D" w:rsidRPr="00C7469D">
          <w:rPr>
            <w:rFonts w:ascii="Times New Roman" w:hAnsi="Times New Roman" w:cs="Times New Roman"/>
            <w:noProof/>
            <w:webHidden/>
            <w:sz w:val="24"/>
            <w:szCs w:val="24"/>
          </w:rPr>
          <w:tab/>
        </w:r>
        <w:r w:rsidR="000F515D" w:rsidRPr="00C7469D">
          <w:rPr>
            <w:rFonts w:ascii="Times New Roman" w:hAnsi="Times New Roman" w:cs="Times New Roman"/>
            <w:noProof/>
            <w:webHidden/>
            <w:sz w:val="24"/>
            <w:szCs w:val="24"/>
          </w:rPr>
          <w:fldChar w:fldCharType="begin"/>
        </w:r>
        <w:r w:rsidR="000F515D" w:rsidRPr="00C7469D">
          <w:rPr>
            <w:rFonts w:ascii="Times New Roman" w:hAnsi="Times New Roman" w:cs="Times New Roman"/>
            <w:noProof/>
            <w:webHidden/>
            <w:sz w:val="24"/>
            <w:szCs w:val="24"/>
          </w:rPr>
          <w:instrText xml:space="preserve"> PAGEREF _Toc55196703 \h </w:instrText>
        </w:r>
        <w:r w:rsidR="000F515D" w:rsidRPr="00C7469D">
          <w:rPr>
            <w:rFonts w:ascii="Times New Roman" w:hAnsi="Times New Roman" w:cs="Times New Roman"/>
            <w:noProof/>
            <w:webHidden/>
            <w:sz w:val="24"/>
            <w:szCs w:val="24"/>
          </w:rPr>
        </w:r>
        <w:r w:rsidR="000F515D"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63</w:t>
        </w:r>
        <w:r w:rsidR="000F515D" w:rsidRPr="00C7469D">
          <w:rPr>
            <w:rFonts w:ascii="Times New Roman" w:hAnsi="Times New Roman" w:cs="Times New Roman"/>
            <w:noProof/>
            <w:webHidden/>
            <w:sz w:val="24"/>
            <w:szCs w:val="24"/>
          </w:rPr>
          <w:fldChar w:fldCharType="end"/>
        </w:r>
      </w:hyperlink>
    </w:p>
    <w:p w14:paraId="1F44121A" w14:textId="69704BF0" w:rsidR="000F515D" w:rsidRPr="00C7469D" w:rsidRDefault="00AD1840"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hyperlink w:anchor="_Toc55196704" w:history="1">
        <w:r w:rsidR="000F515D" w:rsidRPr="00C7469D">
          <w:rPr>
            <w:rStyle w:val="Hipervnculo"/>
            <w:rFonts w:ascii="Times New Roman" w:hAnsi="Times New Roman" w:cs="Times New Roman"/>
            <w:noProof/>
            <w:sz w:val="24"/>
            <w:szCs w:val="24"/>
          </w:rPr>
          <w:t>Tabla 10. Comparación de clorofila con el ECA, Categoría 4: Conservación del ambiente acuático (D.S 004-2017) MINAM.</w:t>
        </w:r>
        <w:r w:rsidR="000F515D" w:rsidRPr="00C7469D">
          <w:rPr>
            <w:rFonts w:ascii="Times New Roman" w:hAnsi="Times New Roman" w:cs="Times New Roman"/>
            <w:noProof/>
            <w:webHidden/>
            <w:sz w:val="24"/>
            <w:szCs w:val="24"/>
          </w:rPr>
          <w:tab/>
        </w:r>
        <w:r w:rsidR="000F515D" w:rsidRPr="00C7469D">
          <w:rPr>
            <w:rFonts w:ascii="Times New Roman" w:hAnsi="Times New Roman" w:cs="Times New Roman"/>
            <w:noProof/>
            <w:webHidden/>
            <w:sz w:val="24"/>
            <w:szCs w:val="24"/>
          </w:rPr>
          <w:fldChar w:fldCharType="begin"/>
        </w:r>
        <w:r w:rsidR="000F515D" w:rsidRPr="00C7469D">
          <w:rPr>
            <w:rFonts w:ascii="Times New Roman" w:hAnsi="Times New Roman" w:cs="Times New Roman"/>
            <w:noProof/>
            <w:webHidden/>
            <w:sz w:val="24"/>
            <w:szCs w:val="24"/>
          </w:rPr>
          <w:instrText xml:space="preserve"> PAGEREF _Toc55196704 \h </w:instrText>
        </w:r>
        <w:r w:rsidR="000F515D" w:rsidRPr="00C7469D">
          <w:rPr>
            <w:rFonts w:ascii="Times New Roman" w:hAnsi="Times New Roman" w:cs="Times New Roman"/>
            <w:noProof/>
            <w:webHidden/>
            <w:sz w:val="24"/>
            <w:szCs w:val="24"/>
          </w:rPr>
        </w:r>
        <w:r w:rsidR="000F515D"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65</w:t>
        </w:r>
        <w:r w:rsidR="000F515D" w:rsidRPr="00C7469D">
          <w:rPr>
            <w:rFonts w:ascii="Times New Roman" w:hAnsi="Times New Roman" w:cs="Times New Roman"/>
            <w:noProof/>
            <w:webHidden/>
            <w:sz w:val="24"/>
            <w:szCs w:val="24"/>
          </w:rPr>
          <w:fldChar w:fldCharType="end"/>
        </w:r>
      </w:hyperlink>
    </w:p>
    <w:p w14:paraId="1177295E" w14:textId="66082CC6" w:rsidR="000F515D" w:rsidRPr="00C7469D" w:rsidRDefault="00AD1840"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hyperlink w:anchor="_Toc55196705" w:history="1">
        <w:r w:rsidR="000F515D" w:rsidRPr="00C7469D">
          <w:rPr>
            <w:rStyle w:val="Hipervnculo"/>
            <w:rFonts w:ascii="Times New Roman" w:hAnsi="Times New Roman" w:cs="Times New Roman"/>
            <w:noProof/>
            <w:sz w:val="24"/>
            <w:szCs w:val="24"/>
          </w:rPr>
          <w:t>Tabla 11. Comparación de SST con el ECA, Categoría 4: Conservación del ambiente acuático (D.S 004-2017) MINAM.</w:t>
        </w:r>
        <w:r w:rsidR="000F515D" w:rsidRPr="00C7469D">
          <w:rPr>
            <w:rFonts w:ascii="Times New Roman" w:hAnsi="Times New Roman" w:cs="Times New Roman"/>
            <w:noProof/>
            <w:webHidden/>
            <w:sz w:val="24"/>
            <w:szCs w:val="24"/>
          </w:rPr>
          <w:tab/>
        </w:r>
        <w:r w:rsidR="000F515D" w:rsidRPr="00C7469D">
          <w:rPr>
            <w:rFonts w:ascii="Times New Roman" w:hAnsi="Times New Roman" w:cs="Times New Roman"/>
            <w:noProof/>
            <w:webHidden/>
            <w:sz w:val="24"/>
            <w:szCs w:val="24"/>
          </w:rPr>
          <w:fldChar w:fldCharType="begin"/>
        </w:r>
        <w:r w:rsidR="000F515D" w:rsidRPr="00C7469D">
          <w:rPr>
            <w:rFonts w:ascii="Times New Roman" w:hAnsi="Times New Roman" w:cs="Times New Roman"/>
            <w:noProof/>
            <w:webHidden/>
            <w:sz w:val="24"/>
            <w:szCs w:val="24"/>
          </w:rPr>
          <w:instrText xml:space="preserve"> PAGEREF _Toc55196705 \h </w:instrText>
        </w:r>
        <w:r w:rsidR="000F515D" w:rsidRPr="00C7469D">
          <w:rPr>
            <w:rFonts w:ascii="Times New Roman" w:hAnsi="Times New Roman" w:cs="Times New Roman"/>
            <w:noProof/>
            <w:webHidden/>
            <w:sz w:val="24"/>
            <w:szCs w:val="24"/>
          </w:rPr>
        </w:r>
        <w:r w:rsidR="000F515D"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67</w:t>
        </w:r>
        <w:r w:rsidR="000F515D" w:rsidRPr="00C7469D">
          <w:rPr>
            <w:rFonts w:ascii="Times New Roman" w:hAnsi="Times New Roman" w:cs="Times New Roman"/>
            <w:noProof/>
            <w:webHidden/>
            <w:sz w:val="24"/>
            <w:szCs w:val="24"/>
          </w:rPr>
          <w:fldChar w:fldCharType="end"/>
        </w:r>
      </w:hyperlink>
    </w:p>
    <w:p w14:paraId="237ABE49" w14:textId="45E48A56" w:rsidR="000F515D" w:rsidRPr="00C7469D" w:rsidRDefault="00AD1840"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hyperlink w:anchor="_Toc55196706" w:history="1">
        <w:r w:rsidR="000F515D" w:rsidRPr="00C7469D">
          <w:rPr>
            <w:rStyle w:val="Hipervnculo"/>
            <w:rFonts w:ascii="Times New Roman" w:hAnsi="Times New Roman" w:cs="Times New Roman"/>
            <w:noProof/>
            <w:sz w:val="24"/>
            <w:szCs w:val="24"/>
          </w:rPr>
          <w:t>Tabla 12. Comparación de nitrógeno total con el ECA, Categoría 4: Conservación del ambiente acuático (D.S 004-2017) MINAM.</w:t>
        </w:r>
        <w:r w:rsidR="000F515D" w:rsidRPr="00C7469D">
          <w:rPr>
            <w:rFonts w:ascii="Times New Roman" w:hAnsi="Times New Roman" w:cs="Times New Roman"/>
            <w:noProof/>
            <w:webHidden/>
            <w:sz w:val="24"/>
            <w:szCs w:val="24"/>
          </w:rPr>
          <w:tab/>
        </w:r>
        <w:r w:rsidR="000F515D" w:rsidRPr="00C7469D">
          <w:rPr>
            <w:rFonts w:ascii="Times New Roman" w:hAnsi="Times New Roman" w:cs="Times New Roman"/>
            <w:noProof/>
            <w:webHidden/>
            <w:sz w:val="24"/>
            <w:szCs w:val="24"/>
          </w:rPr>
          <w:fldChar w:fldCharType="begin"/>
        </w:r>
        <w:r w:rsidR="000F515D" w:rsidRPr="00C7469D">
          <w:rPr>
            <w:rFonts w:ascii="Times New Roman" w:hAnsi="Times New Roman" w:cs="Times New Roman"/>
            <w:noProof/>
            <w:webHidden/>
            <w:sz w:val="24"/>
            <w:szCs w:val="24"/>
          </w:rPr>
          <w:instrText xml:space="preserve"> PAGEREF _Toc55196706 \h </w:instrText>
        </w:r>
        <w:r w:rsidR="000F515D" w:rsidRPr="00C7469D">
          <w:rPr>
            <w:rFonts w:ascii="Times New Roman" w:hAnsi="Times New Roman" w:cs="Times New Roman"/>
            <w:noProof/>
            <w:webHidden/>
            <w:sz w:val="24"/>
            <w:szCs w:val="24"/>
          </w:rPr>
        </w:r>
        <w:r w:rsidR="000F515D"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69</w:t>
        </w:r>
        <w:r w:rsidR="000F515D" w:rsidRPr="00C7469D">
          <w:rPr>
            <w:rFonts w:ascii="Times New Roman" w:hAnsi="Times New Roman" w:cs="Times New Roman"/>
            <w:noProof/>
            <w:webHidden/>
            <w:sz w:val="24"/>
            <w:szCs w:val="24"/>
          </w:rPr>
          <w:fldChar w:fldCharType="end"/>
        </w:r>
      </w:hyperlink>
    </w:p>
    <w:p w14:paraId="36E2C6C5" w14:textId="56D82E25" w:rsidR="000F515D" w:rsidRPr="00C7469D" w:rsidRDefault="00AD1840"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hyperlink w:anchor="_Toc55196707" w:history="1">
        <w:r w:rsidR="000F515D" w:rsidRPr="00C7469D">
          <w:rPr>
            <w:rStyle w:val="Hipervnculo"/>
            <w:rFonts w:ascii="Times New Roman" w:hAnsi="Times New Roman" w:cs="Times New Roman"/>
            <w:noProof/>
            <w:sz w:val="24"/>
            <w:szCs w:val="24"/>
          </w:rPr>
          <w:t>Tabla 13. Comparación de fosforo total con el ECA, Categoría 4: Conservación del ambiente acuático (D.S 004-2017) MINAM.</w:t>
        </w:r>
        <w:r w:rsidR="000F515D" w:rsidRPr="00C7469D">
          <w:rPr>
            <w:rFonts w:ascii="Times New Roman" w:hAnsi="Times New Roman" w:cs="Times New Roman"/>
            <w:noProof/>
            <w:webHidden/>
            <w:sz w:val="24"/>
            <w:szCs w:val="24"/>
          </w:rPr>
          <w:tab/>
        </w:r>
        <w:r w:rsidR="000F515D" w:rsidRPr="00C7469D">
          <w:rPr>
            <w:rFonts w:ascii="Times New Roman" w:hAnsi="Times New Roman" w:cs="Times New Roman"/>
            <w:noProof/>
            <w:webHidden/>
            <w:sz w:val="24"/>
            <w:szCs w:val="24"/>
          </w:rPr>
          <w:fldChar w:fldCharType="begin"/>
        </w:r>
        <w:r w:rsidR="000F515D" w:rsidRPr="00C7469D">
          <w:rPr>
            <w:rFonts w:ascii="Times New Roman" w:hAnsi="Times New Roman" w:cs="Times New Roman"/>
            <w:noProof/>
            <w:webHidden/>
            <w:sz w:val="24"/>
            <w:szCs w:val="24"/>
          </w:rPr>
          <w:instrText xml:space="preserve"> PAGEREF _Toc55196707 \h </w:instrText>
        </w:r>
        <w:r w:rsidR="000F515D" w:rsidRPr="00C7469D">
          <w:rPr>
            <w:rFonts w:ascii="Times New Roman" w:hAnsi="Times New Roman" w:cs="Times New Roman"/>
            <w:noProof/>
            <w:webHidden/>
            <w:sz w:val="24"/>
            <w:szCs w:val="24"/>
          </w:rPr>
        </w:r>
        <w:r w:rsidR="000F515D"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71</w:t>
        </w:r>
        <w:r w:rsidR="000F515D" w:rsidRPr="00C7469D">
          <w:rPr>
            <w:rFonts w:ascii="Times New Roman" w:hAnsi="Times New Roman" w:cs="Times New Roman"/>
            <w:noProof/>
            <w:webHidden/>
            <w:sz w:val="24"/>
            <w:szCs w:val="24"/>
          </w:rPr>
          <w:fldChar w:fldCharType="end"/>
        </w:r>
      </w:hyperlink>
    </w:p>
    <w:p w14:paraId="34F03BA6" w14:textId="46D57212" w:rsidR="000F515D" w:rsidRPr="00C7469D" w:rsidRDefault="00AD1840"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hyperlink w:anchor="_Toc55196708" w:history="1">
        <w:r w:rsidR="000F515D" w:rsidRPr="00C7469D">
          <w:rPr>
            <w:rStyle w:val="Hipervnculo"/>
            <w:rFonts w:ascii="Times New Roman" w:hAnsi="Times New Roman" w:cs="Times New Roman"/>
            <w:noProof/>
            <w:sz w:val="24"/>
            <w:szCs w:val="24"/>
          </w:rPr>
          <w:t>Tabla 14. Comparación de sulfuros con el ECA, Categoría 4: Conservación del ambiente acuático (D.S 004-2017) MINAM.</w:t>
        </w:r>
        <w:r w:rsidR="000F515D" w:rsidRPr="00C7469D">
          <w:rPr>
            <w:rFonts w:ascii="Times New Roman" w:hAnsi="Times New Roman" w:cs="Times New Roman"/>
            <w:noProof/>
            <w:webHidden/>
            <w:sz w:val="24"/>
            <w:szCs w:val="24"/>
          </w:rPr>
          <w:tab/>
        </w:r>
        <w:r w:rsidR="000F515D" w:rsidRPr="00C7469D">
          <w:rPr>
            <w:rFonts w:ascii="Times New Roman" w:hAnsi="Times New Roman" w:cs="Times New Roman"/>
            <w:noProof/>
            <w:webHidden/>
            <w:sz w:val="24"/>
            <w:szCs w:val="24"/>
          </w:rPr>
          <w:fldChar w:fldCharType="begin"/>
        </w:r>
        <w:r w:rsidR="000F515D" w:rsidRPr="00C7469D">
          <w:rPr>
            <w:rFonts w:ascii="Times New Roman" w:hAnsi="Times New Roman" w:cs="Times New Roman"/>
            <w:noProof/>
            <w:webHidden/>
            <w:sz w:val="24"/>
            <w:szCs w:val="24"/>
          </w:rPr>
          <w:instrText xml:space="preserve"> PAGEREF _Toc55196708 \h </w:instrText>
        </w:r>
        <w:r w:rsidR="000F515D" w:rsidRPr="00C7469D">
          <w:rPr>
            <w:rFonts w:ascii="Times New Roman" w:hAnsi="Times New Roman" w:cs="Times New Roman"/>
            <w:noProof/>
            <w:webHidden/>
            <w:sz w:val="24"/>
            <w:szCs w:val="24"/>
          </w:rPr>
        </w:r>
        <w:r w:rsidR="000F515D"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73</w:t>
        </w:r>
        <w:r w:rsidR="000F515D" w:rsidRPr="00C7469D">
          <w:rPr>
            <w:rFonts w:ascii="Times New Roman" w:hAnsi="Times New Roman" w:cs="Times New Roman"/>
            <w:noProof/>
            <w:webHidden/>
            <w:sz w:val="24"/>
            <w:szCs w:val="24"/>
          </w:rPr>
          <w:fldChar w:fldCharType="end"/>
        </w:r>
      </w:hyperlink>
    </w:p>
    <w:p w14:paraId="7F2D1F1A" w14:textId="7F4F78A6" w:rsidR="000F515D" w:rsidRPr="00C7469D" w:rsidRDefault="00AD1840"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hyperlink w:anchor="_Toc55196709" w:history="1">
        <w:r w:rsidR="000F515D" w:rsidRPr="00C7469D">
          <w:rPr>
            <w:rStyle w:val="Hipervnculo"/>
            <w:rFonts w:ascii="Times New Roman" w:hAnsi="Times New Roman" w:cs="Times New Roman"/>
            <w:noProof/>
            <w:sz w:val="24"/>
            <w:szCs w:val="24"/>
          </w:rPr>
          <w:t>Tabla 15. Prueba T de Estadísticas de muestras relacionadas-parámetros fisicoquímicos de la laguna San Nicolás, Namora.</w:t>
        </w:r>
        <w:r w:rsidR="000F515D" w:rsidRPr="00C7469D">
          <w:rPr>
            <w:rFonts w:ascii="Times New Roman" w:hAnsi="Times New Roman" w:cs="Times New Roman"/>
            <w:noProof/>
            <w:webHidden/>
            <w:sz w:val="24"/>
            <w:szCs w:val="24"/>
          </w:rPr>
          <w:tab/>
        </w:r>
        <w:r w:rsidR="000F515D" w:rsidRPr="00C7469D">
          <w:rPr>
            <w:rFonts w:ascii="Times New Roman" w:hAnsi="Times New Roman" w:cs="Times New Roman"/>
            <w:noProof/>
            <w:webHidden/>
            <w:sz w:val="24"/>
            <w:szCs w:val="24"/>
          </w:rPr>
          <w:fldChar w:fldCharType="begin"/>
        </w:r>
        <w:r w:rsidR="000F515D" w:rsidRPr="00C7469D">
          <w:rPr>
            <w:rFonts w:ascii="Times New Roman" w:hAnsi="Times New Roman" w:cs="Times New Roman"/>
            <w:noProof/>
            <w:webHidden/>
            <w:sz w:val="24"/>
            <w:szCs w:val="24"/>
          </w:rPr>
          <w:instrText xml:space="preserve"> PAGEREF _Toc55196709 \h </w:instrText>
        </w:r>
        <w:r w:rsidR="000F515D" w:rsidRPr="00C7469D">
          <w:rPr>
            <w:rFonts w:ascii="Times New Roman" w:hAnsi="Times New Roman" w:cs="Times New Roman"/>
            <w:noProof/>
            <w:webHidden/>
            <w:sz w:val="24"/>
            <w:szCs w:val="24"/>
          </w:rPr>
        </w:r>
        <w:r w:rsidR="000F515D"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77</w:t>
        </w:r>
        <w:r w:rsidR="000F515D" w:rsidRPr="00C7469D">
          <w:rPr>
            <w:rFonts w:ascii="Times New Roman" w:hAnsi="Times New Roman" w:cs="Times New Roman"/>
            <w:noProof/>
            <w:webHidden/>
            <w:sz w:val="24"/>
            <w:szCs w:val="24"/>
          </w:rPr>
          <w:fldChar w:fldCharType="end"/>
        </w:r>
      </w:hyperlink>
    </w:p>
    <w:p w14:paraId="010F1372" w14:textId="3ED273FA" w:rsidR="000F515D" w:rsidRPr="00C7469D" w:rsidRDefault="00AD1840" w:rsidP="000F515D">
      <w:pPr>
        <w:pStyle w:val="Tabladeilustraciones"/>
        <w:tabs>
          <w:tab w:val="right" w:leader="dot" w:pos="8261"/>
        </w:tabs>
        <w:spacing w:line="480" w:lineRule="auto"/>
        <w:jc w:val="both"/>
        <w:rPr>
          <w:rFonts w:ascii="Times New Roman" w:eastAsiaTheme="minorEastAsia" w:hAnsi="Times New Roman" w:cs="Times New Roman"/>
          <w:noProof/>
          <w:sz w:val="24"/>
          <w:szCs w:val="24"/>
        </w:rPr>
      </w:pPr>
      <w:hyperlink w:anchor="_Toc55196710" w:history="1">
        <w:r w:rsidR="000F515D" w:rsidRPr="00C7469D">
          <w:rPr>
            <w:rStyle w:val="Hipervnculo"/>
            <w:rFonts w:ascii="Times New Roman" w:hAnsi="Times New Roman" w:cs="Times New Roman"/>
            <w:noProof/>
            <w:sz w:val="24"/>
            <w:szCs w:val="24"/>
          </w:rPr>
          <w:t>Tabla 16. Prueba T de Estadísticas de muestras emparejadas-parámetros fisicoquímicos de la laguna San Nicolás, Namora</w:t>
        </w:r>
        <w:r w:rsidR="000F515D" w:rsidRPr="00C7469D">
          <w:rPr>
            <w:rFonts w:ascii="Times New Roman" w:hAnsi="Times New Roman" w:cs="Times New Roman"/>
            <w:noProof/>
            <w:webHidden/>
            <w:sz w:val="24"/>
            <w:szCs w:val="24"/>
          </w:rPr>
          <w:tab/>
        </w:r>
        <w:r w:rsidR="000F515D" w:rsidRPr="00C7469D">
          <w:rPr>
            <w:rFonts w:ascii="Times New Roman" w:hAnsi="Times New Roman" w:cs="Times New Roman"/>
            <w:noProof/>
            <w:webHidden/>
            <w:sz w:val="24"/>
            <w:szCs w:val="24"/>
          </w:rPr>
          <w:fldChar w:fldCharType="begin"/>
        </w:r>
        <w:r w:rsidR="000F515D" w:rsidRPr="00C7469D">
          <w:rPr>
            <w:rFonts w:ascii="Times New Roman" w:hAnsi="Times New Roman" w:cs="Times New Roman"/>
            <w:noProof/>
            <w:webHidden/>
            <w:sz w:val="24"/>
            <w:szCs w:val="24"/>
          </w:rPr>
          <w:instrText xml:space="preserve"> PAGEREF _Toc55196710 \h </w:instrText>
        </w:r>
        <w:r w:rsidR="000F515D" w:rsidRPr="00C7469D">
          <w:rPr>
            <w:rFonts w:ascii="Times New Roman" w:hAnsi="Times New Roman" w:cs="Times New Roman"/>
            <w:noProof/>
            <w:webHidden/>
            <w:sz w:val="24"/>
            <w:szCs w:val="24"/>
          </w:rPr>
        </w:r>
        <w:r w:rsidR="000F515D" w:rsidRPr="00C7469D">
          <w:rPr>
            <w:rFonts w:ascii="Times New Roman" w:hAnsi="Times New Roman" w:cs="Times New Roman"/>
            <w:noProof/>
            <w:webHidden/>
            <w:sz w:val="24"/>
            <w:szCs w:val="24"/>
          </w:rPr>
          <w:fldChar w:fldCharType="separate"/>
        </w:r>
        <w:r w:rsidR="009751D4">
          <w:rPr>
            <w:rFonts w:ascii="Times New Roman" w:hAnsi="Times New Roman" w:cs="Times New Roman"/>
            <w:noProof/>
            <w:webHidden/>
            <w:sz w:val="24"/>
            <w:szCs w:val="24"/>
          </w:rPr>
          <w:t>78</w:t>
        </w:r>
        <w:r w:rsidR="000F515D" w:rsidRPr="00C7469D">
          <w:rPr>
            <w:rFonts w:ascii="Times New Roman" w:hAnsi="Times New Roman" w:cs="Times New Roman"/>
            <w:noProof/>
            <w:webHidden/>
            <w:sz w:val="24"/>
            <w:szCs w:val="24"/>
          </w:rPr>
          <w:fldChar w:fldCharType="end"/>
        </w:r>
      </w:hyperlink>
    </w:p>
    <w:p w14:paraId="7F5CD82D" w14:textId="70EA842F" w:rsidR="00260E3A" w:rsidRPr="00C7469D" w:rsidRDefault="000F515D" w:rsidP="000F515D">
      <w:p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fldChar w:fldCharType="end"/>
      </w:r>
    </w:p>
    <w:p w14:paraId="716978FC" w14:textId="615F87C3" w:rsidR="00286674" w:rsidRPr="00C7469D" w:rsidRDefault="00286674" w:rsidP="000F515D">
      <w:pPr>
        <w:spacing w:after="0" w:line="480" w:lineRule="auto"/>
        <w:jc w:val="both"/>
        <w:rPr>
          <w:rFonts w:ascii="Times New Roman" w:hAnsi="Times New Roman" w:cs="Times New Roman"/>
          <w:sz w:val="24"/>
          <w:szCs w:val="24"/>
        </w:rPr>
      </w:pPr>
    </w:p>
    <w:p w14:paraId="28E81CB5" w14:textId="7E72BF65" w:rsidR="00286674" w:rsidRPr="00C7469D" w:rsidRDefault="00286674" w:rsidP="00286674">
      <w:pPr>
        <w:spacing w:after="0" w:line="480" w:lineRule="auto"/>
        <w:jc w:val="both"/>
        <w:rPr>
          <w:rFonts w:ascii="Times New Roman" w:hAnsi="Times New Roman" w:cs="Times New Roman"/>
          <w:sz w:val="24"/>
          <w:szCs w:val="24"/>
        </w:rPr>
      </w:pPr>
    </w:p>
    <w:p w14:paraId="1325794F" w14:textId="4F2ED1E9" w:rsidR="00286674" w:rsidRPr="00C7469D" w:rsidRDefault="00286674" w:rsidP="00286674">
      <w:pPr>
        <w:spacing w:after="0" w:line="480" w:lineRule="auto"/>
        <w:jc w:val="both"/>
        <w:rPr>
          <w:rFonts w:ascii="Times New Roman" w:hAnsi="Times New Roman" w:cs="Times New Roman"/>
          <w:sz w:val="24"/>
          <w:szCs w:val="24"/>
        </w:rPr>
      </w:pPr>
    </w:p>
    <w:p w14:paraId="5237A857" w14:textId="0B1501DA" w:rsidR="00286674" w:rsidRPr="00C7469D" w:rsidRDefault="00286674" w:rsidP="00286674">
      <w:pPr>
        <w:spacing w:after="0" w:line="480" w:lineRule="auto"/>
        <w:jc w:val="both"/>
        <w:rPr>
          <w:rFonts w:ascii="Times New Roman" w:hAnsi="Times New Roman" w:cs="Times New Roman"/>
          <w:sz w:val="24"/>
          <w:szCs w:val="24"/>
        </w:rPr>
      </w:pPr>
    </w:p>
    <w:p w14:paraId="3FF4D047" w14:textId="2E37C044" w:rsidR="00286674" w:rsidRPr="00C7469D" w:rsidRDefault="00286674" w:rsidP="00286674">
      <w:pPr>
        <w:spacing w:after="0" w:line="480" w:lineRule="auto"/>
        <w:jc w:val="both"/>
        <w:rPr>
          <w:rFonts w:ascii="Times New Roman" w:hAnsi="Times New Roman" w:cs="Times New Roman"/>
          <w:sz w:val="24"/>
          <w:szCs w:val="24"/>
        </w:rPr>
      </w:pPr>
    </w:p>
    <w:p w14:paraId="2BD7AC7F" w14:textId="2840A83D" w:rsidR="00286674" w:rsidRPr="00C7469D" w:rsidRDefault="00286674" w:rsidP="00286674">
      <w:pPr>
        <w:spacing w:after="0" w:line="480" w:lineRule="auto"/>
        <w:jc w:val="both"/>
        <w:rPr>
          <w:rFonts w:ascii="Times New Roman" w:hAnsi="Times New Roman" w:cs="Times New Roman"/>
          <w:sz w:val="24"/>
          <w:szCs w:val="24"/>
        </w:rPr>
      </w:pPr>
    </w:p>
    <w:p w14:paraId="4799FEB3" w14:textId="2BB9EBC7" w:rsidR="00286674" w:rsidRPr="00C7469D" w:rsidRDefault="00286674" w:rsidP="00286674">
      <w:pPr>
        <w:spacing w:after="0" w:line="480" w:lineRule="auto"/>
        <w:jc w:val="both"/>
        <w:rPr>
          <w:rFonts w:ascii="Times New Roman" w:hAnsi="Times New Roman" w:cs="Times New Roman"/>
          <w:sz w:val="24"/>
          <w:szCs w:val="24"/>
        </w:rPr>
      </w:pPr>
    </w:p>
    <w:p w14:paraId="26F0D5EE" w14:textId="77777777" w:rsidR="00286674" w:rsidRPr="00C7469D" w:rsidRDefault="00286674" w:rsidP="00286674">
      <w:pPr>
        <w:spacing w:after="0" w:line="480" w:lineRule="auto"/>
        <w:jc w:val="both"/>
        <w:rPr>
          <w:rFonts w:ascii="Times New Roman" w:hAnsi="Times New Roman" w:cs="Times New Roman"/>
          <w:sz w:val="24"/>
          <w:szCs w:val="24"/>
        </w:rPr>
      </w:pPr>
    </w:p>
    <w:p w14:paraId="03CAB8C2" w14:textId="6153B476" w:rsidR="00350E23" w:rsidRPr="00C7469D" w:rsidRDefault="00D242BA" w:rsidP="00286674">
      <w:pPr>
        <w:pStyle w:val="Ttulo1"/>
        <w:numPr>
          <w:ilvl w:val="0"/>
          <w:numId w:val="0"/>
        </w:numPr>
        <w:spacing w:before="0"/>
        <w:ind w:left="426" w:hanging="360"/>
        <w:jc w:val="center"/>
        <w:rPr>
          <w:szCs w:val="24"/>
        </w:rPr>
      </w:pPr>
      <w:bookmarkStart w:id="15" w:name="_Toc534213680"/>
      <w:bookmarkStart w:id="16" w:name="_Toc52794169"/>
      <w:r w:rsidRPr="00C7469D">
        <w:rPr>
          <w:szCs w:val="24"/>
        </w:rPr>
        <w:lastRenderedPageBreak/>
        <w:t>LISTA DE FIGURAS</w:t>
      </w:r>
      <w:bookmarkEnd w:id="15"/>
      <w:bookmarkEnd w:id="16"/>
    </w:p>
    <w:p w14:paraId="633EEB22" w14:textId="77777777" w:rsidR="00DB0BA0" w:rsidRPr="00C7469D" w:rsidRDefault="00DB0BA0" w:rsidP="00286674">
      <w:pPr>
        <w:spacing w:line="480" w:lineRule="auto"/>
        <w:rPr>
          <w:sz w:val="24"/>
          <w:szCs w:val="24"/>
        </w:rPr>
      </w:pPr>
    </w:p>
    <w:bookmarkStart w:id="17" w:name="_Toc534213681"/>
    <w:p w14:paraId="2EEC691C" w14:textId="71513882" w:rsidR="00DB0BA0" w:rsidRPr="00C7469D" w:rsidRDefault="00DB0BA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r w:rsidRPr="00C7469D">
        <w:rPr>
          <w:sz w:val="24"/>
          <w:szCs w:val="24"/>
        </w:rPr>
        <w:fldChar w:fldCharType="begin"/>
      </w:r>
      <w:r w:rsidRPr="00C7469D">
        <w:rPr>
          <w:sz w:val="24"/>
          <w:szCs w:val="24"/>
        </w:rPr>
        <w:instrText xml:space="preserve"> TOC \h \z \c "Figura" </w:instrText>
      </w:r>
      <w:r w:rsidRPr="00C7469D">
        <w:rPr>
          <w:sz w:val="24"/>
          <w:szCs w:val="24"/>
        </w:rPr>
        <w:fldChar w:fldCharType="separate"/>
      </w:r>
      <w:hyperlink w:anchor="_Toc52794248" w:history="1">
        <w:r w:rsidRPr="00C7469D">
          <w:rPr>
            <w:rStyle w:val="Hipervnculo"/>
            <w:rFonts w:ascii="Times New Roman" w:hAnsi="Times New Roman" w:cs="Times New Roman"/>
            <w:noProof/>
            <w:sz w:val="24"/>
            <w:szCs w:val="24"/>
          </w:rPr>
          <w:t>Figura 1. Comparación de aceites y grasas con el ECA, Categoría 4: Conservación del ambiente acuático (D.S 004-2017) MINAM.</w:t>
        </w:r>
        <w:r w:rsidRPr="00C7469D">
          <w:rPr>
            <w:noProof/>
            <w:webHidden/>
            <w:sz w:val="24"/>
            <w:szCs w:val="24"/>
          </w:rPr>
          <w:tab/>
        </w:r>
        <w:r w:rsidRPr="00C7469D">
          <w:rPr>
            <w:noProof/>
            <w:webHidden/>
            <w:sz w:val="24"/>
            <w:szCs w:val="24"/>
          </w:rPr>
          <w:fldChar w:fldCharType="begin"/>
        </w:r>
        <w:r w:rsidRPr="00C7469D">
          <w:rPr>
            <w:noProof/>
            <w:webHidden/>
            <w:sz w:val="24"/>
            <w:szCs w:val="24"/>
          </w:rPr>
          <w:instrText xml:space="preserve"> PAGEREF _Toc52794248 \h </w:instrText>
        </w:r>
        <w:r w:rsidRPr="00C7469D">
          <w:rPr>
            <w:noProof/>
            <w:webHidden/>
            <w:sz w:val="24"/>
            <w:szCs w:val="24"/>
          </w:rPr>
        </w:r>
        <w:r w:rsidRPr="00C7469D">
          <w:rPr>
            <w:noProof/>
            <w:webHidden/>
            <w:sz w:val="24"/>
            <w:szCs w:val="24"/>
          </w:rPr>
          <w:fldChar w:fldCharType="separate"/>
        </w:r>
        <w:r w:rsidR="009751D4">
          <w:rPr>
            <w:noProof/>
            <w:webHidden/>
            <w:sz w:val="24"/>
            <w:szCs w:val="24"/>
          </w:rPr>
          <w:t>48</w:t>
        </w:r>
        <w:r w:rsidRPr="00C7469D">
          <w:rPr>
            <w:noProof/>
            <w:webHidden/>
            <w:sz w:val="24"/>
            <w:szCs w:val="24"/>
          </w:rPr>
          <w:fldChar w:fldCharType="end"/>
        </w:r>
      </w:hyperlink>
    </w:p>
    <w:p w14:paraId="3E893103" w14:textId="7B358393"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49" w:history="1">
        <w:r w:rsidR="00DB0BA0" w:rsidRPr="00C7469D">
          <w:rPr>
            <w:rStyle w:val="Hipervnculo"/>
            <w:rFonts w:ascii="Times New Roman" w:hAnsi="Times New Roman" w:cs="Times New Roman"/>
            <w:noProof/>
            <w:sz w:val="24"/>
            <w:szCs w:val="24"/>
          </w:rPr>
          <w:t>Figura 2. Comparación de cianuro libre con el ECA, Categoría 4: Conservación del ambiente acuático (D.S 004-2017) MINAM.</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_Toc52794249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50</w:t>
        </w:r>
        <w:r w:rsidR="00DB0BA0" w:rsidRPr="00C7469D">
          <w:rPr>
            <w:noProof/>
            <w:webHidden/>
            <w:sz w:val="24"/>
            <w:szCs w:val="24"/>
          </w:rPr>
          <w:fldChar w:fldCharType="end"/>
        </w:r>
      </w:hyperlink>
    </w:p>
    <w:p w14:paraId="302A11C3" w14:textId="2588934C"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r:id="rId11" w:anchor="_Toc52794250" w:history="1">
        <w:r w:rsidR="00DB0BA0" w:rsidRPr="00C7469D">
          <w:rPr>
            <w:rStyle w:val="Hipervnculo"/>
            <w:rFonts w:ascii="Times New Roman" w:hAnsi="Times New Roman" w:cs="Times New Roman"/>
            <w:noProof/>
            <w:sz w:val="24"/>
            <w:szCs w:val="24"/>
          </w:rPr>
          <w:t>Figura 3. Comparación de conductividad con el ECA, Categoría 4: Conservación del ambiente acuático (D.S 004-2017) MINAM</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_Toc52794250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52</w:t>
        </w:r>
        <w:r w:rsidR="00DB0BA0" w:rsidRPr="00C7469D">
          <w:rPr>
            <w:noProof/>
            <w:webHidden/>
            <w:sz w:val="24"/>
            <w:szCs w:val="24"/>
          </w:rPr>
          <w:fldChar w:fldCharType="end"/>
        </w:r>
      </w:hyperlink>
    </w:p>
    <w:p w14:paraId="58F83F3A" w14:textId="01D16E97"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51" w:history="1">
        <w:r w:rsidR="00DB0BA0" w:rsidRPr="00C7469D">
          <w:rPr>
            <w:rStyle w:val="Hipervnculo"/>
            <w:rFonts w:ascii="Times New Roman" w:hAnsi="Times New Roman" w:cs="Times New Roman"/>
            <w:noProof/>
            <w:sz w:val="24"/>
            <w:szCs w:val="24"/>
          </w:rPr>
          <w:t>Figura 4. Tabla 4. Comparación de DBO</w:t>
        </w:r>
        <w:r w:rsidR="00DB0BA0" w:rsidRPr="00C7469D">
          <w:rPr>
            <w:rStyle w:val="Hipervnculo"/>
            <w:rFonts w:ascii="Times New Roman" w:hAnsi="Times New Roman" w:cs="Times New Roman"/>
            <w:noProof/>
            <w:sz w:val="24"/>
            <w:szCs w:val="24"/>
            <w:vertAlign w:val="subscript"/>
          </w:rPr>
          <w:t>5</w:t>
        </w:r>
        <w:r w:rsidR="00DB0BA0" w:rsidRPr="00C7469D">
          <w:rPr>
            <w:rStyle w:val="Hipervnculo"/>
            <w:rFonts w:ascii="Times New Roman" w:hAnsi="Times New Roman" w:cs="Times New Roman"/>
            <w:noProof/>
            <w:sz w:val="24"/>
            <w:szCs w:val="24"/>
          </w:rPr>
          <w:t xml:space="preserve"> con el ECA, Categoría 4: Conservación del ambiente acuático (D.S 004-2017) MINAM</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_Toc52794251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54</w:t>
        </w:r>
        <w:r w:rsidR="00DB0BA0" w:rsidRPr="00C7469D">
          <w:rPr>
            <w:noProof/>
            <w:webHidden/>
            <w:sz w:val="24"/>
            <w:szCs w:val="24"/>
          </w:rPr>
          <w:fldChar w:fldCharType="end"/>
        </w:r>
      </w:hyperlink>
    </w:p>
    <w:p w14:paraId="469E88A9" w14:textId="500CF315"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52" w:history="1">
        <w:r w:rsidR="00DB0BA0" w:rsidRPr="00C7469D">
          <w:rPr>
            <w:rStyle w:val="Hipervnculo"/>
            <w:rFonts w:ascii="Times New Roman" w:hAnsi="Times New Roman" w:cs="Times New Roman"/>
            <w:noProof/>
            <w:sz w:val="24"/>
            <w:szCs w:val="24"/>
          </w:rPr>
          <w:t>Figura 5. Comparación de Fenoles con el ECA, Categoría 4: Conservación del ambiente acuático (D.S 004-2017) MINAM</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_Toc52794252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56</w:t>
        </w:r>
        <w:r w:rsidR="00DB0BA0" w:rsidRPr="00C7469D">
          <w:rPr>
            <w:noProof/>
            <w:webHidden/>
            <w:sz w:val="24"/>
            <w:szCs w:val="24"/>
          </w:rPr>
          <w:fldChar w:fldCharType="end"/>
        </w:r>
      </w:hyperlink>
    </w:p>
    <w:p w14:paraId="4AED8726" w14:textId="07E6E96C"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53" w:history="1">
        <w:r w:rsidR="00DB0BA0" w:rsidRPr="00C7469D">
          <w:rPr>
            <w:rStyle w:val="Hipervnculo"/>
            <w:rFonts w:ascii="Times New Roman" w:hAnsi="Times New Roman" w:cs="Times New Roman"/>
            <w:noProof/>
            <w:sz w:val="24"/>
            <w:szCs w:val="24"/>
          </w:rPr>
          <w:t>Figura 6. Comparación de nitratos con el ECA, Categoría 4: Conservación del ambiente acuático (D.S 004-2017) MINAM.</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_Toc52794253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58</w:t>
        </w:r>
        <w:r w:rsidR="00DB0BA0" w:rsidRPr="00C7469D">
          <w:rPr>
            <w:noProof/>
            <w:webHidden/>
            <w:sz w:val="24"/>
            <w:szCs w:val="24"/>
          </w:rPr>
          <w:fldChar w:fldCharType="end"/>
        </w:r>
      </w:hyperlink>
    </w:p>
    <w:p w14:paraId="156688C9" w14:textId="447597ED"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54" w:history="1">
        <w:r w:rsidR="00DB0BA0" w:rsidRPr="00C7469D">
          <w:rPr>
            <w:rStyle w:val="Hipervnculo"/>
            <w:rFonts w:ascii="Times New Roman" w:hAnsi="Times New Roman" w:cs="Times New Roman"/>
            <w:noProof/>
            <w:sz w:val="24"/>
            <w:szCs w:val="24"/>
          </w:rPr>
          <w:t>Figura 7. Comparación de Oxígeno disuelto con el ECA, Categoría 4: Conservación del ambiente acuático (D.S 004-2017) MINAM.</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_Toc52794254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60</w:t>
        </w:r>
        <w:r w:rsidR="00DB0BA0" w:rsidRPr="00C7469D">
          <w:rPr>
            <w:noProof/>
            <w:webHidden/>
            <w:sz w:val="24"/>
            <w:szCs w:val="24"/>
          </w:rPr>
          <w:fldChar w:fldCharType="end"/>
        </w:r>
      </w:hyperlink>
    </w:p>
    <w:p w14:paraId="199A418B" w14:textId="632B632F"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55" w:history="1">
        <w:r w:rsidR="00DB0BA0" w:rsidRPr="00C7469D">
          <w:rPr>
            <w:rStyle w:val="Hipervnculo"/>
            <w:rFonts w:ascii="Times New Roman" w:hAnsi="Times New Roman" w:cs="Times New Roman"/>
            <w:noProof/>
            <w:sz w:val="24"/>
            <w:szCs w:val="24"/>
          </w:rPr>
          <w:t>Figura 8. Comparación de pH con el ECA, Categoría 4: Conservación del ambiente acuático (D.S 004-2017) MINAM.</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_Toc52794255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62</w:t>
        </w:r>
        <w:r w:rsidR="00DB0BA0" w:rsidRPr="00C7469D">
          <w:rPr>
            <w:noProof/>
            <w:webHidden/>
            <w:sz w:val="24"/>
            <w:szCs w:val="24"/>
          </w:rPr>
          <w:fldChar w:fldCharType="end"/>
        </w:r>
      </w:hyperlink>
    </w:p>
    <w:p w14:paraId="4DD11FA7" w14:textId="2CB634A4"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56" w:history="1">
        <w:r w:rsidR="00DB0BA0" w:rsidRPr="00C7469D">
          <w:rPr>
            <w:rStyle w:val="Hipervnculo"/>
            <w:rFonts w:ascii="Times New Roman" w:hAnsi="Times New Roman" w:cs="Times New Roman"/>
            <w:noProof/>
            <w:sz w:val="24"/>
            <w:szCs w:val="24"/>
          </w:rPr>
          <w:t>Figura 9.Comparación de temperatura con el ECA, Categoría 4: Conservación del ambiente acuático (D.S 004-2017) MINAM.</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_Toc52794256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64</w:t>
        </w:r>
        <w:r w:rsidR="00DB0BA0" w:rsidRPr="00C7469D">
          <w:rPr>
            <w:noProof/>
            <w:webHidden/>
            <w:sz w:val="24"/>
            <w:szCs w:val="24"/>
          </w:rPr>
          <w:fldChar w:fldCharType="end"/>
        </w:r>
      </w:hyperlink>
    </w:p>
    <w:p w14:paraId="6AB81F4F" w14:textId="6D3A36E0"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57" w:history="1">
        <w:r w:rsidR="00DB0BA0" w:rsidRPr="00C7469D">
          <w:rPr>
            <w:rStyle w:val="Hipervnculo"/>
            <w:rFonts w:ascii="Times New Roman" w:hAnsi="Times New Roman" w:cs="Times New Roman"/>
            <w:noProof/>
            <w:sz w:val="24"/>
            <w:szCs w:val="24"/>
          </w:rPr>
          <w:t>Figura 10. Comparación de clorofila con el ECA, Categoría 4: Conservación del ambiente acuático (D.S 004-2017) MINAM.</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_Toc52794257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66</w:t>
        </w:r>
        <w:r w:rsidR="00DB0BA0" w:rsidRPr="00C7469D">
          <w:rPr>
            <w:noProof/>
            <w:webHidden/>
            <w:sz w:val="24"/>
            <w:szCs w:val="24"/>
          </w:rPr>
          <w:fldChar w:fldCharType="end"/>
        </w:r>
      </w:hyperlink>
    </w:p>
    <w:p w14:paraId="34960B24" w14:textId="6726C08D"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58" w:history="1">
        <w:r w:rsidR="00DB0BA0" w:rsidRPr="00C7469D">
          <w:rPr>
            <w:rStyle w:val="Hipervnculo"/>
            <w:rFonts w:ascii="Times New Roman" w:hAnsi="Times New Roman" w:cs="Times New Roman"/>
            <w:noProof/>
            <w:sz w:val="24"/>
            <w:szCs w:val="24"/>
          </w:rPr>
          <w:t>Figura 11. Comparación de SST con el ECA, Categoría 4: Conservación del ambiente acuático (D.S 004-2017) MINAM.</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_Toc52794258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68</w:t>
        </w:r>
        <w:r w:rsidR="00DB0BA0" w:rsidRPr="00C7469D">
          <w:rPr>
            <w:noProof/>
            <w:webHidden/>
            <w:sz w:val="24"/>
            <w:szCs w:val="24"/>
          </w:rPr>
          <w:fldChar w:fldCharType="end"/>
        </w:r>
      </w:hyperlink>
    </w:p>
    <w:p w14:paraId="7B363E10" w14:textId="5D378B11"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59" w:history="1">
        <w:r w:rsidR="00DB0BA0" w:rsidRPr="00C7469D">
          <w:rPr>
            <w:rStyle w:val="Hipervnculo"/>
            <w:rFonts w:ascii="Times New Roman" w:hAnsi="Times New Roman" w:cs="Times New Roman"/>
            <w:noProof/>
            <w:sz w:val="24"/>
            <w:szCs w:val="24"/>
          </w:rPr>
          <w:t>Figura 12. Comparación de nitrógeno total con el ECA, Categoría 4: Conservación del ambiente acuático (D.S 004-2017) MINAM.</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_Toc52794259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70</w:t>
        </w:r>
        <w:r w:rsidR="00DB0BA0" w:rsidRPr="00C7469D">
          <w:rPr>
            <w:noProof/>
            <w:webHidden/>
            <w:sz w:val="24"/>
            <w:szCs w:val="24"/>
          </w:rPr>
          <w:fldChar w:fldCharType="end"/>
        </w:r>
      </w:hyperlink>
    </w:p>
    <w:p w14:paraId="6AF7F1C8" w14:textId="2140CDE7"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60" w:history="1">
        <w:r w:rsidR="00DB0BA0" w:rsidRPr="00C7469D">
          <w:rPr>
            <w:rStyle w:val="Hipervnculo"/>
            <w:rFonts w:ascii="Times New Roman" w:hAnsi="Times New Roman" w:cs="Times New Roman"/>
            <w:noProof/>
            <w:sz w:val="24"/>
            <w:szCs w:val="24"/>
          </w:rPr>
          <w:t>Figura 13.Comparación de fosforo total con el ECA, Categoría 4: Conservación del ambiente acuático (D.S 004-2017) MINAM.</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_Toc52794260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72</w:t>
        </w:r>
        <w:r w:rsidR="00DB0BA0" w:rsidRPr="00C7469D">
          <w:rPr>
            <w:noProof/>
            <w:webHidden/>
            <w:sz w:val="24"/>
            <w:szCs w:val="24"/>
          </w:rPr>
          <w:fldChar w:fldCharType="end"/>
        </w:r>
      </w:hyperlink>
    </w:p>
    <w:p w14:paraId="45037D2B" w14:textId="68894AFB"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61" w:history="1">
        <w:r w:rsidR="00DB0BA0" w:rsidRPr="00C7469D">
          <w:rPr>
            <w:rStyle w:val="Hipervnculo"/>
            <w:rFonts w:ascii="Times New Roman" w:hAnsi="Times New Roman" w:cs="Times New Roman"/>
            <w:noProof/>
            <w:sz w:val="24"/>
            <w:szCs w:val="24"/>
          </w:rPr>
          <w:t>Figura 14. Comparación de sulfuros con el ECA, Categoría 4: Conservación del ambiente acuático (D.S 004-2017) MINAM.</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_Toc52794261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74</w:t>
        </w:r>
        <w:r w:rsidR="00DB0BA0" w:rsidRPr="00C7469D">
          <w:rPr>
            <w:noProof/>
            <w:webHidden/>
            <w:sz w:val="24"/>
            <w:szCs w:val="24"/>
          </w:rPr>
          <w:fldChar w:fldCharType="end"/>
        </w:r>
      </w:hyperlink>
    </w:p>
    <w:p w14:paraId="31E5A9AC" w14:textId="228DA96B"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62" w:history="1">
        <w:r w:rsidR="00DB0BA0" w:rsidRPr="00C7469D">
          <w:rPr>
            <w:rStyle w:val="Hipervnculo"/>
            <w:rFonts w:ascii="Times New Roman" w:hAnsi="Times New Roman" w:cs="Times New Roman"/>
            <w:noProof/>
            <w:sz w:val="24"/>
            <w:szCs w:val="24"/>
          </w:rPr>
          <w:t>Figura 15. Toma de muestra de los parámetros fisicoquímicos en el P</w:t>
        </w:r>
        <w:r w:rsidR="00DB0BA0" w:rsidRPr="00C7469D">
          <w:rPr>
            <w:rStyle w:val="Hipervnculo"/>
            <w:rFonts w:ascii="Times New Roman" w:hAnsi="Times New Roman" w:cs="Times New Roman"/>
            <w:b/>
            <w:noProof/>
            <w:sz w:val="24"/>
            <w:szCs w:val="24"/>
            <w:vertAlign w:val="subscript"/>
          </w:rPr>
          <w:t>2</w:t>
        </w:r>
        <w:r w:rsidR="00DB0BA0" w:rsidRPr="00C7469D">
          <w:rPr>
            <w:rStyle w:val="Hipervnculo"/>
            <w:rFonts w:ascii="Times New Roman" w:hAnsi="Times New Roman" w:cs="Times New Roman"/>
            <w:noProof/>
            <w:sz w:val="24"/>
            <w:szCs w:val="24"/>
          </w:rPr>
          <w:t>: Orilla - laguna San Nicolás, Namora.</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_Toc52794262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88</w:t>
        </w:r>
        <w:r w:rsidR="00DB0BA0" w:rsidRPr="00C7469D">
          <w:rPr>
            <w:noProof/>
            <w:webHidden/>
            <w:sz w:val="24"/>
            <w:szCs w:val="24"/>
          </w:rPr>
          <w:fldChar w:fldCharType="end"/>
        </w:r>
      </w:hyperlink>
    </w:p>
    <w:p w14:paraId="52AAF729" w14:textId="09A18047"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r:id="rId12" w:anchor="_Toc52794263" w:history="1">
        <w:r w:rsidR="00DB0BA0" w:rsidRPr="00C7469D">
          <w:rPr>
            <w:rStyle w:val="Hipervnculo"/>
            <w:rFonts w:ascii="Times New Roman" w:hAnsi="Times New Roman" w:cs="Times New Roman"/>
            <w:noProof/>
            <w:sz w:val="24"/>
            <w:szCs w:val="24"/>
          </w:rPr>
          <w:t>Figura 16. Toma de muestra de los parámetros fisicoquímicos en el P1: Orilla - laguna San Nicolás, Namora.</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_Toc52794263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89</w:t>
        </w:r>
        <w:r w:rsidR="00DB0BA0" w:rsidRPr="00C7469D">
          <w:rPr>
            <w:noProof/>
            <w:webHidden/>
            <w:sz w:val="24"/>
            <w:szCs w:val="24"/>
          </w:rPr>
          <w:fldChar w:fldCharType="end"/>
        </w:r>
      </w:hyperlink>
    </w:p>
    <w:p w14:paraId="03D8CB45" w14:textId="378C63ED"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64" w:history="1">
        <w:r w:rsidR="00DB0BA0" w:rsidRPr="00C7469D">
          <w:rPr>
            <w:rStyle w:val="Hipervnculo"/>
            <w:rFonts w:ascii="Times New Roman" w:hAnsi="Times New Roman" w:cs="Times New Roman"/>
            <w:noProof/>
            <w:sz w:val="24"/>
            <w:szCs w:val="24"/>
          </w:rPr>
          <w:t>Figura 17. Toma de muestra- Cianuro libre</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_Toc52794264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90</w:t>
        </w:r>
        <w:r w:rsidR="00DB0BA0" w:rsidRPr="00C7469D">
          <w:rPr>
            <w:noProof/>
            <w:webHidden/>
            <w:sz w:val="24"/>
            <w:szCs w:val="24"/>
          </w:rPr>
          <w:fldChar w:fldCharType="end"/>
        </w:r>
      </w:hyperlink>
    </w:p>
    <w:p w14:paraId="2EFAD4B5" w14:textId="465D69D4"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65" w:history="1">
        <w:r w:rsidR="00DB0BA0" w:rsidRPr="00C7469D">
          <w:rPr>
            <w:rStyle w:val="Hipervnculo"/>
            <w:rFonts w:ascii="Times New Roman" w:hAnsi="Times New Roman" w:cs="Times New Roman"/>
            <w:noProof/>
            <w:sz w:val="24"/>
            <w:szCs w:val="24"/>
          </w:rPr>
          <w:t>Figura 18. Toma de muestra - Solidos suspendidos totales</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_Toc52794265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91</w:t>
        </w:r>
        <w:r w:rsidR="00DB0BA0" w:rsidRPr="00C7469D">
          <w:rPr>
            <w:noProof/>
            <w:webHidden/>
            <w:sz w:val="24"/>
            <w:szCs w:val="24"/>
          </w:rPr>
          <w:fldChar w:fldCharType="end"/>
        </w:r>
      </w:hyperlink>
    </w:p>
    <w:p w14:paraId="67BEF7E5" w14:textId="26FE36DF"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66" w:history="1">
        <w:r w:rsidR="00DB0BA0" w:rsidRPr="00C7469D">
          <w:rPr>
            <w:rStyle w:val="Hipervnculo"/>
            <w:rFonts w:ascii="Times New Roman" w:hAnsi="Times New Roman" w:cs="Times New Roman"/>
            <w:noProof/>
            <w:sz w:val="24"/>
            <w:szCs w:val="24"/>
          </w:rPr>
          <w:t>Figura 19. Toma de muestra – Oxígeno disuelto</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_Toc52794266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92</w:t>
        </w:r>
        <w:r w:rsidR="00DB0BA0" w:rsidRPr="00C7469D">
          <w:rPr>
            <w:noProof/>
            <w:webHidden/>
            <w:sz w:val="24"/>
            <w:szCs w:val="24"/>
          </w:rPr>
          <w:fldChar w:fldCharType="end"/>
        </w:r>
      </w:hyperlink>
    </w:p>
    <w:p w14:paraId="24390BB9" w14:textId="69EA4C26" w:rsidR="00DB0BA0" w:rsidRPr="00C7469D" w:rsidRDefault="00AD1840" w:rsidP="00286674">
      <w:pPr>
        <w:pStyle w:val="Tabladeilustraciones"/>
        <w:tabs>
          <w:tab w:val="right" w:leader="dot" w:pos="8261"/>
        </w:tabs>
        <w:spacing w:line="480" w:lineRule="auto"/>
        <w:jc w:val="both"/>
        <w:rPr>
          <w:rFonts w:asciiTheme="minorHAnsi" w:eastAsiaTheme="minorEastAsia" w:hAnsiTheme="minorHAnsi" w:cstheme="minorBidi"/>
          <w:noProof/>
          <w:sz w:val="24"/>
          <w:szCs w:val="24"/>
        </w:rPr>
      </w:pPr>
      <w:hyperlink w:anchor="_Toc52794267" w:history="1">
        <w:r w:rsidR="00DB0BA0" w:rsidRPr="00C7469D">
          <w:rPr>
            <w:rStyle w:val="Hipervnculo"/>
            <w:rFonts w:ascii="Times New Roman" w:hAnsi="Times New Roman" w:cs="Times New Roman"/>
            <w:noProof/>
            <w:sz w:val="24"/>
            <w:szCs w:val="24"/>
          </w:rPr>
          <w:t>Figura 20.Toma de muestra – Nitrógeno amoniacal</w:t>
        </w:r>
        <w:r w:rsidR="00DB0BA0" w:rsidRPr="00C7469D">
          <w:rPr>
            <w:noProof/>
            <w:webHidden/>
            <w:sz w:val="24"/>
            <w:szCs w:val="24"/>
          </w:rPr>
          <w:tab/>
        </w:r>
        <w:r w:rsidR="00DB0BA0" w:rsidRPr="00C7469D">
          <w:rPr>
            <w:noProof/>
            <w:webHidden/>
            <w:sz w:val="24"/>
            <w:szCs w:val="24"/>
          </w:rPr>
          <w:fldChar w:fldCharType="begin"/>
        </w:r>
        <w:r w:rsidR="00DB0BA0" w:rsidRPr="00C7469D">
          <w:rPr>
            <w:noProof/>
            <w:webHidden/>
            <w:sz w:val="24"/>
            <w:szCs w:val="24"/>
          </w:rPr>
          <w:instrText xml:space="preserve"> PAGEREF _Toc52794267 \h </w:instrText>
        </w:r>
        <w:r w:rsidR="00DB0BA0" w:rsidRPr="00C7469D">
          <w:rPr>
            <w:noProof/>
            <w:webHidden/>
            <w:sz w:val="24"/>
            <w:szCs w:val="24"/>
          </w:rPr>
        </w:r>
        <w:r w:rsidR="00DB0BA0" w:rsidRPr="00C7469D">
          <w:rPr>
            <w:noProof/>
            <w:webHidden/>
            <w:sz w:val="24"/>
            <w:szCs w:val="24"/>
          </w:rPr>
          <w:fldChar w:fldCharType="separate"/>
        </w:r>
        <w:r w:rsidR="009751D4">
          <w:rPr>
            <w:noProof/>
            <w:webHidden/>
            <w:sz w:val="24"/>
            <w:szCs w:val="24"/>
          </w:rPr>
          <w:t>93</w:t>
        </w:r>
        <w:r w:rsidR="00DB0BA0" w:rsidRPr="00C7469D">
          <w:rPr>
            <w:noProof/>
            <w:webHidden/>
            <w:sz w:val="24"/>
            <w:szCs w:val="24"/>
          </w:rPr>
          <w:fldChar w:fldCharType="end"/>
        </w:r>
      </w:hyperlink>
    </w:p>
    <w:p w14:paraId="6C0B8639" w14:textId="7B5DE5FE" w:rsidR="007B044B" w:rsidRPr="00C7469D" w:rsidRDefault="00DB0BA0" w:rsidP="00286674">
      <w:pPr>
        <w:spacing w:line="480" w:lineRule="auto"/>
        <w:jc w:val="both"/>
        <w:rPr>
          <w:sz w:val="24"/>
          <w:szCs w:val="24"/>
        </w:rPr>
      </w:pPr>
      <w:r w:rsidRPr="00C7469D">
        <w:rPr>
          <w:sz w:val="24"/>
          <w:szCs w:val="24"/>
        </w:rPr>
        <w:fldChar w:fldCharType="end"/>
      </w:r>
    </w:p>
    <w:p w14:paraId="67911AF3" w14:textId="40AC1F6B" w:rsidR="00EA4069" w:rsidRPr="00C7469D" w:rsidRDefault="00EA4069" w:rsidP="00286674">
      <w:pPr>
        <w:spacing w:line="480" w:lineRule="auto"/>
        <w:rPr>
          <w:sz w:val="24"/>
          <w:szCs w:val="24"/>
        </w:rPr>
      </w:pPr>
    </w:p>
    <w:p w14:paraId="1660913A" w14:textId="7AE6DE68" w:rsidR="00EA4069" w:rsidRPr="00C7469D" w:rsidRDefault="00EA4069" w:rsidP="00E956FA">
      <w:pPr>
        <w:spacing w:line="480" w:lineRule="auto"/>
        <w:rPr>
          <w:sz w:val="20"/>
        </w:rPr>
      </w:pPr>
    </w:p>
    <w:p w14:paraId="71AC6144" w14:textId="71A4ED44" w:rsidR="00286674" w:rsidRPr="00C7469D" w:rsidRDefault="00286674" w:rsidP="00E956FA">
      <w:pPr>
        <w:spacing w:line="480" w:lineRule="auto"/>
        <w:rPr>
          <w:sz w:val="20"/>
        </w:rPr>
        <w:sectPr w:rsidR="00286674" w:rsidRPr="00C7469D">
          <w:footerReference w:type="default" r:id="rId13"/>
          <w:type w:val="continuous"/>
          <w:pgSz w:w="12240" w:h="15840"/>
          <w:pgMar w:top="1701" w:right="1701" w:bottom="1701" w:left="2268" w:header="708" w:footer="850" w:gutter="0"/>
          <w:pgNumType w:fmt="lowerRoman" w:start="1"/>
          <w:cols w:space="708"/>
          <w:docGrid w:linePitch="360"/>
        </w:sectPr>
      </w:pPr>
    </w:p>
    <w:p w14:paraId="2E13D97F" w14:textId="32D850A8" w:rsidR="00350E23" w:rsidRPr="00C7469D" w:rsidRDefault="00D242BA">
      <w:pPr>
        <w:pStyle w:val="Ttulo1"/>
        <w:numPr>
          <w:ilvl w:val="0"/>
          <w:numId w:val="0"/>
        </w:numPr>
        <w:jc w:val="center"/>
      </w:pPr>
      <w:bookmarkStart w:id="18" w:name="_Toc52794170"/>
      <w:r w:rsidRPr="00C7469D">
        <w:lastRenderedPageBreak/>
        <w:t>CAPÍTULO I: INTRODUCCIÓN</w:t>
      </w:r>
      <w:bookmarkEnd w:id="17"/>
      <w:bookmarkEnd w:id="18"/>
    </w:p>
    <w:p w14:paraId="4A8BA73E" w14:textId="5C0D0D82" w:rsidR="00350E23" w:rsidRPr="00C7469D" w:rsidRDefault="00D242BA">
      <w:pPr>
        <w:pStyle w:val="Ttulo1"/>
        <w:ind w:left="284" w:hanging="284"/>
      </w:pPr>
      <w:bookmarkStart w:id="19" w:name="_Toc534213682"/>
      <w:bookmarkStart w:id="20" w:name="_Toc52794171"/>
      <w:r w:rsidRPr="00C7469D">
        <w:t>Planteamiento del problema</w:t>
      </w:r>
      <w:bookmarkEnd w:id="19"/>
      <w:bookmarkEnd w:id="20"/>
      <w:r w:rsidR="00477792" w:rsidRPr="00C7469D">
        <w:t>.</w:t>
      </w:r>
    </w:p>
    <w:p w14:paraId="359E5B7B" w14:textId="605DFBA9" w:rsidR="00E7323D" w:rsidRPr="00C7469D" w:rsidRDefault="00D242BA" w:rsidP="00E7323D">
      <w:pPr>
        <w:pStyle w:val="Prrafodelista"/>
        <w:numPr>
          <w:ilvl w:val="1"/>
          <w:numId w:val="1"/>
        </w:numPr>
        <w:spacing w:line="480" w:lineRule="auto"/>
        <w:ind w:left="709" w:hanging="425"/>
        <w:rPr>
          <w:rFonts w:ascii="Times New Roman" w:hAnsi="Times New Roman" w:cs="Times New Roman"/>
          <w:b/>
          <w:sz w:val="24"/>
          <w:szCs w:val="24"/>
        </w:rPr>
      </w:pPr>
      <w:r w:rsidRPr="00C7469D">
        <w:rPr>
          <w:rFonts w:ascii="Times New Roman" w:hAnsi="Times New Roman" w:cs="Times New Roman"/>
          <w:b/>
          <w:sz w:val="24"/>
          <w:szCs w:val="24"/>
        </w:rPr>
        <w:t>Descripc</w:t>
      </w:r>
      <w:r w:rsidR="00477792" w:rsidRPr="00C7469D">
        <w:rPr>
          <w:rFonts w:ascii="Times New Roman" w:hAnsi="Times New Roman" w:cs="Times New Roman"/>
          <w:b/>
          <w:sz w:val="24"/>
          <w:szCs w:val="24"/>
        </w:rPr>
        <w:t>ión de la realidad problemática.</w:t>
      </w:r>
    </w:p>
    <w:p w14:paraId="123DCF4D" w14:textId="77777777" w:rsidR="00D025CC" w:rsidRPr="00C7469D" w:rsidRDefault="00E7323D" w:rsidP="00D025CC">
      <w:pPr>
        <w:pStyle w:val="Prrafodelista"/>
        <w:spacing w:line="480" w:lineRule="auto"/>
        <w:ind w:left="709"/>
        <w:jc w:val="both"/>
        <w:rPr>
          <w:rFonts w:ascii="Times New Roman" w:hAnsi="Times New Roman" w:cs="Times New Roman"/>
          <w:sz w:val="24"/>
        </w:rPr>
      </w:pPr>
      <w:r w:rsidRPr="00C7469D">
        <w:rPr>
          <w:rFonts w:ascii="Times New Roman" w:hAnsi="Times New Roman" w:cs="Times New Roman"/>
          <w:sz w:val="24"/>
        </w:rPr>
        <w:t>El proceso de contaminación de los recursos hídricos ha avanzado considerablemente en estos últimos años, siendo una amenaza para los espacios naturales formados por cuerpos de agua dulce o salada, surgidos a través de fenómenos geológicos, generalmente alejados del mar, denominados lagos o lagunas, los cuales vienen siendo aprovechados por el hombre desde tiempos inmemoriales; lamentablemente en estos últimos años por la constante presión ejercida, los convierte en vulnerables. Al ser perturbadas por el aumento de forma exponencial la generación de residuos sólidos y líquidos, mismo que terminan en la orilla y además siendo alimento de algunas especies acuáticas presentes en los cuerpos de agua.</w:t>
      </w:r>
    </w:p>
    <w:p w14:paraId="58763C85" w14:textId="77777777" w:rsidR="00D025CC" w:rsidRPr="00C7469D" w:rsidRDefault="00D025CC" w:rsidP="00D025CC">
      <w:pPr>
        <w:pStyle w:val="Prrafodelista"/>
        <w:spacing w:line="480" w:lineRule="auto"/>
        <w:ind w:left="709"/>
        <w:jc w:val="both"/>
        <w:rPr>
          <w:rFonts w:ascii="Times New Roman" w:hAnsi="Times New Roman" w:cs="Times New Roman"/>
          <w:sz w:val="24"/>
        </w:rPr>
      </w:pPr>
    </w:p>
    <w:p w14:paraId="0E9C973E" w14:textId="77777777" w:rsidR="00D025CC" w:rsidRPr="00C7469D" w:rsidRDefault="00E7323D" w:rsidP="00D025CC">
      <w:pPr>
        <w:pStyle w:val="Prrafodelista"/>
        <w:spacing w:line="480" w:lineRule="auto"/>
        <w:ind w:left="709"/>
        <w:jc w:val="both"/>
        <w:rPr>
          <w:rFonts w:ascii="Times New Roman" w:hAnsi="Times New Roman" w:cs="Times New Roman"/>
          <w:color w:val="0A0A0A"/>
          <w:sz w:val="24"/>
          <w:szCs w:val="24"/>
          <w:shd w:val="clear" w:color="auto" w:fill="FFFFFF"/>
        </w:rPr>
      </w:pPr>
      <w:r w:rsidRPr="00C7469D">
        <w:rPr>
          <w:rFonts w:ascii="Times New Roman" w:hAnsi="Times New Roman" w:cs="Times New Roman"/>
          <w:noProof/>
          <w:sz w:val="24"/>
        </w:rPr>
        <w:t>Cereceda, R. (2020)</w:t>
      </w:r>
      <w:r w:rsidRPr="00C7469D">
        <w:rPr>
          <w:rFonts w:ascii="Times New Roman" w:hAnsi="Times New Roman" w:cs="Times New Roman"/>
          <w:sz w:val="24"/>
        </w:rPr>
        <w:t xml:space="preserve"> Señala que, en esta cuarentena, por el coronavirus se está mejorando la calidad del agua, aire y además reaparecen las especies de flora y fauna que estuvieron por extinguirse. La reducción del turismo y la industria, como consecuencia de las drásticas medidas introducidas para contener el coronavirus, ha conseguido que los canales reciban menos contaminantes. Asimismo, </w:t>
      </w:r>
      <w:r w:rsidRPr="00C7469D">
        <w:rPr>
          <w:rFonts w:ascii="Times New Roman" w:hAnsi="Times New Roman" w:cs="Times New Roman"/>
          <w:noProof/>
          <w:sz w:val="24"/>
        </w:rPr>
        <w:t>Rios, L. (2015)</w:t>
      </w:r>
      <w:r w:rsidRPr="00C7469D">
        <w:rPr>
          <w:rFonts w:ascii="Times New Roman" w:hAnsi="Times New Roman" w:cs="Times New Roman"/>
          <w:sz w:val="24"/>
        </w:rPr>
        <w:t xml:space="preserve"> </w:t>
      </w:r>
      <w:r w:rsidRPr="00C7469D">
        <w:rPr>
          <w:rFonts w:ascii="Times New Roman" w:hAnsi="Times New Roman" w:cs="Times New Roman"/>
          <w:color w:val="0A0A0A"/>
          <w:sz w:val="24"/>
          <w:szCs w:val="24"/>
          <w:shd w:val="clear" w:color="auto" w:fill="FFFFFF"/>
        </w:rPr>
        <w:t xml:space="preserve">Señala que el problema se agrava cuando el agua dulce de los ríos, lagos y lagunas se ve afectada en cantidad y calidad, por la </w:t>
      </w:r>
      <w:r w:rsidRPr="00C7469D">
        <w:rPr>
          <w:rFonts w:ascii="Times New Roman" w:hAnsi="Times New Roman" w:cs="Times New Roman"/>
          <w:color w:val="0A0A0A"/>
          <w:sz w:val="24"/>
          <w:szCs w:val="24"/>
          <w:shd w:val="clear" w:color="auto" w:fill="FFFFFF"/>
        </w:rPr>
        <w:lastRenderedPageBreak/>
        <w:t>contaminación con desechos sólidos, desechos de la actividad industrial y por la deforestación.</w:t>
      </w:r>
    </w:p>
    <w:p w14:paraId="20726ABB" w14:textId="77777777" w:rsidR="00D025CC" w:rsidRPr="00C7469D" w:rsidRDefault="00D025CC" w:rsidP="00D025CC">
      <w:pPr>
        <w:pStyle w:val="Prrafodelista"/>
        <w:spacing w:line="480" w:lineRule="auto"/>
        <w:ind w:left="709"/>
        <w:jc w:val="both"/>
        <w:rPr>
          <w:rFonts w:ascii="Times New Roman" w:hAnsi="Times New Roman" w:cs="Times New Roman"/>
          <w:color w:val="0A0A0A"/>
          <w:sz w:val="24"/>
          <w:szCs w:val="24"/>
          <w:shd w:val="clear" w:color="auto" w:fill="FFFFFF"/>
        </w:rPr>
      </w:pPr>
    </w:p>
    <w:p w14:paraId="7CC24132" w14:textId="77777777" w:rsidR="00D025CC" w:rsidRPr="00C7469D" w:rsidRDefault="00E7323D" w:rsidP="00D025CC">
      <w:pPr>
        <w:pStyle w:val="Prrafodelista"/>
        <w:spacing w:line="480" w:lineRule="auto"/>
        <w:ind w:left="709"/>
        <w:jc w:val="both"/>
        <w:rPr>
          <w:rFonts w:ascii="Times New Roman" w:hAnsi="Times New Roman" w:cs="Times New Roman"/>
          <w:sz w:val="24"/>
        </w:rPr>
      </w:pPr>
      <w:r w:rsidRPr="00C7469D">
        <w:rPr>
          <w:rFonts w:ascii="Times New Roman" w:hAnsi="Times New Roman" w:cs="Times New Roman"/>
          <w:sz w:val="24"/>
        </w:rPr>
        <w:t xml:space="preserve">Es por ello que se evaluará la calidad del agua de la laguna San Nicolás del distrito de </w:t>
      </w:r>
      <w:proofErr w:type="spellStart"/>
      <w:r w:rsidRPr="00C7469D">
        <w:rPr>
          <w:rFonts w:ascii="Times New Roman" w:hAnsi="Times New Roman" w:cs="Times New Roman"/>
          <w:sz w:val="24"/>
        </w:rPr>
        <w:t>Namora</w:t>
      </w:r>
      <w:proofErr w:type="spellEnd"/>
      <w:r w:rsidRPr="00C7469D">
        <w:rPr>
          <w:rFonts w:ascii="Times New Roman" w:hAnsi="Times New Roman" w:cs="Times New Roman"/>
          <w:sz w:val="24"/>
        </w:rPr>
        <w:t>, mediante el análisis de los parámetros fisicoquímicos, para consignar si cumple con los estándares ambientales para agua, Categoría 4: Conservación del ambiente acuático. Considerando este impacto mundial de la pandemia del COVID-19, establecida en este 11 de marzo por la Organización Mundial de la Salud (OMS)</w:t>
      </w:r>
      <w:r w:rsidRPr="00C7469D">
        <w:rPr>
          <w:rFonts w:ascii="Times New Roman" w:hAnsi="Times New Roman" w:cs="Times New Roman"/>
          <w:noProof/>
          <w:sz w:val="24"/>
        </w:rPr>
        <w:t xml:space="preserve"> </w:t>
      </w:r>
      <w:sdt>
        <w:sdtPr>
          <w:rPr>
            <w:rFonts w:ascii="Times New Roman" w:hAnsi="Times New Roman" w:cs="Times New Roman"/>
            <w:sz w:val="24"/>
          </w:rPr>
          <w:id w:val="-1703552263"/>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CITATION Jua20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 xml:space="preserve"> (Bertoni, 2020)</w:t>
          </w:r>
          <w:r w:rsidRPr="00C7469D">
            <w:rPr>
              <w:rFonts w:ascii="Times New Roman" w:hAnsi="Times New Roman" w:cs="Times New Roman"/>
              <w:sz w:val="24"/>
            </w:rPr>
            <w:fldChar w:fldCharType="end"/>
          </w:r>
        </w:sdtContent>
      </w:sdt>
      <w:r w:rsidRPr="00C7469D">
        <w:rPr>
          <w:rFonts w:ascii="Times New Roman" w:hAnsi="Times New Roman" w:cs="Times New Roman"/>
          <w:sz w:val="24"/>
        </w:rPr>
        <w:t>.</w:t>
      </w:r>
    </w:p>
    <w:p w14:paraId="62E09187" w14:textId="77777777" w:rsidR="00D025CC" w:rsidRPr="00C7469D" w:rsidRDefault="00D025CC" w:rsidP="00D025CC">
      <w:pPr>
        <w:pStyle w:val="Prrafodelista"/>
        <w:spacing w:line="480" w:lineRule="auto"/>
        <w:ind w:left="709"/>
        <w:jc w:val="both"/>
        <w:rPr>
          <w:rFonts w:ascii="Times New Roman" w:hAnsi="Times New Roman" w:cs="Times New Roman"/>
          <w:sz w:val="24"/>
        </w:rPr>
      </w:pPr>
    </w:p>
    <w:p w14:paraId="7E53186F" w14:textId="77777777" w:rsidR="00D025CC" w:rsidRPr="00C7469D" w:rsidRDefault="00E7323D" w:rsidP="00D025CC">
      <w:pPr>
        <w:pStyle w:val="Prrafodelista"/>
        <w:spacing w:line="480" w:lineRule="auto"/>
        <w:ind w:left="709"/>
        <w:jc w:val="both"/>
        <w:rPr>
          <w:rFonts w:ascii="Times New Roman" w:hAnsi="Times New Roman" w:cs="Times New Roman"/>
          <w:sz w:val="24"/>
        </w:rPr>
      </w:pPr>
      <w:r w:rsidRPr="00C7469D">
        <w:rPr>
          <w:rFonts w:ascii="Times New Roman" w:hAnsi="Times New Roman" w:cs="Times New Roman"/>
          <w:sz w:val="24"/>
        </w:rPr>
        <w:t xml:space="preserve">La calidad del agua puede analizarse desde el punto de vista físico, según el contenido del material sólido u sedimentos, químicos por el contenido de sales y compuestos químicos en general y biológico por el contenido de microorganismos patógenos </w:t>
      </w:r>
      <w:r w:rsidRPr="00C7469D">
        <w:rPr>
          <w:rFonts w:ascii="Times New Roman" w:hAnsi="Times New Roman" w:cs="Times New Roman"/>
          <w:noProof/>
          <w:sz w:val="24"/>
        </w:rPr>
        <w:t>(Rios, 2015)</w:t>
      </w:r>
      <w:r w:rsidRPr="00C7469D">
        <w:rPr>
          <w:rFonts w:ascii="Times New Roman" w:hAnsi="Times New Roman" w:cs="Times New Roman"/>
          <w:sz w:val="24"/>
        </w:rPr>
        <w:t>.</w:t>
      </w:r>
    </w:p>
    <w:p w14:paraId="604BE1C5" w14:textId="77777777" w:rsidR="00D025CC" w:rsidRPr="00C7469D" w:rsidRDefault="00D025CC" w:rsidP="00D025CC">
      <w:pPr>
        <w:pStyle w:val="Prrafodelista"/>
        <w:spacing w:line="480" w:lineRule="auto"/>
        <w:ind w:left="709"/>
        <w:jc w:val="both"/>
        <w:rPr>
          <w:rFonts w:ascii="Times New Roman" w:hAnsi="Times New Roman" w:cs="Times New Roman"/>
          <w:sz w:val="24"/>
        </w:rPr>
      </w:pPr>
    </w:p>
    <w:p w14:paraId="5189780A" w14:textId="3228BF9E" w:rsidR="00E7323D" w:rsidRPr="00C7469D" w:rsidRDefault="00E7323D" w:rsidP="00D025CC">
      <w:pPr>
        <w:pStyle w:val="Prrafodelista"/>
        <w:spacing w:line="480" w:lineRule="auto"/>
        <w:ind w:left="709"/>
        <w:jc w:val="both"/>
        <w:rPr>
          <w:rFonts w:ascii="Times New Roman" w:hAnsi="Times New Roman" w:cs="Times New Roman"/>
          <w:b/>
          <w:sz w:val="24"/>
          <w:szCs w:val="24"/>
        </w:rPr>
      </w:pPr>
      <w:r w:rsidRPr="00C7469D">
        <w:rPr>
          <w:rFonts w:ascii="Times New Roman" w:hAnsi="Times New Roman" w:cs="Times New Roman"/>
          <w:sz w:val="24"/>
        </w:rPr>
        <w:t xml:space="preserve">Con este trabajo de investigación se pretende evaluar la calidad del agua de la laguna San Nicolás, en época de aislamiento social obligatorio por el </w:t>
      </w:r>
      <w:proofErr w:type="spellStart"/>
      <w:r w:rsidRPr="00C7469D">
        <w:rPr>
          <w:rFonts w:ascii="Times New Roman" w:hAnsi="Times New Roman" w:cs="Times New Roman"/>
          <w:sz w:val="24"/>
        </w:rPr>
        <w:t>covid</w:t>
      </w:r>
      <w:proofErr w:type="spellEnd"/>
      <w:r w:rsidRPr="00C7469D">
        <w:rPr>
          <w:rFonts w:ascii="Times New Roman" w:hAnsi="Times New Roman" w:cs="Times New Roman"/>
          <w:sz w:val="24"/>
        </w:rPr>
        <w:t xml:space="preserve"> - 19 de qué manera favorece o por el contrario la contaminación de los lugares turísticos más visitados, entre ellos las lagunas, se ven influenciados. Dado que, en estos tiempos de aislamiento, no todo son malas noticias en la crisis sin precedentes provocada por el coronavirus. Mientras menos circulamos por el ambiente, es cuando el mundo se para y el planeta respira</w:t>
      </w:r>
      <w:sdt>
        <w:sdtPr>
          <w:rPr>
            <w:rFonts w:ascii="Times New Roman" w:hAnsi="Times New Roman" w:cs="Times New Roman"/>
            <w:sz w:val="24"/>
          </w:rPr>
          <w:id w:val="882293746"/>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CITATION Raf20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 xml:space="preserve"> (Cereceda, 2020)</w:t>
          </w:r>
          <w:r w:rsidRPr="00C7469D">
            <w:rPr>
              <w:rFonts w:ascii="Times New Roman" w:hAnsi="Times New Roman" w:cs="Times New Roman"/>
              <w:sz w:val="24"/>
            </w:rPr>
            <w:fldChar w:fldCharType="end"/>
          </w:r>
        </w:sdtContent>
      </w:sdt>
      <w:r w:rsidRPr="00C7469D">
        <w:rPr>
          <w:rFonts w:ascii="Times New Roman" w:hAnsi="Times New Roman" w:cs="Times New Roman"/>
          <w:sz w:val="24"/>
        </w:rPr>
        <w:t xml:space="preserve">. </w:t>
      </w:r>
    </w:p>
    <w:p w14:paraId="5B98D253" w14:textId="3717A118" w:rsidR="008939BC" w:rsidRPr="00C7469D" w:rsidRDefault="008939BC" w:rsidP="00D025CC">
      <w:pPr>
        <w:spacing w:after="0" w:line="480" w:lineRule="auto"/>
        <w:jc w:val="both"/>
        <w:rPr>
          <w:rFonts w:ascii="Times New Roman" w:hAnsi="Times New Roman" w:cs="Times New Roman"/>
          <w:color w:val="000000"/>
          <w:sz w:val="24"/>
          <w:szCs w:val="24"/>
        </w:rPr>
      </w:pPr>
    </w:p>
    <w:p w14:paraId="1EE051AD" w14:textId="132504AD" w:rsidR="00350E23" w:rsidRPr="00C7469D" w:rsidRDefault="00D242BA" w:rsidP="00D025CC">
      <w:pPr>
        <w:pStyle w:val="Ttulo2"/>
        <w:numPr>
          <w:ilvl w:val="1"/>
          <w:numId w:val="1"/>
        </w:numPr>
        <w:spacing w:before="0" w:line="480" w:lineRule="auto"/>
        <w:ind w:left="709" w:hanging="425"/>
      </w:pPr>
      <w:bookmarkStart w:id="21" w:name="_Toc534213683"/>
      <w:bookmarkStart w:id="22" w:name="_Toc52794172"/>
      <w:r w:rsidRPr="00C7469D">
        <w:t>Formulación del problema</w:t>
      </w:r>
      <w:bookmarkEnd w:id="21"/>
      <w:bookmarkEnd w:id="22"/>
      <w:r w:rsidR="00477792" w:rsidRPr="00C7469D">
        <w:t>:</w:t>
      </w:r>
    </w:p>
    <w:p w14:paraId="6BBB1122" w14:textId="5E21EFFA" w:rsidR="00EA08BE" w:rsidRPr="00C7469D" w:rsidRDefault="00E7323D" w:rsidP="00D025CC">
      <w:pPr>
        <w:tabs>
          <w:tab w:val="left" w:pos="1578"/>
        </w:tabs>
        <w:spacing w:after="0" w:line="480" w:lineRule="auto"/>
        <w:ind w:left="709"/>
        <w:jc w:val="both"/>
        <w:rPr>
          <w:rFonts w:ascii="Times New Roman" w:hAnsi="Times New Roman" w:cs="Times New Roman"/>
          <w:sz w:val="24"/>
          <w:szCs w:val="24"/>
        </w:rPr>
      </w:pPr>
      <w:r w:rsidRPr="00C7469D">
        <w:rPr>
          <w:rFonts w:ascii="Times New Roman" w:hAnsi="Times New Roman" w:cs="Times New Roman"/>
          <w:sz w:val="24"/>
          <w:szCs w:val="24"/>
        </w:rPr>
        <w:t xml:space="preserve">¿El agua de la laguna San Nicolás cumple con los parámetros fisicoquímicos estipulados en el DS 004 – 2017 MINAM categoría 4,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2020?  </w:t>
      </w:r>
    </w:p>
    <w:p w14:paraId="570034D1" w14:textId="77777777" w:rsidR="00E7323D" w:rsidRPr="00C7469D" w:rsidRDefault="00E7323D" w:rsidP="00D025CC">
      <w:pPr>
        <w:tabs>
          <w:tab w:val="left" w:pos="1578"/>
        </w:tabs>
        <w:spacing w:after="0" w:line="480" w:lineRule="auto"/>
        <w:ind w:left="709"/>
        <w:jc w:val="both"/>
        <w:rPr>
          <w:rFonts w:ascii="Times New Roman" w:hAnsi="Times New Roman" w:cs="Times New Roman"/>
          <w:sz w:val="24"/>
          <w:szCs w:val="24"/>
        </w:rPr>
      </w:pPr>
    </w:p>
    <w:p w14:paraId="3804D0FC" w14:textId="46A77117" w:rsidR="00350E23" w:rsidRPr="00C7469D" w:rsidRDefault="00D242BA" w:rsidP="00D025CC">
      <w:pPr>
        <w:pStyle w:val="Ttulo2"/>
        <w:numPr>
          <w:ilvl w:val="1"/>
          <w:numId w:val="1"/>
        </w:numPr>
        <w:spacing w:line="480" w:lineRule="auto"/>
        <w:ind w:left="709" w:hanging="425"/>
      </w:pPr>
      <w:bookmarkStart w:id="23" w:name="_Toc534213684"/>
      <w:bookmarkStart w:id="24" w:name="_Toc52794173"/>
      <w:r w:rsidRPr="00C7469D">
        <w:t>Objetivos</w:t>
      </w:r>
      <w:bookmarkEnd w:id="23"/>
      <w:bookmarkEnd w:id="24"/>
      <w:r w:rsidR="00477792" w:rsidRPr="00C7469D">
        <w:t>:</w:t>
      </w:r>
      <w:r w:rsidRPr="00C7469D">
        <w:t xml:space="preserve"> </w:t>
      </w:r>
    </w:p>
    <w:p w14:paraId="47769918" w14:textId="40217C60" w:rsidR="00E7323D" w:rsidRPr="00C7469D" w:rsidRDefault="00E7323D" w:rsidP="00D025CC">
      <w:pPr>
        <w:pStyle w:val="Ttulo3"/>
      </w:pPr>
      <w:bookmarkStart w:id="25" w:name="_Toc20810378"/>
      <w:bookmarkStart w:id="26" w:name="_Toc52794174"/>
      <w:r w:rsidRPr="00C7469D">
        <w:t>Objetivo General</w:t>
      </w:r>
      <w:bookmarkEnd w:id="25"/>
      <w:bookmarkEnd w:id="26"/>
      <w:r w:rsidR="00477792" w:rsidRPr="00C7469D">
        <w:t>:</w:t>
      </w:r>
    </w:p>
    <w:p w14:paraId="311841C6" w14:textId="61202422" w:rsidR="00E7323D" w:rsidRPr="00C7469D" w:rsidRDefault="00E7323D" w:rsidP="00DE0AEF">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 xml:space="preserve">Evaluar los parámetros fisicoquímicos del agua de la laguna San Nicolás en función al DS 004 -2017 MINAM </w:t>
      </w:r>
      <w:r w:rsidRPr="00C7469D">
        <w:rPr>
          <w:rFonts w:ascii="Times New Roman" w:hAnsi="Times New Roman" w:cs="Times New Roman"/>
          <w:sz w:val="24"/>
          <w:szCs w:val="24"/>
        </w:rPr>
        <w:t xml:space="preserve">en </w:t>
      </w:r>
      <w:r w:rsidRPr="00C7469D">
        <w:rPr>
          <w:rFonts w:ascii="Times New Roman" w:hAnsi="Times New Roman" w:cs="Times New Roman"/>
          <w:sz w:val="24"/>
        </w:rPr>
        <w:t xml:space="preserve">época de aislamiento social obligatorio por el </w:t>
      </w:r>
      <w:proofErr w:type="spellStart"/>
      <w:r w:rsidRPr="00C7469D">
        <w:rPr>
          <w:rFonts w:ascii="Times New Roman" w:hAnsi="Times New Roman" w:cs="Times New Roman"/>
          <w:sz w:val="24"/>
        </w:rPr>
        <w:t>covid</w:t>
      </w:r>
      <w:proofErr w:type="spellEnd"/>
      <w:r w:rsidRPr="00C7469D">
        <w:rPr>
          <w:rFonts w:ascii="Times New Roman" w:hAnsi="Times New Roman" w:cs="Times New Roman"/>
          <w:sz w:val="24"/>
        </w:rPr>
        <w:t xml:space="preserve"> – 19, </w:t>
      </w:r>
      <w:proofErr w:type="spellStart"/>
      <w:r w:rsidRPr="00C7469D">
        <w:rPr>
          <w:rFonts w:ascii="Times New Roman" w:hAnsi="Times New Roman" w:cs="Times New Roman"/>
          <w:sz w:val="24"/>
        </w:rPr>
        <w:t>Namora</w:t>
      </w:r>
      <w:proofErr w:type="spellEnd"/>
      <w:r w:rsidRPr="00C7469D">
        <w:rPr>
          <w:rFonts w:ascii="Times New Roman" w:hAnsi="Times New Roman" w:cs="Times New Roman"/>
          <w:sz w:val="24"/>
        </w:rPr>
        <w:t xml:space="preserve"> ,2020.</w:t>
      </w:r>
    </w:p>
    <w:p w14:paraId="0AA004BA" w14:textId="77777777" w:rsidR="00E7323D" w:rsidRPr="00C7469D" w:rsidRDefault="00E7323D" w:rsidP="00D025CC">
      <w:pPr>
        <w:pStyle w:val="Prrafodelista"/>
        <w:autoSpaceDE w:val="0"/>
        <w:autoSpaceDN w:val="0"/>
        <w:adjustRightInd w:val="0"/>
        <w:spacing w:after="0" w:line="480" w:lineRule="auto"/>
        <w:rPr>
          <w:rFonts w:ascii="Times New Roman" w:hAnsi="Times New Roman" w:cs="Times New Roman"/>
          <w:color w:val="000000"/>
          <w:sz w:val="23"/>
          <w:szCs w:val="23"/>
        </w:rPr>
      </w:pPr>
    </w:p>
    <w:p w14:paraId="37E20519" w14:textId="5FAD3708" w:rsidR="00E7323D" w:rsidRPr="00C7469D" w:rsidRDefault="00E7323D" w:rsidP="00D025CC">
      <w:pPr>
        <w:pStyle w:val="Ttulo3"/>
      </w:pPr>
      <w:bookmarkStart w:id="27" w:name="_Toc20810379"/>
      <w:bookmarkStart w:id="28" w:name="_Toc52794175"/>
      <w:r w:rsidRPr="00C7469D">
        <w:t>Objetivos específicos</w:t>
      </w:r>
      <w:bookmarkEnd w:id="27"/>
      <w:bookmarkEnd w:id="28"/>
      <w:r w:rsidR="00477792" w:rsidRPr="00C7469D">
        <w:t>:</w:t>
      </w:r>
    </w:p>
    <w:p w14:paraId="74EA6C64" w14:textId="77777777" w:rsidR="00E7323D" w:rsidRPr="00C7469D" w:rsidRDefault="00E7323D" w:rsidP="00D025CC">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 xml:space="preserve">Determinar los parámetros físicos del agua de la laguna San Nicolás, en función al DS 004 – 2017 MINAM, categoría 4, en época de aislamiento social obligatorio por el </w:t>
      </w:r>
      <w:proofErr w:type="spellStart"/>
      <w:r w:rsidRPr="00C7469D">
        <w:rPr>
          <w:rFonts w:ascii="Times New Roman" w:hAnsi="Times New Roman" w:cs="Times New Roman"/>
          <w:sz w:val="24"/>
        </w:rPr>
        <w:t>covid</w:t>
      </w:r>
      <w:proofErr w:type="spellEnd"/>
      <w:r w:rsidRPr="00C7469D">
        <w:rPr>
          <w:rFonts w:ascii="Times New Roman" w:hAnsi="Times New Roman" w:cs="Times New Roman"/>
          <w:sz w:val="24"/>
        </w:rPr>
        <w:t xml:space="preserve"> – 19, </w:t>
      </w:r>
      <w:proofErr w:type="spellStart"/>
      <w:r w:rsidRPr="00C7469D">
        <w:rPr>
          <w:rFonts w:ascii="Times New Roman" w:hAnsi="Times New Roman" w:cs="Times New Roman"/>
          <w:sz w:val="24"/>
        </w:rPr>
        <w:t>Namora</w:t>
      </w:r>
      <w:proofErr w:type="spellEnd"/>
      <w:r w:rsidRPr="00C7469D">
        <w:rPr>
          <w:rFonts w:ascii="Times New Roman" w:hAnsi="Times New Roman" w:cs="Times New Roman"/>
          <w:sz w:val="24"/>
        </w:rPr>
        <w:t>, 2020.</w:t>
      </w:r>
    </w:p>
    <w:p w14:paraId="604D3023" w14:textId="77777777" w:rsidR="00E7323D" w:rsidRPr="00C7469D" w:rsidRDefault="00E7323D" w:rsidP="00D025CC">
      <w:pPr>
        <w:spacing w:after="0" w:line="480" w:lineRule="auto"/>
        <w:ind w:left="851"/>
        <w:jc w:val="both"/>
        <w:rPr>
          <w:rFonts w:ascii="Times New Roman" w:hAnsi="Times New Roman" w:cs="Times New Roman"/>
          <w:sz w:val="24"/>
        </w:rPr>
      </w:pPr>
    </w:p>
    <w:p w14:paraId="0C3C99A4" w14:textId="77777777" w:rsidR="00E7323D" w:rsidRPr="00C7469D" w:rsidRDefault="00E7323D" w:rsidP="00D025CC">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 xml:space="preserve">Determinar los parámetros químicos del agua de la laguna San Nicolás, en función al DS 004 – 2017 MINAM categoría 4, en época de aislamiento social obligatorio por el </w:t>
      </w:r>
      <w:proofErr w:type="spellStart"/>
      <w:r w:rsidRPr="00C7469D">
        <w:rPr>
          <w:rFonts w:ascii="Times New Roman" w:hAnsi="Times New Roman" w:cs="Times New Roman"/>
          <w:sz w:val="24"/>
        </w:rPr>
        <w:t>covid</w:t>
      </w:r>
      <w:proofErr w:type="spellEnd"/>
      <w:r w:rsidRPr="00C7469D">
        <w:rPr>
          <w:rFonts w:ascii="Times New Roman" w:hAnsi="Times New Roman" w:cs="Times New Roman"/>
          <w:sz w:val="24"/>
        </w:rPr>
        <w:t xml:space="preserve"> – 19, </w:t>
      </w:r>
      <w:proofErr w:type="spellStart"/>
      <w:r w:rsidRPr="00C7469D">
        <w:rPr>
          <w:rFonts w:ascii="Times New Roman" w:hAnsi="Times New Roman" w:cs="Times New Roman"/>
          <w:sz w:val="24"/>
        </w:rPr>
        <w:t>Namora</w:t>
      </w:r>
      <w:proofErr w:type="spellEnd"/>
      <w:r w:rsidRPr="00C7469D">
        <w:rPr>
          <w:rFonts w:ascii="Times New Roman" w:hAnsi="Times New Roman" w:cs="Times New Roman"/>
          <w:sz w:val="24"/>
        </w:rPr>
        <w:t>, 2020.</w:t>
      </w:r>
    </w:p>
    <w:p w14:paraId="2BD235EE" w14:textId="69FC7847" w:rsidR="00350E23" w:rsidRPr="00C7469D" w:rsidRDefault="00E7323D" w:rsidP="00D025CC">
      <w:pPr>
        <w:spacing w:line="480" w:lineRule="auto"/>
        <w:ind w:left="709"/>
        <w:rPr>
          <w:rFonts w:ascii="Times New Roman" w:hAnsi="Times New Roman" w:cs="Times New Roman"/>
          <w:b/>
          <w:sz w:val="24"/>
          <w:szCs w:val="24"/>
        </w:rPr>
      </w:pPr>
      <w:r w:rsidRPr="00C7469D">
        <w:rPr>
          <w:rFonts w:ascii="Times New Roman" w:hAnsi="Times New Roman" w:cs="Times New Roman"/>
          <w:b/>
          <w:sz w:val="24"/>
          <w:szCs w:val="24"/>
        </w:rPr>
        <w:t xml:space="preserve"> </w:t>
      </w:r>
    </w:p>
    <w:p w14:paraId="018F8F80" w14:textId="2896331E" w:rsidR="00BE24BF" w:rsidRPr="00C7469D" w:rsidRDefault="00BE24BF" w:rsidP="00D025CC">
      <w:pPr>
        <w:spacing w:after="0" w:line="480" w:lineRule="auto"/>
        <w:jc w:val="both"/>
        <w:rPr>
          <w:rFonts w:ascii="Times New Roman" w:hAnsi="Times New Roman" w:cs="Times New Roman"/>
          <w:sz w:val="24"/>
          <w:szCs w:val="24"/>
        </w:rPr>
      </w:pPr>
    </w:p>
    <w:p w14:paraId="5CC1E1B8" w14:textId="7327C204" w:rsidR="00BE24BF" w:rsidRPr="00C7469D" w:rsidRDefault="00D242BA" w:rsidP="00E7323D">
      <w:pPr>
        <w:pStyle w:val="Ttulo2"/>
        <w:numPr>
          <w:ilvl w:val="1"/>
          <w:numId w:val="1"/>
        </w:numPr>
        <w:spacing w:before="0" w:line="480" w:lineRule="auto"/>
        <w:ind w:left="709" w:hanging="425"/>
      </w:pPr>
      <w:bookmarkStart w:id="29" w:name="_Toc534213685"/>
      <w:bookmarkStart w:id="30" w:name="_Toc52794176"/>
      <w:r w:rsidRPr="00C7469D">
        <w:lastRenderedPageBreak/>
        <w:t>Justificación e Importancia</w:t>
      </w:r>
      <w:bookmarkEnd w:id="29"/>
      <w:bookmarkEnd w:id="30"/>
      <w:r w:rsidR="00477792" w:rsidRPr="00C7469D">
        <w:t>.</w:t>
      </w:r>
    </w:p>
    <w:p w14:paraId="7A234909" w14:textId="607E92E3" w:rsidR="00E7323D" w:rsidRPr="00C7469D" w:rsidRDefault="00E7323D" w:rsidP="00E7323D">
      <w:pPr>
        <w:spacing w:after="0" w:line="480" w:lineRule="auto"/>
        <w:ind w:left="709"/>
        <w:jc w:val="both"/>
        <w:rPr>
          <w:rFonts w:ascii="Times New Roman" w:hAnsi="Times New Roman" w:cs="Times New Roman"/>
          <w:sz w:val="24"/>
          <w:szCs w:val="24"/>
        </w:rPr>
      </w:pPr>
      <w:r w:rsidRPr="00C7469D">
        <w:rPr>
          <w:rFonts w:ascii="Times New Roman" w:hAnsi="Times New Roman" w:cs="Times New Roman"/>
          <w:sz w:val="24"/>
          <w:szCs w:val="24"/>
        </w:rPr>
        <w:t xml:space="preserve">La Laguna San Nicolás, pertenece al distrito de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provincia y departamento de Cajamarca, en el norte del Perú, se encuentra ubicada al Sur Este de la ciudad de Cajamarca, con coordenadas UTM 794280 E y 9198923 N y alturas variables, que van desde los 2817 a los 2970 </w:t>
      </w:r>
      <w:proofErr w:type="spellStart"/>
      <w:r w:rsidRPr="00C7469D">
        <w:rPr>
          <w:rFonts w:ascii="Times New Roman" w:hAnsi="Times New Roman" w:cs="Times New Roman"/>
          <w:sz w:val="24"/>
          <w:szCs w:val="24"/>
        </w:rPr>
        <w:t>m.s.n.m</w:t>
      </w:r>
      <w:proofErr w:type="spellEnd"/>
      <w:r w:rsidRPr="00C7469D">
        <w:rPr>
          <w:rFonts w:ascii="Times New Roman" w:hAnsi="Times New Roman" w:cs="Times New Roman"/>
          <w:sz w:val="24"/>
          <w:szCs w:val="24"/>
        </w:rPr>
        <w:t xml:space="preserve"> limita por el Norte con los caseríos </w:t>
      </w:r>
      <w:proofErr w:type="spellStart"/>
      <w:r w:rsidRPr="00C7469D">
        <w:rPr>
          <w:rFonts w:ascii="Times New Roman" w:hAnsi="Times New Roman" w:cs="Times New Roman"/>
          <w:sz w:val="24"/>
          <w:szCs w:val="24"/>
        </w:rPr>
        <w:t>Palturo</w:t>
      </w:r>
      <w:proofErr w:type="spellEnd"/>
      <w:r w:rsidRPr="00C7469D">
        <w:rPr>
          <w:rFonts w:ascii="Times New Roman" w:hAnsi="Times New Roman" w:cs="Times New Roman"/>
          <w:sz w:val="24"/>
          <w:szCs w:val="24"/>
        </w:rPr>
        <w:t xml:space="preserve"> (distrito de Jesús), </w:t>
      </w:r>
      <w:proofErr w:type="spellStart"/>
      <w:r w:rsidRPr="00C7469D">
        <w:rPr>
          <w:rFonts w:ascii="Times New Roman" w:hAnsi="Times New Roman" w:cs="Times New Roman"/>
          <w:sz w:val="24"/>
          <w:szCs w:val="24"/>
        </w:rPr>
        <w:t>Tuyorco</w:t>
      </w:r>
      <w:proofErr w:type="spellEnd"/>
      <w:r w:rsidRPr="00C7469D">
        <w:rPr>
          <w:rFonts w:ascii="Times New Roman" w:hAnsi="Times New Roman" w:cs="Times New Roman"/>
          <w:sz w:val="24"/>
          <w:szCs w:val="24"/>
        </w:rPr>
        <w:t xml:space="preserve"> y Alto </w:t>
      </w:r>
      <w:proofErr w:type="spellStart"/>
      <w:r w:rsidRPr="00C7469D">
        <w:rPr>
          <w:rFonts w:ascii="Times New Roman" w:hAnsi="Times New Roman" w:cs="Times New Roman"/>
          <w:sz w:val="24"/>
          <w:szCs w:val="24"/>
        </w:rPr>
        <w:t>Chilacat</w:t>
      </w:r>
      <w:proofErr w:type="spellEnd"/>
      <w:r w:rsidRPr="00C7469D">
        <w:rPr>
          <w:rFonts w:ascii="Times New Roman" w:hAnsi="Times New Roman" w:cs="Times New Roman"/>
          <w:sz w:val="24"/>
          <w:szCs w:val="24"/>
        </w:rPr>
        <w:t xml:space="preserve"> (distrito de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al Oeste con el cerro </w:t>
      </w:r>
      <w:proofErr w:type="spellStart"/>
      <w:r w:rsidRPr="00C7469D">
        <w:rPr>
          <w:rFonts w:ascii="Times New Roman" w:hAnsi="Times New Roman" w:cs="Times New Roman"/>
          <w:sz w:val="24"/>
          <w:szCs w:val="24"/>
        </w:rPr>
        <w:t>Mullorco</w:t>
      </w:r>
      <w:proofErr w:type="spellEnd"/>
      <w:r w:rsidRPr="00C7469D">
        <w:rPr>
          <w:rFonts w:ascii="Times New Roman" w:hAnsi="Times New Roman" w:cs="Times New Roman"/>
          <w:sz w:val="24"/>
          <w:szCs w:val="24"/>
        </w:rPr>
        <w:t xml:space="preserve">, Miche y </w:t>
      </w:r>
      <w:proofErr w:type="spellStart"/>
      <w:r w:rsidRPr="00C7469D">
        <w:rPr>
          <w:rFonts w:ascii="Times New Roman" w:hAnsi="Times New Roman" w:cs="Times New Roman"/>
          <w:sz w:val="24"/>
          <w:szCs w:val="24"/>
        </w:rPr>
        <w:t>Palturo</w:t>
      </w:r>
      <w:proofErr w:type="spellEnd"/>
      <w:r w:rsidRPr="00C7469D">
        <w:rPr>
          <w:rFonts w:ascii="Times New Roman" w:hAnsi="Times New Roman" w:cs="Times New Roman"/>
          <w:sz w:val="24"/>
          <w:szCs w:val="24"/>
        </w:rPr>
        <w:t xml:space="preserve"> (distrito de Jesús); al Este con el caserío </w:t>
      </w:r>
      <w:proofErr w:type="spellStart"/>
      <w:r w:rsidRPr="00C7469D">
        <w:rPr>
          <w:rFonts w:ascii="Times New Roman" w:hAnsi="Times New Roman" w:cs="Times New Roman"/>
          <w:sz w:val="24"/>
          <w:szCs w:val="24"/>
        </w:rPr>
        <w:t>Samaday</w:t>
      </w:r>
      <w:proofErr w:type="spellEnd"/>
      <w:r w:rsidRPr="00C7469D">
        <w:rPr>
          <w:rFonts w:ascii="Times New Roman" w:hAnsi="Times New Roman" w:cs="Times New Roman"/>
          <w:sz w:val="24"/>
          <w:szCs w:val="24"/>
        </w:rPr>
        <w:t xml:space="preserve"> (distrito de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por el Sureste con los caseríos de Lloque y la </w:t>
      </w:r>
      <w:proofErr w:type="spellStart"/>
      <w:r w:rsidRPr="00C7469D">
        <w:rPr>
          <w:rFonts w:ascii="Times New Roman" w:hAnsi="Times New Roman" w:cs="Times New Roman"/>
          <w:sz w:val="24"/>
          <w:szCs w:val="24"/>
        </w:rPr>
        <w:t>Hualanga</w:t>
      </w:r>
      <w:proofErr w:type="spellEnd"/>
      <w:r w:rsidRPr="00C7469D">
        <w:rPr>
          <w:rFonts w:ascii="Times New Roman" w:hAnsi="Times New Roman" w:cs="Times New Roman"/>
          <w:sz w:val="24"/>
          <w:szCs w:val="24"/>
        </w:rPr>
        <w:t xml:space="preserve"> (distrito de Jesús) y Suroeste con los cerros </w:t>
      </w:r>
      <w:proofErr w:type="spellStart"/>
      <w:r w:rsidRPr="00C7469D">
        <w:rPr>
          <w:rFonts w:ascii="Times New Roman" w:hAnsi="Times New Roman" w:cs="Times New Roman"/>
          <w:sz w:val="24"/>
          <w:szCs w:val="24"/>
        </w:rPr>
        <w:t>Loritopuquio</w:t>
      </w:r>
      <w:proofErr w:type="spellEnd"/>
      <w:r w:rsidRPr="00C7469D">
        <w:rPr>
          <w:rFonts w:ascii="Times New Roman" w:hAnsi="Times New Roman" w:cs="Times New Roman"/>
          <w:sz w:val="24"/>
          <w:szCs w:val="24"/>
        </w:rPr>
        <w:t xml:space="preserve"> y El Calvario </w:t>
      </w:r>
      <w:sdt>
        <w:sdtPr>
          <w:rPr>
            <w:rFonts w:ascii="Times New Roman" w:hAnsi="Times New Roman" w:cs="Times New Roman"/>
            <w:sz w:val="24"/>
            <w:szCs w:val="24"/>
          </w:rPr>
          <w:id w:val="-2011058674"/>
          <w:citation/>
        </w:sdtPr>
        <w:sdtEndPr/>
        <w:sdtContent>
          <w:r w:rsidRPr="00C7469D">
            <w:rPr>
              <w:rFonts w:ascii="Times New Roman" w:hAnsi="Times New Roman" w:cs="Times New Roman"/>
              <w:sz w:val="24"/>
              <w:szCs w:val="24"/>
            </w:rPr>
            <w:fldChar w:fldCharType="begin"/>
          </w:r>
          <w:r w:rsidRPr="00C7469D">
            <w:rPr>
              <w:rFonts w:ascii="Times New Roman" w:hAnsi="Times New Roman" w:cs="Times New Roman"/>
              <w:sz w:val="24"/>
              <w:szCs w:val="24"/>
            </w:rPr>
            <w:instrText xml:space="preserve"> CITATION Man18 \l 3082 </w:instrText>
          </w:r>
          <w:r w:rsidRPr="00C7469D">
            <w:rPr>
              <w:rFonts w:ascii="Times New Roman" w:hAnsi="Times New Roman" w:cs="Times New Roman"/>
              <w:sz w:val="24"/>
              <w:szCs w:val="24"/>
            </w:rPr>
            <w:fldChar w:fldCharType="separate"/>
          </w:r>
          <w:r w:rsidRPr="00C7469D">
            <w:rPr>
              <w:rFonts w:ascii="Times New Roman" w:hAnsi="Times New Roman" w:cs="Times New Roman"/>
              <w:noProof/>
              <w:sz w:val="24"/>
              <w:szCs w:val="24"/>
            </w:rPr>
            <w:t xml:space="preserve"> (Rabanal, 2018)</w:t>
          </w:r>
          <w:r w:rsidRPr="00C7469D">
            <w:rPr>
              <w:rFonts w:ascii="Times New Roman" w:hAnsi="Times New Roman" w:cs="Times New Roman"/>
              <w:sz w:val="24"/>
              <w:szCs w:val="24"/>
            </w:rPr>
            <w:fldChar w:fldCharType="end"/>
          </w:r>
        </w:sdtContent>
      </w:sdt>
      <w:r w:rsidRPr="00C7469D">
        <w:rPr>
          <w:rFonts w:ascii="Times New Roman" w:hAnsi="Times New Roman" w:cs="Times New Roman"/>
          <w:sz w:val="24"/>
          <w:szCs w:val="24"/>
        </w:rPr>
        <w:t>.</w:t>
      </w:r>
    </w:p>
    <w:p w14:paraId="36B5D16F" w14:textId="77777777" w:rsidR="00E7323D" w:rsidRPr="00C7469D" w:rsidRDefault="00E7323D" w:rsidP="00E7323D">
      <w:pPr>
        <w:spacing w:after="0" w:line="480" w:lineRule="auto"/>
        <w:ind w:left="709"/>
        <w:jc w:val="both"/>
        <w:rPr>
          <w:rFonts w:ascii="Times New Roman" w:hAnsi="Times New Roman" w:cs="Times New Roman"/>
          <w:sz w:val="24"/>
          <w:szCs w:val="24"/>
        </w:rPr>
      </w:pPr>
    </w:p>
    <w:p w14:paraId="37AC0293" w14:textId="108C7EDB" w:rsidR="00E7323D" w:rsidRPr="00C7469D" w:rsidRDefault="00E7323D" w:rsidP="00E7323D">
      <w:pPr>
        <w:spacing w:after="0" w:line="480" w:lineRule="auto"/>
        <w:ind w:left="709"/>
        <w:jc w:val="both"/>
        <w:rPr>
          <w:rFonts w:ascii="Times New Roman" w:hAnsi="Times New Roman" w:cs="Times New Roman"/>
          <w:sz w:val="24"/>
          <w:szCs w:val="24"/>
        </w:rPr>
      </w:pPr>
      <w:r w:rsidRPr="00C7469D">
        <w:rPr>
          <w:rFonts w:ascii="Times New Roman" w:hAnsi="Times New Roman" w:cs="Times New Roman"/>
          <w:sz w:val="24"/>
          <w:szCs w:val="24"/>
        </w:rPr>
        <w:t xml:space="preserve">La finalidad de la presente investigación es evaluar la calidad del agua de la laguna San Nicolás a través de la medición de los parámetros fisicoquímicos en función al DS 004 -2017 MINAM, categoría 4 </w:t>
      </w:r>
      <w:r w:rsidRPr="00C7469D">
        <w:rPr>
          <w:rFonts w:ascii="Times New Roman" w:hAnsi="Times New Roman" w:cs="Times New Roman"/>
          <w:sz w:val="24"/>
        </w:rPr>
        <w:t xml:space="preserve">en época de aislamiento social obligatorio por el </w:t>
      </w:r>
      <w:proofErr w:type="spellStart"/>
      <w:r w:rsidRPr="00C7469D">
        <w:rPr>
          <w:rFonts w:ascii="Times New Roman" w:hAnsi="Times New Roman" w:cs="Times New Roman"/>
          <w:sz w:val="24"/>
        </w:rPr>
        <w:t>covid</w:t>
      </w:r>
      <w:proofErr w:type="spellEnd"/>
      <w:r w:rsidRPr="00C7469D">
        <w:rPr>
          <w:rFonts w:ascii="Times New Roman" w:hAnsi="Times New Roman" w:cs="Times New Roman"/>
          <w:sz w:val="24"/>
        </w:rPr>
        <w:t xml:space="preserve"> – 19, </w:t>
      </w:r>
      <w:r w:rsidRPr="00C7469D">
        <w:rPr>
          <w:rFonts w:ascii="Times New Roman" w:hAnsi="Times New Roman" w:cs="Times New Roman"/>
          <w:sz w:val="24"/>
          <w:szCs w:val="24"/>
        </w:rPr>
        <w:t>de manera que se pueda tener conocimiento preciso acerca su estado actual y cuáles son los parámetros que sobrepasan los Estándares de Calidad Ambiental para Agua.</w:t>
      </w:r>
      <w:r w:rsidR="00477792" w:rsidRPr="00C7469D">
        <w:rPr>
          <w:rFonts w:ascii="Times New Roman" w:hAnsi="Times New Roman" w:cs="Times New Roman"/>
          <w:sz w:val="24"/>
          <w:szCs w:val="24"/>
        </w:rPr>
        <w:t xml:space="preserve"> </w:t>
      </w:r>
      <w:r w:rsidRPr="00C7469D">
        <w:rPr>
          <w:rFonts w:ascii="Times New Roman" w:hAnsi="Times New Roman" w:cs="Times New Roman"/>
          <w:sz w:val="24"/>
          <w:szCs w:val="24"/>
        </w:rPr>
        <w:t>Este estudio nos permitirá lograr una mejor comprensión del estado ambiental en el que se encuentra el agua de la laguna San Nicolás y de esta manera se podrá tomar mejores decisiones en torno la gestión y manejo de este y otros cuerpos de agua presentes en la localidad.</w:t>
      </w:r>
    </w:p>
    <w:p w14:paraId="552357F2" w14:textId="631E6EB4" w:rsidR="00BE24BF" w:rsidRPr="00C7469D" w:rsidRDefault="00BE24BF" w:rsidP="000F0C85">
      <w:pPr>
        <w:spacing w:line="480" w:lineRule="auto"/>
        <w:jc w:val="both"/>
      </w:pPr>
    </w:p>
    <w:p w14:paraId="2189D811" w14:textId="77777777" w:rsidR="002B712A" w:rsidRPr="00C7469D" w:rsidRDefault="002B712A" w:rsidP="000F0C85">
      <w:pPr>
        <w:spacing w:line="480" w:lineRule="auto"/>
        <w:jc w:val="both"/>
      </w:pPr>
    </w:p>
    <w:p w14:paraId="329BC8A6" w14:textId="5E1919DB" w:rsidR="00260E3A" w:rsidRPr="00C7469D" w:rsidRDefault="00D242BA" w:rsidP="00260E3A">
      <w:pPr>
        <w:pStyle w:val="Ttulo1"/>
        <w:numPr>
          <w:ilvl w:val="0"/>
          <w:numId w:val="0"/>
        </w:numPr>
        <w:spacing w:before="0"/>
        <w:jc w:val="center"/>
      </w:pPr>
      <w:bookmarkStart w:id="31" w:name="_Toc534213686"/>
      <w:bookmarkStart w:id="32" w:name="_Toc52794177"/>
      <w:r w:rsidRPr="00C7469D">
        <w:t>CAPÍTULO II: MARCO TEÓRICO</w:t>
      </w:r>
      <w:bookmarkEnd w:id="31"/>
      <w:bookmarkEnd w:id="32"/>
    </w:p>
    <w:p w14:paraId="4ECDE9D0" w14:textId="1A26A687" w:rsidR="00EA4069" w:rsidRPr="00C7469D" w:rsidRDefault="00D242BA" w:rsidP="00D025CC">
      <w:pPr>
        <w:pStyle w:val="Ttulo1"/>
        <w:spacing w:before="0"/>
        <w:ind w:left="284" w:hanging="284"/>
      </w:pPr>
      <w:bookmarkStart w:id="33" w:name="_Toc534213687"/>
      <w:bookmarkStart w:id="34" w:name="_Toc52794178"/>
      <w:r w:rsidRPr="00C7469D">
        <w:t>Fundamentos Teóricos de la investigación</w:t>
      </w:r>
      <w:bookmarkEnd w:id="33"/>
      <w:bookmarkEnd w:id="34"/>
      <w:r w:rsidR="00477792" w:rsidRPr="00C7469D">
        <w:t>.</w:t>
      </w:r>
    </w:p>
    <w:p w14:paraId="48AE331D" w14:textId="57CF4C1A" w:rsidR="00EB3095" w:rsidRPr="00C7469D" w:rsidRDefault="00B84338" w:rsidP="00D025CC">
      <w:pPr>
        <w:pStyle w:val="Prrafodelista"/>
        <w:numPr>
          <w:ilvl w:val="7"/>
          <w:numId w:val="1"/>
        </w:numPr>
        <w:spacing w:line="480" w:lineRule="auto"/>
        <w:jc w:val="both"/>
        <w:rPr>
          <w:rFonts w:ascii="Times New Roman" w:hAnsi="Times New Roman" w:cs="Times New Roman"/>
          <w:b/>
          <w:sz w:val="24"/>
        </w:rPr>
      </w:pPr>
      <w:r w:rsidRPr="00C7469D">
        <w:rPr>
          <w:rFonts w:ascii="Times New Roman" w:hAnsi="Times New Roman" w:cs="Times New Roman"/>
          <w:b/>
          <w:sz w:val="24"/>
        </w:rPr>
        <w:t>Cont</w:t>
      </w:r>
      <w:r w:rsidR="00EB3095" w:rsidRPr="00C7469D">
        <w:rPr>
          <w:rFonts w:ascii="Times New Roman" w:hAnsi="Times New Roman" w:cs="Times New Roman"/>
          <w:b/>
          <w:sz w:val="24"/>
        </w:rPr>
        <w:t>aminación del ambiente acuático</w:t>
      </w:r>
      <w:r w:rsidR="00477792" w:rsidRPr="00C7469D">
        <w:rPr>
          <w:rFonts w:ascii="Times New Roman" w:hAnsi="Times New Roman" w:cs="Times New Roman"/>
          <w:b/>
          <w:sz w:val="24"/>
        </w:rPr>
        <w:t>.</w:t>
      </w:r>
    </w:p>
    <w:p w14:paraId="4F19CC8B" w14:textId="73F85D77" w:rsidR="00EB3095" w:rsidRPr="00C7469D" w:rsidRDefault="00477792" w:rsidP="00D025CC">
      <w:pPr>
        <w:pStyle w:val="Prrafodelista"/>
        <w:spacing w:line="480" w:lineRule="auto"/>
        <w:ind w:left="360"/>
        <w:jc w:val="both"/>
        <w:rPr>
          <w:rFonts w:ascii="Times New Roman" w:hAnsi="Times New Roman" w:cs="Times New Roman"/>
          <w:sz w:val="24"/>
        </w:rPr>
      </w:pPr>
      <w:r w:rsidRPr="00C7469D">
        <w:rPr>
          <w:rFonts w:ascii="Times New Roman" w:hAnsi="Times New Roman" w:cs="Times New Roman"/>
          <w:sz w:val="24"/>
        </w:rPr>
        <w:t>L</w:t>
      </w:r>
      <w:r w:rsidR="00EB3095" w:rsidRPr="00C7469D">
        <w:rPr>
          <w:rFonts w:ascii="Times New Roman" w:hAnsi="Times New Roman" w:cs="Times New Roman"/>
          <w:sz w:val="24"/>
        </w:rPr>
        <w:t>a contaminación del ambiente acuático se debe principalmente a la introducción directa o indirecta de sustancias por el hombre. Algunas de las consecuencias más relevantes son: Daño a organismos vivientes, Peligros a la salud humana, interferencia a actividades acuáticas que incluyen la pesca, disminuir la calidad de agua según su uso en agricultura, industria y por lo general actividades económicas</w:t>
      </w:r>
      <w:sdt>
        <w:sdtPr>
          <w:rPr>
            <w:rFonts w:ascii="Times New Roman" w:hAnsi="Times New Roman" w:cs="Times New Roman"/>
            <w:sz w:val="24"/>
          </w:rPr>
          <w:id w:val="489527051"/>
          <w:citation/>
        </w:sdtPr>
        <w:sdtEndPr/>
        <w:sdtContent>
          <w:r w:rsidR="00EB3095" w:rsidRPr="00C7469D">
            <w:rPr>
              <w:rFonts w:ascii="Times New Roman" w:hAnsi="Times New Roman" w:cs="Times New Roman"/>
              <w:sz w:val="24"/>
            </w:rPr>
            <w:fldChar w:fldCharType="begin"/>
          </w:r>
          <w:r w:rsidR="00EB3095" w:rsidRPr="00C7469D">
            <w:rPr>
              <w:rFonts w:ascii="Times New Roman" w:hAnsi="Times New Roman" w:cs="Times New Roman"/>
              <w:sz w:val="24"/>
            </w:rPr>
            <w:instrText xml:space="preserve"> CITATION Víc16 \l 3082 </w:instrText>
          </w:r>
          <w:r w:rsidR="00EB3095" w:rsidRPr="00C7469D">
            <w:rPr>
              <w:rFonts w:ascii="Times New Roman" w:hAnsi="Times New Roman" w:cs="Times New Roman"/>
              <w:sz w:val="24"/>
            </w:rPr>
            <w:fldChar w:fldCharType="separate"/>
          </w:r>
          <w:r w:rsidR="00EB3095" w:rsidRPr="00C7469D">
            <w:rPr>
              <w:rFonts w:ascii="Times New Roman" w:hAnsi="Times New Roman" w:cs="Times New Roman"/>
              <w:noProof/>
              <w:sz w:val="24"/>
            </w:rPr>
            <w:t xml:space="preserve"> (Alcalá, 2016)</w:t>
          </w:r>
          <w:r w:rsidR="00EB3095" w:rsidRPr="00C7469D">
            <w:rPr>
              <w:rFonts w:ascii="Times New Roman" w:hAnsi="Times New Roman" w:cs="Times New Roman"/>
              <w:sz w:val="24"/>
            </w:rPr>
            <w:fldChar w:fldCharType="end"/>
          </w:r>
        </w:sdtContent>
      </w:sdt>
      <w:r w:rsidR="00EB3095" w:rsidRPr="00C7469D">
        <w:rPr>
          <w:rFonts w:ascii="Times New Roman" w:hAnsi="Times New Roman" w:cs="Times New Roman"/>
          <w:sz w:val="24"/>
        </w:rPr>
        <w:t>.</w:t>
      </w:r>
    </w:p>
    <w:p w14:paraId="0EA0A179" w14:textId="77777777" w:rsidR="00EB3095" w:rsidRPr="00C7469D" w:rsidRDefault="00EB3095" w:rsidP="00EB3095">
      <w:pPr>
        <w:pStyle w:val="Prrafodelista"/>
        <w:spacing w:line="480" w:lineRule="auto"/>
        <w:ind w:left="360"/>
        <w:jc w:val="both"/>
        <w:rPr>
          <w:rFonts w:ascii="Times New Roman" w:hAnsi="Times New Roman" w:cs="Times New Roman"/>
          <w:sz w:val="24"/>
        </w:rPr>
      </w:pPr>
    </w:p>
    <w:p w14:paraId="2D82FC32" w14:textId="418AE948" w:rsidR="00EB3095" w:rsidRPr="00C7469D" w:rsidRDefault="00EB3095" w:rsidP="00EB3095">
      <w:pPr>
        <w:pStyle w:val="Prrafodelista"/>
        <w:spacing w:line="480" w:lineRule="auto"/>
        <w:ind w:left="360"/>
        <w:jc w:val="both"/>
        <w:rPr>
          <w:rFonts w:ascii="Times New Roman" w:hAnsi="Times New Roman" w:cs="Times New Roman"/>
          <w:sz w:val="24"/>
        </w:rPr>
      </w:pPr>
      <w:r w:rsidRPr="00C7469D">
        <w:rPr>
          <w:rFonts w:ascii="Times New Roman" w:hAnsi="Times New Roman" w:cs="Times New Roman"/>
          <w:sz w:val="24"/>
        </w:rPr>
        <w:t>Las formas de contaminación orgánica y biológica más comunes son las fosas sépticas, pozos negros, fugas de sistemas de alcantarillado, vertido indiscriminado de aguas de letrinas, a la cual se suma la contaminación nacida de la utilización cada vez más intensa de productos químicos de uso domésticos, tales como los detergentes en sus diferentes presentaciones</w:t>
      </w:r>
      <w:r w:rsidR="00896C95" w:rsidRPr="00C7469D">
        <w:rPr>
          <w:rFonts w:ascii="Times New Roman" w:hAnsi="Times New Roman" w:cs="Times New Roman"/>
          <w:noProof/>
          <w:sz w:val="24"/>
        </w:rPr>
        <w:t xml:space="preserve"> (Ramírez, 2016).</w:t>
      </w:r>
    </w:p>
    <w:p w14:paraId="6E809649" w14:textId="4B27A432" w:rsidR="00896C95" w:rsidRPr="00C7469D" w:rsidRDefault="00896C95" w:rsidP="00EB3095">
      <w:pPr>
        <w:pStyle w:val="Prrafodelista"/>
        <w:spacing w:line="480" w:lineRule="auto"/>
        <w:ind w:left="360"/>
        <w:jc w:val="both"/>
        <w:rPr>
          <w:rFonts w:ascii="Times New Roman" w:hAnsi="Times New Roman" w:cs="Times New Roman"/>
          <w:sz w:val="24"/>
        </w:rPr>
      </w:pPr>
    </w:p>
    <w:p w14:paraId="18AC7989" w14:textId="77777777" w:rsidR="005646E1" w:rsidRPr="00C7469D" w:rsidRDefault="00896C95" w:rsidP="005646E1">
      <w:pPr>
        <w:pStyle w:val="Prrafodelista"/>
        <w:spacing w:line="480" w:lineRule="auto"/>
        <w:ind w:left="360"/>
        <w:jc w:val="both"/>
        <w:rPr>
          <w:rFonts w:ascii="Times New Roman" w:hAnsi="Times New Roman" w:cs="Times New Roman"/>
          <w:sz w:val="24"/>
        </w:rPr>
      </w:pPr>
      <w:r w:rsidRPr="00C7469D">
        <w:rPr>
          <w:rFonts w:ascii="Times New Roman" w:hAnsi="Times New Roman" w:cs="Times New Roman"/>
          <w:sz w:val="24"/>
        </w:rPr>
        <w:t xml:space="preserve">La contaminación por labores agrícolas se produce por los abonos, pesticidas, como insecticidas, herbicidas y plaguicidas utilizados en la agricultura, después de usarlos en la tierra se descomponen aumentando las sales, esto ocasiona que el pH y el contenido de bicarbonatos disminuyan; a esto se suma el quemado de las </w:t>
      </w:r>
      <w:r w:rsidRPr="00C7469D">
        <w:rPr>
          <w:rFonts w:ascii="Times New Roman" w:hAnsi="Times New Roman" w:cs="Times New Roman"/>
          <w:sz w:val="24"/>
        </w:rPr>
        <w:lastRenderedPageBreak/>
        <w:t>plantas secas o sobrantes, que contribuyen con la salinización del suelo</w:t>
      </w:r>
      <w:sdt>
        <w:sdtPr>
          <w:rPr>
            <w:rFonts w:ascii="Times New Roman" w:hAnsi="Times New Roman" w:cs="Times New Roman"/>
            <w:sz w:val="24"/>
          </w:rPr>
          <w:id w:val="393929977"/>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CITATION Kha16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 xml:space="preserve"> (Ramírez, 2016)</w:t>
          </w:r>
          <w:r w:rsidRPr="00C7469D">
            <w:rPr>
              <w:rFonts w:ascii="Times New Roman" w:hAnsi="Times New Roman" w:cs="Times New Roman"/>
              <w:sz w:val="24"/>
            </w:rPr>
            <w:fldChar w:fldCharType="end"/>
          </w:r>
        </w:sdtContent>
      </w:sdt>
      <w:r w:rsidRPr="00C7469D">
        <w:rPr>
          <w:rFonts w:ascii="Times New Roman" w:hAnsi="Times New Roman" w:cs="Times New Roman"/>
          <w:sz w:val="24"/>
        </w:rPr>
        <w:t>.</w:t>
      </w:r>
    </w:p>
    <w:p w14:paraId="626D706A" w14:textId="77777777" w:rsidR="005646E1" w:rsidRPr="00C7469D" w:rsidRDefault="005646E1" w:rsidP="005646E1">
      <w:pPr>
        <w:pStyle w:val="Prrafodelista"/>
        <w:spacing w:line="480" w:lineRule="auto"/>
        <w:ind w:left="360"/>
        <w:jc w:val="both"/>
        <w:rPr>
          <w:rFonts w:ascii="Times New Roman" w:hAnsi="Times New Roman" w:cs="Times New Roman"/>
          <w:sz w:val="24"/>
        </w:rPr>
      </w:pPr>
    </w:p>
    <w:p w14:paraId="2DE12D4E" w14:textId="54C4CFA5" w:rsidR="005646E1" w:rsidRPr="00C7469D" w:rsidRDefault="005646E1" w:rsidP="00DE0AEF">
      <w:pPr>
        <w:pStyle w:val="Prrafodelista"/>
        <w:spacing w:line="480" w:lineRule="auto"/>
        <w:ind w:left="360"/>
        <w:jc w:val="both"/>
        <w:rPr>
          <w:rFonts w:ascii="Times New Roman" w:hAnsi="Times New Roman" w:cs="Times New Roman"/>
          <w:sz w:val="24"/>
          <w:szCs w:val="24"/>
        </w:rPr>
      </w:pPr>
      <w:r w:rsidRPr="00C7469D">
        <w:rPr>
          <w:rFonts w:ascii="Times New Roman" w:hAnsi="Times New Roman" w:cs="Times New Roman"/>
          <w:sz w:val="24"/>
        </w:rPr>
        <w:t xml:space="preserve">La contaminación de los sistemas acuáticos es una de las amenazas más perceptibles, y la naturaleza de los contaminantes varía en las diferentes cuencas, dependiendo de las actividades productivas y urbanas que se desarrollen en esa área enfrentándonos a un reto mayor al tratar de determinar las consecuencias de la amplia ocurrencia de sustancias toxicas en ambientes naturales. Los ecosistemas acuáticos, que se encuentra particularmente en riesgo, consisten en un diverso </w:t>
      </w:r>
      <w:r w:rsidRPr="00C7469D">
        <w:rPr>
          <w:rFonts w:ascii="Times New Roman" w:hAnsi="Times New Roman" w:cs="Times New Roman"/>
          <w:sz w:val="24"/>
          <w:szCs w:val="24"/>
        </w:rPr>
        <w:t>entramado de especies interactuantes, cada una con características y hábitats propios. Esta diversidad biológica, otorga un reto mayor aun para la evaluación de efectos eco toxicológicos, debido a que cada especie responde de manera diferente a los mismos compuestos o niveles de exposición de sustancias tóxicas, por lo que para entender y tratar de predecir a tiempo las posibles consecuencias de estas sustancias en las especies, se precisa un gran conocimiento de los factores biológicos y ecológicos que determinan estas sensibilidades</w:t>
      </w:r>
      <w:sdt>
        <w:sdtPr>
          <w:rPr>
            <w:rFonts w:ascii="Times New Roman" w:hAnsi="Times New Roman" w:cs="Times New Roman"/>
            <w:sz w:val="24"/>
            <w:szCs w:val="24"/>
          </w:rPr>
          <w:id w:val="-1125855270"/>
          <w:citation/>
        </w:sdtPr>
        <w:sdtEndPr/>
        <w:sdtContent>
          <w:r w:rsidRPr="00C7469D">
            <w:rPr>
              <w:rFonts w:ascii="Times New Roman" w:hAnsi="Times New Roman" w:cs="Times New Roman"/>
              <w:sz w:val="24"/>
              <w:szCs w:val="24"/>
            </w:rPr>
            <w:fldChar w:fldCharType="begin"/>
          </w:r>
          <w:r w:rsidRPr="00C7469D">
            <w:rPr>
              <w:rFonts w:ascii="Times New Roman" w:hAnsi="Times New Roman" w:cs="Times New Roman"/>
              <w:sz w:val="24"/>
              <w:szCs w:val="24"/>
            </w:rPr>
            <w:instrText xml:space="preserve"> CITATION Giu11 \l 3082 </w:instrText>
          </w:r>
          <w:r w:rsidRPr="00C7469D">
            <w:rPr>
              <w:rFonts w:ascii="Times New Roman" w:hAnsi="Times New Roman" w:cs="Times New Roman"/>
              <w:sz w:val="24"/>
              <w:szCs w:val="24"/>
            </w:rPr>
            <w:fldChar w:fldCharType="separate"/>
          </w:r>
          <w:r w:rsidRPr="00C7469D">
            <w:rPr>
              <w:rFonts w:ascii="Times New Roman" w:hAnsi="Times New Roman" w:cs="Times New Roman"/>
              <w:noProof/>
              <w:sz w:val="24"/>
              <w:szCs w:val="24"/>
            </w:rPr>
            <w:t xml:space="preserve"> (Giunta &amp; Camacho, 2011)</w:t>
          </w:r>
          <w:r w:rsidRPr="00C7469D">
            <w:rPr>
              <w:rFonts w:ascii="Times New Roman" w:hAnsi="Times New Roman" w:cs="Times New Roman"/>
              <w:sz w:val="24"/>
              <w:szCs w:val="24"/>
            </w:rPr>
            <w:fldChar w:fldCharType="end"/>
          </w:r>
        </w:sdtContent>
      </w:sdt>
      <w:r w:rsidRPr="00C7469D">
        <w:rPr>
          <w:rFonts w:ascii="Times New Roman" w:hAnsi="Times New Roman" w:cs="Times New Roman"/>
          <w:sz w:val="24"/>
          <w:szCs w:val="24"/>
        </w:rPr>
        <w:t>.</w:t>
      </w:r>
    </w:p>
    <w:p w14:paraId="1D5EE2CE" w14:textId="77777777" w:rsidR="00D025CC" w:rsidRPr="00C7469D" w:rsidRDefault="00D025CC" w:rsidP="00DE0AEF">
      <w:pPr>
        <w:pStyle w:val="Prrafodelista"/>
        <w:spacing w:line="480" w:lineRule="auto"/>
        <w:ind w:left="360"/>
        <w:jc w:val="both"/>
        <w:rPr>
          <w:rFonts w:ascii="Times New Roman" w:hAnsi="Times New Roman" w:cs="Times New Roman"/>
          <w:sz w:val="24"/>
          <w:szCs w:val="24"/>
        </w:rPr>
      </w:pPr>
    </w:p>
    <w:p w14:paraId="4268BFC7" w14:textId="574AFC80" w:rsidR="00B84338" w:rsidRPr="00C7469D" w:rsidRDefault="00896C95" w:rsidP="00DE0AEF">
      <w:pPr>
        <w:pStyle w:val="Prrafodelista"/>
        <w:numPr>
          <w:ilvl w:val="7"/>
          <w:numId w:val="1"/>
        </w:numPr>
        <w:spacing w:line="480" w:lineRule="auto"/>
        <w:jc w:val="both"/>
        <w:rPr>
          <w:rFonts w:ascii="Times New Roman" w:hAnsi="Times New Roman" w:cs="Times New Roman"/>
          <w:b/>
          <w:sz w:val="24"/>
          <w:szCs w:val="24"/>
        </w:rPr>
      </w:pPr>
      <w:r w:rsidRPr="00C7469D">
        <w:rPr>
          <w:rFonts w:ascii="Times New Roman" w:hAnsi="Times New Roman" w:cs="Times New Roman"/>
          <w:b/>
          <w:sz w:val="24"/>
          <w:szCs w:val="24"/>
        </w:rPr>
        <w:t>Importancia de las lagunas y humedales</w:t>
      </w:r>
      <w:r w:rsidR="00477792" w:rsidRPr="00C7469D">
        <w:rPr>
          <w:rFonts w:ascii="Times New Roman" w:hAnsi="Times New Roman" w:cs="Times New Roman"/>
          <w:b/>
          <w:sz w:val="24"/>
          <w:szCs w:val="24"/>
        </w:rPr>
        <w:t>.</w:t>
      </w:r>
    </w:p>
    <w:p w14:paraId="5119C807" w14:textId="1249533D" w:rsidR="00896C95" w:rsidRPr="00C7469D" w:rsidRDefault="00896C95" w:rsidP="00DE0AEF">
      <w:pPr>
        <w:pStyle w:val="Prrafodelista"/>
        <w:spacing w:line="480" w:lineRule="auto"/>
        <w:ind w:left="360"/>
        <w:jc w:val="both"/>
        <w:rPr>
          <w:rFonts w:ascii="Times New Roman" w:hAnsi="Times New Roman" w:cs="Times New Roman"/>
          <w:sz w:val="24"/>
          <w:szCs w:val="24"/>
        </w:rPr>
      </w:pPr>
      <w:r w:rsidRPr="00C7469D">
        <w:rPr>
          <w:rFonts w:ascii="Times New Roman" w:hAnsi="Times New Roman" w:cs="Times New Roman"/>
          <w:sz w:val="24"/>
          <w:szCs w:val="24"/>
        </w:rPr>
        <w:t xml:space="preserve">Lagunas y humedales representan estados intermedios en el amplio gradiente que se establece entre los lagos profundos y el ambiente terrestre. El conocimiento de estos sistemas ha estado condicionado hasta hace poco tiempo por los estudios clásicos realizados sobre los lagos profundos estratificados en la zona alpina, en los </w:t>
      </w:r>
      <w:r w:rsidRPr="00C7469D">
        <w:rPr>
          <w:rFonts w:ascii="Times New Roman" w:hAnsi="Times New Roman" w:cs="Times New Roman"/>
          <w:sz w:val="24"/>
          <w:szCs w:val="24"/>
        </w:rPr>
        <w:lastRenderedPageBreak/>
        <w:t xml:space="preserve">Grandes Lagos americanos o en los lagos británicos del Lake </w:t>
      </w:r>
      <w:proofErr w:type="spellStart"/>
      <w:r w:rsidRPr="00C7469D">
        <w:rPr>
          <w:rFonts w:ascii="Times New Roman" w:hAnsi="Times New Roman" w:cs="Times New Roman"/>
          <w:sz w:val="24"/>
          <w:szCs w:val="24"/>
        </w:rPr>
        <w:t>District</w:t>
      </w:r>
      <w:proofErr w:type="spellEnd"/>
      <w:r w:rsidRPr="00C7469D">
        <w:rPr>
          <w:rFonts w:ascii="Times New Roman" w:hAnsi="Times New Roman" w:cs="Times New Roman"/>
          <w:sz w:val="24"/>
          <w:szCs w:val="24"/>
        </w:rPr>
        <w:t>. Estos lagos profundos no son los más numerosos ni los que más superficie ocupan, algo que corresponde a los lagos someros y los humedales</w:t>
      </w:r>
      <w:sdt>
        <w:sdtPr>
          <w:rPr>
            <w:rFonts w:ascii="Times New Roman" w:hAnsi="Times New Roman" w:cs="Times New Roman"/>
            <w:sz w:val="24"/>
            <w:szCs w:val="24"/>
          </w:rPr>
          <w:id w:val="1234049228"/>
          <w:citation/>
        </w:sdtPr>
        <w:sdtEndPr/>
        <w:sdtContent>
          <w:r w:rsidR="005646E1" w:rsidRPr="00C7469D">
            <w:rPr>
              <w:rFonts w:ascii="Times New Roman" w:hAnsi="Times New Roman" w:cs="Times New Roman"/>
              <w:sz w:val="24"/>
              <w:szCs w:val="24"/>
            </w:rPr>
            <w:fldChar w:fldCharType="begin"/>
          </w:r>
          <w:r w:rsidR="005646E1" w:rsidRPr="00C7469D">
            <w:rPr>
              <w:rFonts w:ascii="Times New Roman" w:hAnsi="Times New Roman" w:cs="Times New Roman"/>
              <w:sz w:val="24"/>
              <w:szCs w:val="24"/>
            </w:rPr>
            <w:instrText xml:space="preserve"> CITATION AEE04 \l 3082 </w:instrText>
          </w:r>
          <w:r w:rsidR="005646E1" w:rsidRPr="00C7469D">
            <w:rPr>
              <w:rFonts w:ascii="Times New Roman" w:hAnsi="Times New Roman" w:cs="Times New Roman"/>
              <w:sz w:val="24"/>
              <w:szCs w:val="24"/>
            </w:rPr>
            <w:fldChar w:fldCharType="separate"/>
          </w:r>
          <w:r w:rsidR="005646E1" w:rsidRPr="00C7469D">
            <w:rPr>
              <w:rFonts w:ascii="Times New Roman" w:hAnsi="Times New Roman" w:cs="Times New Roman"/>
              <w:noProof/>
              <w:sz w:val="24"/>
              <w:szCs w:val="24"/>
            </w:rPr>
            <w:t xml:space="preserve"> (AEET, 2004)</w:t>
          </w:r>
          <w:r w:rsidR="005646E1" w:rsidRPr="00C7469D">
            <w:rPr>
              <w:rFonts w:ascii="Times New Roman" w:hAnsi="Times New Roman" w:cs="Times New Roman"/>
              <w:sz w:val="24"/>
              <w:szCs w:val="24"/>
            </w:rPr>
            <w:fldChar w:fldCharType="end"/>
          </w:r>
        </w:sdtContent>
      </w:sdt>
      <w:r w:rsidR="005646E1" w:rsidRPr="00C7469D">
        <w:rPr>
          <w:rFonts w:ascii="Times New Roman" w:hAnsi="Times New Roman" w:cs="Times New Roman"/>
          <w:sz w:val="24"/>
          <w:szCs w:val="24"/>
        </w:rPr>
        <w:t>.</w:t>
      </w:r>
    </w:p>
    <w:p w14:paraId="6AC8D4D4" w14:textId="452FBF17" w:rsidR="00896C95" w:rsidRPr="00C7469D" w:rsidRDefault="00896C95" w:rsidP="00DE0AEF">
      <w:pPr>
        <w:pStyle w:val="Prrafodelista"/>
        <w:spacing w:line="480" w:lineRule="auto"/>
        <w:ind w:left="360"/>
        <w:jc w:val="both"/>
        <w:rPr>
          <w:rFonts w:ascii="Times New Roman" w:hAnsi="Times New Roman" w:cs="Times New Roman"/>
          <w:sz w:val="24"/>
          <w:szCs w:val="24"/>
        </w:rPr>
      </w:pPr>
    </w:p>
    <w:p w14:paraId="383AE545" w14:textId="6831F1EA" w:rsidR="00B84338" w:rsidRPr="00C7469D" w:rsidRDefault="00896C95" w:rsidP="00DE0AEF">
      <w:pPr>
        <w:pStyle w:val="Prrafodelista"/>
        <w:spacing w:line="480" w:lineRule="auto"/>
        <w:ind w:left="360"/>
        <w:jc w:val="both"/>
        <w:rPr>
          <w:rFonts w:ascii="Times New Roman" w:hAnsi="Times New Roman" w:cs="Times New Roman"/>
          <w:sz w:val="24"/>
          <w:szCs w:val="24"/>
        </w:rPr>
      </w:pPr>
      <w:r w:rsidRPr="00C7469D">
        <w:rPr>
          <w:rFonts w:ascii="Times New Roman" w:hAnsi="Times New Roman" w:cs="Times New Roman"/>
          <w:sz w:val="24"/>
          <w:szCs w:val="24"/>
        </w:rPr>
        <w:t xml:space="preserve">Lagunas y humedales están dentro de los sistemas más productivos de la tierra y sus organismos han desarrollado especiales adaptaciones frente a los fuertes gradientes de humedad, temporalidad, salinidad, oxígeno, etc. que los caracterizan. Por otra parte, estas zonas someras son muy frágiles a las alteraciones y hasta hace poco tiempo eran legalmente consideradas como zonas insalubres y baldías. La destrucción de estos ecosistemas en el último siglo, así como los cambios climáticos recientes, sitúan a los ecosistemas de aguas someras dentro de los de mayor riesgo de desaparición en la actualidad. Lagunas y zonas húmedas han servido de base para importantes estudios que han contribuido a desarrollar o comprobar teorías ecológicas generales. Importantes aspectos relacionados con la teoría de las redes tróficas o con la dinámica de sistemas han encontrado en ellos modelos ideales de investigación. Por otra parte, los procesos bióticos y abióticos que caracterizan estos sistemas han servido de base para el desarrollo de técnicas como la </w:t>
      </w:r>
      <w:proofErr w:type="spellStart"/>
      <w:r w:rsidRPr="00C7469D">
        <w:rPr>
          <w:rFonts w:ascii="Times New Roman" w:hAnsi="Times New Roman" w:cs="Times New Roman"/>
          <w:sz w:val="24"/>
          <w:szCs w:val="24"/>
        </w:rPr>
        <w:t>biomanipulación</w:t>
      </w:r>
      <w:proofErr w:type="spellEnd"/>
      <w:r w:rsidRPr="00C7469D">
        <w:rPr>
          <w:rFonts w:ascii="Times New Roman" w:hAnsi="Times New Roman" w:cs="Times New Roman"/>
          <w:sz w:val="24"/>
          <w:szCs w:val="24"/>
        </w:rPr>
        <w:t xml:space="preserve"> o el tratamiento de la contaminación con humedales construidos</w:t>
      </w:r>
      <w:sdt>
        <w:sdtPr>
          <w:rPr>
            <w:rFonts w:ascii="Times New Roman" w:hAnsi="Times New Roman" w:cs="Times New Roman"/>
            <w:sz w:val="24"/>
            <w:szCs w:val="24"/>
          </w:rPr>
          <w:id w:val="1683558657"/>
          <w:citation/>
        </w:sdtPr>
        <w:sdtEndPr/>
        <w:sdtContent>
          <w:r w:rsidR="005646E1" w:rsidRPr="00C7469D">
            <w:rPr>
              <w:rFonts w:ascii="Times New Roman" w:hAnsi="Times New Roman" w:cs="Times New Roman"/>
              <w:sz w:val="24"/>
              <w:szCs w:val="24"/>
            </w:rPr>
            <w:fldChar w:fldCharType="begin"/>
          </w:r>
          <w:r w:rsidR="005646E1" w:rsidRPr="00C7469D">
            <w:rPr>
              <w:rFonts w:ascii="Times New Roman" w:hAnsi="Times New Roman" w:cs="Times New Roman"/>
              <w:sz w:val="24"/>
              <w:szCs w:val="24"/>
            </w:rPr>
            <w:instrText xml:space="preserve"> CITATION AEE04 \l 3082 </w:instrText>
          </w:r>
          <w:r w:rsidR="005646E1" w:rsidRPr="00C7469D">
            <w:rPr>
              <w:rFonts w:ascii="Times New Roman" w:hAnsi="Times New Roman" w:cs="Times New Roman"/>
              <w:sz w:val="24"/>
              <w:szCs w:val="24"/>
            </w:rPr>
            <w:fldChar w:fldCharType="separate"/>
          </w:r>
          <w:r w:rsidR="005646E1" w:rsidRPr="00C7469D">
            <w:rPr>
              <w:rFonts w:ascii="Times New Roman" w:hAnsi="Times New Roman" w:cs="Times New Roman"/>
              <w:noProof/>
              <w:sz w:val="24"/>
              <w:szCs w:val="24"/>
            </w:rPr>
            <w:t xml:space="preserve"> (AEET, 2004)</w:t>
          </w:r>
          <w:r w:rsidR="005646E1" w:rsidRPr="00C7469D">
            <w:rPr>
              <w:rFonts w:ascii="Times New Roman" w:hAnsi="Times New Roman" w:cs="Times New Roman"/>
              <w:sz w:val="24"/>
              <w:szCs w:val="24"/>
            </w:rPr>
            <w:fldChar w:fldCharType="end"/>
          </w:r>
        </w:sdtContent>
      </w:sdt>
      <w:r w:rsidR="005646E1" w:rsidRPr="00C7469D">
        <w:rPr>
          <w:rFonts w:ascii="Times New Roman" w:hAnsi="Times New Roman" w:cs="Times New Roman"/>
          <w:sz w:val="24"/>
          <w:szCs w:val="24"/>
        </w:rPr>
        <w:t>.</w:t>
      </w:r>
    </w:p>
    <w:p w14:paraId="20936796" w14:textId="03CF7B5A" w:rsidR="00350E23" w:rsidRPr="00C7469D" w:rsidRDefault="00350E23" w:rsidP="005537DA">
      <w:pPr>
        <w:tabs>
          <w:tab w:val="left" w:pos="567"/>
        </w:tabs>
        <w:spacing w:after="0" w:line="480" w:lineRule="auto"/>
        <w:jc w:val="both"/>
        <w:rPr>
          <w:rFonts w:ascii="Times New Roman" w:hAnsi="Times New Roman" w:cs="Times New Roman"/>
          <w:sz w:val="24"/>
          <w:szCs w:val="24"/>
        </w:rPr>
      </w:pPr>
    </w:p>
    <w:p w14:paraId="40797C8C" w14:textId="72C5ADD0" w:rsidR="00350E23" w:rsidRPr="00C7469D" w:rsidRDefault="00D242BA" w:rsidP="005C7E9F">
      <w:pPr>
        <w:pStyle w:val="Ttulo2"/>
        <w:numPr>
          <w:ilvl w:val="1"/>
          <w:numId w:val="1"/>
        </w:numPr>
        <w:spacing w:line="480" w:lineRule="auto"/>
        <w:ind w:left="709" w:hanging="425"/>
      </w:pPr>
      <w:bookmarkStart w:id="35" w:name="_Toc534213688"/>
      <w:bookmarkStart w:id="36" w:name="_Toc52794179"/>
      <w:r w:rsidRPr="00C7469D">
        <w:lastRenderedPageBreak/>
        <w:t>Antecedentes Teóricos</w:t>
      </w:r>
      <w:bookmarkEnd w:id="35"/>
      <w:bookmarkEnd w:id="36"/>
      <w:r w:rsidR="00477792" w:rsidRPr="00C7469D">
        <w:t>.</w:t>
      </w:r>
      <w:r w:rsidRPr="00C7469D">
        <w:t xml:space="preserve"> </w:t>
      </w:r>
    </w:p>
    <w:p w14:paraId="061C4940" w14:textId="6B38EDDF" w:rsidR="00E536A0" w:rsidRPr="00C7469D" w:rsidRDefault="00E536A0" w:rsidP="00E536A0">
      <w:pPr>
        <w:spacing w:after="0" w:line="480" w:lineRule="auto"/>
        <w:ind w:left="851"/>
        <w:jc w:val="both"/>
        <w:rPr>
          <w:rFonts w:ascii="Times New Roman" w:hAnsi="Times New Roman" w:cs="Times New Roman"/>
          <w:sz w:val="24"/>
        </w:rPr>
      </w:pPr>
      <w:r w:rsidRPr="00C7469D">
        <w:rPr>
          <w:rFonts w:ascii="Times New Roman" w:hAnsi="Times New Roman" w:cs="Times New Roman"/>
          <w:noProof/>
          <w:sz w:val="24"/>
        </w:rPr>
        <w:t xml:space="preserve">Alegría, P. (2018) </w:t>
      </w:r>
      <w:r w:rsidRPr="00C7469D">
        <w:rPr>
          <w:rFonts w:ascii="Times New Roman" w:hAnsi="Times New Roman" w:cs="Times New Roman"/>
          <w:sz w:val="24"/>
        </w:rPr>
        <w:t xml:space="preserve">Determina la calidad fisicoquímica y microbiológica del agua de la quebrada </w:t>
      </w:r>
      <w:proofErr w:type="spellStart"/>
      <w:r w:rsidRPr="00C7469D">
        <w:rPr>
          <w:rFonts w:ascii="Times New Roman" w:hAnsi="Times New Roman" w:cs="Times New Roman"/>
          <w:sz w:val="24"/>
        </w:rPr>
        <w:t>Chupishiña</w:t>
      </w:r>
      <w:proofErr w:type="spellEnd"/>
      <w:r w:rsidRPr="00C7469D">
        <w:rPr>
          <w:rFonts w:ascii="Times New Roman" w:hAnsi="Times New Roman" w:cs="Times New Roman"/>
          <w:sz w:val="24"/>
        </w:rPr>
        <w:t xml:space="preserve">, distrito de </w:t>
      </w:r>
      <w:proofErr w:type="spellStart"/>
      <w:r w:rsidRPr="00C7469D">
        <w:rPr>
          <w:rFonts w:ascii="Times New Roman" w:hAnsi="Times New Roman" w:cs="Times New Roman"/>
          <w:sz w:val="24"/>
        </w:rPr>
        <w:t>Rumisapa</w:t>
      </w:r>
      <w:proofErr w:type="spellEnd"/>
      <w:r w:rsidRPr="00C7469D">
        <w:rPr>
          <w:rFonts w:ascii="Times New Roman" w:hAnsi="Times New Roman" w:cs="Times New Roman"/>
          <w:sz w:val="24"/>
        </w:rPr>
        <w:t xml:space="preserve">, provincia de Lamas y región San Martín, para el uso de riego de vegetales y bebida de animales basado en el D.S. </w:t>
      </w:r>
      <w:proofErr w:type="spellStart"/>
      <w:r w:rsidRPr="00C7469D">
        <w:rPr>
          <w:rFonts w:ascii="Times New Roman" w:hAnsi="Times New Roman" w:cs="Times New Roman"/>
          <w:sz w:val="24"/>
        </w:rPr>
        <w:t>N°</w:t>
      </w:r>
      <w:proofErr w:type="spellEnd"/>
      <w:r w:rsidRPr="00C7469D">
        <w:rPr>
          <w:rFonts w:ascii="Times New Roman" w:hAnsi="Times New Roman" w:cs="Times New Roman"/>
          <w:sz w:val="24"/>
        </w:rPr>
        <w:t xml:space="preserve"> 004-2017-MINAM categoría 3. La frecuencia del monitoreo fue por dos temporadas; en la época de avenida en abril del 2018 y en la época de estiaje en julio. </w:t>
      </w:r>
    </w:p>
    <w:p w14:paraId="0632D713" w14:textId="77777777" w:rsidR="00E536A0" w:rsidRPr="00C7469D" w:rsidRDefault="00E536A0" w:rsidP="00E536A0">
      <w:pPr>
        <w:spacing w:after="0" w:line="480" w:lineRule="auto"/>
        <w:ind w:left="851"/>
        <w:jc w:val="both"/>
        <w:rPr>
          <w:rFonts w:ascii="Times New Roman" w:hAnsi="Times New Roman" w:cs="Times New Roman"/>
          <w:sz w:val="24"/>
        </w:rPr>
      </w:pPr>
    </w:p>
    <w:p w14:paraId="67719791" w14:textId="77777777" w:rsidR="00E536A0" w:rsidRPr="00C7469D" w:rsidRDefault="00E536A0" w:rsidP="00E536A0">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 xml:space="preserve">Todos los parámetros fisicoquímicos, cumplieron el estándar de calidad ambiental para aguas superficiales con fines de riego y bebida de animales en la época de avenida. La presencia de estos contaminantes microbiológicos, hace que el agua sea inapropiada para los fines estudiados. Concluimos que la calidad del agua de la Quebrada </w:t>
      </w:r>
      <w:proofErr w:type="spellStart"/>
      <w:r w:rsidRPr="00C7469D">
        <w:rPr>
          <w:rFonts w:ascii="Times New Roman" w:hAnsi="Times New Roman" w:cs="Times New Roman"/>
          <w:sz w:val="24"/>
        </w:rPr>
        <w:t>Chupishiña</w:t>
      </w:r>
      <w:proofErr w:type="spellEnd"/>
      <w:r w:rsidRPr="00C7469D">
        <w:rPr>
          <w:rFonts w:ascii="Times New Roman" w:hAnsi="Times New Roman" w:cs="Times New Roman"/>
          <w:sz w:val="24"/>
        </w:rPr>
        <w:t xml:space="preserve"> únicamente cumple los parámetros fisicoquímicos en invierno y en verano el mercurio sobrepasa el ECA, los resultados microbiológicos superan el estándar de calidad ambiental </w:t>
      </w:r>
      <w:r w:rsidRPr="00C7469D">
        <w:rPr>
          <w:rFonts w:ascii="Times New Roman" w:hAnsi="Times New Roman" w:cs="Times New Roman"/>
          <w:noProof/>
          <w:sz w:val="24"/>
        </w:rPr>
        <w:t>(Alegría, 2018)</w:t>
      </w:r>
      <w:r w:rsidRPr="00C7469D">
        <w:rPr>
          <w:rFonts w:ascii="Times New Roman" w:hAnsi="Times New Roman" w:cs="Times New Roman"/>
          <w:sz w:val="24"/>
        </w:rPr>
        <w:t>.</w:t>
      </w:r>
    </w:p>
    <w:p w14:paraId="0BD08134" w14:textId="77777777" w:rsidR="00E536A0" w:rsidRPr="00C7469D" w:rsidRDefault="00E536A0" w:rsidP="00E536A0">
      <w:pPr>
        <w:spacing w:after="0"/>
      </w:pPr>
    </w:p>
    <w:p w14:paraId="58F94E1A" w14:textId="77777777" w:rsidR="00E536A0" w:rsidRPr="00C7469D" w:rsidRDefault="00E536A0" w:rsidP="00E536A0">
      <w:pPr>
        <w:spacing w:after="0" w:line="480" w:lineRule="auto"/>
        <w:ind w:left="851"/>
        <w:jc w:val="both"/>
        <w:rPr>
          <w:rFonts w:ascii="Times New Roman" w:hAnsi="Times New Roman" w:cs="Times New Roman"/>
          <w:sz w:val="24"/>
        </w:rPr>
      </w:pPr>
      <w:r w:rsidRPr="00C7469D">
        <w:rPr>
          <w:rFonts w:ascii="Times New Roman" w:hAnsi="Times New Roman" w:cs="Times New Roman"/>
          <w:noProof/>
          <w:sz w:val="24"/>
        </w:rPr>
        <w:t xml:space="preserve">Cárdenas, S. (2017) Desarrolla su investigación sobre la evaluación de la calidad del agua de lagunas de la reserva paisajistica Nor Yauyos Cochas como base para proponer estrategias de manejo para su conservación, </w:t>
      </w:r>
      <w:r w:rsidRPr="00C7469D">
        <w:rPr>
          <w:rFonts w:ascii="Times New Roman" w:hAnsi="Times New Roman" w:cs="Times New Roman"/>
          <w:sz w:val="24"/>
        </w:rPr>
        <w:t xml:space="preserve">entre noviembre del 2015 y noviembre del 2016. El nivel de investigación fue descriptivo con diseño no experimental de tipo longitudinal. La determinación de los indicadores físicos, químicos y bacteriológicos se realizó tanto en época </w:t>
      </w:r>
      <w:r w:rsidRPr="00C7469D">
        <w:rPr>
          <w:rFonts w:ascii="Times New Roman" w:hAnsi="Times New Roman" w:cs="Times New Roman"/>
          <w:sz w:val="24"/>
        </w:rPr>
        <w:lastRenderedPageBreak/>
        <w:t>de lluvia como de estiaje; los cuales fueron integrados a través del índice de calidad de agua- NSF. Los resultados de la ANOVA de los indicadores físicos, químicos y bacteriológicos mostraron diferencias significativas para sólidos totales disueltos y nitratos, con un valor F de 20.17 y 5.97 respectivamente. La calidad de agua determinada según laguna y época de muestreo, mediante el INSF varió de calidad media (59.42) a buena (74.57).</w:t>
      </w:r>
    </w:p>
    <w:p w14:paraId="6F362DB5" w14:textId="77777777" w:rsidR="00E536A0" w:rsidRPr="00C7469D" w:rsidRDefault="00E536A0" w:rsidP="00E536A0">
      <w:pPr>
        <w:spacing w:after="0" w:line="480" w:lineRule="auto"/>
        <w:ind w:left="851"/>
        <w:jc w:val="both"/>
        <w:rPr>
          <w:rFonts w:ascii="Times New Roman" w:hAnsi="Times New Roman" w:cs="Times New Roman"/>
          <w:sz w:val="24"/>
        </w:rPr>
      </w:pPr>
    </w:p>
    <w:p w14:paraId="5124008C" w14:textId="445A7465" w:rsidR="00E536A0" w:rsidRPr="00C7469D" w:rsidRDefault="00E536A0" w:rsidP="00D025CC">
      <w:pPr>
        <w:spacing w:after="0" w:line="480" w:lineRule="auto"/>
        <w:ind w:left="851"/>
        <w:jc w:val="both"/>
        <w:rPr>
          <w:rFonts w:ascii="Times New Roman" w:hAnsi="Times New Roman" w:cs="Times New Roman"/>
          <w:noProof/>
          <w:sz w:val="24"/>
        </w:rPr>
      </w:pPr>
      <w:r w:rsidRPr="00C7469D">
        <w:rPr>
          <w:rFonts w:ascii="Times New Roman" w:hAnsi="Times New Roman" w:cs="Times New Roman"/>
          <w:noProof/>
          <w:sz w:val="24"/>
        </w:rPr>
        <w:t>Bellido, E. (2017) Mediante la evaluación limnológica y estudio morfométrico de la  represa kesococha con fines piscícolas (distrito de Chamaca, provincia de Chumbivilcas, región del Cusco), 2017. Desarrollada con el objetivo de evaluar que organismos planctónicos, elementos minerales (iones), parámetros fisicoquímicos, parámetros morfométricos. Se realizaron seis campañas de muestreo entre los meses de Agosto - Noviembre del 2016 (periodo seco) y entre Enero - Abril del 2017 (periodo de lluvia);para los parámetros fisicoquímicos se tomó muestra en el punto uno a profundidades de (0.20, 3.00 y 10.00 m.); se realizó un estudio batimétrico y topográfico determinando los parámetros morfometricos de la represa como el área de 18.30 Ha, profundidad máxima 27.30 m, volumen máximo de 1,537,829.79 m3., entre otros parámetros.</w:t>
      </w:r>
    </w:p>
    <w:p w14:paraId="5D301776" w14:textId="77777777" w:rsidR="00D025CC" w:rsidRPr="00C7469D" w:rsidRDefault="00D025CC" w:rsidP="00D025CC">
      <w:pPr>
        <w:spacing w:after="0" w:line="480" w:lineRule="auto"/>
        <w:ind w:left="851"/>
        <w:jc w:val="both"/>
        <w:rPr>
          <w:rFonts w:ascii="Times New Roman" w:hAnsi="Times New Roman" w:cs="Times New Roman"/>
          <w:noProof/>
          <w:sz w:val="24"/>
        </w:rPr>
      </w:pPr>
    </w:p>
    <w:p w14:paraId="6D35D020" w14:textId="77777777" w:rsidR="00E536A0" w:rsidRPr="00C7469D" w:rsidRDefault="00E536A0" w:rsidP="00E536A0">
      <w:pPr>
        <w:spacing w:after="0" w:line="480" w:lineRule="auto"/>
        <w:ind w:left="851"/>
        <w:jc w:val="both"/>
        <w:rPr>
          <w:rFonts w:ascii="Times New Roman" w:hAnsi="Times New Roman" w:cs="Times New Roman"/>
          <w:noProof/>
          <w:sz w:val="24"/>
        </w:rPr>
      </w:pPr>
      <w:r w:rsidRPr="00C7469D">
        <w:rPr>
          <w:rFonts w:ascii="Times New Roman" w:hAnsi="Times New Roman" w:cs="Times New Roman"/>
          <w:noProof/>
          <w:sz w:val="24"/>
        </w:rPr>
        <w:t xml:space="preserve">Referente al aspecto biológico se encontró tres divisiones de fitoplancton como la Cyanophytas, Chrysophytas, y Chlorophytas. En cambio el zooplancton encontrado está conformado por dos Phylun Arthropodas y </w:t>
      </w:r>
      <w:r w:rsidRPr="00C7469D">
        <w:rPr>
          <w:rFonts w:ascii="Times New Roman" w:hAnsi="Times New Roman" w:cs="Times New Roman"/>
          <w:noProof/>
          <w:sz w:val="24"/>
        </w:rPr>
        <w:lastRenderedPageBreak/>
        <w:t>Rotiferas. Igualmente los parámetros fisicoquímicos promedio, que se encontró son: Temperatura 15.0°C, transparencia 3.30 m. de visibilidad disco Secchi, color del agua verde-azul, pH 7.19, oxígeno disuelto 6.4 mg/l, conductividad eléctrica 0.209 mS/cm, dureza total 112.300 mg/l. entre otros parámetros</w:t>
      </w:r>
      <w:sdt>
        <w:sdtPr>
          <w:rPr>
            <w:rFonts w:ascii="Times New Roman" w:hAnsi="Times New Roman" w:cs="Times New Roman"/>
            <w:noProof/>
            <w:sz w:val="24"/>
          </w:rPr>
          <w:id w:val="-1619518371"/>
          <w:citation/>
        </w:sdtPr>
        <w:sdtEndPr/>
        <w:sdtContent>
          <w:r w:rsidRPr="00C7469D">
            <w:rPr>
              <w:rFonts w:ascii="Times New Roman" w:hAnsi="Times New Roman" w:cs="Times New Roman"/>
              <w:noProof/>
              <w:sz w:val="24"/>
            </w:rPr>
            <w:fldChar w:fldCharType="begin"/>
          </w:r>
          <w:r w:rsidRPr="00C7469D">
            <w:rPr>
              <w:rFonts w:ascii="Times New Roman" w:hAnsi="Times New Roman" w:cs="Times New Roman"/>
              <w:noProof/>
              <w:sz w:val="24"/>
            </w:rPr>
            <w:instrText xml:space="preserve"> CITATION EVA17 \l 3082 </w:instrText>
          </w:r>
          <w:r w:rsidRPr="00C7469D">
            <w:rPr>
              <w:rFonts w:ascii="Times New Roman" w:hAnsi="Times New Roman" w:cs="Times New Roman"/>
              <w:noProof/>
              <w:sz w:val="24"/>
            </w:rPr>
            <w:fldChar w:fldCharType="separate"/>
          </w:r>
          <w:r w:rsidRPr="00C7469D">
            <w:rPr>
              <w:rFonts w:ascii="Times New Roman" w:hAnsi="Times New Roman" w:cs="Times New Roman"/>
              <w:noProof/>
              <w:sz w:val="24"/>
            </w:rPr>
            <w:t xml:space="preserve"> (Bellido, 2017)</w:t>
          </w:r>
          <w:r w:rsidRPr="00C7469D">
            <w:rPr>
              <w:rFonts w:ascii="Times New Roman" w:hAnsi="Times New Roman" w:cs="Times New Roman"/>
              <w:noProof/>
              <w:sz w:val="24"/>
            </w:rPr>
            <w:fldChar w:fldCharType="end"/>
          </w:r>
        </w:sdtContent>
      </w:sdt>
      <w:r w:rsidRPr="00C7469D">
        <w:rPr>
          <w:rFonts w:ascii="Times New Roman" w:hAnsi="Times New Roman" w:cs="Times New Roman"/>
          <w:noProof/>
          <w:sz w:val="24"/>
        </w:rPr>
        <w:t>.</w:t>
      </w:r>
    </w:p>
    <w:p w14:paraId="447E5097" w14:textId="77777777" w:rsidR="00E536A0" w:rsidRPr="00C7469D" w:rsidRDefault="00E536A0" w:rsidP="00E536A0">
      <w:pPr>
        <w:spacing w:after="0" w:line="480" w:lineRule="auto"/>
        <w:jc w:val="both"/>
        <w:rPr>
          <w:rFonts w:ascii="Times New Roman" w:hAnsi="Times New Roman" w:cs="Times New Roman"/>
          <w:sz w:val="24"/>
        </w:rPr>
      </w:pPr>
    </w:p>
    <w:p w14:paraId="3CE67929" w14:textId="77777777" w:rsidR="00E536A0" w:rsidRPr="00C7469D" w:rsidRDefault="00E536A0" w:rsidP="00E536A0">
      <w:pPr>
        <w:spacing w:after="0" w:line="480" w:lineRule="auto"/>
        <w:ind w:left="851"/>
        <w:jc w:val="both"/>
        <w:rPr>
          <w:rFonts w:ascii="Times New Roman" w:hAnsi="Times New Roman" w:cs="Times New Roman"/>
          <w:noProof/>
          <w:sz w:val="24"/>
        </w:rPr>
      </w:pPr>
      <w:r w:rsidRPr="00C7469D">
        <w:rPr>
          <w:rFonts w:ascii="Times New Roman" w:hAnsi="Times New Roman" w:cs="Times New Roman"/>
          <w:noProof/>
          <w:sz w:val="24"/>
        </w:rPr>
        <w:t xml:space="preserve"> Vela, R. (2016) Determina la calidad del agua en la  laguna Moronacocha, época de transicion creciente-vaciante. Iquitos. peru. 2016. Con el objetivo de determinar los parámetros físicos, químicos y microbiológicos del agua de la laguna Moronacocha durante la época de transición de creciente a vaciante, meses de Abril, Mayo y Junio del 2016 - Iquitos, Perú. Diseño de investigación tipo descriptivo transversal. Se determinaron distintos parámetros físicos, químicos y microbiológicos en dos estaciones de muestreo en la laguna Moronacocha, durante los meses de abril, mayo y junio. Se encontró que los Sólidos Suspendidos Totales (TSS) no cumplen con los Estándares de Calidad Ambiental para Agua, se obtuvieron valores promedio de 45.7 mg/L para la Estación 1 y de 46.51 mg/L para la estación 2, ambos superan los 25 mg/L, valor considerado óptimo por la normatividad ambiental; este parámetro supera su Estándar en casi 100%.  </w:t>
      </w:r>
    </w:p>
    <w:p w14:paraId="70C2FE98" w14:textId="77777777" w:rsidR="00E536A0" w:rsidRPr="00C7469D" w:rsidRDefault="00E536A0" w:rsidP="00E536A0">
      <w:pPr>
        <w:spacing w:line="480" w:lineRule="auto"/>
        <w:ind w:left="851"/>
        <w:jc w:val="both"/>
        <w:rPr>
          <w:rFonts w:ascii="Times New Roman" w:hAnsi="Times New Roman" w:cs="Times New Roman"/>
          <w:noProof/>
          <w:sz w:val="24"/>
        </w:rPr>
      </w:pPr>
    </w:p>
    <w:p w14:paraId="03AE1238" w14:textId="77777777" w:rsidR="00E536A0" w:rsidRPr="00C7469D" w:rsidRDefault="00E536A0" w:rsidP="00E536A0">
      <w:pPr>
        <w:spacing w:after="0" w:line="480" w:lineRule="auto"/>
        <w:ind w:left="851"/>
        <w:jc w:val="both"/>
        <w:rPr>
          <w:rFonts w:ascii="Times New Roman" w:hAnsi="Times New Roman" w:cs="Times New Roman"/>
          <w:sz w:val="24"/>
        </w:rPr>
      </w:pPr>
      <w:r w:rsidRPr="00C7469D">
        <w:rPr>
          <w:rFonts w:ascii="Times New Roman" w:hAnsi="Times New Roman" w:cs="Times New Roman"/>
          <w:noProof/>
          <w:sz w:val="24"/>
        </w:rPr>
        <w:t xml:space="preserve">Roque, P. &amp; Agapito, P. (2016) En su investigación sobre las características bioecológicas de la laguna Llamacocha y su uso potencial (verano 2014), </w:t>
      </w:r>
      <w:r w:rsidRPr="00C7469D">
        <w:rPr>
          <w:rFonts w:ascii="Times New Roman" w:hAnsi="Times New Roman" w:cs="Times New Roman"/>
          <w:noProof/>
          <w:sz w:val="24"/>
        </w:rPr>
        <w:lastRenderedPageBreak/>
        <w:t xml:space="preserve">distrito de Conchucos (Ancash, Perú) </w:t>
      </w:r>
      <w:r w:rsidRPr="00C7469D">
        <w:rPr>
          <w:rFonts w:ascii="Times New Roman" w:hAnsi="Times New Roman" w:cs="Times New Roman"/>
          <w:sz w:val="24"/>
        </w:rPr>
        <w:t xml:space="preserve">Con el propósito de conocer el estado ecológico de la laguna </w:t>
      </w:r>
      <w:proofErr w:type="spellStart"/>
      <w:r w:rsidRPr="00C7469D">
        <w:rPr>
          <w:rFonts w:ascii="Times New Roman" w:hAnsi="Times New Roman" w:cs="Times New Roman"/>
          <w:sz w:val="24"/>
        </w:rPr>
        <w:t>Llamacocha</w:t>
      </w:r>
      <w:proofErr w:type="spellEnd"/>
      <w:r w:rsidRPr="00C7469D">
        <w:rPr>
          <w:rFonts w:ascii="Times New Roman" w:hAnsi="Times New Roman" w:cs="Times New Roman"/>
          <w:sz w:val="24"/>
        </w:rPr>
        <w:t xml:space="preserve"> ubicada en Conchucos (Ancash, Perú)  en el mes de agosto del 2014, se evaluaron los parámetros físicos (temperatura del agua, color aparente del agua, transparencia, solidos suspendidos totales), químicos (oxígeno disuelto, pH, nitritos), biológicos (fitoplancton, zooplancton) del agua, así como  las características sedimentológicas (composición granulométrica, color, materia orgánica), se registró la diversidad florística y la fauna aviar. </w:t>
      </w:r>
    </w:p>
    <w:p w14:paraId="47FDB1B4" w14:textId="77777777" w:rsidR="00E536A0" w:rsidRPr="00C7469D" w:rsidRDefault="00E536A0" w:rsidP="00E536A0">
      <w:pPr>
        <w:spacing w:after="0" w:line="480" w:lineRule="auto"/>
        <w:ind w:left="851"/>
        <w:jc w:val="both"/>
        <w:rPr>
          <w:rFonts w:ascii="Times New Roman" w:hAnsi="Times New Roman" w:cs="Times New Roman"/>
          <w:sz w:val="24"/>
        </w:rPr>
      </w:pPr>
    </w:p>
    <w:p w14:paraId="6A972B8B" w14:textId="77777777" w:rsidR="00E536A0" w:rsidRPr="00C7469D" w:rsidRDefault="00E536A0" w:rsidP="00E536A0">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 xml:space="preserve">La temperatura superficial del agua se mantuvo entre 12.2 y 15.5 </w:t>
      </w:r>
      <w:proofErr w:type="spellStart"/>
      <w:r w:rsidRPr="00C7469D">
        <w:rPr>
          <w:rFonts w:ascii="Times New Roman" w:hAnsi="Times New Roman" w:cs="Times New Roman"/>
          <w:sz w:val="24"/>
        </w:rPr>
        <w:t>ºC</w:t>
      </w:r>
      <w:proofErr w:type="spellEnd"/>
      <w:r w:rsidRPr="00C7469D">
        <w:rPr>
          <w:rFonts w:ascii="Times New Roman" w:hAnsi="Times New Roman" w:cs="Times New Roman"/>
          <w:sz w:val="24"/>
        </w:rPr>
        <w:t xml:space="preserve">, el color del agua de verde oscuro a verde turquesa, transparencia de 0.80 a 0.95 m y solidos suspendidos totales entre 0.02 y 0.076 mg/L. El oxígeno disuelto entre 4.6 y 3.7 mg/L, pH entre 7 a 7.7 y nitritos de 0.3 mg/L. Fueron identificadas 31 especies de fitoplancton, la división </w:t>
      </w:r>
      <w:proofErr w:type="spellStart"/>
      <w:r w:rsidRPr="00C7469D">
        <w:rPr>
          <w:rFonts w:ascii="Times New Roman" w:hAnsi="Times New Roman" w:cs="Times New Roman"/>
          <w:sz w:val="24"/>
        </w:rPr>
        <w:t>Bacillarophyta</w:t>
      </w:r>
      <w:proofErr w:type="spellEnd"/>
      <w:r w:rsidRPr="00C7469D">
        <w:rPr>
          <w:rFonts w:ascii="Times New Roman" w:hAnsi="Times New Roman" w:cs="Times New Roman"/>
          <w:sz w:val="24"/>
        </w:rPr>
        <w:t xml:space="preserve"> y </w:t>
      </w:r>
      <w:proofErr w:type="spellStart"/>
      <w:r w:rsidRPr="00C7469D">
        <w:rPr>
          <w:rFonts w:ascii="Times New Roman" w:hAnsi="Times New Roman" w:cs="Times New Roman"/>
          <w:sz w:val="24"/>
        </w:rPr>
        <w:t>Chlorophyta</w:t>
      </w:r>
      <w:proofErr w:type="spellEnd"/>
      <w:r w:rsidRPr="00C7469D">
        <w:rPr>
          <w:rFonts w:ascii="Times New Roman" w:hAnsi="Times New Roman" w:cs="Times New Roman"/>
          <w:sz w:val="24"/>
        </w:rPr>
        <w:t xml:space="preserve"> fueron las más dominantes en todos los transeptos. Considerando las características, la laguna no tiene aptitud para la intensiva, pero si para la acuicultura extensiva, así como presenta condiciones para incorporarla a la oferta recreacional y turística</w:t>
      </w:r>
      <w:sdt>
        <w:sdtPr>
          <w:rPr>
            <w:rFonts w:ascii="Times New Roman" w:hAnsi="Times New Roman" w:cs="Times New Roman"/>
            <w:sz w:val="24"/>
          </w:rPr>
          <w:id w:val="-2057925253"/>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CITATION Ben16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 xml:space="preserve"> (Roque &amp; Agapito, 2016)</w:t>
          </w:r>
          <w:r w:rsidRPr="00C7469D">
            <w:rPr>
              <w:rFonts w:ascii="Times New Roman" w:hAnsi="Times New Roman" w:cs="Times New Roman"/>
              <w:sz w:val="24"/>
            </w:rPr>
            <w:fldChar w:fldCharType="end"/>
          </w:r>
        </w:sdtContent>
      </w:sdt>
      <w:r w:rsidRPr="00C7469D">
        <w:rPr>
          <w:rFonts w:ascii="Times New Roman" w:hAnsi="Times New Roman" w:cs="Times New Roman"/>
          <w:sz w:val="24"/>
        </w:rPr>
        <w:t>.</w:t>
      </w:r>
    </w:p>
    <w:p w14:paraId="446E5594" w14:textId="77777777" w:rsidR="00E536A0" w:rsidRPr="00C7469D" w:rsidRDefault="00E536A0" w:rsidP="00E536A0">
      <w:pPr>
        <w:spacing w:line="480" w:lineRule="auto"/>
        <w:ind w:left="851"/>
        <w:jc w:val="both"/>
        <w:rPr>
          <w:rFonts w:ascii="Times New Roman" w:hAnsi="Times New Roman" w:cs="Times New Roman"/>
          <w:sz w:val="24"/>
        </w:rPr>
      </w:pPr>
    </w:p>
    <w:p w14:paraId="57D5DFB0" w14:textId="77777777" w:rsidR="00E536A0" w:rsidRPr="00C7469D" w:rsidRDefault="00E536A0" w:rsidP="00E536A0">
      <w:pPr>
        <w:spacing w:after="0" w:line="480" w:lineRule="auto"/>
        <w:ind w:left="851"/>
        <w:jc w:val="both"/>
        <w:rPr>
          <w:rFonts w:ascii="Times New Roman" w:hAnsi="Times New Roman" w:cs="Times New Roman"/>
          <w:sz w:val="24"/>
        </w:rPr>
      </w:pPr>
      <w:r w:rsidRPr="00C7469D">
        <w:rPr>
          <w:rFonts w:ascii="Times New Roman" w:hAnsi="Times New Roman" w:cs="Times New Roman"/>
          <w:noProof/>
          <w:sz w:val="24"/>
        </w:rPr>
        <w:t>Paredes, J. (2016)</w:t>
      </w:r>
      <w:r w:rsidRPr="00C7469D">
        <w:rPr>
          <w:rFonts w:ascii="Times New Roman" w:hAnsi="Times New Roman" w:cs="Times New Roman"/>
          <w:sz w:val="24"/>
        </w:rPr>
        <w:t xml:space="preserve"> Esta investigación se realizó en la presa del llano Villa del Carbón, Estado de México. Se determinaron parámetros físicos, químicos y microbiológicos de julio de 2015 a mayo de 2016 en 4 zonas de muestreo. Se </w:t>
      </w:r>
      <w:r w:rsidRPr="00C7469D">
        <w:rPr>
          <w:rFonts w:ascii="Times New Roman" w:hAnsi="Times New Roman" w:cs="Times New Roman"/>
          <w:sz w:val="24"/>
        </w:rPr>
        <w:lastRenderedPageBreak/>
        <w:t>obtuvieron resultados de temperatura, turbidez, pH, OD, dureza, acidez, alcalinidad, cloruros, sulfatos, se identificaron micro algas y enterobacterias. Los valores fisicoquímicos obtenidos muestran ligeros cambios, estos valores están por debajo de los valores referenciales con base en la normatividad vigente para aguas naturales con fines de potabilización, estos favorecieron la presencia de algas incluyendo diatomeas y cianobacterias en su mayoría, también se observó contaminación por enterobacterias (</w:t>
      </w:r>
      <w:proofErr w:type="spellStart"/>
      <w:r w:rsidRPr="00C7469D">
        <w:rPr>
          <w:rFonts w:ascii="Times New Roman" w:hAnsi="Times New Roman" w:cs="Times New Roman"/>
          <w:sz w:val="24"/>
        </w:rPr>
        <w:t>Escherichia</w:t>
      </w:r>
      <w:proofErr w:type="spellEnd"/>
      <w:r w:rsidRPr="00C7469D">
        <w:rPr>
          <w:rFonts w:ascii="Times New Roman" w:hAnsi="Times New Roman" w:cs="Times New Roman"/>
          <w:sz w:val="24"/>
        </w:rPr>
        <w:t xml:space="preserve"> </w:t>
      </w:r>
      <w:proofErr w:type="spellStart"/>
      <w:r w:rsidRPr="00C7469D">
        <w:rPr>
          <w:rFonts w:ascii="Times New Roman" w:hAnsi="Times New Roman" w:cs="Times New Roman"/>
          <w:sz w:val="24"/>
        </w:rPr>
        <w:t>coli</w:t>
      </w:r>
      <w:proofErr w:type="spellEnd"/>
      <w:r w:rsidRPr="00C7469D">
        <w:rPr>
          <w:rFonts w:ascii="Times New Roman" w:hAnsi="Times New Roman" w:cs="Times New Roman"/>
          <w:sz w:val="24"/>
        </w:rPr>
        <w:t xml:space="preserve">). </w:t>
      </w:r>
    </w:p>
    <w:p w14:paraId="42F3435F" w14:textId="77777777" w:rsidR="00E536A0" w:rsidRPr="00C7469D" w:rsidRDefault="00E536A0" w:rsidP="00E536A0">
      <w:pPr>
        <w:spacing w:after="0" w:line="480" w:lineRule="auto"/>
        <w:jc w:val="both"/>
        <w:rPr>
          <w:rFonts w:ascii="Times New Roman" w:hAnsi="Times New Roman" w:cs="Times New Roman"/>
          <w:noProof/>
          <w:sz w:val="24"/>
        </w:rPr>
      </w:pPr>
    </w:p>
    <w:p w14:paraId="096C6496" w14:textId="77777777" w:rsidR="00E536A0" w:rsidRPr="00C7469D" w:rsidRDefault="00E536A0" w:rsidP="00E536A0">
      <w:pPr>
        <w:spacing w:after="0" w:line="480" w:lineRule="auto"/>
        <w:ind w:left="851"/>
        <w:jc w:val="both"/>
        <w:rPr>
          <w:rFonts w:ascii="Times New Roman" w:hAnsi="Times New Roman" w:cs="Times New Roman"/>
          <w:sz w:val="24"/>
        </w:rPr>
      </w:pPr>
      <w:r w:rsidRPr="00C7469D">
        <w:rPr>
          <w:rFonts w:ascii="Times New Roman" w:hAnsi="Times New Roman" w:cs="Times New Roman"/>
          <w:noProof/>
          <w:sz w:val="24"/>
        </w:rPr>
        <w:t xml:space="preserve"> Rios, L. (2015) En su estudio sobre la calidad del recurso hidrico de la laguna Los Milagros – José Crespo y Castillo</w:t>
      </w:r>
      <w:r w:rsidRPr="00C7469D">
        <w:rPr>
          <w:rFonts w:ascii="Times New Roman" w:hAnsi="Times New Roman" w:cs="Times New Roman"/>
          <w:sz w:val="24"/>
        </w:rPr>
        <w:t xml:space="preserve">, con los objetivos de estudio para determinar los parámetros fisicoquímicos y microbiológicos de la laguna Los Milagros, a diferentes profundidades, durante el periodo agosto- noviembre del año 2014; determinar la calidad del agua; y encontrar la correlación de los parámetros fisicoquímicos y microbiológicos, con las diferentes profundidades. Los parámetros fisicoquímicos cuya concentración se incrementó entre 0.20 y 1.20 m de profundidad, fueron: turbidez, sólidos suspendidos totales (SST), fosfato, nitrato, y sulfato; sin embargo, el oxígeno disuelto (OD) experimentó un descenso (7.16 a 4.88 mg/L). </w:t>
      </w:r>
    </w:p>
    <w:p w14:paraId="1E5B9680" w14:textId="77777777" w:rsidR="00E536A0" w:rsidRPr="00C7469D" w:rsidRDefault="00E536A0" w:rsidP="00E536A0">
      <w:pPr>
        <w:spacing w:line="480" w:lineRule="auto"/>
        <w:ind w:left="851"/>
        <w:jc w:val="both"/>
        <w:rPr>
          <w:rFonts w:ascii="Times New Roman" w:hAnsi="Times New Roman" w:cs="Times New Roman"/>
          <w:sz w:val="24"/>
        </w:rPr>
      </w:pPr>
    </w:p>
    <w:p w14:paraId="3AA97555" w14:textId="77777777" w:rsidR="00E536A0" w:rsidRPr="00C7469D" w:rsidRDefault="00E536A0" w:rsidP="00E536A0">
      <w:pPr>
        <w:spacing w:line="480" w:lineRule="auto"/>
        <w:ind w:left="851"/>
        <w:jc w:val="both"/>
        <w:rPr>
          <w:rFonts w:ascii="Times New Roman" w:hAnsi="Times New Roman" w:cs="Times New Roman"/>
          <w:sz w:val="24"/>
        </w:rPr>
      </w:pPr>
      <w:r w:rsidRPr="00C7469D">
        <w:rPr>
          <w:rFonts w:ascii="Times New Roman" w:hAnsi="Times New Roman" w:cs="Times New Roman"/>
          <w:sz w:val="24"/>
        </w:rPr>
        <w:t xml:space="preserve">Los parámetros fisicoquímicos cuya concentración se incrementó entre los meses de agosto y noviembre, fueron: turbidez, sólidos suspendidos totales (SST), y oxígeno disuelto (00) (5.79 a 6.13 mg/L); en ambos casos, la </w:t>
      </w:r>
      <w:r w:rsidRPr="00C7469D">
        <w:rPr>
          <w:rFonts w:ascii="Times New Roman" w:hAnsi="Times New Roman" w:cs="Times New Roman"/>
          <w:sz w:val="24"/>
        </w:rPr>
        <w:lastRenderedPageBreak/>
        <w:t>concentración de oxígeno disuelto se encuentra dentro de los límites establecidos por la normatividad peruana para uso recreacional. Finalmente, según el coeficiente de correlación de Pearson, el par con coeficiente positivo en las tres profundidades fue: sólidos suspendidos totales (SST) con turbidez, indicando que a mayor turbidez mayor contenido de SST</w:t>
      </w:r>
      <w:sdt>
        <w:sdtPr>
          <w:rPr>
            <w:rFonts w:ascii="Times New Roman" w:hAnsi="Times New Roman" w:cs="Times New Roman"/>
            <w:sz w:val="24"/>
          </w:rPr>
          <w:id w:val="-906376907"/>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CITATION Lui15 \t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 xml:space="preserve"> (Rios, 2015)</w:t>
          </w:r>
          <w:r w:rsidRPr="00C7469D">
            <w:rPr>
              <w:rFonts w:ascii="Times New Roman" w:hAnsi="Times New Roman" w:cs="Times New Roman"/>
              <w:sz w:val="24"/>
            </w:rPr>
            <w:fldChar w:fldCharType="end"/>
          </w:r>
        </w:sdtContent>
      </w:sdt>
      <w:r w:rsidRPr="00C7469D">
        <w:rPr>
          <w:rFonts w:ascii="Times New Roman" w:hAnsi="Times New Roman" w:cs="Times New Roman"/>
          <w:sz w:val="24"/>
        </w:rPr>
        <w:t>.</w:t>
      </w:r>
    </w:p>
    <w:p w14:paraId="120706A3" w14:textId="77777777" w:rsidR="00E536A0" w:rsidRPr="00C7469D" w:rsidRDefault="00E536A0" w:rsidP="00E536A0">
      <w:pPr>
        <w:ind w:left="851"/>
        <w:jc w:val="both"/>
        <w:rPr>
          <w:rFonts w:ascii="Times New Roman" w:hAnsi="Times New Roman" w:cs="Times New Roman"/>
          <w:sz w:val="24"/>
        </w:rPr>
      </w:pPr>
    </w:p>
    <w:p w14:paraId="32965D01" w14:textId="77777777" w:rsidR="00E536A0" w:rsidRPr="00C7469D" w:rsidRDefault="00E536A0" w:rsidP="00E536A0">
      <w:pPr>
        <w:spacing w:line="480" w:lineRule="auto"/>
        <w:ind w:left="851"/>
        <w:jc w:val="both"/>
        <w:rPr>
          <w:rFonts w:ascii="Times New Roman" w:hAnsi="Times New Roman" w:cs="Times New Roman"/>
          <w:sz w:val="24"/>
        </w:rPr>
      </w:pPr>
      <w:r w:rsidRPr="00C7469D">
        <w:rPr>
          <w:rFonts w:ascii="Times New Roman" w:hAnsi="Times New Roman" w:cs="Times New Roman"/>
          <w:noProof/>
          <w:sz w:val="24"/>
        </w:rPr>
        <w:t xml:space="preserve">Arias, H. (2014) Desarrolla su investigaciñon sobre el </w:t>
      </w:r>
      <w:r w:rsidRPr="00C7469D">
        <w:rPr>
          <w:rFonts w:ascii="Times New Roman" w:hAnsi="Times New Roman" w:cs="Times New Roman"/>
          <w:sz w:val="24"/>
        </w:rPr>
        <w:t>Índice de Calidad de Agua (ICA) como herramienta estadística para estimar la calidad de un cuerpo de agua. El objetivo fue determinar el índice de calidad ambiental para la presa La Boquilla en Chihuahua, México. Los rangos de las variables evaluadas fueron como sigue: pH de 7.6 a 9.1; OD de 4.9 a 12.1 mg L</w:t>
      </w:r>
      <w:r w:rsidRPr="00C7469D">
        <w:rPr>
          <w:rFonts w:ascii="Times New Roman" w:hAnsi="Times New Roman" w:cs="Times New Roman"/>
          <w:sz w:val="24"/>
          <w:vertAlign w:val="superscript"/>
        </w:rPr>
        <w:t>−1</w:t>
      </w:r>
      <w:r w:rsidRPr="00C7469D">
        <w:rPr>
          <w:rFonts w:ascii="Times New Roman" w:hAnsi="Times New Roman" w:cs="Times New Roman"/>
          <w:sz w:val="24"/>
        </w:rPr>
        <w:t>; T de 11.6 a 25.5◦C; CE de 173 a 219 µS cm</w:t>
      </w:r>
      <w:r w:rsidRPr="00C7469D">
        <w:rPr>
          <w:rFonts w:ascii="Times New Roman" w:hAnsi="Times New Roman" w:cs="Times New Roman"/>
          <w:sz w:val="24"/>
          <w:vertAlign w:val="superscript"/>
        </w:rPr>
        <w:t>−1</w:t>
      </w:r>
      <w:r w:rsidRPr="00C7469D">
        <w:rPr>
          <w:rFonts w:ascii="Times New Roman" w:hAnsi="Times New Roman" w:cs="Times New Roman"/>
          <w:sz w:val="24"/>
        </w:rPr>
        <w:t>; SDT de 152.9 a 187.08 mg L</w:t>
      </w:r>
      <w:r w:rsidRPr="00C7469D">
        <w:rPr>
          <w:rFonts w:ascii="Times New Roman" w:hAnsi="Times New Roman" w:cs="Times New Roman"/>
          <w:sz w:val="24"/>
          <w:vertAlign w:val="superscript"/>
        </w:rPr>
        <w:t>−1</w:t>
      </w:r>
      <w:r w:rsidRPr="00C7469D">
        <w:rPr>
          <w:rFonts w:ascii="Times New Roman" w:hAnsi="Times New Roman" w:cs="Times New Roman"/>
          <w:sz w:val="24"/>
        </w:rPr>
        <w:t>; DT de 295 a 360 mg L</w:t>
      </w:r>
      <w:r w:rsidRPr="00C7469D">
        <w:rPr>
          <w:rFonts w:ascii="Times New Roman" w:hAnsi="Times New Roman" w:cs="Times New Roman"/>
          <w:sz w:val="24"/>
          <w:vertAlign w:val="superscript"/>
        </w:rPr>
        <w:t>−1</w:t>
      </w:r>
      <w:r w:rsidRPr="00C7469D">
        <w:rPr>
          <w:rFonts w:ascii="Times New Roman" w:hAnsi="Times New Roman" w:cs="Times New Roman"/>
          <w:sz w:val="24"/>
        </w:rPr>
        <w:t>, turbidez de 1.66 UTN a 4.75 UTN y Cl</w:t>
      </w:r>
      <w:r w:rsidRPr="00C7469D">
        <w:rPr>
          <w:rFonts w:ascii="Times New Roman" w:hAnsi="Times New Roman" w:cs="Times New Roman"/>
          <w:sz w:val="24"/>
          <w:vertAlign w:val="superscript"/>
        </w:rPr>
        <w:t>−</w:t>
      </w:r>
      <w:r w:rsidRPr="00C7469D">
        <w:rPr>
          <w:rFonts w:ascii="Times New Roman" w:hAnsi="Times New Roman" w:cs="Times New Roman"/>
          <w:sz w:val="24"/>
        </w:rPr>
        <w:t xml:space="preserve"> de 2.91 a 10.37 mg L</w:t>
      </w:r>
      <w:r w:rsidRPr="00C7469D">
        <w:rPr>
          <w:rFonts w:ascii="Times New Roman" w:hAnsi="Times New Roman" w:cs="Times New Roman"/>
          <w:sz w:val="24"/>
          <w:vertAlign w:val="superscript"/>
        </w:rPr>
        <w:t>−1</w:t>
      </w:r>
      <w:r w:rsidRPr="00C7469D">
        <w:rPr>
          <w:rFonts w:ascii="Times New Roman" w:hAnsi="Times New Roman" w:cs="Times New Roman"/>
          <w:sz w:val="24"/>
        </w:rPr>
        <w:t>. El ICA promedio para la profundidad de 0.30 m fue de 2.7 que cataloga al agua como buena y el ICA calculado para la profundidad de 15.0 m fue de 2.45 que describe el agua de regular a buena. Se concluye que el agua de la presa La Boquilla se puede considerar adecuada para la producción agrícola, uso pecuario y producción piscícola.</w:t>
      </w:r>
    </w:p>
    <w:p w14:paraId="4D7AB545" w14:textId="77777777" w:rsidR="00E536A0" w:rsidRPr="00C7469D" w:rsidRDefault="00E536A0" w:rsidP="00E536A0">
      <w:pPr>
        <w:spacing w:line="480" w:lineRule="auto"/>
        <w:ind w:left="851"/>
        <w:jc w:val="both"/>
        <w:rPr>
          <w:rFonts w:ascii="Times New Roman" w:hAnsi="Times New Roman" w:cs="Times New Roman"/>
          <w:sz w:val="24"/>
        </w:rPr>
      </w:pPr>
    </w:p>
    <w:p w14:paraId="778903F6" w14:textId="77777777" w:rsidR="00E536A0" w:rsidRPr="00C7469D" w:rsidRDefault="00E536A0" w:rsidP="00E536A0">
      <w:pPr>
        <w:spacing w:after="0" w:line="480" w:lineRule="auto"/>
        <w:ind w:left="851"/>
        <w:jc w:val="both"/>
        <w:rPr>
          <w:rFonts w:ascii="Times New Roman" w:hAnsi="Times New Roman" w:cs="Times New Roman"/>
          <w:sz w:val="24"/>
        </w:rPr>
      </w:pPr>
      <w:r w:rsidRPr="00C7469D">
        <w:rPr>
          <w:rFonts w:ascii="Times New Roman" w:hAnsi="Times New Roman" w:cs="Times New Roman"/>
          <w:noProof/>
          <w:sz w:val="24"/>
        </w:rPr>
        <w:t xml:space="preserve">Carreón, T. (2013) </w:t>
      </w:r>
      <w:r w:rsidRPr="00C7469D">
        <w:rPr>
          <w:rFonts w:ascii="Times New Roman" w:hAnsi="Times New Roman" w:cs="Times New Roman"/>
          <w:sz w:val="24"/>
        </w:rPr>
        <w:t xml:space="preserve">Detalla sobre la calidad del agua requiere del uso de herramientas estadísticas que faciliten la interpretación y toma de decisiones. Con el objeto de coadyuvar en la comunicación de reportes de la condición </w:t>
      </w:r>
      <w:r w:rsidRPr="00C7469D">
        <w:rPr>
          <w:rFonts w:ascii="Times New Roman" w:hAnsi="Times New Roman" w:cs="Times New Roman"/>
          <w:sz w:val="24"/>
        </w:rPr>
        <w:lastRenderedPageBreak/>
        <w:t>del agua a la sociedad, mientras que las técnicas multivariadas, como el análisis de discriminantes (AD) son herramientas que permiten el análisis de un gran número de muestras y factores que ayudan en la identificación de fuentes de contaminación que afectan la calidad de agua.</w:t>
      </w:r>
    </w:p>
    <w:p w14:paraId="5E69E3C9" w14:textId="77777777" w:rsidR="00E536A0" w:rsidRPr="00C7469D" w:rsidRDefault="00E536A0" w:rsidP="00E536A0">
      <w:pPr>
        <w:spacing w:after="0" w:line="480" w:lineRule="auto"/>
        <w:ind w:left="851"/>
        <w:jc w:val="both"/>
        <w:rPr>
          <w:rFonts w:ascii="Times New Roman" w:hAnsi="Times New Roman" w:cs="Times New Roman"/>
          <w:sz w:val="24"/>
        </w:rPr>
      </w:pPr>
    </w:p>
    <w:p w14:paraId="1F5473C2" w14:textId="4FC1AA24" w:rsidR="00E536A0" w:rsidRPr="00C7469D" w:rsidRDefault="00E536A0" w:rsidP="00E536A0">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El presente estudio es resultado de valoraciones de las características físicas y químicas del agua corresp</w:t>
      </w:r>
      <w:r w:rsidR="00A926E7" w:rsidRPr="00C7469D">
        <w:rPr>
          <w:rFonts w:ascii="Times New Roman" w:hAnsi="Times New Roman" w:cs="Times New Roman"/>
          <w:sz w:val="24"/>
        </w:rPr>
        <w:t>ondientes a dos periodos (2005,</w:t>
      </w:r>
      <w:r w:rsidRPr="00C7469D">
        <w:rPr>
          <w:rFonts w:ascii="Times New Roman" w:hAnsi="Times New Roman" w:cs="Times New Roman"/>
          <w:sz w:val="24"/>
        </w:rPr>
        <w:t xml:space="preserve"> 2009</w:t>
      </w:r>
      <w:r w:rsidR="00A926E7" w:rsidRPr="00C7469D">
        <w:rPr>
          <w:rFonts w:ascii="Times New Roman" w:hAnsi="Times New Roman" w:cs="Times New Roman"/>
          <w:sz w:val="24"/>
        </w:rPr>
        <w:t xml:space="preserve"> y </w:t>
      </w:r>
      <w:r w:rsidRPr="00C7469D">
        <w:rPr>
          <w:rFonts w:ascii="Times New Roman" w:hAnsi="Times New Roman" w:cs="Times New Roman"/>
          <w:sz w:val="24"/>
        </w:rPr>
        <w:t xml:space="preserve">2010), y cuyo objetivo es comparar las condiciones del agua de la Laguna de Yuriria antes y después de las acciones tomadas para su restauración; para ello, se analizaron 21 parámetros físicos y químicos del agua mediante técnicas estadísticas incluyendo un ICA y el AD para determinar la variación espacial y temporal de las características del agua. Los resultados revelan que la laguna presenta un alto grado de eutrofización, con aportes de materia orgánica y fecal; se encontraron variaciones temporales en la calidad del agua que manifiestan los efectos de las estaciones de estiaje y la de lluvias </w:t>
      </w:r>
      <w:r w:rsidRPr="00C7469D">
        <w:rPr>
          <w:rFonts w:ascii="Times New Roman" w:hAnsi="Times New Roman" w:cs="Times New Roman"/>
          <w:noProof/>
          <w:sz w:val="24"/>
        </w:rPr>
        <w:t>(Carreon, 2013)</w:t>
      </w:r>
      <w:r w:rsidRPr="00C7469D">
        <w:rPr>
          <w:rFonts w:ascii="Times New Roman" w:hAnsi="Times New Roman" w:cs="Times New Roman"/>
          <w:sz w:val="24"/>
        </w:rPr>
        <w:t>.</w:t>
      </w:r>
    </w:p>
    <w:p w14:paraId="05E995DF" w14:textId="77777777" w:rsidR="00E536A0" w:rsidRPr="00C7469D" w:rsidRDefault="00E536A0" w:rsidP="00E536A0">
      <w:pPr>
        <w:spacing w:after="0" w:line="480" w:lineRule="auto"/>
        <w:ind w:left="851"/>
        <w:jc w:val="both"/>
        <w:rPr>
          <w:rFonts w:ascii="Times New Roman" w:hAnsi="Times New Roman" w:cs="Times New Roman"/>
          <w:sz w:val="24"/>
        </w:rPr>
      </w:pPr>
    </w:p>
    <w:p w14:paraId="6D274EEC" w14:textId="77777777" w:rsidR="00E536A0" w:rsidRPr="00C7469D" w:rsidRDefault="00E536A0" w:rsidP="00E536A0">
      <w:pPr>
        <w:spacing w:after="0" w:line="480" w:lineRule="auto"/>
        <w:ind w:left="851"/>
        <w:jc w:val="both"/>
        <w:rPr>
          <w:rFonts w:ascii="Times New Roman" w:hAnsi="Times New Roman" w:cs="Times New Roman"/>
          <w:noProof/>
          <w:sz w:val="24"/>
        </w:rPr>
      </w:pPr>
      <w:r w:rsidRPr="00C7469D">
        <w:rPr>
          <w:rFonts w:ascii="Times New Roman" w:hAnsi="Times New Roman" w:cs="Times New Roman"/>
          <w:noProof/>
          <w:sz w:val="24"/>
        </w:rPr>
        <w:t xml:space="preserve">Murgueitio, E. (2013) Realizó una caracterización fisicoquímica de las aguas de la laguna de Mapaguiña, provincia de Chimborazo, con el objetivo de  realizar la caracterización físico-química de las aguas de la laguna de Mapaguiña, determinar su índice de calidad de agua (ICA) y analizar las condiciones para preservarla, evitando así su posible contaminación y degradación a futuro. La metodología utilizada para este estudio consistió en </w:t>
      </w:r>
      <w:r w:rsidRPr="00C7469D">
        <w:rPr>
          <w:rFonts w:ascii="Times New Roman" w:hAnsi="Times New Roman" w:cs="Times New Roman"/>
          <w:noProof/>
          <w:sz w:val="24"/>
        </w:rPr>
        <w:lastRenderedPageBreak/>
        <w:t xml:space="preserve">realizar tres campañas para la toma de muestras de agua tanto en época de lluvia como en época de sequía, en la superficie de la laguna y a diferentes profundidades. </w:t>
      </w:r>
    </w:p>
    <w:p w14:paraId="180B9572" w14:textId="77777777" w:rsidR="00E536A0" w:rsidRPr="00C7469D" w:rsidRDefault="00E536A0" w:rsidP="00E536A0">
      <w:pPr>
        <w:spacing w:after="0" w:line="480" w:lineRule="auto"/>
        <w:ind w:left="851"/>
        <w:jc w:val="both"/>
        <w:rPr>
          <w:rFonts w:ascii="Times New Roman" w:hAnsi="Times New Roman" w:cs="Times New Roman"/>
          <w:noProof/>
          <w:sz w:val="24"/>
        </w:rPr>
      </w:pPr>
    </w:p>
    <w:p w14:paraId="0F70E480" w14:textId="77777777" w:rsidR="00E536A0" w:rsidRPr="00C7469D" w:rsidRDefault="00E536A0" w:rsidP="00E536A0">
      <w:pPr>
        <w:spacing w:after="0" w:line="480" w:lineRule="auto"/>
        <w:ind w:left="851"/>
        <w:jc w:val="both"/>
        <w:rPr>
          <w:rFonts w:ascii="Times New Roman" w:hAnsi="Times New Roman" w:cs="Times New Roman"/>
          <w:noProof/>
          <w:sz w:val="24"/>
        </w:rPr>
      </w:pPr>
      <w:r w:rsidRPr="00C7469D">
        <w:rPr>
          <w:rFonts w:ascii="Times New Roman" w:hAnsi="Times New Roman" w:cs="Times New Roman"/>
          <w:noProof/>
          <w:sz w:val="24"/>
        </w:rPr>
        <w:t>Se analizaron parámetros “in situ” y en laboratorio siguiendo los procedimientos del Estándar Métodos, para la determinación del ICA. El ICA obtenido fue de 80,72 que indica que es de buena calidad para el consumo humano, la pesca y la agricultura</w:t>
      </w:r>
      <w:sdt>
        <w:sdtPr>
          <w:rPr>
            <w:rFonts w:ascii="Times New Roman" w:hAnsi="Times New Roman" w:cs="Times New Roman"/>
            <w:noProof/>
            <w:sz w:val="24"/>
          </w:rPr>
          <w:id w:val="-905916006"/>
          <w:citation/>
        </w:sdtPr>
        <w:sdtEndPr/>
        <w:sdtContent>
          <w:r w:rsidRPr="00C7469D">
            <w:rPr>
              <w:rFonts w:ascii="Times New Roman" w:hAnsi="Times New Roman" w:cs="Times New Roman"/>
              <w:noProof/>
              <w:sz w:val="24"/>
            </w:rPr>
            <w:fldChar w:fldCharType="begin"/>
          </w:r>
          <w:r w:rsidRPr="00C7469D">
            <w:rPr>
              <w:rFonts w:ascii="Times New Roman" w:hAnsi="Times New Roman" w:cs="Times New Roman"/>
              <w:noProof/>
              <w:sz w:val="24"/>
            </w:rPr>
            <w:instrText xml:space="preserve"> CITATION Eri13 \l 3082 </w:instrText>
          </w:r>
          <w:r w:rsidRPr="00C7469D">
            <w:rPr>
              <w:rFonts w:ascii="Times New Roman" w:hAnsi="Times New Roman" w:cs="Times New Roman"/>
              <w:noProof/>
              <w:sz w:val="24"/>
            </w:rPr>
            <w:fldChar w:fldCharType="separate"/>
          </w:r>
          <w:r w:rsidRPr="00C7469D">
            <w:rPr>
              <w:rFonts w:ascii="Times New Roman" w:hAnsi="Times New Roman" w:cs="Times New Roman"/>
              <w:noProof/>
              <w:sz w:val="24"/>
            </w:rPr>
            <w:t xml:space="preserve"> (Murgueitio, 2013)</w:t>
          </w:r>
          <w:r w:rsidRPr="00C7469D">
            <w:rPr>
              <w:rFonts w:ascii="Times New Roman" w:hAnsi="Times New Roman" w:cs="Times New Roman"/>
              <w:noProof/>
              <w:sz w:val="24"/>
            </w:rPr>
            <w:fldChar w:fldCharType="end"/>
          </w:r>
        </w:sdtContent>
      </w:sdt>
      <w:r w:rsidRPr="00C7469D">
        <w:rPr>
          <w:rFonts w:ascii="Times New Roman" w:hAnsi="Times New Roman" w:cs="Times New Roman"/>
          <w:noProof/>
          <w:sz w:val="24"/>
        </w:rPr>
        <w:t>.</w:t>
      </w:r>
    </w:p>
    <w:p w14:paraId="78FAAACF" w14:textId="77777777" w:rsidR="00E536A0" w:rsidRPr="00C7469D" w:rsidRDefault="00E536A0" w:rsidP="00E536A0">
      <w:pPr>
        <w:spacing w:after="0" w:line="480" w:lineRule="auto"/>
        <w:ind w:left="851"/>
        <w:jc w:val="both"/>
        <w:rPr>
          <w:rFonts w:ascii="Times New Roman" w:hAnsi="Times New Roman" w:cs="Times New Roman"/>
          <w:sz w:val="24"/>
        </w:rPr>
      </w:pPr>
    </w:p>
    <w:p w14:paraId="4377BCC3" w14:textId="190A6137" w:rsidR="00E536A0" w:rsidRPr="00C7469D" w:rsidRDefault="00E536A0" w:rsidP="00E536A0">
      <w:pPr>
        <w:spacing w:after="0" w:line="480" w:lineRule="auto"/>
        <w:ind w:left="851"/>
        <w:jc w:val="both"/>
        <w:rPr>
          <w:rFonts w:ascii="Times New Roman" w:hAnsi="Times New Roman" w:cs="Times New Roman"/>
          <w:noProof/>
          <w:sz w:val="24"/>
        </w:rPr>
      </w:pPr>
      <w:r w:rsidRPr="00C7469D">
        <w:rPr>
          <w:rFonts w:ascii="Times New Roman" w:hAnsi="Times New Roman" w:cs="Times New Roman"/>
          <w:noProof/>
          <w:sz w:val="24"/>
        </w:rPr>
        <w:t>Vivanco, J. (2010)  Realizó un estudio de investigación en la laguna de Tampamachoco, Veracruz con el objetivo de evaluar la variación espacio</w:t>
      </w:r>
      <w:r w:rsidR="00A926E7" w:rsidRPr="00C7469D">
        <w:rPr>
          <w:rFonts w:ascii="Times New Roman" w:hAnsi="Times New Roman" w:cs="Times New Roman"/>
          <w:noProof/>
          <w:sz w:val="24"/>
        </w:rPr>
        <w:t xml:space="preserve"> </w:t>
      </w:r>
      <w:r w:rsidRPr="00C7469D">
        <w:rPr>
          <w:rFonts w:ascii="Times New Roman" w:hAnsi="Times New Roman" w:cs="Times New Roman"/>
          <w:noProof/>
          <w:sz w:val="24"/>
        </w:rPr>
        <w:t>-</w:t>
      </w:r>
      <w:r w:rsidR="00A926E7" w:rsidRPr="00C7469D">
        <w:rPr>
          <w:rFonts w:ascii="Times New Roman" w:hAnsi="Times New Roman" w:cs="Times New Roman"/>
          <w:noProof/>
          <w:sz w:val="24"/>
        </w:rPr>
        <w:t xml:space="preserve"> </w:t>
      </w:r>
      <w:r w:rsidRPr="00C7469D">
        <w:rPr>
          <w:rFonts w:ascii="Times New Roman" w:hAnsi="Times New Roman" w:cs="Times New Roman"/>
          <w:noProof/>
          <w:sz w:val="24"/>
        </w:rPr>
        <w:t xml:space="preserve">temporal de los parámetros físico-químicos, clorofila-a y nutrientes además de determinar sus relaciones. Estableciendo 5  puntos  de muestreo a lo largo de la laguna. Se calcularon la media aritmética, el error estándar, máximo y mínimo para todos los parámetros por sitio y por mes. Se realizó comparación de medias, análisis de varianza de una vía y a posteriori la prueba de Tukey.  Se efectuó correlación de Spearman para detectar posible correlación entre las variables explicatorias y las concentraciones  de clorofila-a y nutrientes. </w:t>
      </w:r>
    </w:p>
    <w:p w14:paraId="63915E87" w14:textId="77777777" w:rsidR="00E536A0" w:rsidRPr="00C7469D" w:rsidRDefault="00E536A0" w:rsidP="00E536A0">
      <w:pPr>
        <w:jc w:val="both"/>
        <w:rPr>
          <w:rFonts w:ascii="Times New Roman" w:hAnsi="Times New Roman" w:cs="Times New Roman"/>
          <w:sz w:val="24"/>
        </w:rPr>
      </w:pPr>
    </w:p>
    <w:p w14:paraId="1AA598E5" w14:textId="3EB356A4" w:rsidR="0034235C" w:rsidRPr="00C7469D" w:rsidRDefault="00E536A0" w:rsidP="00286674">
      <w:pPr>
        <w:spacing w:after="0" w:line="480" w:lineRule="auto"/>
        <w:ind w:left="851"/>
        <w:jc w:val="both"/>
        <w:rPr>
          <w:rFonts w:ascii="Times New Roman" w:hAnsi="Times New Roman" w:cs="Times New Roman"/>
          <w:sz w:val="24"/>
        </w:rPr>
      </w:pPr>
      <w:r w:rsidRPr="00C7469D">
        <w:rPr>
          <w:rFonts w:ascii="Times New Roman" w:hAnsi="Times New Roman" w:cs="Times New Roman"/>
          <w:noProof/>
          <w:sz w:val="24"/>
        </w:rPr>
        <w:t>Peña, O. (2006) Realiza una evaluación físico-química y microbiológica del agua de la presa El Cacao (Cotorro, Cuba)</w:t>
      </w:r>
      <w:r w:rsidRPr="00C7469D">
        <w:rPr>
          <w:rFonts w:ascii="Times New Roman" w:hAnsi="Times New Roman" w:cs="Times New Roman"/>
          <w:sz w:val="24"/>
        </w:rPr>
        <w:t xml:space="preserve">. El objetivo de este trabajo fue evaluar las características físico-químicas y microbiológicas del agua de la presa El Cacao del municipio Cotorro en la Ciudad de La Habana (Cuba).  En </w:t>
      </w:r>
      <w:r w:rsidRPr="00C7469D">
        <w:rPr>
          <w:rFonts w:ascii="Times New Roman" w:hAnsi="Times New Roman" w:cs="Times New Roman"/>
          <w:sz w:val="24"/>
        </w:rPr>
        <w:lastRenderedPageBreak/>
        <w:t>los análisis de las muestras se encontró que el pH del agua estuvo entre 7.0</w:t>
      </w:r>
      <w:r w:rsidR="00A926E7" w:rsidRPr="00C7469D">
        <w:rPr>
          <w:rFonts w:ascii="Times New Roman" w:hAnsi="Times New Roman" w:cs="Times New Roman"/>
          <w:sz w:val="24"/>
        </w:rPr>
        <w:t xml:space="preserve"> </w:t>
      </w:r>
      <w:r w:rsidRPr="00C7469D">
        <w:rPr>
          <w:rFonts w:ascii="Times New Roman" w:hAnsi="Times New Roman" w:cs="Times New Roman"/>
          <w:sz w:val="24"/>
        </w:rPr>
        <w:t>-</w:t>
      </w:r>
      <w:r w:rsidR="00A926E7" w:rsidRPr="00C7469D">
        <w:rPr>
          <w:rFonts w:ascii="Times New Roman" w:hAnsi="Times New Roman" w:cs="Times New Roman"/>
          <w:sz w:val="24"/>
        </w:rPr>
        <w:t xml:space="preserve"> </w:t>
      </w:r>
      <w:r w:rsidRPr="00C7469D">
        <w:rPr>
          <w:rFonts w:ascii="Times New Roman" w:hAnsi="Times New Roman" w:cs="Times New Roman"/>
          <w:sz w:val="24"/>
        </w:rPr>
        <w:t xml:space="preserve">7.9 y el oxígeno disuelto 0-2.2 mg/L, demanda bioquímica de oxígeno (DBO) entre 500-27000 mg/L. Las elevadas concentraciones de DBO y las bajas concentraciones de oxígeno disuelto sugieren que el agua de la presa está contaminada posiblemente debido a los vertimientos de albañales que recibe de las áreas aledañas a la presa. </w:t>
      </w:r>
    </w:p>
    <w:p w14:paraId="68D66FA6" w14:textId="77777777" w:rsidR="0034235C" w:rsidRPr="00C7469D" w:rsidRDefault="0034235C" w:rsidP="00C978F4">
      <w:pPr>
        <w:autoSpaceDE w:val="0"/>
        <w:autoSpaceDN w:val="0"/>
        <w:adjustRightInd w:val="0"/>
        <w:spacing w:after="0" w:line="480" w:lineRule="auto"/>
        <w:jc w:val="both"/>
        <w:rPr>
          <w:rFonts w:ascii="Times New Roman" w:hAnsi="Times New Roman" w:cs="Times New Roman"/>
          <w:sz w:val="24"/>
          <w:szCs w:val="24"/>
        </w:rPr>
      </w:pPr>
    </w:p>
    <w:p w14:paraId="075BADCC" w14:textId="010FB935" w:rsidR="004D5444" w:rsidRPr="00C7469D" w:rsidRDefault="00D242BA" w:rsidP="004D5444">
      <w:pPr>
        <w:pStyle w:val="Ttulo2"/>
        <w:numPr>
          <w:ilvl w:val="1"/>
          <w:numId w:val="1"/>
        </w:numPr>
        <w:spacing w:before="0" w:line="480" w:lineRule="auto"/>
        <w:ind w:left="709" w:hanging="425"/>
      </w:pPr>
      <w:bookmarkStart w:id="37" w:name="_Toc534213689"/>
      <w:bookmarkStart w:id="38" w:name="_Toc52794180"/>
      <w:r w:rsidRPr="00C7469D">
        <w:t>Marco teórico</w:t>
      </w:r>
      <w:bookmarkEnd w:id="37"/>
      <w:bookmarkEnd w:id="38"/>
      <w:r w:rsidR="00A926E7" w:rsidRPr="00C7469D">
        <w:t>.</w:t>
      </w:r>
    </w:p>
    <w:p w14:paraId="46086F1E" w14:textId="5340E1BF" w:rsidR="004D5444" w:rsidRPr="00C7469D" w:rsidRDefault="004D5444" w:rsidP="004D5444">
      <w:pPr>
        <w:spacing w:after="0" w:line="480" w:lineRule="auto"/>
        <w:ind w:left="851"/>
        <w:jc w:val="both"/>
        <w:rPr>
          <w:rFonts w:ascii="Times New Roman" w:hAnsi="Times New Roman" w:cs="Times New Roman"/>
          <w:sz w:val="24"/>
        </w:rPr>
      </w:pPr>
      <w:r w:rsidRPr="00C7469D">
        <w:rPr>
          <w:rFonts w:ascii="Times New Roman" w:hAnsi="Times New Roman" w:cs="Times New Roman"/>
          <w:b/>
          <w:sz w:val="24"/>
        </w:rPr>
        <w:t>Calidad del agua</w:t>
      </w:r>
      <w:r w:rsidR="00A926E7" w:rsidRPr="00C7469D">
        <w:rPr>
          <w:rFonts w:ascii="Times New Roman" w:hAnsi="Times New Roman" w:cs="Times New Roman"/>
          <w:b/>
          <w:sz w:val="24"/>
        </w:rPr>
        <w:t>.</w:t>
      </w:r>
    </w:p>
    <w:p w14:paraId="4C9BB793" w14:textId="77777777" w:rsidR="004D5444" w:rsidRPr="00C7469D" w:rsidRDefault="004D5444" w:rsidP="004D5444">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 xml:space="preserve">Se refiere al conjunto de parámetros que indican que el agua puede ser usada para diferentes propósitos. El término calidad del agua es relativo y solo tiene importancia si está relacionado con el uso del recurso. Esto quiere decir que una fuente de agua suficientemente limpia que permita la vida de los peces puede no ser apta para la natación y un agua útil para el consumo humano puede resultar inadecuada para la industria </w:t>
      </w:r>
      <w:sdt>
        <w:sdtPr>
          <w:rPr>
            <w:rFonts w:ascii="Times New Roman" w:hAnsi="Times New Roman" w:cs="Times New Roman"/>
            <w:sz w:val="24"/>
          </w:rPr>
          <w:id w:val="-476383385"/>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CITATION Rey161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(Vela, 2016)</w:t>
          </w:r>
          <w:r w:rsidRPr="00C7469D">
            <w:rPr>
              <w:rFonts w:ascii="Times New Roman" w:hAnsi="Times New Roman" w:cs="Times New Roman"/>
              <w:sz w:val="24"/>
            </w:rPr>
            <w:fldChar w:fldCharType="end"/>
          </w:r>
        </w:sdtContent>
      </w:sdt>
      <w:r w:rsidRPr="00C7469D">
        <w:rPr>
          <w:rFonts w:ascii="Times New Roman" w:hAnsi="Times New Roman" w:cs="Times New Roman"/>
          <w:sz w:val="24"/>
        </w:rPr>
        <w:t>.</w:t>
      </w:r>
    </w:p>
    <w:p w14:paraId="0CDE6EE7" w14:textId="77777777" w:rsidR="004D5444" w:rsidRPr="00C7469D" w:rsidRDefault="004D5444" w:rsidP="004D5444">
      <w:pPr>
        <w:spacing w:after="0" w:line="480" w:lineRule="auto"/>
        <w:ind w:left="851"/>
        <w:jc w:val="both"/>
        <w:rPr>
          <w:rFonts w:ascii="Times New Roman" w:hAnsi="Times New Roman" w:cs="Times New Roman"/>
          <w:sz w:val="24"/>
        </w:rPr>
      </w:pPr>
    </w:p>
    <w:p w14:paraId="4C5147FE" w14:textId="77777777" w:rsidR="004D5444" w:rsidRPr="00C7469D" w:rsidRDefault="004D5444" w:rsidP="004D5444">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 xml:space="preserve">La calidad del agua es comúnmente definida por sus características físicas, químicas, biológicas y estéticas (apariencia y olor). La calidad del agua en un cuerpo hídrico influye en la manera en que las comunidades utilizan el agua para actividades tales como beber, nadar o fines comerciales </w:t>
      </w:r>
      <w:sdt>
        <w:sdtPr>
          <w:rPr>
            <w:rFonts w:ascii="Times New Roman" w:hAnsi="Times New Roman" w:cs="Times New Roman"/>
            <w:sz w:val="24"/>
          </w:rPr>
          <w:id w:val="1363480859"/>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CITATION BET16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(Aguirre, 2016)</w:t>
          </w:r>
          <w:r w:rsidRPr="00C7469D">
            <w:rPr>
              <w:rFonts w:ascii="Times New Roman" w:hAnsi="Times New Roman" w:cs="Times New Roman"/>
              <w:sz w:val="24"/>
            </w:rPr>
            <w:fldChar w:fldCharType="end"/>
          </w:r>
        </w:sdtContent>
      </w:sdt>
      <w:r w:rsidRPr="00C7469D">
        <w:rPr>
          <w:rFonts w:ascii="Times New Roman" w:hAnsi="Times New Roman" w:cs="Times New Roman"/>
          <w:sz w:val="24"/>
        </w:rPr>
        <w:t>.</w:t>
      </w:r>
    </w:p>
    <w:p w14:paraId="6543BE54" w14:textId="77777777" w:rsidR="004D5444" w:rsidRPr="00C7469D" w:rsidRDefault="004D5444" w:rsidP="004D5444">
      <w:pPr>
        <w:spacing w:after="0" w:line="480" w:lineRule="auto"/>
        <w:ind w:left="851"/>
        <w:jc w:val="both"/>
        <w:rPr>
          <w:rFonts w:ascii="Times New Roman" w:hAnsi="Times New Roman" w:cs="Times New Roman"/>
          <w:sz w:val="24"/>
        </w:rPr>
      </w:pPr>
    </w:p>
    <w:p w14:paraId="72E97B4C" w14:textId="77777777" w:rsidR="004D5444" w:rsidRPr="00C7469D" w:rsidRDefault="004D5444" w:rsidP="004D5444">
      <w:pPr>
        <w:spacing w:after="0" w:line="480" w:lineRule="auto"/>
        <w:ind w:left="851"/>
        <w:jc w:val="both"/>
        <w:rPr>
          <w:rFonts w:ascii="Times New Roman" w:hAnsi="Times New Roman" w:cs="Times New Roman"/>
          <w:sz w:val="32"/>
        </w:rPr>
      </w:pPr>
      <w:r w:rsidRPr="00C7469D">
        <w:rPr>
          <w:rFonts w:ascii="Times New Roman" w:hAnsi="Times New Roman" w:cs="Times New Roman"/>
          <w:sz w:val="24"/>
        </w:rPr>
        <w:t xml:space="preserve">La contaminación de un ambiente acuático afecta la calidad del agua y esto significa la introducción directa o indirecta de sustancias lo cual resulta en </w:t>
      </w:r>
      <w:r w:rsidRPr="00C7469D">
        <w:rPr>
          <w:rFonts w:ascii="Times New Roman" w:hAnsi="Times New Roman" w:cs="Times New Roman"/>
          <w:sz w:val="24"/>
        </w:rPr>
        <w:lastRenderedPageBreak/>
        <w:t>problemas como: daños a los organismos vivos, efectos sobre la salud de los humanos, impedimento de actividades acuáticas e interferencia sobre actividades económicas como el riego, el abastecimiento de agua para la industria</w:t>
      </w:r>
      <w:sdt>
        <w:sdtPr>
          <w:rPr>
            <w:rFonts w:ascii="Times New Roman" w:hAnsi="Times New Roman" w:cs="Times New Roman"/>
            <w:sz w:val="24"/>
          </w:rPr>
          <w:id w:val="-1859652306"/>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CITATION BET16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 xml:space="preserve"> (Aguirre, 2016)</w:t>
          </w:r>
          <w:r w:rsidRPr="00C7469D">
            <w:rPr>
              <w:rFonts w:ascii="Times New Roman" w:hAnsi="Times New Roman" w:cs="Times New Roman"/>
              <w:sz w:val="24"/>
            </w:rPr>
            <w:fldChar w:fldCharType="end"/>
          </w:r>
        </w:sdtContent>
      </w:sdt>
      <w:r w:rsidRPr="00C7469D">
        <w:rPr>
          <w:rFonts w:ascii="Times New Roman" w:hAnsi="Times New Roman" w:cs="Times New Roman"/>
          <w:sz w:val="24"/>
        </w:rPr>
        <w:t>.</w:t>
      </w:r>
    </w:p>
    <w:p w14:paraId="022C0A33" w14:textId="77777777" w:rsidR="004D5444" w:rsidRPr="00C7469D" w:rsidRDefault="004D5444" w:rsidP="004D5444">
      <w:pPr>
        <w:spacing w:after="0" w:line="480" w:lineRule="auto"/>
        <w:ind w:left="851"/>
        <w:jc w:val="both"/>
        <w:rPr>
          <w:rFonts w:ascii="Times New Roman" w:hAnsi="Times New Roman" w:cs="Times New Roman"/>
          <w:sz w:val="24"/>
        </w:rPr>
      </w:pPr>
    </w:p>
    <w:p w14:paraId="6E8FF61B" w14:textId="77777777" w:rsidR="004D5444" w:rsidRPr="00C7469D" w:rsidRDefault="004D5444" w:rsidP="004D5444">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Además, es relativo y solo tiene importancia universal si está relacionado con el uso del recurso. Esto quiere decir que una fuente de agua suficientemente limpia que permita la vida de los peces puede no ser apta para la natación y un agua útil para el consumo humano puede resultar inadecuada para la industria. Para decidir si un agua califica para un propósito particular, su calidad debe especificarse en función del uso que se le va a dar</w:t>
      </w:r>
      <w:sdt>
        <w:sdtPr>
          <w:rPr>
            <w:rFonts w:ascii="Times New Roman" w:hAnsi="Times New Roman" w:cs="Times New Roman"/>
            <w:sz w:val="24"/>
          </w:rPr>
          <w:id w:val="-509597260"/>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CITATION Ada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 xml:space="preserve"> (Martel, Sf)</w:t>
          </w:r>
          <w:r w:rsidRPr="00C7469D">
            <w:rPr>
              <w:rFonts w:ascii="Times New Roman" w:hAnsi="Times New Roman" w:cs="Times New Roman"/>
              <w:sz w:val="24"/>
            </w:rPr>
            <w:fldChar w:fldCharType="end"/>
          </w:r>
        </w:sdtContent>
      </w:sdt>
    </w:p>
    <w:p w14:paraId="23E150C4" w14:textId="77777777" w:rsidR="004D5444" w:rsidRPr="00C7469D" w:rsidRDefault="004D5444" w:rsidP="004D5444">
      <w:pPr>
        <w:spacing w:after="0" w:line="480" w:lineRule="auto"/>
        <w:ind w:left="851"/>
        <w:jc w:val="both"/>
        <w:rPr>
          <w:rFonts w:ascii="Times New Roman" w:hAnsi="Times New Roman" w:cs="Times New Roman"/>
          <w:sz w:val="24"/>
        </w:rPr>
      </w:pPr>
    </w:p>
    <w:p w14:paraId="15E4296D" w14:textId="77777777" w:rsidR="004D5444" w:rsidRPr="00C7469D" w:rsidRDefault="004D5444" w:rsidP="004D5444">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Es importante anotar que la evaluación de la calidad del agua se realiza usando técnicas analíticas adecuadas para cada caso. Para que los resultados de estas determinaciones sean representativos, es necesario dar mucha importancia a los procesos de muestreo y a las unidades y terminología empleadas</w:t>
      </w:r>
      <w:sdt>
        <w:sdtPr>
          <w:rPr>
            <w:rFonts w:ascii="Times New Roman" w:hAnsi="Times New Roman" w:cs="Times New Roman"/>
            <w:sz w:val="24"/>
          </w:rPr>
          <w:id w:val="-675728955"/>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CITATION Ada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 xml:space="preserve"> (Martel, Sf)</w:t>
          </w:r>
          <w:r w:rsidRPr="00C7469D">
            <w:rPr>
              <w:rFonts w:ascii="Times New Roman" w:hAnsi="Times New Roman" w:cs="Times New Roman"/>
              <w:sz w:val="24"/>
            </w:rPr>
            <w:fldChar w:fldCharType="end"/>
          </w:r>
        </w:sdtContent>
      </w:sdt>
      <w:r w:rsidRPr="00C7469D">
        <w:rPr>
          <w:rFonts w:ascii="Times New Roman" w:hAnsi="Times New Roman" w:cs="Times New Roman"/>
          <w:sz w:val="24"/>
        </w:rPr>
        <w:t>.</w:t>
      </w:r>
    </w:p>
    <w:p w14:paraId="77F68D71" w14:textId="77777777" w:rsidR="00A926E7" w:rsidRPr="00C7469D" w:rsidRDefault="00A926E7" w:rsidP="004D5444">
      <w:pPr>
        <w:spacing w:after="0" w:line="480" w:lineRule="auto"/>
        <w:ind w:left="851"/>
        <w:jc w:val="both"/>
        <w:rPr>
          <w:rFonts w:ascii="Times New Roman" w:hAnsi="Times New Roman" w:cs="Times New Roman"/>
          <w:b/>
          <w:sz w:val="24"/>
        </w:rPr>
      </w:pPr>
    </w:p>
    <w:p w14:paraId="7E2177A6" w14:textId="4571DD77" w:rsidR="004D5444" w:rsidRPr="00C7469D" w:rsidRDefault="004D5444" w:rsidP="004D5444">
      <w:pPr>
        <w:spacing w:after="0" w:line="480" w:lineRule="auto"/>
        <w:ind w:left="851"/>
        <w:jc w:val="both"/>
        <w:rPr>
          <w:rFonts w:ascii="Times New Roman" w:hAnsi="Times New Roman" w:cs="Times New Roman"/>
          <w:b/>
          <w:sz w:val="24"/>
        </w:rPr>
      </w:pPr>
      <w:r w:rsidRPr="00C7469D">
        <w:rPr>
          <w:rFonts w:ascii="Times New Roman" w:hAnsi="Times New Roman" w:cs="Times New Roman"/>
          <w:b/>
          <w:sz w:val="24"/>
        </w:rPr>
        <w:t>Indicadores</w:t>
      </w:r>
      <w:r w:rsidR="00A926E7" w:rsidRPr="00C7469D">
        <w:rPr>
          <w:rFonts w:ascii="Times New Roman" w:hAnsi="Times New Roman" w:cs="Times New Roman"/>
          <w:b/>
          <w:sz w:val="24"/>
        </w:rPr>
        <w:t xml:space="preserve"> físicos de la calidad del agua.</w:t>
      </w:r>
    </w:p>
    <w:p w14:paraId="64F80B52" w14:textId="77777777" w:rsidR="004D5444" w:rsidRPr="00C7469D" w:rsidRDefault="004D5444" w:rsidP="004D5444">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 xml:space="preserve">Son los que definen las características del agua que responden a los sentidos de la vista, del tacto, gusto y olfato como pueden ser color, sabor, olor y temperatura </w:t>
      </w:r>
      <w:r w:rsidRPr="00C7469D">
        <w:rPr>
          <w:rFonts w:ascii="Times New Roman" w:hAnsi="Times New Roman" w:cs="Times New Roman"/>
          <w:noProof/>
          <w:sz w:val="24"/>
        </w:rPr>
        <w:t>(Cárdenas, 2017)</w:t>
      </w:r>
      <w:r w:rsidRPr="00C7469D">
        <w:rPr>
          <w:rFonts w:ascii="Times New Roman" w:hAnsi="Times New Roman" w:cs="Times New Roman"/>
          <w:sz w:val="24"/>
        </w:rPr>
        <w:t>.</w:t>
      </w:r>
    </w:p>
    <w:p w14:paraId="1AD737E9" w14:textId="77777777" w:rsidR="004D5444" w:rsidRPr="00C7469D" w:rsidRDefault="004D5444" w:rsidP="004D5444">
      <w:pPr>
        <w:spacing w:after="0" w:line="480" w:lineRule="auto"/>
        <w:ind w:left="851"/>
        <w:jc w:val="both"/>
        <w:rPr>
          <w:rFonts w:ascii="Times New Roman" w:hAnsi="Times New Roman" w:cs="Times New Roman"/>
          <w:sz w:val="24"/>
        </w:rPr>
      </w:pPr>
    </w:p>
    <w:p w14:paraId="4D88A76E" w14:textId="77777777" w:rsidR="004D5444" w:rsidRPr="00C7469D" w:rsidRDefault="004D5444" w:rsidP="004D5444">
      <w:pPr>
        <w:spacing w:after="0" w:line="480" w:lineRule="auto"/>
        <w:ind w:left="851"/>
        <w:jc w:val="both"/>
        <w:rPr>
          <w:rFonts w:ascii="Times New Roman" w:hAnsi="Times New Roman" w:cs="Times New Roman"/>
          <w:sz w:val="28"/>
        </w:rPr>
      </w:pPr>
      <w:r w:rsidRPr="00C7469D">
        <w:rPr>
          <w:rFonts w:ascii="Times New Roman" w:hAnsi="Times New Roman" w:cs="Times New Roman"/>
          <w:sz w:val="24"/>
        </w:rPr>
        <w:lastRenderedPageBreak/>
        <w:t>Las características físicas del agua, llamadas así porque pueden impresionar a los sentidos (vista, olfato, etcétera), tienen directa incidencia sobre las condiciones estéticas y de aceptabilidad del agua</w:t>
      </w:r>
      <w:sdt>
        <w:sdtPr>
          <w:rPr>
            <w:rFonts w:ascii="Times New Roman" w:hAnsi="Times New Roman" w:cs="Times New Roman"/>
            <w:sz w:val="24"/>
          </w:rPr>
          <w:id w:val="1981575851"/>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CITATION BET16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 xml:space="preserve"> (Aguirre, 2016)</w:t>
          </w:r>
          <w:r w:rsidRPr="00C7469D">
            <w:rPr>
              <w:rFonts w:ascii="Times New Roman" w:hAnsi="Times New Roman" w:cs="Times New Roman"/>
              <w:sz w:val="24"/>
            </w:rPr>
            <w:fldChar w:fldCharType="end"/>
          </w:r>
        </w:sdtContent>
      </w:sdt>
      <w:r w:rsidRPr="00C7469D">
        <w:rPr>
          <w:rFonts w:ascii="Times New Roman" w:hAnsi="Times New Roman" w:cs="Times New Roman"/>
          <w:sz w:val="24"/>
        </w:rPr>
        <w:t>.</w:t>
      </w:r>
    </w:p>
    <w:p w14:paraId="0E8C133C" w14:textId="77777777" w:rsidR="004D5444" w:rsidRPr="00C7469D" w:rsidRDefault="004D5444" w:rsidP="004D5444">
      <w:pPr>
        <w:spacing w:after="0" w:line="480" w:lineRule="auto"/>
        <w:ind w:left="851"/>
        <w:jc w:val="both"/>
        <w:rPr>
          <w:rFonts w:ascii="Times New Roman" w:hAnsi="Times New Roman" w:cs="Times New Roman"/>
          <w:sz w:val="24"/>
        </w:rPr>
      </w:pPr>
    </w:p>
    <w:p w14:paraId="2ECAAA55" w14:textId="3C49E63D" w:rsidR="004D5444" w:rsidRPr="00C7469D" w:rsidRDefault="004D5444" w:rsidP="004D5444">
      <w:pPr>
        <w:spacing w:after="0" w:line="480" w:lineRule="auto"/>
        <w:ind w:left="851"/>
        <w:jc w:val="both"/>
        <w:rPr>
          <w:rFonts w:ascii="Times New Roman" w:hAnsi="Times New Roman" w:cs="Times New Roman"/>
          <w:b/>
          <w:sz w:val="24"/>
        </w:rPr>
      </w:pPr>
      <w:r w:rsidRPr="00C7469D">
        <w:rPr>
          <w:rFonts w:ascii="Times New Roman" w:hAnsi="Times New Roman" w:cs="Times New Roman"/>
          <w:b/>
          <w:sz w:val="24"/>
        </w:rPr>
        <w:t>Indicadores químicos de la calidad del agua</w:t>
      </w:r>
      <w:r w:rsidR="00A926E7" w:rsidRPr="00C7469D">
        <w:rPr>
          <w:rFonts w:ascii="Times New Roman" w:hAnsi="Times New Roman" w:cs="Times New Roman"/>
          <w:b/>
          <w:sz w:val="24"/>
        </w:rPr>
        <w:t>.</w:t>
      </w:r>
      <w:r w:rsidRPr="00C7469D">
        <w:rPr>
          <w:rFonts w:ascii="Times New Roman" w:hAnsi="Times New Roman" w:cs="Times New Roman"/>
          <w:b/>
          <w:sz w:val="24"/>
        </w:rPr>
        <w:t xml:space="preserve"> </w:t>
      </w:r>
    </w:p>
    <w:p w14:paraId="2FF547EF" w14:textId="77777777" w:rsidR="004D5444" w:rsidRPr="00C7469D" w:rsidRDefault="004D5444" w:rsidP="004D5444">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 xml:space="preserve">Los indicadores químicos están relacionados con la capacidad del agua para disolver diversas sustancias entre las que podemos mencionar: alcalinidad, dureza, fluoruros, metales, materias orgánicas y nutrientes </w:t>
      </w:r>
      <w:sdt>
        <w:sdtPr>
          <w:rPr>
            <w:rFonts w:ascii="Times New Roman" w:hAnsi="Times New Roman" w:cs="Times New Roman"/>
            <w:sz w:val="24"/>
          </w:rPr>
          <w:id w:val="-1942370046"/>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CITATION SÚS17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(Cárdenas, 2017)</w:t>
          </w:r>
          <w:r w:rsidRPr="00C7469D">
            <w:rPr>
              <w:rFonts w:ascii="Times New Roman" w:hAnsi="Times New Roman" w:cs="Times New Roman"/>
              <w:sz w:val="24"/>
            </w:rPr>
            <w:fldChar w:fldCharType="end"/>
          </w:r>
        </w:sdtContent>
      </w:sdt>
      <w:r w:rsidRPr="00C7469D">
        <w:rPr>
          <w:rFonts w:ascii="Times New Roman" w:hAnsi="Times New Roman" w:cs="Times New Roman"/>
          <w:sz w:val="24"/>
        </w:rPr>
        <w:t>.</w:t>
      </w:r>
    </w:p>
    <w:p w14:paraId="6FD5797B" w14:textId="77777777" w:rsidR="004D5444" w:rsidRPr="00C7469D" w:rsidRDefault="004D5444" w:rsidP="004D5444">
      <w:pPr>
        <w:spacing w:after="0" w:line="480" w:lineRule="auto"/>
        <w:ind w:left="851"/>
        <w:jc w:val="both"/>
        <w:rPr>
          <w:rFonts w:ascii="Times New Roman" w:hAnsi="Times New Roman" w:cs="Times New Roman"/>
          <w:sz w:val="24"/>
        </w:rPr>
      </w:pPr>
    </w:p>
    <w:p w14:paraId="6BA265D5" w14:textId="77777777" w:rsidR="004D5444" w:rsidRPr="00C7469D" w:rsidRDefault="004D5444" w:rsidP="004D5444">
      <w:pPr>
        <w:spacing w:after="0" w:line="480" w:lineRule="auto"/>
        <w:ind w:left="851"/>
        <w:jc w:val="both"/>
        <w:rPr>
          <w:rFonts w:ascii="Times New Roman" w:hAnsi="Times New Roman" w:cs="Times New Roman"/>
          <w:sz w:val="28"/>
        </w:rPr>
      </w:pPr>
      <w:r w:rsidRPr="00C7469D">
        <w:rPr>
          <w:rFonts w:ascii="Times New Roman" w:hAnsi="Times New Roman" w:cs="Times New Roman"/>
          <w:sz w:val="24"/>
        </w:rPr>
        <w:t>El agua, como solvente universal, puede contener cualquier elemento de la tabla periódica. Sin embargo, pocos son los elementos significativos para el tratamiento del agua cruda con fines de consumo o los que tienen efectos en la salud del consumidor</w:t>
      </w:r>
      <w:r w:rsidRPr="00C7469D">
        <w:rPr>
          <w:rFonts w:ascii="Times New Roman" w:hAnsi="Times New Roman" w:cs="Times New Roman"/>
          <w:noProof/>
          <w:sz w:val="24"/>
        </w:rPr>
        <w:t xml:space="preserve"> (Martel, Sf)</w:t>
      </w:r>
    </w:p>
    <w:p w14:paraId="502989D9" w14:textId="77777777" w:rsidR="004D5444" w:rsidRPr="00C7469D" w:rsidRDefault="004D5444" w:rsidP="004D5444">
      <w:pPr>
        <w:spacing w:after="0" w:line="480" w:lineRule="auto"/>
        <w:jc w:val="both"/>
        <w:rPr>
          <w:rFonts w:ascii="Times New Roman" w:hAnsi="Times New Roman" w:cs="Times New Roman"/>
          <w:b/>
          <w:sz w:val="24"/>
        </w:rPr>
      </w:pPr>
    </w:p>
    <w:p w14:paraId="649A3235" w14:textId="7A127AFD" w:rsidR="004D5444" w:rsidRPr="00C7469D" w:rsidRDefault="004D5444" w:rsidP="004D5444">
      <w:pPr>
        <w:spacing w:after="0" w:line="480" w:lineRule="auto"/>
        <w:ind w:left="851"/>
        <w:jc w:val="both"/>
        <w:rPr>
          <w:rFonts w:ascii="Times New Roman" w:hAnsi="Times New Roman" w:cs="Times New Roman"/>
          <w:b/>
          <w:sz w:val="24"/>
        </w:rPr>
      </w:pPr>
      <w:r w:rsidRPr="00C7469D">
        <w:rPr>
          <w:rFonts w:ascii="Times New Roman" w:hAnsi="Times New Roman" w:cs="Times New Roman"/>
          <w:b/>
          <w:sz w:val="24"/>
        </w:rPr>
        <w:t>Monitoreo de la Calidad de los Recursos Hídricos</w:t>
      </w:r>
      <w:r w:rsidR="00A926E7" w:rsidRPr="00C7469D">
        <w:rPr>
          <w:rFonts w:ascii="Times New Roman" w:hAnsi="Times New Roman" w:cs="Times New Roman"/>
          <w:b/>
          <w:sz w:val="24"/>
        </w:rPr>
        <w:t>.</w:t>
      </w:r>
    </w:p>
    <w:p w14:paraId="0A84F612" w14:textId="77777777" w:rsidR="004D5444" w:rsidRPr="00C7469D" w:rsidRDefault="004D5444" w:rsidP="004D5444">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 xml:space="preserve">Proceso que permite obtener la medición de la calidad de los cuerpos naturales del agua con el objetivo de realizar el seguimiento y control de la exposición de los contaminantes y su afectación a los diferentes usos de agua y a los ecosistemas acuáticos </w:t>
      </w:r>
      <w:sdt>
        <w:sdtPr>
          <w:rPr>
            <w:rFonts w:ascii="Times New Roman" w:hAnsi="Times New Roman" w:cs="Times New Roman"/>
            <w:sz w:val="24"/>
          </w:rPr>
          <w:id w:val="1949344874"/>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CITATION ANA16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(ANA, Protocolo Nacional de monitoreo de aguas superficiales, 2016)</w:t>
          </w:r>
          <w:r w:rsidRPr="00C7469D">
            <w:rPr>
              <w:rFonts w:ascii="Times New Roman" w:hAnsi="Times New Roman" w:cs="Times New Roman"/>
              <w:sz w:val="24"/>
            </w:rPr>
            <w:fldChar w:fldCharType="end"/>
          </w:r>
        </w:sdtContent>
      </w:sdt>
      <w:r w:rsidRPr="00C7469D">
        <w:rPr>
          <w:rFonts w:ascii="Times New Roman" w:hAnsi="Times New Roman" w:cs="Times New Roman"/>
          <w:sz w:val="24"/>
        </w:rPr>
        <w:t>.</w:t>
      </w:r>
    </w:p>
    <w:p w14:paraId="5A08D030" w14:textId="216B1A68" w:rsidR="002517EE" w:rsidRPr="00C7469D" w:rsidRDefault="002517EE" w:rsidP="002C10FE">
      <w:pPr>
        <w:spacing w:after="0" w:line="480" w:lineRule="auto"/>
        <w:jc w:val="both"/>
        <w:rPr>
          <w:rFonts w:ascii="Times New Roman" w:hAnsi="Times New Roman" w:cs="Times New Roman"/>
          <w:sz w:val="24"/>
          <w:szCs w:val="24"/>
        </w:rPr>
      </w:pPr>
    </w:p>
    <w:p w14:paraId="489D288D" w14:textId="77777777" w:rsidR="00A926E7" w:rsidRPr="00C7469D" w:rsidRDefault="00A926E7" w:rsidP="002C10FE">
      <w:pPr>
        <w:spacing w:after="0" w:line="480" w:lineRule="auto"/>
        <w:jc w:val="both"/>
        <w:rPr>
          <w:rFonts w:ascii="Times New Roman" w:hAnsi="Times New Roman" w:cs="Times New Roman"/>
          <w:sz w:val="24"/>
          <w:szCs w:val="24"/>
        </w:rPr>
      </w:pPr>
    </w:p>
    <w:p w14:paraId="502996D8" w14:textId="77777777" w:rsidR="00A926E7" w:rsidRPr="00C7469D" w:rsidRDefault="00A926E7" w:rsidP="002C10FE">
      <w:pPr>
        <w:spacing w:after="0" w:line="480" w:lineRule="auto"/>
        <w:jc w:val="both"/>
        <w:rPr>
          <w:rFonts w:ascii="Times New Roman" w:hAnsi="Times New Roman" w:cs="Times New Roman"/>
          <w:sz w:val="24"/>
          <w:szCs w:val="24"/>
        </w:rPr>
      </w:pPr>
    </w:p>
    <w:p w14:paraId="7C31599F" w14:textId="2D41B972" w:rsidR="00350E23" w:rsidRPr="00C7469D" w:rsidRDefault="00D242BA">
      <w:pPr>
        <w:pStyle w:val="Ttulo2"/>
        <w:numPr>
          <w:ilvl w:val="1"/>
          <w:numId w:val="1"/>
        </w:numPr>
        <w:spacing w:before="0" w:line="480" w:lineRule="auto"/>
        <w:ind w:left="709" w:hanging="425"/>
      </w:pPr>
      <w:bookmarkStart w:id="39" w:name="_Toc534213690"/>
      <w:bookmarkStart w:id="40" w:name="_Toc52794181"/>
      <w:r w:rsidRPr="00C7469D">
        <w:lastRenderedPageBreak/>
        <w:t>Marco Conceptual</w:t>
      </w:r>
      <w:bookmarkEnd w:id="39"/>
      <w:bookmarkEnd w:id="40"/>
      <w:r w:rsidR="00A926E7" w:rsidRPr="00C7469D">
        <w:t>.</w:t>
      </w:r>
    </w:p>
    <w:p w14:paraId="61F6164C" w14:textId="4D740BD3" w:rsidR="004D5444" w:rsidRPr="00C7469D" w:rsidRDefault="00A926E7" w:rsidP="004D5444">
      <w:pPr>
        <w:ind w:firstLine="851"/>
        <w:jc w:val="both"/>
        <w:rPr>
          <w:rFonts w:ascii="Times New Roman" w:hAnsi="Times New Roman" w:cs="Times New Roman"/>
          <w:b/>
          <w:sz w:val="24"/>
          <w:szCs w:val="24"/>
        </w:rPr>
      </w:pPr>
      <w:r w:rsidRPr="00C7469D">
        <w:rPr>
          <w:rFonts w:ascii="Times New Roman" w:hAnsi="Times New Roman" w:cs="Times New Roman"/>
          <w:b/>
          <w:sz w:val="24"/>
          <w:szCs w:val="24"/>
        </w:rPr>
        <w:t>Aceites y</w:t>
      </w:r>
      <w:r w:rsidR="004D5444" w:rsidRPr="00C7469D">
        <w:rPr>
          <w:rFonts w:ascii="Times New Roman" w:hAnsi="Times New Roman" w:cs="Times New Roman"/>
          <w:b/>
          <w:sz w:val="24"/>
          <w:szCs w:val="24"/>
        </w:rPr>
        <w:t xml:space="preserve"> Grasas</w:t>
      </w:r>
      <w:r w:rsidRPr="00C7469D">
        <w:rPr>
          <w:rFonts w:ascii="Times New Roman" w:hAnsi="Times New Roman" w:cs="Times New Roman"/>
          <w:b/>
          <w:sz w:val="24"/>
          <w:szCs w:val="24"/>
        </w:rPr>
        <w:t>.</w:t>
      </w:r>
    </w:p>
    <w:p w14:paraId="38C259F2" w14:textId="77777777" w:rsidR="004D5444" w:rsidRPr="00C7469D" w:rsidRDefault="004D5444" w:rsidP="004D5444">
      <w:pPr>
        <w:spacing w:after="0" w:line="480" w:lineRule="auto"/>
        <w:ind w:left="851"/>
        <w:jc w:val="both"/>
        <w:rPr>
          <w:rFonts w:ascii="Times New Roman" w:hAnsi="Times New Roman" w:cs="Times New Roman"/>
          <w:color w:val="000000" w:themeColor="text1"/>
          <w:sz w:val="23"/>
          <w:szCs w:val="23"/>
          <w:shd w:val="clear" w:color="auto" w:fill="FFFFFF"/>
        </w:rPr>
      </w:pPr>
      <w:r w:rsidRPr="00C7469D">
        <w:rPr>
          <w:rFonts w:ascii="Times New Roman" w:hAnsi="Times New Roman" w:cs="Times New Roman"/>
          <w:color w:val="000000" w:themeColor="text1"/>
          <w:sz w:val="23"/>
          <w:szCs w:val="23"/>
          <w:shd w:val="clear" w:color="auto" w:fill="FFFFFF"/>
        </w:rPr>
        <w:t>Altamente estables, inmiscibles con el agua, proceden de desperdicios alimentarios la mayoría, a excepción de los aceites minerales que proceden de otras actividades. El contenido de grasa del agua residual puede motivar muchos problemas tanto en las alcantarillas como en las plantas de tratamiento</w:t>
      </w:r>
      <w:r w:rsidRPr="00C7469D">
        <w:rPr>
          <w:rFonts w:ascii="Times New Roman" w:hAnsi="Times New Roman" w:cs="Times New Roman"/>
          <w:noProof/>
          <w:color w:val="000000" w:themeColor="text1"/>
          <w:sz w:val="23"/>
          <w:szCs w:val="23"/>
          <w:shd w:val="clear" w:color="auto" w:fill="FFFFFF"/>
        </w:rPr>
        <w:t xml:space="preserve"> (Yauri, 2010).</w:t>
      </w:r>
    </w:p>
    <w:p w14:paraId="130167D1" w14:textId="77777777" w:rsidR="004D5444" w:rsidRPr="00C7469D" w:rsidRDefault="004D5444" w:rsidP="004D5444">
      <w:pPr>
        <w:spacing w:after="0"/>
        <w:ind w:firstLine="851"/>
        <w:jc w:val="both"/>
        <w:rPr>
          <w:rFonts w:ascii="Georgia" w:hAnsi="Georgia"/>
          <w:color w:val="525252"/>
          <w:sz w:val="23"/>
          <w:szCs w:val="23"/>
          <w:shd w:val="clear" w:color="auto" w:fill="FFFFFF"/>
        </w:rPr>
      </w:pPr>
    </w:p>
    <w:p w14:paraId="37F87AAB" w14:textId="77777777" w:rsidR="004D5444" w:rsidRPr="00C7469D" w:rsidRDefault="004D5444" w:rsidP="004D5444">
      <w:pPr>
        <w:spacing w:after="0"/>
        <w:ind w:firstLine="851"/>
        <w:jc w:val="both"/>
        <w:rPr>
          <w:rFonts w:ascii="Georgia" w:hAnsi="Georgia"/>
          <w:color w:val="525252"/>
          <w:sz w:val="23"/>
          <w:szCs w:val="23"/>
          <w:shd w:val="clear" w:color="auto" w:fill="FFFFFF"/>
        </w:rPr>
      </w:pPr>
    </w:p>
    <w:p w14:paraId="5286BF5F" w14:textId="668CAC57" w:rsidR="004D5444" w:rsidRPr="00C7469D" w:rsidRDefault="004D5444" w:rsidP="004D5444">
      <w:pPr>
        <w:spacing w:after="0"/>
        <w:ind w:firstLine="851"/>
        <w:jc w:val="both"/>
        <w:rPr>
          <w:rFonts w:ascii="Times New Roman" w:hAnsi="Times New Roman" w:cs="Times New Roman"/>
          <w:b/>
          <w:sz w:val="24"/>
          <w:szCs w:val="24"/>
        </w:rPr>
      </w:pPr>
      <w:r w:rsidRPr="00C7469D">
        <w:rPr>
          <w:rFonts w:ascii="Times New Roman" w:hAnsi="Times New Roman" w:cs="Times New Roman"/>
          <w:b/>
          <w:sz w:val="24"/>
          <w:szCs w:val="24"/>
        </w:rPr>
        <w:t>Cianuro Libre</w:t>
      </w:r>
      <w:r w:rsidR="00A926E7" w:rsidRPr="00C7469D">
        <w:rPr>
          <w:rFonts w:ascii="Times New Roman" w:hAnsi="Times New Roman" w:cs="Times New Roman"/>
          <w:b/>
          <w:sz w:val="24"/>
          <w:szCs w:val="24"/>
        </w:rPr>
        <w:t>.</w:t>
      </w:r>
    </w:p>
    <w:p w14:paraId="166883C5" w14:textId="77777777" w:rsidR="004D5444" w:rsidRPr="00C7469D" w:rsidRDefault="004D5444" w:rsidP="004D5444">
      <w:pPr>
        <w:spacing w:line="480" w:lineRule="auto"/>
        <w:ind w:left="851"/>
        <w:jc w:val="both"/>
        <w:rPr>
          <w:rFonts w:ascii="Times New Roman" w:hAnsi="Times New Roman" w:cs="Times New Roman"/>
          <w:b/>
          <w:sz w:val="32"/>
          <w:szCs w:val="24"/>
        </w:rPr>
      </w:pPr>
      <w:r w:rsidRPr="00C7469D">
        <w:rPr>
          <w:rFonts w:ascii="Times New Roman" w:hAnsi="Times New Roman" w:cs="Times New Roman"/>
          <w:sz w:val="24"/>
        </w:rPr>
        <w:t xml:space="preserve">El cianuro representa un material muy toxico para los peces en medios acuáticos especialmente de complejos estables con cobre principalmente a los iones sin disociar, siendo los iones complejos mucho menos tóxicos. </w:t>
      </w:r>
      <w:r w:rsidRPr="00C7469D">
        <w:rPr>
          <w:rFonts w:ascii="Times New Roman" w:hAnsi="Times New Roman" w:cs="Times New Roman"/>
          <w:noProof/>
          <w:sz w:val="24"/>
        </w:rPr>
        <w:t xml:space="preserve"> (Vallejo, 2014)</w:t>
      </w:r>
      <w:r w:rsidRPr="00C7469D">
        <w:rPr>
          <w:rFonts w:ascii="Times New Roman" w:hAnsi="Times New Roman" w:cs="Times New Roman"/>
          <w:sz w:val="24"/>
        </w:rPr>
        <w:t>.</w:t>
      </w:r>
    </w:p>
    <w:p w14:paraId="3BD4C557" w14:textId="5912D79F" w:rsidR="004D5444" w:rsidRPr="00C7469D" w:rsidRDefault="004D5444" w:rsidP="005646E1">
      <w:pPr>
        <w:spacing w:line="480" w:lineRule="auto"/>
        <w:ind w:left="851"/>
        <w:jc w:val="both"/>
        <w:rPr>
          <w:rFonts w:ascii="Times New Roman" w:hAnsi="Times New Roman" w:cs="Times New Roman"/>
          <w:noProof/>
          <w:sz w:val="24"/>
        </w:rPr>
      </w:pPr>
      <w:r w:rsidRPr="00C7469D">
        <w:rPr>
          <w:rFonts w:ascii="Times New Roman" w:hAnsi="Times New Roman" w:cs="Times New Roman"/>
          <w:sz w:val="24"/>
        </w:rPr>
        <w:t xml:space="preserve">El cianuro libre en solución puede transformarse a formas menos toxicas mediante la degradación natural, precipitación, recuperación de cianuro, adsorción sobre carbón activado y oxidación siendo este último el más aplicado. </w:t>
      </w:r>
      <w:r w:rsidRPr="00C7469D">
        <w:rPr>
          <w:rFonts w:ascii="Times New Roman" w:hAnsi="Times New Roman" w:cs="Times New Roman"/>
          <w:noProof/>
          <w:sz w:val="24"/>
        </w:rPr>
        <w:t>(Gaviria &amp; Mesa, 2006).</w:t>
      </w:r>
    </w:p>
    <w:p w14:paraId="6CA3768A" w14:textId="77777777" w:rsidR="004D5444" w:rsidRPr="00C7469D" w:rsidRDefault="004D5444" w:rsidP="004D5444">
      <w:pPr>
        <w:ind w:firstLine="851"/>
        <w:jc w:val="both"/>
        <w:rPr>
          <w:rFonts w:ascii="Times New Roman" w:hAnsi="Times New Roman" w:cs="Times New Roman"/>
          <w:b/>
          <w:sz w:val="24"/>
          <w:szCs w:val="24"/>
        </w:rPr>
      </w:pPr>
    </w:p>
    <w:p w14:paraId="56078777" w14:textId="3DBC7792" w:rsidR="004D5444" w:rsidRPr="00C7469D" w:rsidRDefault="004D5444" w:rsidP="004D5444">
      <w:pPr>
        <w:ind w:firstLine="851"/>
        <w:jc w:val="both"/>
        <w:rPr>
          <w:rFonts w:ascii="Times New Roman" w:hAnsi="Times New Roman" w:cs="Times New Roman"/>
          <w:b/>
          <w:sz w:val="24"/>
          <w:szCs w:val="24"/>
        </w:rPr>
      </w:pPr>
      <w:r w:rsidRPr="00C7469D">
        <w:rPr>
          <w:rFonts w:ascii="Times New Roman" w:hAnsi="Times New Roman" w:cs="Times New Roman"/>
          <w:b/>
          <w:sz w:val="24"/>
          <w:szCs w:val="24"/>
        </w:rPr>
        <w:t>Color</w:t>
      </w:r>
      <w:r w:rsidR="00A926E7" w:rsidRPr="00C7469D">
        <w:rPr>
          <w:rFonts w:ascii="Times New Roman" w:hAnsi="Times New Roman" w:cs="Times New Roman"/>
          <w:b/>
          <w:sz w:val="24"/>
          <w:szCs w:val="24"/>
        </w:rPr>
        <w:t>.</w:t>
      </w:r>
    </w:p>
    <w:p w14:paraId="79E4B978" w14:textId="77777777" w:rsidR="004D5444" w:rsidRPr="00C7469D" w:rsidRDefault="004D5444" w:rsidP="004D5444">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 xml:space="preserve">El agua toma el color por la presencia y la acción de algunas bacterias, fitoplancton y otros organismos o por los químicos vertidos por el suelo o por la materia vegetal en descomposición.  Por tanto, la cantidad de nutrientes vegetales que llegan a un cuerpo acuático, desde fuentes como plantas de </w:t>
      </w:r>
      <w:r w:rsidRPr="00C7469D">
        <w:rPr>
          <w:rFonts w:ascii="Times New Roman" w:hAnsi="Times New Roman" w:cs="Times New Roman"/>
          <w:sz w:val="24"/>
          <w:szCs w:val="24"/>
        </w:rPr>
        <w:lastRenderedPageBreak/>
        <w:t>tratamiento de desechos, tanques sépticos, arrastre de fertilizantes y restos de plantas traídas por el viento y el agua, afectan a la transparencia</w:t>
      </w:r>
      <w:r w:rsidRPr="00C7469D">
        <w:rPr>
          <w:rFonts w:ascii="Times New Roman" w:hAnsi="Times New Roman" w:cs="Times New Roman"/>
          <w:noProof/>
          <w:sz w:val="24"/>
          <w:szCs w:val="24"/>
        </w:rPr>
        <w:t xml:space="preserve"> (Contreras &amp; Olarte., 2016)</w:t>
      </w:r>
      <w:r w:rsidRPr="00C7469D">
        <w:rPr>
          <w:rFonts w:ascii="Times New Roman" w:hAnsi="Times New Roman" w:cs="Times New Roman"/>
          <w:sz w:val="24"/>
          <w:szCs w:val="24"/>
        </w:rPr>
        <w:t>.</w:t>
      </w:r>
    </w:p>
    <w:p w14:paraId="56AC173F" w14:textId="77777777" w:rsidR="004D5444" w:rsidRPr="00C7469D" w:rsidRDefault="004D5444" w:rsidP="004D5444">
      <w:pPr>
        <w:spacing w:after="0"/>
        <w:ind w:firstLine="851"/>
        <w:jc w:val="both"/>
        <w:rPr>
          <w:rFonts w:ascii="Times New Roman" w:hAnsi="Times New Roman" w:cs="Times New Roman"/>
          <w:b/>
          <w:sz w:val="24"/>
          <w:szCs w:val="24"/>
        </w:rPr>
      </w:pPr>
    </w:p>
    <w:p w14:paraId="2304A009" w14:textId="02440072" w:rsidR="004D5444" w:rsidRPr="00C7469D" w:rsidRDefault="004D5444" w:rsidP="004D5444">
      <w:pPr>
        <w:spacing w:after="0" w:line="480" w:lineRule="auto"/>
        <w:ind w:firstLine="851"/>
        <w:jc w:val="both"/>
        <w:rPr>
          <w:rFonts w:ascii="Times New Roman" w:hAnsi="Times New Roman" w:cs="Times New Roman"/>
          <w:b/>
          <w:sz w:val="24"/>
          <w:szCs w:val="24"/>
        </w:rPr>
      </w:pPr>
      <w:r w:rsidRPr="00C7469D">
        <w:rPr>
          <w:rFonts w:ascii="Times New Roman" w:hAnsi="Times New Roman" w:cs="Times New Roman"/>
          <w:b/>
          <w:sz w:val="24"/>
          <w:szCs w:val="24"/>
        </w:rPr>
        <w:t>Clorofila A</w:t>
      </w:r>
      <w:r w:rsidR="00A926E7" w:rsidRPr="00C7469D">
        <w:rPr>
          <w:rFonts w:ascii="Times New Roman" w:hAnsi="Times New Roman" w:cs="Times New Roman"/>
          <w:b/>
          <w:sz w:val="24"/>
          <w:szCs w:val="24"/>
        </w:rPr>
        <w:t>.</w:t>
      </w:r>
    </w:p>
    <w:p w14:paraId="037C2C13" w14:textId="77777777" w:rsidR="004D5444" w:rsidRPr="00C7469D" w:rsidRDefault="004D5444" w:rsidP="004D5444">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La concentración de clorofila a es uno de los parámetros más importantes en el estudio de las características y el estado del agua (</w:t>
      </w:r>
      <w:proofErr w:type="spellStart"/>
      <w:r w:rsidRPr="00C7469D">
        <w:rPr>
          <w:rFonts w:ascii="Times New Roman" w:hAnsi="Times New Roman" w:cs="Times New Roman"/>
          <w:sz w:val="24"/>
        </w:rPr>
        <w:t>Desortová</w:t>
      </w:r>
      <w:proofErr w:type="spellEnd"/>
      <w:r w:rsidRPr="00C7469D">
        <w:rPr>
          <w:rFonts w:ascii="Times New Roman" w:hAnsi="Times New Roman" w:cs="Times New Roman"/>
          <w:sz w:val="24"/>
        </w:rPr>
        <w:t>, 2007). Se puede relacionar de forma significativa la concentración de clorofila a con el contenido de biomasa del agua</w:t>
      </w:r>
      <w:r w:rsidRPr="00C7469D">
        <w:rPr>
          <w:rFonts w:ascii="Times New Roman" w:hAnsi="Times New Roman" w:cs="Times New Roman"/>
          <w:noProof/>
          <w:sz w:val="24"/>
        </w:rPr>
        <w:t xml:space="preserve"> (Benito, 2010)</w:t>
      </w:r>
      <w:r w:rsidRPr="00C7469D">
        <w:rPr>
          <w:rFonts w:ascii="Times New Roman" w:hAnsi="Times New Roman" w:cs="Times New Roman"/>
          <w:sz w:val="24"/>
        </w:rPr>
        <w:t>.</w:t>
      </w:r>
    </w:p>
    <w:p w14:paraId="4DB38E39" w14:textId="77777777" w:rsidR="004D5444" w:rsidRPr="00C7469D" w:rsidRDefault="004D5444" w:rsidP="004D5444">
      <w:pPr>
        <w:spacing w:after="0" w:line="480" w:lineRule="auto"/>
        <w:ind w:left="851"/>
        <w:jc w:val="both"/>
        <w:rPr>
          <w:rFonts w:ascii="Times New Roman" w:hAnsi="Times New Roman" w:cs="Times New Roman"/>
          <w:sz w:val="24"/>
        </w:rPr>
      </w:pPr>
    </w:p>
    <w:p w14:paraId="7C63F8D2" w14:textId="05D1D82E" w:rsidR="004D5444" w:rsidRPr="00C7469D" w:rsidRDefault="004D5444" w:rsidP="004D5444">
      <w:pPr>
        <w:spacing w:after="0"/>
        <w:ind w:firstLine="851"/>
        <w:jc w:val="both"/>
        <w:rPr>
          <w:rFonts w:ascii="Times New Roman" w:hAnsi="Times New Roman" w:cs="Times New Roman"/>
          <w:b/>
          <w:sz w:val="24"/>
          <w:szCs w:val="24"/>
        </w:rPr>
      </w:pPr>
      <w:r w:rsidRPr="00C7469D">
        <w:rPr>
          <w:rFonts w:ascii="Times New Roman" w:hAnsi="Times New Roman" w:cs="Times New Roman"/>
          <w:b/>
          <w:sz w:val="24"/>
          <w:szCs w:val="24"/>
        </w:rPr>
        <w:t>Conductividad</w:t>
      </w:r>
      <w:r w:rsidR="00A926E7" w:rsidRPr="00C7469D">
        <w:rPr>
          <w:rFonts w:ascii="Times New Roman" w:hAnsi="Times New Roman" w:cs="Times New Roman"/>
          <w:b/>
          <w:sz w:val="24"/>
          <w:szCs w:val="24"/>
        </w:rPr>
        <w:t>.</w:t>
      </w:r>
    </w:p>
    <w:p w14:paraId="126E1D63" w14:textId="14142289" w:rsidR="004D5444" w:rsidRPr="00C7469D" w:rsidRDefault="004D5444" w:rsidP="00286674">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El agua pura, es un conductor pobre de la electricidad. Son las impurezas del agua, como las sales disueltas, las que permiten que el agua conduzca electricidad. Se ha encontrado, que un gran indicador del nivel total de impurezas en el agua dulce, es su conductividad eléctrica; es decir, la eficacia con la que el agua trasmite la corriente eléctrica</w:t>
      </w:r>
      <w:sdt>
        <w:sdtPr>
          <w:rPr>
            <w:rFonts w:ascii="Times New Roman" w:hAnsi="Times New Roman" w:cs="Times New Roman"/>
            <w:sz w:val="24"/>
            <w:szCs w:val="24"/>
          </w:rPr>
          <w:id w:val="-1626996248"/>
          <w:citation/>
        </w:sdtPr>
        <w:sdtEndPr/>
        <w:sdtContent>
          <w:r w:rsidRPr="00C7469D">
            <w:rPr>
              <w:rFonts w:ascii="Times New Roman" w:hAnsi="Times New Roman" w:cs="Times New Roman"/>
              <w:sz w:val="24"/>
              <w:szCs w:val="24"/>
            </w:rPr>
            <w:fldChar w:fldCharType="begin"/>
          </w:r>
          <w:r w:rsidRPr="00C7469D">
            <w:rPr>
              <w:rFonts w:ascii="Times New Roman" w:hAnsi="Times New Roman" w:cs="Times New Roman"/>
              <w:sz w:val="24"/>
              <w:szCs w:val="24"/>
            </w:rPr>
            <w:instrText xml:space="preserve"> CITATION Ber16 \l 3082 </w:instrText>
          </w:r>
          <w:r w:rsidRPr="00C7469D">
            <w:rPr>
              <w:rFonts w:ascii="Times New Roman" w:hAnsi="Times New Roman" w:cs="Times New Roman"/>
              <w:sz w:val="24"/>
              <w:szCs w:val="24"/>
            </w:rPr>
            <w:fldChar w:fldCharType="separate"/>
          </w:r>
          <w:r w:rsidRPr="00C7469D">
            <w:rPr>
              <w:rFonts w:ascii="Times New Roman" w:hAnsi="Times New Roman" w:cs="Times New Roman"/>
              <w:noProof/>
              <w:sz w:val="24"/>
              <w:szCs w:val="24"/>
            </w:rPr>
            <w:t>(Contreras &amp; Olarte., 2016)</w:t>
          </w:r>
          <w:r w:rsidRPr="00C7469D">
            <w:rPr>
              <w:rFonts w:ascii="Times New Roman" w:hAnsi="Times New Roman" w:cs="Times New Roman"/>
              <w:sz w:val="24"/>
              <w:szCs w:val="24"/>
            </w:rPr>
            <w:fldChar w:fldCharType="end"/>
          </w:r>
        </w:sdtContent>
      </w:sdt>
      <w:r w:rsidRPr="00C7469D">
        <w:rPr>
          <w:rFonts w:ascii="Times New Roman" w:hAnsi="Times New Roman" w:cs="Times New Roman"/>
          <w:sz w:val="24"/>
          <w:szCs w:val="24"/>
        </w:rPr>
        <w:t>.</w:t>
      </w:r>
    </w:p>
    <w:p w14:paraId="637D97A4" w14:textId="77777777" w:rsidR="00286674" w:rsidRPr="00C7469D" w:rsidRDefault="00286674" w:rsidP="00286674">
      <w:pPr>
        <w:spacing w:after="0" w:line="480" w:lineRule="auto"/>
        <w:ind w:left="851"/>
        <w:jc w:val="both"/>
        <w:rPr>
          <w:rFonts w:ascii="Times New Roman" w:hAnsi="Times New Roman" w:cs="Times New Roman"/>
          <w:sz w:val="24"/>
          <w:szCs w:val="24"/>
        </w:rPr>
      </w:pPr>
    </w:p>
    <w:p w14:paraId="256A2B8B" w14:textId="77777777" w:rsidR="004D5444" w:rsidRPr="00C7469D" w:rsidRDefault="004D5444" w:rsidP="00286674">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Es la capacidad de una solución acuosa de conducir una corriente eléctrica. Esta capacidad depende de la presencia de iones, su concentración total, movilidad y valencia, así como la temperatura de las medidas. Las soluciones de los compuestos orgánicos por lo general son buenos conductores y las moléculas de compuestos orgánicos que no se disocian en soluciones acuosas poco o nada contribuyen con flujo de corriente</w:t>
      </w:r>
      <w:sdt>
        <w:sdtPr>
          <w:rPr>
            <w:rFonts w:ascii="Times New Roman" w:hAnsi="Times New Roman" w:cs="Times New Roman"/>
            <w:sz w:val="24"/>
            <w:szCs w:val="24"/>
          </w:rPr>
          <w:id w:val="622188722"/>
          <w:citation/>
        </w:sdtPr>
        <w:sdtEndPr/>
        <w:sdtContent>
          <w:r w:rsidRPr="00C7469D">
            <w:rPr>
              <w:rFonts w:ascii="Times New Roman" w:hAnsi="Times New Roman" w:cs="Times New Roman"/>
              <w:sz w:val="24"/>
              <w:szCs w:val="24"/>
            </w:rPr>
            <w:fldChar w:fldCharType="begin"/>
          </w:r>
          <w:r w:rsidRPr="00C7469D">
            <w:rPr>
              <w:rFonts w:ascii="Times New Roman" w:hAnsi="Times New Roman" w:cs="Times New Roman"/>
              <w:sz w:val="24"/>
              <w:szCs w:val="24"/>
            </w:rPr>
            <w:instrText xml:space="preserve"> CITATION Vic16 \l 3082 </w:instrText>
          </w:r>
          <w:r w:rsidRPr="00C7469D">
            <w:rPr>
              <w:rFonts w:ascii="Times New Roman" w:hAnsi="Times New Roman" w:cs="Times New Roman"/>
              <w:sz w:val="24"/>
              <w:szCs w:val="24"/>
            </w:rPr>
            <w:fldChar w:fldCharType="separate"/>
          </w:r>
          <w:r w:rsidRPr="00C7469D">
            <w:rPr>
              <w:rFonts w:ascii="Times New Roman" w:hAnsi="Times New Roman" w:cs="Times New Roman"/>
              <w:noProof/>
              <w:sz w:val="24"/>
              <w:szCs w:val="24"/>
            </w:rPr>
            <w:t xml:space="preserve"> (Alcala, 2016)</w:t>
          </w:r>
          <w:r w:rsidRPr="00C7469D">
            <w:rPr>
              <w:rFonts w:ascii="Times New Roman" w:hAnsi="Times New Roman" w:cs="Times New Roman"/>
              <w:sz w:val="24"/>
              <w:szCs w:val="24"/>
            </w:rPr>
            <w:fldChar w:fldCharType="end"/>
          </w:r>
        </w:sdtContent>
      </w:sdt>
      <w:r w:rsidRPr="00C7469D">
        <w:rPr>
          <w:rFonts w:ascii="Times New Roman" w:hAnsi="Times New Roman" w:cs="Times New Roman"/>
          <w:sz w:val="24"/>
          <w:szCs w:val="24"/>
        </w:rPr>
        <w:t>.</w:t>
      </w:r>
    </w:p>
    <w:p w14:paraId="75153F65" w14:textId="77777777" w:rsidR="004D5444" w:rsidRPr="00C7469D" w:rsidRDefault="004D5444" w:rsidP="004D5444">
      <w:pPr>
        <w:spacing w:after="0" w:line="480" w:lineRule="auto"/>
        <w:ind w:left="851"/>
        <w:jc w:val="both"/>
        <w:rPr>
          <w:rFonts w:ascii="Times New Roman" w:hAnsi="Times New Roman" w:cs="Times New Roman"/>
          <w:sz w:val="24"/>
          <w:szCs w:val="24"/>
        </w:rPr>
      </w:pPr>
    </w:p>
    <w:p w14:paraId="4B2E05F8" w14:textId="77777777" w:rsidR="004D5444" w:rsidRPr="00C7469D" w:rsidRDefault="004D5444" w:rsidP="004D5444">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La conductividad eléctrica (CE) es una medida de la capacidad del agua para pasar una corriente eléctrica. La CE en un cuerpo de agua se ve afectada por la presencia de sólidos inorgánicos disueltos, tales como aniones cloruro, nitrato, sulfato y fosfato o cationes de sodio, magnesio, calcio, hierro, y aluminio, mientras que los compuestos 17 orgánicos tienen una baja CE. La conductividad también se ve afectada por la temperatura, cuanto mayor es la temperatura del agua mayor es la CE; por esta razón, la conductividad se reporta como conductividad a 25°C</w:t>
      </w:r>
      <w:sdt>
        <w:sdtPr>
          <w:rPr>
            <w:rFonts w:ascii="Times New Roman" w:hAnsi="Times New Roman" w:cs="Times New Roman"/>
            <w:sz w:val="24"/>
          </w:rPr>
          <w:id w:val="1990672030"/>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CITATION BET16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 xml:space="preserve"> (Aguirre, 2016)</w:t>
          </w:r>
          <w:r w:rsidRPr="00C7469D">
            <w:rPr>
              <w:rFonts w:ascii="Times New Roman" w:hAnsi="Times New Roman" w:cs="Times New Roman"/>
              <w:sz w:val="24"/>
            </w:rPr>
            <w:fldChar w:fldCharType="end"/>
          </w:r>
        </w:sdtContent>
      </w:sdt>
      <w:r w:rsidRPr="00C7469D">
        <w:rPr>
          <w:rFonts w:ascii="Times New Roman" w:hAnsi="Times New Roman" w:cs="Times New Roman"/>
          <w:sz w:val="24"/>
        </w:rPr>
        <w:t>.</w:t>
      </w:r>
    </w:p>
    <w:p w14:paraId="3FA7D3BC" w14:textId="77777777" w:rsidR="004D5444" w:rsidRPr="00C7469D" w:rsidRDefault="004D5444" w:rsidP="004D5444">
      <w:pPr>
        <w:spacing w:after="0"/>
        <w:ind w:firstLine="851"/>
        <w:jc w:val="both"/>
        <w:rPr>
          <w:rFonts w:ascii="Times New Roman" w:hAnsi="Times New Roman" w:cs="Times New Roman"/>
          <w:b/>
          <w:sz w:val="24"/>
          <w:szCs w:val="24"/>
        </w:rPr>
      </w:pPr>
    </w:p>
    <w:p w14:paraId="2472A891" w14:textId="5E5F0A1E" w:rsidR="004D5444" w:rsidRPr="00C7469D" w:rsidRDefault="008E767A" w:rsidP="004D5444">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b/>
          <w:sz w:val="24"/>
          <w:szCs w:val="24"/>
        </w:rPr>
        <w:t>Demanda Bioquímica de oxígeno</w:t>
      </w:r>
      <w:r w:rsidR="00A926E7" w:rsidRPr="00C7469D">
        <w:rPr>
          <w:rFonts w:ascii="Times New Roman" w:hAnsi="Times New Roman" w:cs="Times New Roman"/>
          <w:b/>
          <w:sz w:val="24"/>
          <w:szCs w:val="24"/>
        </w:rPr>
        <w:t>.</w:t>
      </w:r>
      <w:r w:rsidR="004D5444" w:rsidRPr="00C7469D">
        <w:rPr>
          <w:rFonts w:ascii="Times New Roman" w:hAnsi="Times New Roman" w:cs="Times New Roman"/>
          <w:sz w:val="24"/>
          <w:szCs w:val="24"/>
        </w:rPr>
        <w:t xml:space="preserve"> </w:t>
      </w:r>
    </w:p>
    <w:p w14:paraId="5DB99146" w14:textId="77777777" w:rsidR="004D5444" w:rsidRPr="00C7469D" w:rsidRDefault="004D5444" w:rsidP="004D5444">
      <w:pPr>
        <w:spacing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 xml:space="preserve">es una medida de la cantidad de </w:t>
      </w:r>
      <w:proofErr w:type="spellStart"/>
      <w:r w:rsidRPr="00C7469D">
        <w:rPr>
          <w:rFonts w:ascii="Times New Roman" w:hAnsi="Times New Roman" w:cs="Times New Roman"/>
          <w:sz w:val="24"/>
          <w:szCs w:val="24"/>
        </w:rPr>
        <w:t>oxigeno</w:t>
      </w:r>
      <w:proofErr w:type="spellEnd"/>
      <w:r w:rsidRPr="00C7469D">
        <w:rPr>
          <w:rFonts w:ascii="Times New Roman" w:hAnsi="Times New Roman" w:cs="Times New Roman"/>
          <w:sz w:val="24"/>
          <w:szCs w:val="24"/>
        </w:rPr>
        <w:t xml:space="preserve"> utilizado por los microorganismos en la estabilización de la materia orgánica biodegradable, en condiciones aeróbicas, en un periodo de 5 días y a 20°C. Se usa para determinar el poder contaminante de los residuos domésticos e industriales, en términos de la cantidad de oxígeno que requieren si son descargados a las corrientes naturales de agua </w:t>
      </w:r>
      <w:sdt>
        <w:sdtPr>
          <w:rPr>
            <w:rFonts w:ascii="Times New Roman" w:hAnsi="Times New Roman" w:cs="Times New Roman"/>
            <w:sz w:val="24"/>
            <w:szCs w:val="24"/>
          </w:rPr>
          <w:id w:val="1935011502"/>
          <w:citation/>
        </w:sdtPr>
        <w:sdtEndPr/>
        <w:sdtContent>
          <w:r w:rsidRPr="00C7469D">
            <w:rPr>
              <w:rFonts w:ascii="Times New Roman" w:hAnsi="Times New Roman" w:cs="Times New Roman"/>
              <w:sz w:val="24"/>
              <w:szCs w:val="24"/>
            </w:rPr>
            <w:fldChar w:fldCharType="begin"/>
          </w:r>
          <w:r w:rsidRPr="00C7469D">
            <w:rPr>
              <w:rFonts w:ascii="Times New Roman" w:hAnsi="Times New Roman" w:cs="Times New Roman"/>
              <w:sz w:val="24"/>
              <w:szCs w:val="24"/>
            </w:rPr>
            <w:instrText xml:space="preserve"> CITATION SÚS17 \l 3082 </w:instrText>
          </w:r>
          <w:r w:rsidRPr="00C7469D">
            <w:rPr>
              <w:rFonts w:ascii="Times New Roman" w:hAnsi="Times New Roman" w:cs="Times New Roman"/>
              <w:sz w:val="24"/>
              <w:szCs w:val="24"/>
            </w:rPr>
            <w:fldChar w:fldCharType="separate"/>
          </w:r>
          <w:r w:rsidRPr="00C7469D">
            <w:rPr>
              <w:rFonts w:ascii="Times New Roman" w:hAnsi="Times New Roman" w:cs="Times New Roman"/>
              <w:noProof/>
              <w:sz w:val="24"/>
              <w:szCs w:val="24"/>
            </w:rPr>
            <w:t>(Cárdenas, 2017)</w:t>
          </w:r>
          <w:r w:rsidRPr="00C7469D">
            <w:rPr>
              <w:rFonts w:ascii="Times New Roman" w:hAnsi="Times New Roman" w:cs="Times New Roman"/>
              <w:sz w:val="24"/>
              <w:szCs w:val="24"/>
            </w:rPr>
            <w:fldChar w:fldCharType="end"/>
          </w:r>
        </w:sdtContent>
      </w:sdt>
      <w:r w:rsidRPr="00C7469D">
        <w:rPr>
          <w:rFonts w:ascii="Times New Roman" w:hAnsi="Times New Roman" w:cs="Times New Roman"/>
          <w:sz w:val="24"/>
          <w:szCs w:val="24"/>
        </w:rPr>
        <w:t>.</w:t>
      </w:r>
    </w:p>
    <w:p w14:paraId="33071906" w14:textId="77777777" w:rsidR="004D5444" w:rsidRPr="00C7469D" w:rsidRDefault="004D5444" w:rsidP="004D5444">
      <w:pPr>
        <w:spacing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 xml:space="preserve">  </w:t>
      </w:r>
    </w:p>
    <w:p w14:paraId="6F296BC3" w14:textId="2FBFC770" w:rsidR="004D5444" w:rsidRPr="00C7469D" w:rsidRDefault="004D5444" w:rsidP="00A926E7">
      <w:pPr>
        <w:spacing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Entre un rango de 6 &lt; DBO</w:t>
      </w:r>
      <w:r w:rsidRPr="00C7469D">
        <w:rPr>
          <w:rFonts w:ascii="Times New Roman" w:hAnsi="Times New Roman" w:cs="Times New Roman"/>
          <w:sz w:val="24"/>
          <w:szCs w:val="24"/>
          <w:vertAlign w:val="subscript"/>
        </w:rPr>
        <w:t>5</w:t>
      </w:r>
      <w:r w:rsidRPr="00C7469D">
        <w:rPr>
          <w:rFonts w:ascii="Times New Roman" w:hAnsi="Times New Roman" w:cs="Times New Roman"/>
          <w:sz w:val="24"/>
          <w:szCs w:val="24"/>
        </w:rPr>
        <w:t xml:space="preserve"> ≤ 30, el agua es “aceptable”, con indicio de</w:t>
      </w:r>
      <w:r w:rsidR="00A926E7" w:rsidRPr="00C7469D">
        <w:rPr>
          <w:rFonts w:ascii="Times New Roman" w:hAnsi="Times New Roman" w:cs="Times New Roman"/>
          <w:sz w:val="24"/>
          <w:szCs w:val="24"/>
        </w:rPr>
        <w:t xml:space="preserve"> </w:t>
      </w:r>
      <w:r w:rsidRPr="00C7469D">
        <w:rPr>
          <w:rFonts w:ascii="Times New Roman" w:hAnsi="Times New Roman" w:cs="Times New Roman"/>
          <w:sz w:val="24"/>
          <w:szCs w:val="24"/>
        </w:rPr>
        <w:t xml:space="preserve">contaminación. Aguas superficiales con capacidad de autodepuración o con </w:t>
      </w:r>
    </w:p>
    <w:p w14:paraId="2318011E" w14:textId="77777777" w:rsidR="004D5444" w:rsidRPr="00C7469D" w:rsidRDefault="004D5444" w:rsidP="004D5444">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descargas de aguas residuales tratadas biológicamente</w:t>
      </w:r>
      <w:sdt>
        <w:sdtPr>
          <w:rPr>
            <w:rFonts w:ascii="Times New Roman" w:hAnsi="Times New Roman" w:cs="Times New Roman"/>
            <w:sz w:val="24"/>
            <w:szCs w:val="24"/>
          </w:rPr>
          <w:id w:val="1237356229"/>
          <w:citation/>
        </w:sdtPr>
        <w:sdtEndPr/>
        <w:sdtContent>
          <w:r w:rsidRPr="00C7469D">
            <w:rPr>
              <w:rFonts w:ascii="Times New Roman" w:hAnsi="Times New Roman" w:cs="Times New Roman"/>
              <w:sz w:val="24"/>
              <w:szCs w:val="24"/>
            </w:rPr>
            <w:fldChar w:fldCharType="begin"/>
          </w:r>
          <w:r w:rsidRPr="00C7469D">
            <w:rPr>
              <w:rFonts w:ascii="Times New Roman" w:hAnsi="Times New Roman" w:cs="Times New Roman"/>
              <w:sz w:val="24"/>
              <w:szCs w:val="24"/>
            </w:rPr>
            <w:instrText xml:space="preserve">CITATION SÚS17 \l 3082 </w:instrText>
          </w:r>
          <w:r w:rsidRPr="00C7469D">
            <w:rPr>
              <w:rFonts w:ascii="Times New Roman" w:hAnsi="Times New Roman" w:cs="Times New Roman"/>
              <w:sz w:val="24"/>
              <w:szCs w:val="24"/>
            </w:rPr>
            <w:fldChar w:fldCharType="separate"/>
          </w:r>
          <w:r w:rsidRPr="00C7469D">
            <w:rPr>
              <w:rFonts w:ascii="Times New Roman" w:hAnsi="Times New Roman" w:cs="Times New Roman"/>
              <w:noProof/>
              <w:sz w:val="24"/>
              <w:szCs w:val="24"/>
            </w:rPr>
            <w:t xml:space="preserve"> (Cárdenas, 2017)</w:t>
          </w:r>
          <w:r w:rsidRPr="00C7469D">
            <w:rPr>
              <w:rFonts w:ascii="Times New Roman" w:hAnsi="Times New Roman" w:cs="Times New Roman"/>
              <w:sz w:val="24"/>
              <w:szCs w:val="24"/>
            </w:rPr>
            <w:fldChar w:fldCharType="end"/>
          </w:r>
        </w:sdtContent>
      </w:sdt>
      <w:r w:rsidRPr="00C7469D">
        <w:rPr>
          <w:rFonts w:ascii="Times New Roman" w:hAnsi="Times New Roman" w:cs="Times New Roman"/>
          <w:sz w:val="24"/>
          <w:szCs w:val="24"/>
        </w:rPr>
        <w:t>.</w:t>
      </w:r>
    </w:p>
    <w:p w14:paraId="6AEF9750" w14:textId="77777777" w:rsidR="004D5444" w:rsidRPr="00C7469D" w:rsidRDefault="004D5444" w:rsidP="004D5444">
      <w:pPr>
        <w:spacing w:after="0" w:line="480" w:lineRule="auto"/>
        <w:ind w:left="851"/>
        <w:jc w:val="both"/>
        <w:rPr>
          <w:rFonts w:ascii="Times New Roman" w:hAnsi="Times New Roman" w:cs="Times New Roman"/>
          <w:sz w:val="24"/>
          <w:szCs w:val="24"/>
        </w:rPr>
      </w:pPr>
    </w:p>
    <w:p w14:paraId="048CD9D8" w14:textId="6B52CD61" w:rsidR="004D5444" w:rsidRPr="00C7469D" w:rsidRDefault="004D5444" w:rsidP="00A926E7">
      <w:pPr>
        <w:spacing w:line="480" w:lineRule="auto"/>
        <w:ind w:left="851"/>
        <w:jc w:val="both"/>
        <w:rPr>
          <w:rFonts w:ascii="Times New Roman" w:hAnsi="Times New Roman" w:cs="Times New Roman"/>
          <w:b/>
          <w:sz w:val="24"/>
          <w:szCs w:val="24"/>
        </w:rPr>
      </w:pPr>
      <w:r w:rsidRPr="00C7469D">
        <w:rPr>
          <w:rFonts w:ascii="Times New Roman" w:hAnsi="Times New Roman" w:cs="Times New Roman"/>
          <w:b/>
          <w:sz w:val="24"/>
          <w:szCs w:val="24"/>
        </w:rPr>
        <w:lastRenderedPageBreak/>
        <w:t>Fenoles</w:t>
      </w:r>
      <w:r w:rsidR="00A926E7" w:rsidRPr="00C7469D">
        <w:rPr>
          <w:rFonts w:ascii="Times New Roman" w:hAnsi="Times New Roman" w:cs="Times New Roman"/>
          <w:b/>
          <w:sz w:val="24"/>
          <w:szCs w:val="24"/>
        </w:rPr>
        <w:t>.</w:t>
      </w:r>
    </w:p>
    <w:p w14:paraId="2A8DD7A9" w14:textId="0BB70B82" w:rsidR="004D5444" w:rsidRPr="00C7469D" w:rsidRDefault="00A926E7" w:rsidP="004D5444">
      <w:pPr>
        <w:spacing w:line="480" w:lineRule="auto"/>
        <w:ind w:left="851"/>
        <w:jc w:val="both"/>
        <w:rPr>
          <w:rFonts w:ascii="Times New Roman" w:hAnsi="Times New Roman" w:cs="Times New Roman"/>
          <w:sz w:val="24"/>
        </w:rPr>
      </w:pPr>
      <w:r w:rsidRPr="00C7469D">
        <w:rPr>
          <w:rFonts w:ascii="Times New Roman" w:hAnsi="Times New Roman" w:cs="Times New Roman"/>
          <w:sz w:val="24"/>
        </w:rPr>
        <w:t>S</w:t>
      </w:r>
      <w:r w:rsidR="004D5444" w:rsidRPr="00C7469D">
        <w:rPr>
          <w:rFonts w:ascii="Times New Roman" w:hAnsi="Times New Roman" w:cs="Times New Roman"/>
          <w:sz w:val="24"/>
        </w:rPr>
        <w:t>on moléculas que tienen uno o más grupos hidroxilo unidos a un anillo aromático. Junto con las vitaminas, los compuestos fenólicos se consideran importantes antioxidantes en la dieta, por ejemplo, se encuentran presentes en frutas, hortalizas, raíces y cereales. Miles de compuestos fenólicos se encuentran en las plantas, y se clasifican en diferentes tipos de grupos funcionales, como se indica en este trabajo. Los compuestos fenólicos juegan una serie de funciones metabólicas en las plantas, en el crecimiento y reproducción, y en la protección contra patógenos externos y el estrés, como la radiación UV y los depredadores. Ellos son responsables del color y las características sensoriales de las plantas y alimentos, por ejemplo, la astringencia de frutas y hortalizas</w:t>
      </w:r>
      <w:r w:rsidR="004D5444" w:rsidRPr="00C7469D">
        <w:rPr>
          <w:rFonts w:ascii="Times New Roman" w:hAnsi="Times New Roman" w:cs="Times New Roman"/>
          <w:noProof/>
          <w:sz w:val="24"/>
        </w:rPr>
        <w:t xml:space="preserve"> (Peñarrieta, 2014).</w:t>
      </w:r>
    </w:p>
    <w:p w14:paraId="1E973DF9" w14:textId="77777777" w:rsidR="004D5444" w:rsidRPr="00C7469D" w:rsidRDefault="004D5444" w:rsidP="004D5444">
      <w:pPr>
        <w:ind w:firstLine="851"/>
        <w:jc w:val="both"/>
        <w:rPr>
          <w:rFonts w:ascii="Times New Roman" w:hAnsi="Times New Roman" w:cs="Times New Roman"/>
          <w:b/>
          <w:sz w:val="24"/>
          <w:szCs w:val="24"/>
        </w:rPr>
      </w:pPr>
    </w:p>
    <w:p w14:paraId="2B312930" w14:textId="08413054" w:rsidR="004D5444" w:rsidRPr="00C7469D" w:rsidRDefault="004D5444" w:rsidP="004D5444">
      <w:pPr>
        <w:ind w:firstLine="851"/>
        <w:jc w:val="both"/>
        <w:rPr>
          <w:rFonts w:ascii="Times New Roman" w:hAnsi="Times New Roman" w:cs="Times New Roman"/>
          <w:b/>
          <w:sz w:val="24"/>
          <w:szCs w:val="24"/>
        </w:rPr>
      </w:pPr>
      <w:r w:rsidRPr="00C7469D">
        <w:rPr>
          <w:rFonts w:ascii="Times New Roman" w:hAnsi="Times New Roman" w:cs="Times New Roman"/>
          <w:b/>
          <w:sz w:val="24"/>
          <w:szCs w:val="24"/>
        </w:rPr>
        <w:t>Fosforo Total</w:t>
      </w:r>
      <w:r w:rsidR="00A926E7" w:rsidRPr="00C7469D">
        <w:rPr>
          <w:rFonts w:ascii="Times New Roman" w:hAnsi="Times New Roman" w:cs="Times New Roman"/>
          <w:b/>
          <w:sz w:val="24"/>
          <w:szCs w:val="24"/>
        </w:rPr>
        <w:t>.</w:t>
      </w:r>
    </w:p>
    <w:p w14:paraId="46F4C040" w14:textId="36FFB2BF" w:rsidR="00D025CC" w:rsidRPr="00C7469D" w:rsidRDefault="004D5444" w:rsidP="00286674">
      <w:pPr>
        <w:spacing w:line="480" w:lineRule="auto"/>
        <w:ind w:left="851"/>
        <w:jc w:val="both"/>
        <w:rPr>
          <w:rFonts w:ascii="Times New Roman" w:hAnsi="Times New Roman" w:cs="Times New Roman"/>
          <w:b/>
          <w:sz w:val="28"/>
          <w:szCs w:val="24"/>
        </w:rPr>
      </w:pPr>
      <w:r w:rsidRPr="00C7469D">
        <w:rPr>
          <w:rFonts w:ascii="Times New Roman" w:hAnsi="Times New Roman" w:cs="Times New Roman"/>
          <w:sz w:val="24"/>
        </w:rPr>
        <w:t xml:space="preserve">El fósforo es un elemento esencial en el crecimiento de plantas y animales. Actualmente se considera como uno de los nutrientes que controlan el crecimiento de algas, el fósforo se encuentra en aguas naturales y residuales casi exclusivamente como fosfatos, los cuales se clasifican en orto fosfatos, fosfatos condensados (piro-, meta-, y </w:t>
      </w:r>
      <w:r w:rsidR="00FE5436" w:rsidRPr="00C7469D">
        <w:rPr>
          <w:rFonts w:ascii="Times New Roman" w:hAnsi="Times New Roman" w:cs="Times New Roman"/>
          <w:sz w:val="24"/>
        </w:rPr>
        <w:t>otros poli</w:t>
      </w:r>
      <w:r w:rsidRPr="00C7469D">
        <w:rPr>
          <w:rFonts w:ascii="Times New Roman" w:hAnsi="Times New Roman" w:cs="Times New Roman"/>
          <w:sz w:val="24"/>
        </w:rPr>
        <w:t xml:space="preserve"> fosfatos) y fosfatos orgánicos</w:t>
      </w:r>
      <w:r w:rsidRPr="00C7469D">
        <w:rPr>
          <w:rFonts w:ascii="Times New Roman" w:hAnsi="Times New Roman" w:cs="Times New Roman"/>
          <w:noProof/>
          <w:sz w:val="24"/>
        </w:rPr>
        <w:t xml:space="preserve"> (IDEAM, 2004).</w:t>
      </w:r>
    </w:p>
    <w:p w14:paraId="6966606E" w14:textId="77777777" w:rsidR="00D025CC" w:rsidRPr="00C7469D" w:rsidRDefault="00D025CC" w:rsidP="004D5444">
      <w:pPr>
        <w:ind w:firstLine="851"/>
        <w:jc w:val="both"/>
        <w:rPr>
          <w:rFonts w:ascii="Times New Roman" w:hAnsi="Times New Roman" w:cs="Times New Roman"/>
          <w:b/>
          <w:sz w:val="24"/>
          <w:szCs w:val="24"/>
        </w:rPr>
      </w:pPr>
    </w:p>
    <w:p w14:paraId="47E7BF89" w14:textId="77777777" w:rsidR="00A926E7" w:rsidRPr="00C7469D" w:rsidRDefault="00A926E7" w:rsidP="004D5444">
      <w:pPr>
        <w:ind w:firstLine="851"/>
        <w:jc w:val="both"/>
        <w:rPr>
          <w:rFonts w:ascii="Times New Roman" w:hAnsi="Times New Roman" w:cs="Times New Roman"/>
          <w:b/>
          <w:sz w:val="24"/>
          <w:szCs w:val="24"/>
        </w:rPr>
      </w:pPr>
    </w:p>
    <w:p w14:paraId="31532A22" w14:textId="20ABCD61" w:rsidR="004D5444" w:rsidRPr="00C7469D" w:rsidRDefault="004D5444" w:rsidP="004D5444">
      <w:pPr>
        <w:ind w:firstLine="851"/>
        <w:jc w:val="both"/>
        <w:rPr>
          <w:rFonts w:ascii="Times New Roman" w:hAnsi="Times New Roman" w:cs="Times New Roman"/>
          <w:b/>
          <w:sz w:val="24"/>
          <w:szCs w:val="24"/>
        </w:rPr>
      </w:pPr>
      <w:r w:rsidRPr="00C7469D">
        <w:rPr>
          <w:rFonts w:ascii="Times New Roman" w:hAnsi="Times New Roman" w:cs="Times New Roman"/>
          <w:b/>
          <w:sz w:val="24"/>
          <w:szCs w:val="24"/>
        </w:rPr>
        <w:lastRenderedPageBreak/>
        <w:t>Nitratos</w:t>
      </w:r>
      <w:r w:rsidR="00A926E7" w:rsidRPr="00C7469D">
        <w:rPr>
          <w:rFonts w:ascii="Times New Roman" w:hAnsi="Times New Roman" w:cs="Times New Roman"/>
          <w:b/>
          <w:sz w:val="24"/>
          <w:szCs w:val="24"/>
        </w:rPr>
        <w:t>.</w:t>
      </w:r>
    </w:p>
    <w:p w14:paraId="5E84165E" w14:textId="77777777" w:rsidR="004D5444" w:rsidRPr="00C7469D" w:rsidRDefault="004D5444" w:rsidP="004D5444">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Es un contaminante común que se encuentra en el agua y que puede provocar efectos nocivos si se consume en altos niveles. El nitrato es inodoro e incoloro. Bajas concentraciones de nitrato son normales, pero altas cantidades pueden contaminar nuestra fuente de agua potable. Fuentes comunes de nitrato son los fertilizantes, estiércol, compost y pozos sépticos. El nitrato llega fácilmente a fuentes de agua por lixiviación</w:t>
      </w:r>
      <w:sdt>
        <w:sdtPr>
          <w:rPr>
            <w:rFonts w:ascii="Times New Roman" w:hAnsi="Times New Roman" w:cs="Times New Roman"/>
            <w:sz w:val="24"/>
            <w:szCs w:val="24"/>
          </w:rPr>
          <w:id w:val="555826076"/>
          <w:citation/>
        </w:sdtPr>
        <w:sdtEndPr/>
        <w:sdtContent>
          <w:r w:rsidRPr="00C7469D">
            <w:rPr>
              <w:rFonts w:ascii="Times New Roman" w:hAnsi="Times New Roman" w:cs="Times New Roman"/>
              <w:sz w:val="24"/>
              <w:szCs w:val="24"/>
            </w:rPr>
            <w:fldChar w:fldCharType="begin"/>
          </w:r>
          <w:r w:rsidRPr="00C7469D">
            <w:rPr>
              <w:rFonts w:ascii="Times New Roman" w:hAnsi="Times New Roman" w:cs="Times New Roman"/>
              <w:sz w:val="24"/>
              <w:szCs w:val="24"/>
            </w:rPr>
            <w:instrText xml:space="preserve"> CITATION Rey161 \l 3082 </w:instrText>
          </w:r>
          <w:r w:rsidRPr="00C7469D">
            <w:rPr>
              <w:rFonts w:ascii="Times New Roman" w:hAnsi="Times New Roman" w:cs="Times New Roman"/>
              <w:sz w:val="24"/>
              <w:szCs w:val="24"/>
            </w:rPr>
            <w:fldChar w:fldCharType="separate"/>
          </w:r>
          <w:r w:rsidRPr="00C7469D">
            <w:rPr>
              <w:rFonts w:ascii="Times New Roman" w:hAnsi="Times New Roman" w:cs="Times New Roman"/>
              <w:noProof/>
              <w:sz w:val="24"/>
              <w:szCs w:val="24"/>
            </w:rPr>
            <w:t xml:space="preserve"> (Vela, 2016)</w:t>
          </w:r>
          <w:r w:rsidRPr="00C7469D">
            <w:rPr>
              <w:rFonts w:ascii="Times New Roman" w:hAnsi="Times New Roman" w:cs="Times New Roman"/>
              <w:sz w:val="24"/>
              <w:szCs w:val="24"/>
            </w:rPr>
            <w:fldChar w:fldCharType="end"/>
          </w:r>
        </w:sdtContent>
      </w:sdt>
      <w:r w:rsidRPr="00C7469D">
        <w:rPr>
          <w:rFonts w:ascii="Times New Roman" w:hAnsi="Times New Roman" w:cs="Times New Roman"/>
          <w:sz w:val="24"/>
          <w:szCs w:val="24"/>
        </w:rPr>
        <w:t>.</w:t>
      </w:r>
    </w:p>
    <w:p w14:paraId="0C5B00F3" w14:textId="77777777" w:rsidR="004D5444" w:rsidRPr="00C7469D" w:rsidRDefault="004D5444" w:rsidP="004D5444">
      <w:pPr>
        <w:spacing w:after="0" w:line="480" w:lineRule="auto"/>
        <w:ind w:left="851"/>
        <w:jc w:val="both"/>
        <w:rPr>
          <w:rFonts w:ascii="Times New Roman" w:hAnsi="Times New Roman" w:cs="Times New Roman"/>
          <w:sz w:val="24"/>
          <w:szCs w:val="24"/>
        </w:rPr>
      </w:pPr>
    </w:p>
    <w:p w14:paraId="1A4013DD" w14:textId="47991E97" w:rsidR="004D5444" w:rsidRPr="00C7469D" w:rsidRDefault="004D5444" w:rsidP="004D5444">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Se e</w:t>
      </w:r>
      <w:r w:rsidR="00A926E7" w:rsidRPr="00C7469D">
        <w:rPr>
          <w:rFonts w:ascii="Times New Roman" w:hAnsi="Times New Roman" w:cs="Times New Roman"/>
          <w:sz w:val="24"/>
          <w:szCs w:val="24"/>
        </w:rPr>
        <w:t xml:space="preserve">ncuentra en aguas </w:t>
      </w:r>
      <w:proofErr w:type="spellStart"/>
      <w:r w:rsidR="00A926E7" w:rsidRPr="00C7469D">
        <w:rPr>
          <w:rFonts w:ascii="Times New Roman" w:hAnsi="Times New Roman" w:cs="Times New Roman"/>
          <w:sz w:val="24"/>
          <w:szCs w:val="24"/>
        </w:rPr>
        <w:t>sub-tóxicas</w:t>
      </w:r>
      <w:proofErr w:type="spellEnd"/>
      <w:r w:rsidR="00A926E7" w:rsidRPr="00C7469D">
        <w:rPr>
          <w:rFonts w:ascii="Times New Roman" w:hAnsi="Times New Roman" w:cs="Times New Roman"/>
          <w:sz w:val="24"/>
          <w:szCs w:val="24"/>
        </w:rPr>
        <w:t xml:space="preserve"> (c</w:t>
      </w:r>
      <w:r w:rsidRPr="00C7469D">
        <w:rPr>
          <w:rFonts w:ascii="Times New Roman" w:hAnsi="Times New Roman" w:cs="Times New Roman"/>
          <w:sz w:val="24"/>
          <w:szCs w:val="24"/>
        </w:rPr>
        <w:t>on bajos niveles de Oxígeno Disuelto). cuando una cantidad excesiva de u</w:t>
      </w:r>
      <w:r w:rsidR="003449EE" w:rsidRPr="00C7469D">
        <w:rPr>
          <w:rFonts w:ascii="Times New Roman" w:hAnsi="Times New Roman" w:cs="Times New Roman"/>
          <w:sz w:val="24"/>
          <w:szCs w:val="24"/>
        </w:rPr>
        <w:t>n nutriente limitante, como el n</w:t>
      </w:r>
      <w:r w:rsidRPr="00C7469D">
        <w:rPr>
          <w:rFonts w:ascii="Times New Roman" w:hAnsi="Times New Roman" w:cs="Times New Roman"/>
          <w:sz w:val="24"/>
          <w:szCs w:val="24"/>
        </w:rPr>
        <w:t>itrógeno, se añade a un lago o riachuelo, el agua, se enriquece y promueve un mayor crecimiento de algas y otras plantas. A este proceso de enriquecimiento, lo denominamos eutrofización del agua. El exceso de plantas, que crecen como resultado de este proceso, causan problemas. La mayor parte de aguas naturales, tienen niveles de ni</w:t>
      </w:r>
      <w:r w:rsidR="003449EE" w:rsidRPr="00C7469D">
        <w:rPr>
          <w:rFonts w:ascii="Times New Roman" w:hAnsi="Times New Roman" w:cs="Times New Roman"/>
          <w:sz w:val="24"/>
          <w:szCs w:val="24"/>
        </w:rPr>
        <w:t>trato, menores a un 1 mg/L, de nitrógeno del n</w:t>
      </w:r>
      <w:r w:rsidRPr="00C7469D">
        <w:rPr>
          <w:rFonts w:ascii="Times New Roman" w:hAnsi="Times New Roman" w:cs="Times New Roman"/>
          <w:sz w:val="24"/>
          <w:szCs w:val="24"/>
        </w:rPr>
        <w:t xml:space="preserve">itrato, pero también, se encuentran concentraciones superiores a 10 mg/L, de Nitrógeno del Nitrato, en algunas zonas </w:t>
      </w:r>
      <w:sdt>
        <w:sdtPr>
          <w:rPr>
            <w:rFonts w:ascii="Times New Roman" w:hAnsi="Times New Roman" w:cs="Times New Roman"/>
            <w:sz w:val="24"/>
            <w:szCs w:val="24"/>
          </w:rPr>
          <w:id w:val="1708994337"/>
          <w:citation/>
        </w:sdtPr>
        <w:sdtEndPr/>
        <w:sdtContent>
          <w:r w:rsidRPr="00C7469D">
            <w:rPr>
              <w:rFonts w:ascii="Times New Roman" w:hAnsi="Times New Roman" w:cs="Times New Roman"/>
              <w:sz w:val="24"/>
              <w:szCs w:val="24"/>
            </w:rPr>
            <w:fldChar w:fldCharType="begin"/>
          </w:r>
          <w:r w:rsidRPr="00C7469D">
            <w:rPr>
              <w:rFonts w:ascii="Times New Roman" w:hAnsi="Times New Roman" w:cs="Times New Roman"/>
              <w:sz w:val="24"/>
              <w:szCs w:val="24"/>
            </w:rPr>
            <w:instrText xml:space="preserve"> CITATION Ber16 \l 3082 </w:instrText>
          </w:r>
          <w:r w:rsidRPr="00C7469D">
            <w:rPr>
              <w:rFonts w:ascii="Times New Roman" w:hAnsi="Times New Roman" w:cs="Times New Roman"/>
              <w:sz w:val="24"/>
              <w:szCs w:val="24"/>
            </w:rPr>
            <w:fldChar w:fldCharType="separate"/>
          </w:r>
          <w:r w:rsidRPr="00C7469D">
            <w:rPr>
              <w:rFonts w:ascii="Times New Roman" w:hAnsi="Times New Roman" w:cs="Times New Roman"/>
              <w:noProof/>
              <w:sz w:val="24"/>
              <w:szCs w:val="24"/>
            </w:rPr>
            <w:t>(Contreras &amp; Olarte., 2016)</w:t>
          </w:r>
          <w:r w:rsidRPr="00C7469D">
            <w:rPr>
              <w:rFonts w:ascii="Times New Roman" w:hAnsi="Times New Roman" w:cs="Times New Roman"/>
              <w:sz w:val="24"/>
              <w:szCs w:val="24"/>
            </w:rPr>
            <w:fldChar w:fldCharType="end"/>
          </w:r>
        </w:sdtContent>
      </w:sdt>
      <w:r w:rsidRPr="00C7469D">
        <w:rPr>
          <w:rFonts w:ascii="Times New Roman" w:hAnsi="Times New Roman" w:cs="Times New Roman"/>
          <w:sz w:val="24"/>
          <w:szCs w:val="24"/>
        </w:rPr>
        <w:t>.</w:t>
      </w:r>
    </w:p>
    <w:p w14:paraId="7E4050CC" w14:textId="77777777" w:rsidR="00286674" w:rsidRPr="00C7469D" w:rsidRDefault="00286674" w:rsidP="004D5444">
      <w:pPr>
        <w:spacing w:line="480" w:lineRule="auto"/>
        <w:jc w:val="both"/>
        <w:rPr>
          <w:rFonts w:ascii="Times New Roman" w:hAnsi="Times New Roman" w:cs="Times New Roman"/>
          <w:sz w:val="24"/>
          <w:szCs w:val="24"/>
        </w:rPr>
      </w:pPr>
    </w:p>
    <w:p w14:paraId="63D3CCD7" w14:textId="58376FD4" w:rsidR="004D5444" w:rsidRPr="00C7469D" w:rsidRDefault="004D5444" w:rsidP="004D5444">
      <w:pPr>
        <w:ind w:firstLine="851"/>
        <w:jc w:val="both"/>
        <w:rPr>
          <w:rFonts w:ascii="Times New Roman" w:hAnsi="Times New Roman" w:cs="Times New Roman"/>
          <w:b/>
          <w:sz w:val="24"/>
          <w:szCs w:val="24"/>
        </w:rPr>
      </w:pPr>
      <w:r w:rsidRPr="00C7469D">
        <w:rPr>
          <w:rFonts w:ascii="Times New Roman" w:hAnsi="Times New Roman" w:cs="Times New Roman"/>
          <w:b/>
          <w:sz w:val="24"/>
          <w:szCs w:val="24"/>
        </w:rPr>
        <w:t>Amoniaco</w:t>
      </w:r>
      <w:r w:rsidR="003449EE" w:rsidRPr="00C7469D">
        <w:rPr>
          <w:rFonts w:ascii="Times New Roman" w:hAnsi="Times New Roman" w:cs="Times New Roman"/>
          <w:b/>
          <w:sz w:val="24"/>
          <w:szCs w:val="24"/>
        </w:rPr>
        <w:t>.</w:t>
      </w:r>
    </w:p>
    <w:p w14:paraId="4F663D9B" w14:textId="77777777" w:rsidR="004D5444" w:rsidRPr="00C7469D" w:rsidRDefault="004D5444" w:rsidP="004D5444">
      <w:pPr>
        <w:spacing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 xml:space="preserve">Es uno de los componentes transitorios en el agua, ya que es parte del ciclo del nitrógeno y se ve influido por la actividad biológica. Es un producto natural de la descomposición de los compuestos orgánicos nitrogenados. Las aguas superficiales no deben contener normalmente amoniaco. En general, la </w:t>
      </w:r>
      <w:r w:rsidRPr="00C7469D">
        <w:rPr>
          <w:rFonts w:ascii="Times New Roman" w:hAnsi="Times New Roman" w:cs="Times New Roman"/>
          <w:sz w:val="24"/>
          <w:szCs w:val="24"/>
        </w:rPr>
        <w:lastRenderedPageBreak/>
        <w:t>presencia de amoniaco libre o ion amonio se considera como una prueba química de contaminación reciente y peligrosa. Si el medio es aerobio, el nitrógeno amoniacal se transforma en nitrito</w:t>
      </w:r>
      <w:sdt>
        <w:sdtPr>
          <w:rPr>
            <w:rFonts w:ascii="Times New Roman" w:hAnsi="Times New Roman" w:cs="Times New Roman"/>
            <w:sz w:val="24"/>
            <w:szCs w:val="24"/>
          </w:rPr>
          <w:id w:val="639853722"/>
          <w:citation/>
        </w:sdtPr>
        <w:sdtEndPr/>
        <w:sdtContent>
          <w:r w:rsidRPr="00C7469D">
            <w:rPr>
              <w:rFonts w:ascii="Times New Roman" w:hAnsi="Times New Roman" w:cs="Times New Roman"/>
              <w:sz w:val="24"/>
              <w:szCs w:val="24"/>
            </w:rPr>
            <w:fldChar w:fldCharType="begin"/>
          </w:r>
          <w:r w:rsidRPr="00C7469D">
            <w:rPr>
              <w:rFonts w:ascii="Times New Roman" w:hAnsi="Times New Roman" w:cs="Times New Roman"/>
              <w:sz w:val="24"/>
              <w:szCs w:val="24"/>
            </w:rPr>
            <w:instrText xml:space="preserve"> CITATION Mar17 \l 3082 </w:instrText>
          </w:r>
          <w:r w:rsidRPr="00C7469D">
            <w:rPr>
              <w:rFonts w:ascii="Times New Roman" w:hAnsi="Times New Roman" w:cs="Times New Roman"/>
              <w:sz w:val="24"/>
              <w:szCs w:val="24"/>
            </w:rPr>
            <w:fldChar w:fldCharType="separate"/>
          </w:r>
          <w:r w:rsidRPr="00C7469D">
            <w:rPr>
              <w:rFonts w:ascii="Times New Roman" w:hAnsi="Times New Roman" w:cs="Times New Roman"/>
              <w:noProof/>
              <w:sz w:val="24"/>
              <w:szCs w:val="24"/>
            </w:rPr>
            <w:t xml:space="preserve"> (Vásquez, 2017)</w:t>
          </w:r>
          <w:r w:rsidRPr="00C7469D">
            <w:rPr>
              <w:rFonts w:ascii="Times New Roman" w:hAnsi="Times New Roman" w:cs="Times New Roman"/>
              <w:sz w:val="24"/>
              <w:szCs w:val="24"/>
            </w:rPr>
            <w:fldChar w:fldCharType="end"/>
          </w:r>
        </w:sdtContent>
      </w:sdt>
      <w:r w:rsidRPr="00C7469D">
        <w:rPr>
          <w:rFonts w:ascii="Times New Roman" w:hAnsi="Times New Roman" w:cs="Times New Roman"/>
          <w:sz w:val="24"/>
          <w:szCs w:val="24"/>
        </w:rPr>
        <w:t>.</w:t>
      </w:r>
    </w:p>
    <w:p w14:paraId="2056338F" w14:textId="77777777" w:rsidR="004D5444" w:rsidRPr="00C7469D" w:rsidRDefault="004D5444" w:rsidP="004D5444">
      <w:pPr>
        <w:ind w:firstLine="851"/>
        <w:jc w:val="both"/>
        <w:rPr>
          <w:rFonts w:ascii="Times New Roman" w:hAnsi="Times New Roman" w:cs="Times New Roman"/>
          <w:b/>
          <w:sz w:val="24"/>
          <w:szCs w:val="24"/>
        </w:rPr>
      </w:pPr>
    </w:p>
    <w:p w14:paraId="2604BD08" w14:textId="61CA0436" w:rsidR="004D5444" w:rsidRPr="00C7469D" w:rsidRDefault="004D5444" w:rsidP="004D5444">
      <w:pPr>
        <w:ind w:firstLine="851"/>
        <w:jc w:val="both"/>
        <w:rPr>
          <w:rFonts w:ascii="Times New Roman" w:hAnsi="Times New Roman" w:cs="Times New Roman"/>
          <w:b/>
          <w:sz w:val="24"/>
          <w:szCs w:val="24"/>
        </w:rPr>
      </w:pPr>
      <w:r w:rsidRPr="00C7469D">
        <w:rPr>
          <w:rFonts w:ascii="Times New Roman" w:hAnsi="Times New Roman" w:cs="Times New Roman"/>
          <w:b/>
          <w:sz w:val="24"/>
          <w:szCs w:val="24"/>
        </w:rPr>
        <w:t>Nitrógeno Total</w:t>
      </w:r>
      <w:r w:rsidR="003449EE" w:rsidRPr="00C7469D">
        <w:rPr>
          <w:rFonts w:ascii="Times New Roman" w:hAnsi="Times New Roman" w:cs="Times New Roman"/>
          <w:b/>
          <w:sz w:val="24"/>
          <w:szCs w:val="24"/>
        </w:rPr>
        <w:t>.</w:t>
      </w:r>
    </w:p>
    <w:p w14:paraId="1ED4ABB5" w14:textId="1E10708C" w:rsidR="004D5444" w:rsidRPr="00C7469D" w:rsidRDefault="004D5444" w:rsidP="004D5444">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Los compuestos del nitrógeno tienen gran importancia en los procesos vitales de las plantas y animales; este elemento puede tomar diferentes estados de oxidación que pueden ser inducidos por organismos vivos, en particular por bacterias; estos cambios pueden ser positivos o negativos dependiendo de que las condiciones predominantes sean aeróbicas y anaeróbicas</w:t>
      </w:r>
      <w:sdt>
        <w:sdtPr>
          <w:rPr>
            <w:rFonts w:ascii="Times New Roman" w:hAnsi="Times New Roman" w:cs="Times New Roman"/>
            <w:sz w:val="24"/>
          </w:rPr>
          <w:id w:val="1066063938"/>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CITATION Cat10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 xml:space="preserve"> (Meneses, 2010)</w:t>
          </w:r>
          <w:r w:rsidRPr="00C7469D">
            <w:rPr>
              <w:rFonts w:ascii="Times New Roman" w:hAnsi="Times New Roman" w:cs="Times New Roman"/>
              <w:sz w:val="24"/>
            </w:rPr>
            <w:fldChar w:fldCharType="end"/>
          </w:r>
        </w:sdtContent>
      </w:sdt>
      <w:r w:rsidR="003449EE" w:rsidRPr="00C7469D">
        <w:rPr>
          <w:rFonts w:ascii="Times New Roman" w:hAnsi="Times New Roman" w:cs="Times New Roman"/>
          <w:sz w:val="24"/>
        </w:rPr>
        <w:t>.</w:t>
      </w:r>
    </w:p>
    <w:p w14:paraId="5FCC0363" w14:textId="77777777" w:rsidR="004D5444" w:rsidRPr="00C7469D" w:rsidRDefault="004D5444" w:rsidP="004D5444">
      <w:pPr>
        <w:spacing w:after="0" w:line="480" w:lineRule="auto"/>
        <w:ind w:firstLine="851"/>
        <w:jc w:val="both"/>
      </w:pPr>
    </w:p>
    <w:p w14:paraId="30AAD57E" w14:textId="77BA7808" w:rsidR="004D5444" w:rsidRPr="00C7469D" w:rsidRDefault="004D5444" w:rsidP="004D5444">
      <w:pPr>
        <w:spacing w:after="0" w:line="480" w:lineRule="auto"/>
        <w:ind w:firstLine="851"/>
        <w:jc w:val="both"/>
        <w:rPr>
          <w:rFonts w:ascii="Times New Roman" w:hAnsi="Times New Roman" w:cs="Times New Roman"/>
          <w:b/>
          <w:sz w:val="24"/>
          <w:szCs w:val="24"/>
        </w:rPr>
      </w:pPr>
      <w:r w:rsidRPr="00C7469D">
        <w:rPr>
          <w:rFonts w:ascii="Times New Roman" w:hAnsi="Times New Roman" w:cs="Times New Roman"/>
          <w:b/>
          <w:sz w:val="24"/>
          <w:szCs w:val="24"/>
        </w:rPr>
        <w:t>Oxígeno Disuelto</w:t>
      </w:r>
      <w:r w:rsidR="003449EE" w:rsidRPr="00C7469D">
        <w:rPr>
          <w:rFonts w:ascii="Times New Roman" w:hAnsi="Times New Roman" w:cs="Times New Roman"/>
          <w:b/>
          <w:sz w:val="24"/>
          <w:szCs w:val="24"/>
        </w:rPr>
        <w:t>.</w:t>
      </w:r>
    </w:p>
    <w:p w14:paraId="24CD0529" w14:textId="53CB0119" w:rsidR="004D5444" w:rsidRPr="00C7469D" w:rsidRDefault="004D5444" w:rsidP="004D5444">
      <w:pPr>
        <w:spacing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Este parámetro hace referencia a la cantidad disuelta de oxígeno en el agua. Las aguas superficiales limpias suelen estar saturadas de oxígeno, lo que es fundamental para la vida. Si el nivel de oxígeno disuelto es bajo indica contaminación con materia orgánica, mala calidad del agua e incapacidad para mantener determinadas formas de vida</w:t>
      </w:r>
      <w:sdt>
        <w:sdtPr>
          <w:rPr>
            <w:rFonts w:ascii="Times New Roman" w:hAnsi="Times New Roman" w:cs="Times New Roman"/>
            <w:sz w:val="24"/>
            <w:szCs w:val="24"/>
          </w:rPr>
          <w:id w:val="932482228"/>
          <w:citation/>
        </w:sdtPr>
        <w:sdtEndPr/>
        <w:sdtContent>
          <w:r w:rsidRPr="00C7469D">
            <w:rPr>
              <w:rFonts w:ascii="Times New Roman" w:hAnsi="Times New Roman" w:cs="Times New Roman"/>
              <w:sz w:val="24"/>
              <w:szCs w:val="24"/>
            </w:rPr>
            <w:fldChar w:fldCharType="begin"/>
          </w:r>
          <w:r w:rsidRPr="00C7469D">
            <w:rPr>
              <w:rFonts w:ascii="Times New Roman" w:hAnsi="Times New Roman" w:cs="Times New Roman"/>
              <w:sz w:val="24"/>
              <w:szCs w:val="24"/>
            </w:rPr>
            <w:instrText xml:space="preserve"> CITATION Rey161 \l 3082 </w:instrText>
          </w:r>
          <w:r w:rsidRPr="00C7469D">
            <w:rPr>
              <w:rFonts w:ascii="Times New Roman" w:hAnsi="Times New Roman" w:cs="Times New Roman"/>
              <w:sz w:val="24"/>
              <w:szCs w:val="24"/>
            </w:rPr>
            <w:fldChar w:fldCharType="separate"/>
          </w:r>
          <w:r w:rsidRPr="00C7469D">
            <w:rPr>
              <w:rFonts w:ascii="Times New Roman" w:hAnsi="Times New Roman" w:cs="Times New Roman"/>
              <w:noProof/>
              <w:sz w:val="24"/>
              <w:szCs w:val="24"/>
            </w:rPr>
            <w:t xml:space="preserve"> (Vela, 2016)</w:t>
          </w:r>
          <w:r w:rsidRPr="00C7469D">
            <w:rPr>
              <w:rFonts w:ascii="Times New Roman" w:hAnsi="Times New Roman" w:cs="Times New Roman"/>
              <w:sz w:val="24"/>
              <w:szCs w:val="24"/>
            </w:rPr>
            <w:fldChar w:fldCharType="end"/>
          </w:r>
        </w:sdtContent>
      </w:sdt>
      <w:r w:rsidRPr="00C7469D">
        <w:rPr>
          <w:rFonts w:ascii="Times New Roman" w:hAnsi="Times New Roman" w:cs="Times New Roman"/>
          <w:sz w:val="24"/>
          <w:szCs w:val="24"/>
        </w:rPr>
        <w:t>.</w:t>
      </w:r>
    </w:p>
    <w:p w14:paraId="2DF60DC0" w14:textId="77777777" w:rsidR="00286674" w:rsidRPr="00C7469D" w:rsidRDefault="00286674" w:rsidP="004D5444">
      <w:pPr>
        <w:spacing w:line="480" w:lineRule="auto"/>
        <w:ind w:left="851"/>
        <w:jc w:val="both"/>
        <w:rPr>
          <w:rFonts w:ascii="Times New Roman" w:hAnsi="Times New Roman" w:cs="Times New Roman"/>
          <w:sz w:val="24"/>
          <w:szCs w:val="24"/>
        </w:rPr>
      </w:pPr>
    </w:p>
    <w:p w14:paraId="684BCD2F" w14:textId="77777777" w:rsidR="004D5444" w:rsidRPr="00C7469D" w:rsidRDefault="004D5444" w:rsidP="004D5444">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 xml:space="preserve">El oxígeno disuelto (OD) es una sustancia química importante en el agua ya que los peces y la mayoría de otros organismos acuáticos lo utilizan para la respiración. Generalmente, la carencia de OD en el agua genera un aumento en su sabor y olor. Las fuentes de oxígeno del agua son la disolución del </w:t>
      </w:r>
      <w:r w:rsidRPr="00C7469D">
        <w:rPr>
          <w:rFonts w:ascii="Times New Roman" w:hAnsi="Times New Roman" w:cs="Times New Roman"/>
          <w:sz w:val="24"/>
        </w:rPr>
        <w:lastRenderedPageBreak/>
        <w:t>oxígeno atmosférico, la cual contiene 20.95% de oxígeno por volumen de aire seco, el porcentaje de saturación de O</w:t>
      </w:r>
      <w:r w:rsidRPr="00C7469D">
        <w:rPr>
          <w:rFonts w:ascii="Times New Roman" w:hAnsi="Times New Roman" w:cs="Times New Roman"/>
          <w:sz w:val="24"/>
          <w:vertAlign w:val="subscript"/>
        </w:rPr>
        <w:t>2</w:t>
      </w:r>
      <w:r w:rsidRPr="00C7469D">
        <w:rPr>
          <w:rFonts w:ascii="Times New Roman" w:hAnsi="Times New Roman" w:cs="Times New Roman"/>
          <w:sz w:val="24"/>
        </w:rPr>
        <w:t xml:space="preserve"> del agua a una dada temperatura depende de la turbulencia, de la superficie de contacto entre aire y agua, y finalmente, de su contenido salino</w:t>
      </w:r>
      <w:sdt>
        <w:sdtPr>
          <w:rPr>
            <w:rFonts w:ascii="Times New Roman" w:hAnsi="Times New Roman" w:cs="Times New Roman"/>
            <w:sz w:val="24"/>
          </w:rPr>
          <w:id w:val="535315584"/>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CITATION BET16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 xml:space="preserve"> (Aguirre, 2016)</w:t>
          </w:r>
          <w:r w:rsidRPr="00C7469D">
            <w:rPr>
              <w:rFonts w:ascii="Times New Roman" w:hAnsi="Times New Roman" w:cs="Times New Roman"/>
              <w:sz w:val="24"/>
            </w:rPr>
            <w:fldChar w:fldCharType="end"/>
          </w:r>
        </w:sdtContent>
      </w:sdt>
      <w:r w:rsidRPr="00C7469D">
        <w:rPr>
          <w:rFonts w:ascii="Times New Roman" w:hAnsi="Times New Roman" w:cs="Times New Roman"/>
          <w:sz w:val="24"/>
        </w:rPr>
        <w:t>.</w:t>
      </w:r>
    </w:p>
    <w:p w14:paraId="3F0B755E" w14:textId="77777777" w:rsidR="004D5444" w:rsidRPr="00C7469D" w:rsidRDefault="004D5444" w:rsidP="004D5444">
      <w:pPr>
        <w:spacing w:after="0" w:line="480" w:lineRule="auto"/>
        <w:ind w:left="851"/>
        <w:jc w:val="both"/>
        <w:rPr>
          <w:rFonts w:ascii="Times New Roman" w:hAnsi="Times New Roman" w:cs="Times New Roman"/>
          <w:sz w:val="24"/>
          <w:szCs w:val="24"/>
        </w:rPr>
      </w:pPr>
    </w:p>
    <w:p w14:paraId="35A26334" w14:textId="1E58A9FA" w:rsidR="004D5444" w:rsidRPr="00C7469D" w:rsidRDefault="004D5444" w:rsidP="004D5444">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 xml:space="preserve"> Es la cantidad de Oxígeno, que está disuelta en el agua. Es un indicador, de cuán contaminada está el agua o de lo bien que se encuentra y ser soporte de la vida vegetal y animal. Generalmente, un nivel más alto de Oxígeno Disuelto, indica agua de mejor calidad. Si los niveles de Oxígeno Disuelto, son demasiado bajos, las especies acuáticas, no pueden sobrevivir. Los niveles de Oxígeno Disuelto, varían de 7 y 12 ppm o mg/L</w:t>
      </w:r>
      <w:sdt>
        <w:sdtPr>
          <w:rPr>
            <w:rFonts w:ascii="Times New Roman" w:hAnsi="Times New Roman" w:cs="Times New Roman"/>
            <w:sz w:val="24"/>
            <w:szCs w:val="24"/>
          </w:rPr>
          <w:id w:val="-912861316"/>
          <w:citation/>
        </w:sdtPr>
        <w:sdtEndPr/>
        <w:sdtContent>
          <w:r w:rsidRPr="00C7469D">
            <w:rPr>
              <w:rFonts w:ascii="Times New Roman" w:hAnsi="Times New Roman" w:cs="Times New Roman"/>
              <w:sz w:val="24"/>
              <w:szCs w:val="24"/>
            </w:rPr>
            <w:fldChar w:fldCharType="begin"/>
          </w:r>
          <w:r w:rsidRPr="00C7469D">
            <w:rPr>
              <w:rFonts w:ascii="Times New Roman" w:hAnsi="Times New Roman" w:cs="Times New Roman"/>
              <w:sz w:val="24"/>
              <w:szCs w:val="24"/>
            </w:rPr>
            <w:instrText xml:space="preserve"> CITATION Ber16 \l 3082 </w:instrText>
          </w:r>
          <w:r w:rsidRPr="00C7469D">
            <w:rPr>
              <w:rFonts w:ascii="Times New Roman" w:hAnsi="Times New Roman" w:cs="Times New Roman"/>
              <w:sz w:val="24"/>
              <w:szCs w:val="24"/>
            </w:rPr>
            <w:fldChar w:fldCharType="separate"/>
          </w:r>
          <w:r w:rsidRPr="00C7469D">
            <w:rPr>
              <w:rFonts w:ascii="Times New Roman" w:hAnsi="Times New Roman" w:cs="Times New Roman"/>
              <w:noProof/>
              <w:sz w:val="24"/>
              <w:szCs w:val="24"/>
            </w:rPr>
            <w:t xml:space="preserve"> (Contreras &amp; Olarte., 2016)</w:t>
          </w:r>
          <w:r w:rsidRPr="00C7469D">
            <w:rPr>
              <w:rFonts w:ascii="Times New Roman" w:hAnsi="Times New Roman" w:cs="Times New Roman"/>
              <w:sz w:val="24"/>
              <w:szCs w:val="24"/>
            </w:rPr>
            <w:fldChar w:fldCharType="end"/>
          </w:r>
        </w:sdtContent>
      </w:sdt>
      <w:r w:rsidRPr="00C7469D">
        <w:rPr>
          <w:rFonts w:ascii="Times New Roman" w:hAnsi="Times New Roman" w:cs="Times New Roman"/>
          <w:sz w:val="24"/>
          <w:szCs w:val="24"/>
        </w:rPr>
        <w:t>.</w:t>
      </w:r>
    </w:p>
    <w:p w14:paraId="4A7DACAB" w14:textId="1713E1B1" w:rsidR="00286674" w:rsidRPr="00C7469D" w:rsidRDefault="00286674" w:rsidP="004D5444">
      <w:pPr>
        <w:spacing w:after="0" w:line="480" w:lineRule="auto"/>
        <w:ind w:left="851"/>
        <w:jc w:val="both"/>
        <w:rPr>
          <w:rFonts w:ascii="Times New Roman" w:hAnsi="Times New Roman" w:cs="Times New Roman"/>
          <w:sz w:val="24"/>
          <w:szCs w:val="24"/>
        </w:rPr>
      </w:pPr>
    </w:p>
    <w:p w14:paraId="5AF0F0A3" w14:textId="479BCE8E" w:rsidR="004D5444" w:rsidRPr="00C7469D" w:rsidRDefault="004D5444" w:rsidP="004D5444">
      <w:pPr>
        <w:spacing w:after="0" w:line="480" w:lineRule="auto"/>
        <w:ind w:left="851"/>
        <w:jc w:val="both"/>
        <w:rPr>
          <w:rFonts w:ascii="Times New Roman" w:hAnsi="Times New Roman" w:cs="Times New Roman"/>
          <w:b/>
          <w:sz w:val="24"/>
          <w:szCs w:val="24"/>
        </w:rPr>
      </w:pPr>
      <w:r w:rsidRPr="00C7469D">
        <w:rPr>
          <w:rFonts w:ascii="Times New Roman" w:hAnsi="Times New Roman" w:cs="Times New Roman"/>
          <w:b/>
          <w:sz w:val="24"/>
          <w:szCs w:val="24"/>
        </w:rPr>
        <w:t>Potencial de Hidrógeno (pH)</w:t>
      </w:r>
      <w:r w:rsidR="003449EE" w:rsidRPr="00C7469D">
        <w:rPr>
          <w:rFonts w:ascii="Times New Roman" w:hAnsi="Times New Roman" w:cs="Times New Roman"/>
          <w:b/>
          <w:sz w:val="24"/>
          <w:szCs w:val="24"/>
        </w:rPr>
        <w:t>.</w:t>
      </w:r>
    </w:p>
    <w:p w14:paraId="684C733B" w14:textId="77777777" w:rsidR="004D5444" w:rsidRPr="00C7469D" w:rsidRDefault="004D5444" w:rsidP="004D5444">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El pH es el valor que determina si una sustancia es ácida, neutra o básica, calculando el número iones hidrogeno presentes. Se mide en una escala a partir de 0 a 14, en la escala 7, la sustancia es neutra. Los valores de pH por debajo de 7 indican que una sustancia es ácida y los valores de pH por encima de 7, indican que es básica. Cuando una sustancia es neutra el número de los átomos de hidrógeno y de oxhidrilos son iguales (Vásquez, 2017).</w:t>
      </w:r>
    </w:p>
    <w:p w14:paraId="57ED8C5A" w14:textId="77777777" w:rsidR="004D5444" w:rsidRPr="00C7469D" w:rsidRDefault="004D5444" w:rsidP="004D5444">
      <w:pPr>
        <w:spacing w:after="0" w:line="480" w:lineRule="auto"/>
        <w:ind w:left="851"/>
        <w:jc w:val="both"/>
        <w:rPr>
          <w:rFonts w:ascii="Times New Roman" w:hAnsi="Times New Roman" w:cs="Times New Roman"/>
          <w:sz w:val="24"/>
          <w:szCs w:val="24"/>
        </w:rPr>
      </w:pPr>
    </w:p>
    <w:p w14:paraId="4F2E4471" w14:textId="77777777" w:rsidR="004D5444" w:rsidRPr="00C7469D" w:rsidRDefault="004D5444" w:rsidP="004D5444">
      <w:pPr>
        <w:spacing w:after="0" w:line="480" w:lineRule="auto"/>
        <w:ind w:left="851"/>
        <w:jc w:val="both"/>
        <w:rPr>
          <w:rFonts w:ascii="Times New Roman" w:hAnsi="Times New Roman" w:cs="Times New Roman"/>
          <w:sz w:val="28"/>
          <w:szCs w:val="24"/>
        </w:rPr>
      </w:pPr>
      <w:r w:rsidRPr="00C7469D">
        <w:rPr>
          <w:rFonts w:ascii="Times New Roman" w:hAnsi="Times New Roman" w:cs="Times New Roman"/>
          <w:sz w:val="24"/>
        </w:rPr>
        <w:t xml:space="preserve">El pH también influye en la naturaleza de las especies iónicas que se encuentran en su seno, ejerce influencia sobre la toxicidad de ciertos </w:t>
      </w:r>
      <w:r w:rsidRPr="00C7469D">
        <w:rPr>
          <w:rFonts w:ascii="Times New Roman" w:hAnsi="Times New Roman" w:cs="Times New Roman"/>
          <w:sz w:val="24"/>
        </w:rPr>
        <w:lastRenderedPageBreak/>
        <w:t xml:space="preserve">compuestos como el amoniaco, metales pesados, hidrógeno sulfurado, </w:t>
      </w:r>
      <w:proofErr w:type="spellStart"/>
      <w:r w:rsidRPr="00C7469D">
        <w:rPr>
          <w:rFonts w:ascii="Times New Roman" w:hAnsi="Times New Roman" w:cs="Times New Roman"/>
          <w:sz w:val="24"/>
        </w:rPr>
        <w:t>etc</w:t>
      </w:r>
      <w:proofErr w:type="spellEnd"/>
      <w:sdt>
        <w:sdtPr>
          <w:rPr>
            <w:rFonts w:ascii="Times New Roman" w:hAnsi="Times New Roman" w:cs="Times New Roman"/>
            <w:sz w:val="24"/>
          </w:rPr>
          <w:id w:val="-802621408"/>
          <w:citation/>
        </w:sdtPr>
        <w:sdtEndPr/>
        <w:sdtContent>
          <w:r w:rsidRPr="00C7469D">
            <w:rPr>
              <w:rFonts w:ascii="Times New Roman" w:hAnsi="Times New Roman" w:cs="Times New Roman"/>
              <w:sz w:val="24"/>
            </w:rPr>
            <w:fldChar w:fldCharType="begin"/>
          </w:r>
          <w:r w:rsidRPr="00C7469D">
            <w:rPr>
              <w:rFonts w:ascii="Times New Roman" w:hAnsi="Times New Roman" w:cs="Times New Roman"/>
              <w:sz w:val="24"/>
            </w:rPr>
            <w:instrText xml:space="preserve"> CITATION BET16 \l 3082 </w:instrText>
          </w:r>
          <w:r w:rsidRPr="00C7469D">
            <w:rPr>
              <w:rFonts w:ascii="Times New Roman" w:hAnsi="Times New Roman" w:cs="Times New Roman"/>
              <w:sz w:val="24"/>
            </w:rPr>
            <w:fldChar w:fldCharType="separate"/>
          </w:r>
          <w:r w:rsidRPr="00C7469D">
            <w:rPr>
              <w:rFonts w:ascii="Times New Roman" w:hAnsi="Times New Roman" w:cs="Times New Roman"/>
              <w:noProof/>
              <w:sz w:val="24"/>
            </w:rPr>
            <w:t xml:space="preserve"> (Aguirre, 2016)</w:t>
          </w:r>
          <w:r w:rsidRPr="00C7469D">
            <w:rPr>
              <w:rFonts w:ascii="Times New Roman" w:hAnsi="Times New Roman" w:cs="Times New Roman"/>
              <w:sz w:val="24"/>
            </w:rPr>
            <w:fldChar w:fldCharType="end"/>
          </w:r>
        </w:sdtContent>
      </w:sdt>
      <w:r w:rsidRPr="00C7469D">
        <w:rPr>
          <w:rFonts w:ascii="Times New Roman" w:hAnsi="Times New Roman" w:cs="Times New Roman"/>
          <w:sz w:val="24"/>
        </w:rPr>
        <w:t>.</w:t>
      </w:r>
    </w:p>
    <w:p w14:paraId="3D048488" w14:textId="77777777" w:rsidR="004D5444" w:rsidRPr="00C7469D" w:rsidRDefault="004D5444" w:rsidP="004D5444">
      <w:pPr>
        <w:ind w:left="851"/>
        <w:jc w:val="both"/>
        <w:rPr>
          <w:rFonts w:ascii="Times New Roman" w:hAnsi="Times New Roman" w:cs="Times New Roman"/>
          <w:sz w:val="24"/>
          <w:szCs w:val="24"/>
        </w:rPr>
      </w:pPr>
    </w:p>
    <w:p w14:paraId="715D3B4E" w14:textId="3F4FFCF8" w:rsidR="004D5444" w:rsidRPr="00C7469D" w:rsidRDefault="004D5444" w:rsidP="004D5444">
      <w:pPr>
        <w:ind w:left="851"/>
        <w:jc w:val="both"/>
        <w:rPr>
          <w:rFonts w:ascii="Times New Roman" w:hAnsi="Times New Roman" w:cs="Times New Roman"/>
          <w:b/>
          <w:sz w:val="24"/>
          <w:szCs w:val="24"/>
        </w:rPr>
      </w:pPr>
      <w:r w:rsidRPr="00C7469D">
        <w:rPr>
          <w:rFonts w:ascii="Times New Roman" w:hAnsi="Times New Roman" w:cs="Times New Roman"/>
          <w:b/>
          <w:sz w:val="24"/>
          <w:szCs w:val="24"/>
        </w:rPr>
        <w:t>Solidos Suspendidos Totales</w:t>
      </w:r>
      <w:r w:rsidR="003449EE" w:rsidRPr="00C7469D">
        <w:rPr>
          <w:rFonts w:ascii="Times New Roman" w:hAnsi="Times New Roman" w:cs="Times New Roman"/>
          <w:b/>
          <w:sz w:val="24"/>
          <w:szCs w:val="24"/>
        </w:rPr>
        <w:t>.</w:t>
      </w:r>
    </w:p>
    <w:p w14:paraId="20B920BD" w14:textId="77777777" w:rsidR="004D5444" w:rsidRPr="00C7469D" w:rsidRDefault="004D5444" w:rsidP="004D5444">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 xml:space="preserve">Los STS pueden ser aportados tanto por procesos de arrastre como de remoción de tierras y también por vertimientos urbanos e industriales. Dichas partículas en suspensión son sólidos inorgánicos y materia orgánica en proporciones muy variables. La presencia de STS da lugar a la turbidez en agua, estas partículas provienen de la erosión de suelos y rocas, suelen estar revestidas de restos orgánicos, y conforman la fracción más importante de las materias en suspensión de la mayoría de las aguas naturales. </w:t>
      </w:r>
      <w:r w:rsidRPr="00C7469D">
        <w:rPr>
          <w:rFonts w:ascii="Times New Roman" w:hAnsi="Times New Roman" w:cs="Times New Roman"/>
          <w:noProof/>
          <w:sz w:val="24"/>
        </w:rPr>
        <w:t>(Aguirre, 2016)</w:t>
      </w:r>
      <w:r w:rsidRPr="00C7469D">
        <w:rPr>
          <w:rFonts w:ascii="Times New Roman" w:hAnsi="Times New Roman" w:cs="Times New Roman"/>
          <w:sz w:val="24"/>
        </w:rPr>
        <w:t>.</w:t>
      </w:r>
    </w:p>
    <w:p w14:paraId="7929C0CF" w14:textId="77777777" w:rsidR="004D5444" w:rsidRPr="00C7469D" w:rsidRDefault="004D5444" w:rsidP="004D5444">
      <w:pPr>
        <w:spacing w:after="0" w:line="480" w:lineRule="auto"/>
        <w:ind w:left="851"/>
        <w:jc w:val="both"/>
        <w:rPr>
          <w:rFonts w:ascii="Times New Roman" w:hAnsi="Times New Roman" w:cs="Times New Roman"/>
          <w:sz w:val="24"/>
        </w:rPr>
      </w:pPr>
    </w:p>
    <w:p w14:paraId="51D6B059" w14:textId="77777777" w:rsidR="004D5444" w:rsidRPr="00C7469D" w:rsidRDefault="004D5444" w:rsidP="004D5444">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Los sólidos contaminantes permiten determinar la concentración de residuos contaminantes, así como la eficiencia de las unidades de tratamiento, específicamente los sedimentos primarios con los que se puede cuantificar la carga de los restos contamin</w:t>
      </w:r>
      <w:r w:rsidRPr="00C7469D">
        <w:rPr>
          <w:rFonts w:ascii="Times New Roman" w:hAnsi="Times New Roman" w:cs="Times New Roman"/>
        </w:rPr>
        <w:t xml:space="preserve">antes en las unidades secundarias del tratamiento </w:t>
      </w:r>
      <w:r w:rsidRPr="00C7469D">
        <w:rPr>
          <w:rFonts w:ascii="Times New Roman" w:hAnsi="Times New Roman" w:cs="Times New Roman"/>
          <w:sz w:val="24"/>
        </w:rPr>
        <w:t>biológico</w:t>
      </w:r>
      <w:r w:rsidRPr="00C7469D">
        <w:rPr>
          <w:rFonts w:ascii="Times New Roman" w:hAnsi="Times New Roman" w:cs="Times New Roman"/>
          <w:noProof/>
          <w:sz w:val="24"/>
        </w:rPr>
        <w:t xml:space="preserve"> (Meneses, 2010)</w:t>
      </w:r>
      <w:r w:rsidRPr="00C7469D">
        <w:rPr>
          <w:rFonts w:ascii="Times New Roman" w:hAnsi="Times New Roman" w:cs="Times New Roman"/>
          <w:sz w:val="24"/>
        </w:rPr>
        <w:t>.</w:t>
      </w:r>
    </w:p>
    <w:p w14:paraId="34381695" w14:textId="77777777" w:rsidR="004D5444" w:rsidRPr="00C7469D" w:rsidRDefault="004D5444" w:rsidP="004D5444">
      <w:pPr>
        <w:ind w:left="851"/>
        <w:jc w:val="both"/>
        <w:rPr>
          <w:rFonts w:ascii="Times New Roman" w:hAnsi="Times New Roman" w:cs="Times New Roman"/>
          <w:b/>
          <w:sz w:val="24"/>
          <w:szCs w:val="24"/>
        </w:rPr>
      </w:pPr>
    </w:p>
    <w:p w14:paraId="66C71A35" w14:textId="7AA898B2" w:rsidR="004D5444" w:rsidRPr="00C7469D" w:rsidRDefault="004D5444" w:rsidP="004D5444">
      <w:pPr>
        <w:ind w:left="851"/>
        <w:jc w:val="both"/>
        <w:rPr>
          <w:rFonts w:ascii="Times New Roman" w:hAnsi="Times New Roman" w:cs="Times New Roman"/>
          <w:b/>
          <w:sz w:val="24"/>
          <w:szCs w:val="24"/>
        </w:rPr>
      </w:pPr>
      <w:r w:rsidRPr="00C7469D">
        <w:rPr>
          <w:rFonts w:ascii="Times New Roman" w:hAnsi="Times New Roman" w:cs="Times New Roman"/>
          <w:b/>
          <w:sz w:val="24"/>
          <w:szCs w:val="24"/>
        </w:rPr>
        <w:t>Sulfuros</w:t>
      </w:r>
      <w:r w:rsidR="003449EE" w:rsidRPr="00C7469D">
        <w:rPr>
          <w:rFonts w:ascii="Times New Roman" w:hAnsi="Times New Roman" w:cs="Times New Roman"/>
          <w:b/>
          <w:sz w:val="24"/>
          <w:szCs w:val="24"/>
        </w:rPr>
        <w:t>.</w:t>
      </w:r>
      <w:r w:rsidRPr="00C7469D">
        <w:rPr>
          <w:rFonts w:ascii="Times New Roman" w:hAnsi="Times New Roman" w:cs="Times New Roman"/>
          <w:b/>
          <w:sz w:val="24"/>
          <w:szCs w:val="24"/>
        </w:rPr>
        <w:t xml:space="preserve"> </w:t>
      </w:r>
    </w:p>
    <w:p w14:paraId="7F45596A" w14:textId="77777777" w:rsidR="004D5444" w:rsidRPr="00C7469D" w:rsidRDefault="004D5444" w:rsidP="004D5444">
      <w:pPr>
        <w:spacing w:after="0" w:line="480" w:lineRule="auto"/>
        <w:ind w:left="851"/>
        <w:jc w:val="both"/>
        <w:rPr>
          <w:rFonts w:ascii="Times New Roman" w:hAnsi="Times New Roman" w:cs="Times New Roman"/>
          <w:sz w:val="24"/>
        </w:rPr>
      </w:pPr>
      <w:r w:rsidRPr="00C7469D">
        <w:rPr>
          <w:rFonts w:ascii="Times New Roman" w:hAnsi="Times New Roman" w:cs="Times New Roman"/>
          <w:sz w:val="24"/>
        </w:rPr>
        <w:t xml:space="preserve">Los sulfuros encontrados usualmente en el agua subterránea, especialmente manantiales calientes. Su presencia es común en aguas residuales en parte a la descomposición de materia orgánica, presente en los residuales industriales, </w:t>
      </w:r>
      <w:r w:rsidRPr="00C7469D">
        <w:rPr>
          <w:rFonts w:ascii="Times New Roman" w:hAnsi="Times New Roman" w:cs="Times New Roman"/>
          <w:sz w:val="24"/>
        </w:rPr>
        <w:lastRenderedPageBreak/>
        <w:t xml:space="preserve">pero procede casi siempre de la reducción bacteriana de los sulfatos. </w:t>
      </w:r>
      <w:r w:rsidRPr="00C7469D">
        <w:rPr>
          <w:rFonts w:ascii="Times New Roman" w:hAnsi="Times New Roman" w:cs="Times New Roman"/>
          <w:noProof/>
          <w:sz w:val="24"/>
        </w:rPr>
        <w:t xml:space="preserve"> (Vallejo, 2014)</w:t>
      </w:r>
      <w:r w:rsidRPr="00C7469D">
        <w:rPr>
          <w:rFonts w:ascii="Times New Roman" w:hAnsi="Times New Roman" w:cs="Times New Roman"/>
          <w:sz w:val="24"/>
        </w:rPr>
        <w:t>.</w:t>
      </w:r>
    </w:p>
    <w:p w14:paraId="22842282" w14:textId="77777777" w:rsidR="004D5444" w:rsidRPr="00C7469D" w:rsidRDefault="004D5444" w:rsidP="004D5444">
      <w:pPr>
        <w:spacing w:after="0" w:line="480" w:lineRule="auto"/>
        <w:ind w:left="851"/>
        <w:jc w:val="both"/>
        <w:rPr>
          <w:rFonts w:ascii="Times New Roman" w:hAnsi="Times New Roman" w:cs="Times New Roman"/>
          <w:b/>
          <w:sz w:val="28"/>
          <w:szCs w:val="24"/>
        </w:rPr>
      </w:pPr>
    </w:p>
    <w:p w14:paraId="422C9763" w14:textId="30F6E65E" w:rsidR="004D5444" w:rsidRPr="00C7469D" w:rsidRDefault="004D5444" w:rsidP="004D5444">
      <w:pPr>
        <w:spacing w:after="0" w:line="480" w:lineRule="auto"/>
        <w:ind w:left="851"/>
        <w:jc w:val="both"/>
        <w:rPr>
          <w:rFonts w:ascii="Times New Roman" w:hAnsi="Times New Roman" w:cs="Times New Roman"/>
          <w:b/>
          <w:sz w:val="24"/>
          <w:szCs w:val="24"/>
        </w:rPr>
      </w:pPr>
      <w:r w:rsidRPr="00C7469D">
        <w:rPr>
          <w:rFonts w:ascii="Times New Roman" w:hAnsi="Times New Roman" w:cs="Times New Roman"/>
          <w:b/>
          <w:sz w:val="24"/>
          <w:szCs w:val="24"/>
        </w:rPr>
        <w:t>Temperatura (</w:t>
      </w:r>
      <w:r w:rsidRPr="00C7469D">
        <w:rPr>
          <w:rFonts w:ascii="Cambria Math" w:hAnsi="Cambria Math" w:cs="Cambria Math"/>
          <w:b/>
          <w:sz w:val="24"/>
          <w:szCs w:val="24"/>
        </w:rPr>
        <w:t>𝑇</w:t>
      </w:r>
      <w:r w:rsidRPr="00C7469D">
        <w:rPr>
          <w:rFonts w:ascii="Times New Roman" w:hAnsi="Times New Roman" w:cs="Times New Roman"/>
          <w:b/>
          <w:sz w:val="24"/>
          <w:szCs w:val="24"/>
        </w:rPr>
        <w:t>°)</w:t>
      </w:r>
      <w:r w:rsidR="003449EE" w:rsidRPr="00C7469D">
        <w:rPr>
          <w:rFonts w:ascii="Times New Roman" w:hAnsi="Times New Roman" w:cs="Times New Roman"/>
          <w:b/>
          <w:sz w:val="24"/>
          <w:szCs w:val="24"/>
        </w:rPr>
        <w:t>.</w:t>
      </w:r>
    </w:p>
    <w:p w14:paraId="43B899B7" w14:textId="77777777" w:rsidR="004D5444" w:rsidRPr="00C7469D" w:rsidRDefault="004D5444" w:rsidP="004D5444">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 xml:space="preserve">Es uno de los parámetros físicos más importantes, que influye en el retardo o aceleración de la actividad biológica, la absorción de oxígeno, la precipitación de compuestos, la formación de depósitos, la desinfección y los procesos de mezcla, floculación, sedimentación y filtración (Vásquez, 2017). </w:t>
      </w:r>
    </w:p>
    <w:p w14:paraId="1BEDD8C6" w14:textId="77777777" w:rsidR="004D5444" w:rsidRPr="00C7469D" w:rsidRDefault="004D5444" w:rsidP="004D5444">
      <w:pPr>
        <w:spacing w:after="0" w:line="480" w:lineRule="auto"/>
        <w:ind w:left="851"/>
        <w:jc w:val="both"/>
        <w:rPr>
          <w:rFonts w:ascii="Times New Roman" w:hAnsi="Times New Roman" w:cs="Times New Roman"/>
          <w:sz w:val="24"/>
          <w:szCs w:val="24"/>
        </w:rPr>
      </w:pPr>
    </w:p>
    <w:p w14:paraId="0EA1EEDC" w14:textId="77777777" w:rsidR="004D5444" w:rsidRPr="00C7469D" w:rsidRDefault="004D5444" w:rsidP="004D5444">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 xml:space="preserve">La temperatura del agua tiene gran importancia por el hecho de que los organismos requieren determinadas condiciones para sobrevivir (organismos </w:t>
      </w:r>
    </w:p>
    <w:p w14:paraId="755539F9" w14:textId="77777777" w:rsidR="004D5444" w:rsidRPr="00C7469D" w:rsidRDefault="004D5444" w:rsidP="004D5444">
      <w:pPr>
        <w:spacing w:after="0" w:line="480" w:lineRule="auto"/>
        <w:ind w:left="851"/>
        <w:jc w:val="both"/>
        <w:rPr>
          <w:rFonts w:ascii="Times New Roman" w:hAnsi="Times New Roman" w:cs="Times New Roman"/>
          <w:sz w:val="24"/>
          <w:szCs w:val="24"/>
        </w:rPr>
      </w:pPr>
      <w:proofErr w:type="spellStart"/>
      <w:r w:rsidRPr="00C7469D">
        <w:rPr>
          <w:rFonts w:ascii="Times New Roman" w:hAnsi="Times New Roman" w:cs="Times New Roman"/>
          <w:sz w:val="24"/>
          <w:szCs w:val="24"/>
        </w:rPr>
        <w:t>estenotérmicos</w:t>
      </w:r>
      <w:proofErr w:type="spellEnd"/>
      <w:r w:rsidRPr="00C7469D">
        <w:rPr>
          <w:rFonts w:ascii="Times New Roman" w:hAnsi="Times New Roman" w:cs="Times New Roman"/>
          <w:sz w:val="24"/>
          <w:szCs w:val="24"/>
        </w:rPr>
        <w:t xml:space="preserve"> y </w:t>
      </w:r>
      <w:proofErr w:type="spellStart"/>
      <w:r w:rsidRPr="00C7469D">
        <w:rPr>
          <w:rFonts w:ascii="Times New Roman" w:hAnsi="Times New Roman" w:cs="Times New Roman"/>
          <w:sz w:val="24"/>
          <w:szCs w:val="24"/>
        </w:rPr>
        <w:t>euritérmicos</w:t>
      </w:r>
      <w:proofErr w:type="spellEnd"/>
      <w:r w:rsidRPr="00C7469D">
        <w:rPr>
          <w:rFonts w:ascii="Times New Roman" w:hAnsi="Times New Roman" w:cs="Times New Roman"/>
          <w:sz w:val="24"/>
          <w:szCs w:val="24"/>
        </w:rPr>
        <w:t>). Este indicador influye en el comportamiento de otros indicadores de la calidad del recurso hídrico, como el pH, el OD, la conductividad eléctrica y otras variables fisicoquímicas</w:t>
      </w:r>
      <w:r w:rsidRPr="00C7469D">
        <w:rPr>
          <w:rFonts w:ascii="Times New Roman" w:hAnsi="Times New Roman" w:cs="Times New Roman"/>
          <w:noProof/>
          <w:sz w:val="24"/>
          <w:szCs w:val="24"/>
        </w:rPr>
        <w:t xml:space="preserve"> (Alcala, 2016)</w:t>
      </w:r>
      <w:r w:rsidRPr="00C7469D">
        <w:rPr>
          <w:rFonts w:ascii="Times New Roman" w:hAnsi="Times New Roman" w:cs="Times New Roman"/>
          <w:sz w:val="24"/>
          <w:szCs w:val="24"/>
        </w:rPr>
        <w:t>.</w:t>
      </w:r>
    </w:p>
    <w:p w14:paraId="619DED4E" w14:textId="77777777" w:rsidR="004D5444" w:rsidRPr="00C7469D" w:rsidRDefault="004D5444" w:rsidP="004D5444">
      <w:pPr>
        <w:tabs>
          <w:tab w:val="left" w:pos="142"/>
        </w:tabs>
        <w:autoSpaceDE w:val="0"/>
        <w:autoSpaceDN w:val="0"/>
        <w:adjustRightInd w:val="0"/>
        <w:spacing w:after="0" w:line="480" w:lineRule="auto"/>
        <w:jc w:val="both"/>
        <w:rPr>
          <w:rFonts w:ascii="Times New Roman" w:hAnsi="Times New Roman" w:cs="Times New Roman"/>
          <w:color w:val="000000"/>
          <w:sz w:val="24"/>
          <w:szCs w:val="24"/>
        </w:rPr>
      </w:pPr>
    </w:p>
    <w:p w14:paraId="02A5C040" w14:textId="0AF067D0" w:rsidR="004D5444" w:rsidRPr="00C7469D" w:rsidRDefault="004D5444" w:rsidP="004D5444">
      <w:pPr>
        <w:tabs>
          <w:tab w:val="left" w:pos="142"/>
        </w:tabs>
        <w:autoSpaceDE w:val="0"/>
        <w:autoSpaceDN w:val="0"/>
        <w:adjustRightInd w:val="0"/>
        <w:spacing w:after="0" w:line="480" w:lineRule="auto"/>
        <w:ind w:left="851"/>
        <w:jc w:val="both"/>
        <w:rPr>
          <w:rFonts w:ascii="Times New Roman" w:hAnsi="Times New Roman" w:cs="Times New Roman"/>
          <w:b/>
          <w:bCs/>
          <w:color w:val="000000"/>
          <w:sz w:val="24"/>
          <w:szCs w:val="24"/>
        </w:rPr>
      </w:pPr>
      <w:r w:rsidRPr="00C7469D">
        <w:rPr>
          <w:rFonts w:ascii="Times New Roman" w:hAnsi="Times New Roman" w:cs="Times New Roman"/>
          <w:b/>
          <w:bCs/>
          <w:color w:val="000000"/>
          <w:sz w:val="24"/>
          <w:szCs w:val="24"/>
        </w:rPr>
        <w:t>Nitritos</w:t>
      </w:r>
      <w:r w:rsidR="003449EE" w:rsidRPr="00C7469D">
        <w:rPr>
          <w:rFonts w:ascii="Times New Roman" w:hAnsi="Times New Roman" w:cs="Times New Roman"/>
          <w:b/>
          <w:bCs/>
          <w:color w:val="000000"/>
          <w:sz w:val="24"/>
          <w:szCs w:val="24"/>
        </w:rPr>
        <w:t>.</w:t>
      </w:r>
    </w:p>
    <w:p w14:paraId="2BCD14D8" w14:textId="77777777" w:rsidR="004D5444" w:rsidRPr="00C7469D" w:rsidRDefault="004D5444" w:rsidP="004D5444">
      <w:pPr>
        <w:tabs>
          <w:tab w:val="left" w:pos="142"/>
        </w:tabs>
        <w:autoSpaceDE w:val="0"/>
        <w:autoSpaceDN w:val="0"/>
        <w:adjustRightInd w:val="0"/>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Los nitritos (NO</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son oxidados por el grupo de nitro bacterias para formar nitrato (NO</w:t>
      </w:r>
      <w:r w:rsidRPr="00C7469D">
        <w:rPr>
          <w:rFonts w:ascii="Times New Roman" w:hAnsi="Times New Roman" w:cs="Times New Roman"/>
          <w:sz w:val="24"/>
          <w:szCs w:val="24"/>
          <w:vertAlign w:val="subscript"/>
        </w:rPr>
        <w:t>3</w:t>
      </w:r>
      <w:r w:rsidRPr="00C7469D">
        <w:rPr>
          <w:rFonts w:ascii="Times New Roman" w:hAnsi="Times New Roman" w:cs="Times New Roman"/>
          <w:sz w:val="24"/>
          <w:szCs w:val="24"/>
        </w:rPr>
        <w:t xml:space="preserve">). Los nitratos formados pueden servir como fertilizantes para las plantas. Los nitratos producidos en exceso para las necesidades de la vida vegetal, son transportados por el agua, luego estos se filtran a través del suelo, debido a que el suelo no tiene la capacidad de retenerlos pudiendo encontrarse en concentraciones superiores en aguas subterráneas </w:t>
      </w:r>
      <w:sdt>
        <w:sdtPr>
          <w:rPr>
            <w:rFonts w:ascii="Times New Roman" w:hAnsi="Times New Roman" w:cs="Times New Roman"/>
            <w:sz w:val="24"/>
            <w:szCs w:val="24"/>
          </w:rPr>
          <w:id w:val="2092886240"/>
          <w:citation/>
        </w:sdtPr>
        <w:sdtEndPr/>
        <w:sdtContent>
          <w:r w:rsidRPr="00C7469D">
            <w:rPr>
              <w:rFonts w:ascii="Times New Roman" w:hAnsi="Times New Roman" w:cs="Times New Roman"/>
              <w:sz w:val="24"/>
              <w:szCs w:val="24"/>
            </w:rPr>
            <w:fldChar w:fldCharType="begin"/>
          </w:r>
          <w:r w:rsidRPr="00C7469D">
            <w:rPr>
              <w:rFonts w:ascii="Times New Roman" w:hAnsi="Times New Roman" w:cs="Times New Roman"/>
              <w:sz w:val="24"/>
              <w:szCs w:val="24"/>
            </w:rPr>
            <w:instrText xml:space="preserve">CITATION Mar17 \l 10250 </w:instrText>
          </w:r>
          <w:r w:rsidRPr="00C7469D">
            <w:rPr>
              <w:rFonts w:ascii="Times New Roman" w:hAnsi="Times New Roman" w:cs="Times New Roman"/>
              <w:sz w:val="24"/>
              <w:szCs w:val="24"/>
            </w:rPr>
            <w:fldChar w:fldCharType="separate"/>
          </w:r>
          <w:r w:rsidRPr="00C7469D">
            <w:rPr>
              <w:rFonts w:ascii="Times New Roman" w:hAnsi="Times New Roman" w:cs="Times New Roman"/>
              <w:noProof/>
              <w:sz w:val="24"/>
              <w:szCs w:val="24"/>
            </w:rPr>
            <w:t>(Vásquez, 2017)</w:t>
          </w:r>
          <w:r w:rsidRPr="00C7469D">
            <w:rPr>
              <w:rFonts w:ascii="Times New Roman" w:hAnsi="Times New Roman" w:cs="Times New Roman"/>
              <w:sz w:val="24"/>
              <w:szCs w:val="24"/>
            </w:rPr>
            <w:fldChar w:fldCharType="end"/>
          </w:r>
        </w:sdtContent>
      </w:sdt>
      <w:r w:rsidRPr="00C7469D">
        <w:rPr>
          <w:rFonts w:ascii="Times New Roman" w:hAnsi="Times New Roman" w:cs="Times New Roman"/>
          <w:sz w:val="24"/>
          <w:szCs w:val="24"/>
        </w:rPr>
        <w:t>.</w:t>
      </w:r>
    </w:p>
    <w:p w14:paraId="62ED771A" w14:textId="35F8FA37" w:rsidR="00350E23" w:rsidRPr="00C7469D" w:rsidRDefault="00350E23" w:rsidP="005E72B5">
      <w:pPr>
        <w:spacing w:after="0" w:line="480" w:lineRule="auto"/>
        <w:jc w:val="both"/>
        <w:rPr>
          <w:rFonts w:ascii="Times New Roman" w:hAnsi="Times New Roman" w:cs="Times New Roman"/>
          <w:sz w:val="24"/>
          <w:szCs w:val="24"/>
        </w:rPr>
      </w:pPr>
    </w:p>
    <w:p w14:paraId="64580B12" w14:textId="1820A22C" w:rsidR="00E536A0" w:rsidRPr="00C7469D" w:rsidRDefault="00D242BA" w:rsidP="00E536A0">
      <w:pPr>
        <w:pStyle w:val="Ttulo2"/>
        <w:numPr>
          <w:ilvl w:val="1"/>
          <w:numId w:val="1"/>
        </w:numPr>
        <w:spacing w:before="0" w:line="480" w:lineRule="auto"/>
        <w:ind w:left="709" w:hanging="425"/>
      </w:pPr>
      <w:bookmarkStart w:id="41" w:name="_Toc534213691"/>
      <w:bookmarkStart w:id="42" w:name="_Toc52794182"/>
      <w:r w:rsidRPr="00C7469D">
        <w:t>Hipótesis</w:t>
      </w:r>
      <w:bookmarkEnd w:id="41"/>
      <w:bookmarkEnd w:id="42"/>
    </w:p>
    <w:p w14:paraId="025063D0" w14:textId="735DC1F6" w:rsidR="00E536A0" w:rsidRPr="00C7469D" w:rsidRDefault="00E536A0" w:rsidP="00E536A0">
      <w:pPr>
        <w:spacing w:after="0" w:line="480" w:lineRule="auto"/>
        <w:ind w:left="851"/>
        <w:jc w:val="both"/>
        <w:rPr>
          <w:rFonts w:ascii="Times New Roman" w:hAnsi="Times New Roman" w:cs="Times New Roman"/>
          <w:sz w:val="24"/>
        </w:rPr>
      </w:pPr>
      <w:r w:rsidRPr="00C7469D">
        <w:rPr>
          <w:rFonts w:ascii="Times New Roman" w:hAnsi="Times New Roman" w:cs="Times New Roman"/>
          <w:b/>
          <w:sz w:val="24"/>
          <w:szCs w:val="24"/>
        </w:rPr>
        <w:t>H</w:t>
      </w:r>
      <w:r w:rsidRPr="00C7469D">
        <w:rPr>
          <w:rFonts w:ascii="Times New Roman" w:hAnsi="Times New Roman" w:cs="Times New Roman"/>
          <w:b/>
          <w:sz w:val="24"/>
          <w:szCs w:val="24"/>
          <w:vertAlign w:val="subscript"/>
        </w:rPr>
        <w:t>1</w:t>
      </w:r>
      <w:r w:rsidRPr="00C7469D">
        <w:rPr>
          <w:rFonts w:ascii="Times New Roman" w:hAnsi="Times New Roman" w:cs="Times New Roman"/>
          <w:b/>
          <w:sz w:val="24"/>
          <w:szCs w:val="24"/>
        </w:rPr>
        <w:t>:</w:t>
      </w:r>
      <w:r w:rsidRPr="00C7469D">
        <w:rPr>
          <w:rFonts w:ascii="TimesNewRomanPSMT" w:hAnsi="TimesNewRomanPSMT" w:cs="TimesNewRomanPSMT"/>
          <w:sz w:val="24"/>
          <w:szCs w:val="24"/>
        </w:rPr>
        <w:t xml:space="preserve"> </w:t>
      </w:r>
      <w:r w:rsidRPr="00C7469D">
        <w:rPr>
          <w:rFonts w:ascii="Times New Roman" w:hAnsi="Times New Roman" w:cs="Times New Roman"/>
          <w:sz w:val="24"/>
        </w:rPr>
        <w:t xml:space="preserve">Los parámetros fisicoquímicos del agua de la laguna San Nicolás </w:t>
      </w:r>
      <w:r w:rsidR="00151BC2">
        <w:rPr>
          <w:rFonts w:ascii="Times New Roman" w:hAnsi="Times New Roman" w:cs="Times New Roman"/>
          <w:sz w:val="24"/>
        </w:rPr>
        <w:t>cumple</w:t>
      </w:r>
      <w:r w:rsidRPr="00C7469D">
        <w:rPr>
          <w:rFonts w:ascii="Times New Roman" w:hAnsi="Times New Roman" w:cs="Times New Roman"/>
          <w:sz w:val="24"/>
        </w:rPr>
        <w:t>n</w:t>
      </w:r>
      <w:r w:rsidR="00151BC2">
        <w:rPr>
          <w:rFonts w:ascii="Times New Roman" w:hAnsi="Times New Roman" w:cs="Times New Roman"/>
          <w:sz w:val="24"/>
        </w:rPr>
        <w:t xml:space="preserve"> con</w:t>
      </w:r>
      <w:r w:rsidRPr="00C7469D">
        <w:rPr>
          <w:rFonts w:ascii="Times New Roman" w:hAnsi="Times New Roman" w:cs="Times New Roman"/>
          <w:sz w:val="24"/>
        </w:rPr>
        <w:t xml:space="preserve"> los Estándares Ambientales establecidos en el DS 004 -2017 MINAM </w:t>
      </w:r>
      <w:r w:rsidRPr="00C7469D">
        <w:rPr>
          <w:rFonts w:ascii="Times New Roman" w:hAnsi="Times New Roman" w:cs="Times New Roman"/>
          <w:sz w:val="24"/>
          <w:szCs w:val="24"/>
        </w:rPr>
        <w:t xml:space="preserve">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2020.</w:t>
      </w:r>
    </w:p>
    <w:p w14:paraId="6111D1B1" w14:textId="77777777" w:rsidR="00E536A0" w:rsidRPr="00C7469D" w:rsidRDefault="00E536A0" w:rsidP="00E536A0">
      <w:pPr>
        <w:spacing w:after="0" w:line="480" w:lineRule="auto"/>
        <w:jc w:val="both"/>
        <w:rPr>
          <w:rFonts w:ascii="Times New Roman" w:hAnsi="Times New Roman" w:cs="Times New Roman"/>
          <w:sz w:val="24"/>
          <w:szCs w:val="24"/>
          <w:highlight w:val="yellow"/>
        </w:rPr>
      </w:pPr>
    </w:p>
    <w:p w14:paraId="6E818C8B" w14:textId="2D38EF72" w:rsidR="00350E23" w:rsidRPr="00C7469D" w:rsidRDefault="00E536A0" w:rsidP="00286674">
      <w:pPr>
        <w:pStyle w:val="Prrafodelista"/>
        <w:spacing w:after="0" w:line="480" w:lineRule="auto"/>
        <w:ind w:left="709"/>
        <w:jc w:val="both"/>
        <w:rPr>
          <w:rFonts w:ascii="Times New Roman" w:hAnsi="Times New Roman" w:cs="Times New Roman"/>
          <w:sz w:val="24"/>
          <w:szCs w:val="24"/>
        </w:rPr>
      </w:pPr>
      <w:r w:rsidRPr="00C7469D">
        <w:rPr>
          <w:rFonts w:ascii="Times New Roman" w:hAnsi="Times New Roman" w:cs="Times New Roman"/>
          <w:b/>
          <w:sz w:val="24"/>
          <w:szCs w:val="24"/>
        </w:rPr>
        <w:t>H</w:t>
      </w:r>
      <w:r w:rsidRPr="00C7469D">
        <w:rPr>
          <w:rFonts w:ascii="Times New Roman" w:hAnsi="Times New Roman" w:cs="Times New Roman"/>
          <w:b/>
          <w:sz w:val="24"/>
          <w:szCs w:val="24"/>
          <w:vertAlign w:val="subscript"/>
        </w:rPr>
        <w:t>0</w:t>
      </w:r>
      <w:r w:rsidRPr="00C7469D">
        <w:rPr>
          <w:rFonts w:ascii="Times New Roman" w:hAnsi="Times New Roman" w:cs="Times New Roman"/>
          <w:b/>
          <w:sz w:val="24"/>
          <w:szCs w:val="24"/>
        </w:rPr>
        <w:t xml:space="preserve">: </w:t>
      </w:r>
      <w:r w:rsidRPr="00C7469D">
        <w:rPr>
          <w:rFonts w:ascii="Times New Roman" w:hAnsi="Times New Roman" w:cs="Times New Roman"/>
          <w:sz w:val="24"/>
        </w:rPr>
        <w:t xml:space="preserve">Los parámetros fisicoquímicos del agua de la laguna San Nicolás no </w:t>
      </w:r>
      <w:r w:rsidR="00151BC2">
        <w:rPr>
          <w:rFonts w:ascii="Times New Roman" w:hAnsi="Times New Roman" w:cs="Times New Roman"/>
          <w:sz w:val="24"/>
        </w:rPr>
        <w:t>cumplen co</w:t>
      </w:r>
      <w:r w:rsidRPr="00C7469D">
        <w:rPr>
          <w:rFonts w:ascii="Times New Roman" w:hAnsi="Times New Roman" w:cs="Times New Roman"/>
          <w:sz w:val="24"/>
        </w:rPr>
        <w:t xml:space="preserve">n los Estándares Ambientales establecidos en el DS 004 -2017 MINAM </w:t>
      </w:r>
      <w:r w:rsidRPr="00C7469D">
        <w:rPr>
          <w:rFonts w:ascii="Times New Roman" w:hAnsi="Times New Roman" w:cs="Times New Roman"/>
          <w:sz w:val="24"/>
          <w:szCs w:val="24"/>
        </w:rPr>
        <w:t xml:space="preserve">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2020.</w:t>
      </w:r>
    </w:p>
    <w:p w14:paraId="03D0F216" w14:textId="77777777" w:rsidR="00286674" w:rsidRPr="00C7469D" w:rsidRDefault="00286674" w:rsidP="00286674">
      <w:pPr>
        <w:pStyle w:val="Prrafodelista"/>
        <w:spacing w:after="0" w:line="480" w:lineRule="auto"/>
        <w:ind w:left="709"/>
        <w:jc w:val="both"/>
        <w:rPr>
          <w:rFonts w:ascii="Times New Roman" w:hAnsi="Times New Roman" w:cs="Times New Roman"/>
          <w:sz w:val="24"/>
        </w:rPr>
      </w:pPr>
    </w:p>
    <w:p w14:paraId="7AF9981E" w14:textId="77777777" w:rsidR="00350E23" w:rsidRPr="00C7469D" w:rsidRDefault="00350E23">
      <w:pPr>
        <w:rPr>
          <w:rFonts w:ascii="Times New Roman" w:hAnsi="Times New Roman" w:cs="Times New Roman"/>
          <w:sz w:val="20"/>
          <w:szCs w:val="20"/>
        </w:rPr>
      </w:pPr>
    </w:p>
    <w:p w14:paraId="43CB4ADD" w14:textId="77777777" w:rsidR="003449EE" w:rsidRPr="00C7469D" w:rsidRDefault="003449EE">
      <w:pPr>
        <w:rPr>
          <w:rFonts w:ascii="Times New Roman" w:hAnsi="Times New Roman" w:cs="Times New Roman"/>
          <w:sz w:val="20"/>
          <w:szCs w:val="20"/>
        </w:rPr>
      </w:pPr>
    </w:p>
    <w:p w14:paraId="6903D1E1" w14:textId="77777777" w:rsidR="003449EE" w:rsidRPr="00C7469D" w:rsidRDefault="003449EE">
      <w:pPr>
        <w:rPr>
          <w:rFonts w:ascii="Times New Roman" w:hAnsi="Times New Roman" w:cs="Times New Roman"/>
          <w:sz w:val="20"/>
          <w:szCs w:val="20"/>
        </w:rPr>
      </w:pPr>
    </w:p>
    <w:p w14:paraId="52979D86" w14:textId="77777777" w:rsidR="003449EE" w:rsidRPr="00C7469D" w:rsidRDefault="003449EE">
      <w:pPr>
        <w:rPr>
          <w:rFonts w:ascii="Times New Roman" w:hAnsi="Times New Roman" w:cs="Times New Roman"/>
          <w:sz w:val="20"/>
          <w:szCs w:val="20"/>
        </w:rPr>
      </w:pPr>
    </w:p>
    <w:p w14:paraId="1D82F007" w14:textId="77777777" w:rsidR="003449EE" w:rsidRPr="00C7469D" w:rsidRDefault="003449EE">
      <w:pPr>
        <w:rPr>
          <w:rFonts w:ascii="Times New Roman" w:hAnsi="Times New Roman" w:cs="Times New Roman"/>
          <w:sz w:val="20"/>
          <w:szCs w:val="20"/>
        </w:rPr>
      </w:pPr>
    </w:p>
    <w:p w14:paraId="433F07EC" w14:textId="77777777" w:rsidR="003449EE" w:rsidRPr="00C7469D" w:rsidRDefault="003449EE">
      <w:pPr>
        <w:rPr>
          <w:rFonts w:ascii="Times New Roman" w:hAnsi="Times New Roman" w:cs="Times New Roman"/>
          <w:sz w:val="20"/>
          <w:szCs w:val="20"/>
        </w:rPr>
      </w:pPr>
    </w:p>
    <w:p w14:paraId="641FB83B" w14:textId="77777777" w:rsidR="003449EE" w:rsidRPr="00C7469D" w:rsidRDefault="003449EE">
      <w:pPr>
        <w:rPr>
          <w:rFonts w:ascii="Times New Roman" w:hAnsi="Times New Roman" w:cs="Times New Roman"/>
          <w:sz w:val="20"/>
          <w:szCs w:val="20"/>
        </w:rPr>
      </w:pPr>
    </w:p>
    <w:p w14:paraId="2FEBA4EC" w14:textId="77777777" w:rsidR="003449EE" w:rsidRPr="00C7469D" w:rsidRDefault="003449EE">
      <w:pPr>
        <w:rPr>
          <w:rFonts w:ascii="Times New Roman" w:hAnsi="Times New Roman" w:cs="Times New Roman"/>
          <w:sz w:val="20"/>
          <w:szCs w:val="20"/>
        </w:rPr>
      </w:pPr>
    </w:p>
    <w:p w14:paraId="7E22C460" w14:textId="77777777" w:rsidR="003449EE" w:rsidRPr="00C7469D" w:rsidRDefault="003449EE">
      <w:pPr>
        <w:rPr>
          <w:rFonts w:ascii="Times New Roman" w:hAnsi="Times New Roman" w:cs="Times New Roman"/>
          <w:sz w:val="20"/>
          <w:szCs w:val="20"/>
        </w:rPr>
      </w:pPr>
    </w:p>
    <w:p w14:paraId="16D4A47E" w14:textId="77777777" w:rsidR="003449EE" w:rsidRPr="00C7469D" w:rsidRDefault="003449EE">
      <w:pPr>
        <w:rPr>
          <w:rFonts w:ascii="Times New Roman" w:hAnsi="Times New Roman" w:cs="Times New Roman"/>
          <w:sz w:val="20"/>
          <w:szCs w:val="20"/>
        </w:rPr>
      </w:pPr>
    </w:p>
    <w:p w14:paraId="76B734EF" w14:textId="77777777" w:rsidR="003449EE" w:rsidRPr="00C7469D" w:rsidRDefault="003449EE">
      <w:pPr>
        <w:rPr>
          <w:rFonts w:ascii="Times New Roman" w:hAnsi="Times New Roman" w:cs="Times New Roman"/>
          <w:sz w:val="20"/>
          <w:szCs w:val="20"/>
        </w:rPr>
      </w:pPr>
    </w:p>
    <w:p w14:paraId="6D76B9BF" w14:textId="77777777" w:rsidR="003449EE" w:rsidRPr="00C7469D" w:rsidRDefault="003449EE">
      <w:pPr>
        <w:rPr>
          <w:rFonts w:ascii="Times New Roman" w:hAnsi="Times New Roman" w:cs="Times New Roman"/>
          <w:sz w:val="20"/>
          <w:szCs w:val="20"/>
        </w:rPr>
      </w:pPr>
    </w:p>
    <w:p w14:paraId="7EC0B737" w14:textId="77777777" w:rsidR="003449EE" w:rsidRPr="00C7469D" w:rsidRDefault="003449EE">
      <w:pPr>
        <w:rPr>
          <w:rFonts w:ascii="Times New Roman" w:hAnsi="Times New Roman" w:cs="Times New Roman"/>
          <w:sz w:val="20"/>
          <w:szCs w:val="20"/>
        </w:rPr>
      </w:pPr>
    </w:p>
    <w:p w14:paraId="4241A94C" w14:textId="77777777" w:rsidR="003449EE" w:rsidRPr="00C7469D" w:rsidRDefault="003449EE">
      <w:pPr>
        <w:rPr>
          <w:rFonts w:ascii="Times New Roman" w:hAnsi="Times New Roman" w:cs="Times New Roman"/>
          <w:sz w:val="20"/>
          <w:szCs w:val="20"/>
        </w:rPr>
      </w:pPr>
    </w:p>
    <w:p w14:paraId="544DBF31" w14:textId="470EEA3E" w:rsidR="00350E23" w:rsidRPr="00C7469D" w:rsidRDefault="00D242BA">
      <w:pPr>
        <w:pStyle w:val="Ttulo1"/>
        <w:numPr>
          <w:ilvl w:val="0"/>
          <w:numId w:val="0"/>
        </w:numPr>
        <w:spacing w:before="0"/>
        <w:ind w:left="426"/>
        <w:jc w:val="center"/>
      </w:pPr>
      <w:bookmarkStart w:id="43" w:name="_Toc534213692"/>
      <w:bookmarkStart w:id="44" w:name="_Toc52794183"/>
      <w:r w:rsidRPr="00C7469D">
        <w:lastRenderedPageBreak/>
        <w:t>CAPÍTULO III: MÉTODO DE INVESTIGACIÓN</w:t>
      </w:r>
      <w:bookmarkEnd w:id="43"/>
      <w:bookmarkEnd w:id="44"/>
    </w:p>
    <w:p w14:paraId="0C382853" w14:textId="09E69A9A" w:rsidR="00507F58" w:rsidRPr="00C7469D" w:rsidRDefault="00507F58" w:rsidP="00507F58"/>
    <w:p w14:paraId="65B37ADD" w14:textId="6C08AD3C" w:rsidR="00350E23" w:rsidRPr="00C7469D" w:rsidRDefault="00D242BA" w:rsidP="005646E1">
      <w:pPr>
        <w:pStyle w:val="Ttulo1"/>
        <w:spacing w:before="0"/>
        <w:ind w:left="284" w:hanging="284"/>
      </w:pPr>
      <w:bookmarkStart w:id="45" w:name="_Toc534213693"/>
      <w:bookmarkStart w:id="46" w:name="_Toc52794184"/>
      <w:r w:rsidRPr="00C7469D">
        <w:t>Metodologí</w:t>
      </w:r>
      <w:bookmarkEnd w:id="45"/>
      <w:r w:rsidR="005646E1" w:rsidRPr="00C7469D">
        <w:t>a</w:t>
      </w:r>
      <w:bookmarkEnd w:id="46"/>
      <w:r w:rsidR="003449EE" w:rsidRPr="00C7469D">
        <w:t>.</w:t>
      </w:r>
    </w:p>
    <w:p w14:paraId="317D5584" w14:textId="23EAD4D4" w:rsidR="00350E23" w:rsidRPr="00C7469D" w:rsidRDefault="00D242BA" w:rsidP="00A26AA2">
      <w:pPr>
        <w:pStyle w:val="Ttulo2"/>
        <w:numPr>
          <w:ilvl w:val="1"/>
          <w:numId w:val="2"/>
        </w:numPr>
        <w:spacing w:before="0" w:line="480" w:lineRule="auto"/>
        <w:ind w:left="709" w:hanging="425"/>
      </w:pPr>
      <w:bookmarkStart w:id="47" w:name="_Toc534213694"/>
      <w:bookmarkStart w:id="48" w:name="_Toc52794185"/>
      <w:r w:rsidRPr="00C7469D">
        <w:t>Tipo de investigación</w:t>
      </w:r>
      <w:bookmarkEnd w:id="47"/>
      <w:bookmarkEnd w:id="48"/>
      <w:r w:rsidR="003449EE" w:rsidRPr="00C7469D">
        <w:t>.</w:t>
      </w:r>
    </w:p>
    <w:p w14:paraId="189C3F62" w14:textId="1535DC8E" w:rsidR="00350E23" w:rsidRPr="00C7469D" w:rsidRDefault="00CE0626" w:rsidP="00580D35">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De acuerdo al período en que se captó</w:t>
      </w:r>
      <w:r w:rsidR="00580D35" w:rsidRPr="00C7469D">
        <w:rPr>
          <w:rFonts w:ascii="Times New Roman" w:hAnsi="Times New Roman" w:cs="Times New Roman"/>
          <w:sz w:val="24"/>
          <w:szCs w:val="24"/>
        </w:rPr>
        <w:t xml:space="preserve"> la información;</w:t>
      </w:r>
      <w:r w:rsidRPr="00C7469D">
        <w:rPr>
          <w:rFonts w:ascii="Times New Roman" w:hAnsi="Times New Roman" w:cs="Times New Roman"/>
          <w:sz w:val="24"/>
          <w:szCs w:val="24"/>
        </w:rPr>
        <w:t xml:space="preserve"> el estudio</w:t>
      </w:r>
      <w:r w:rsidR="00580D35" w:rsidRPr="00C7469D">
        <w:rPr>
          <w:rFonts w:ascii="Times New Roman" w:hAnsi="Times New Roman" w:cs="Times New Roman"/>
          <w:sz w:val="24"/>
          <w:szCs w:val="24"/>
        </w:rPr>
        <w:t>,</w:t>
      </w:r>
      <w:r w:rsidRPr="00C7469D">
        <w:rPr>
          <w:rFonts w:ascii="Times New Roman" w:hAnsi="Times New Roman" w:cs="Times New Roman"/>
          <w:sz w:val="24"/>
          <w:szCs w:val="24"/>
        </w:rPr>
        <w:t xml:space="preserve"> es una inv</w:t>
      </w:r>
      <w:r w:rsidR="00580D35" w:rsidRPr="00C7469D">
        <w:rPr>
          <w:rFonts w:ascii="Times New Roman" w:hAnsi="Times New Roman" w:cs="Times New Roman"/>
          <w:sz w:val="24"/>
          <w:szCs w:val="24"/>
        </w:rPr>
        <w:t>estigación prospectiva</w:t>
      </w:r>
      <w:r w:rsidRPr="00C7469D">
        <w:rPr>
          <w:rFonts w:ascii="Times New Roman" w:hAnsi="Times New Roman" w:cs="Times New Roman"/>
          <w:sz w:val="24"/>
          <w:szCs w:val="24"/>
        </w:rPr>
        <w:t xml:space="preserve">, dado que, </w:t>
      </w:r>
      <w:r w:rsidR="00580D35" w:rsidRPr="00C7469D">
        <w:rPr>
          <w:rFonts w:ascii="Times New Roman" w:hAnsi="Times New Roman" w:cs="Times New Roman"/>
          <w:sz w:val="24"/>
          <w:szCs w:val="24"/>
        </w:rPr>
        <w:t>se realizaron muestreos antes de empezar con el estudio de investigación.</w:t>
      </w:r>
    </w:p>
    <w:p w14:paraId="37E4A663" w14:textId="77777777" w:rsidR="00580D35" w:rsidRPr="00C7469D" w:rsidRDefault="00580D35" w:rsidP="00580D35">
      <w:pPr>
        <w:spacing w:after="0" w:line="480" w:lineRule="auto"/>
        <w:ind w:left="851"/>
        <w:jc w:val="both"/>
        <w:rPr>
          <w:rFonts w:ascii="Times New Roman" w:hAnsi="Times New Roman" w:cs="Times New Roman"/>
          <w:sz w:val="24"/>
          <w:szCs w:val="24"/>
        </w:rPr>
      </w:pPr>
    </w:p>
    <w:p w14:paraId="3D384D0C" w14:textId="02F39094" w:rsidR="00350E23" w:rsidRPr="00C7469D" w:rsidRDefault="00D242BA">
      <w:pPr>
        <w:pStyle w:val="Ttulo2"/>
        <w:numPr>
          <w:ilvl w:val="1"/>
          <w:numId w:val="1"/>
        </w:numPr>
        <w:spacing w:before="0" w:line="480" w:lineRule="auto"/>
        <w:ind w:left="709" w:hanging="425"/>
      </w:pPr>
      <w:bookmarkStart w:id="49" w:name="_Toc534213695"/>
      <w:bookmarkStart w:id="50" w:name="_Toc52794186"/>
      <w:r w:rsidRPr="00C7469D">
        <w:t>Diseño de investigación</w:t>
      </w:r>
      <w:bookmarkEnd w:id="49"/>
      <w:bookmarkEnd w:id="50"/>
      <w:r w:rsidR="003449EE" w:rsidRPr="00C7469D">
        <w:t>.</w:t>
      </w:r>
    </w:p>
    <w:p w14:paraId="1CFE1EAF" w14:textId="63CB6F35" w:rsidR="00CE0626" w:rsidRPr="00C7469D" w:rsidRDefault="00CE0626" w:rsidP="00CE0626">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De acuerdo con la evolución del fenómeno estudiado, el diseño de estudio es: Longitudinal. Ya que, la toma de muestra se realizó en varias instancias de tiempo. Implicando el seguimiento de los monitoreos de la calidad de agua de la laguna San Nicolás.</w:t>
      </w:r>
    </w:p>
    <w:p w14:paraId="2F40CE69" w14:textId="709E49FB" w:rsidR="00350E23" w:rsidRPr="00C7469D" w:rsidRDefault="00350E23" w:rsidP="00D770B0">
      <w:pPr>
        <w:spacing w:after="0" w:line="480" w:lineRule="auto"/>
        <w:jc w:val="both"/>
        <w:rPr>
          <w:rFonts w:ascii="Times New Roman" w:hAnsi="Times New Roman" w:cs="Times New Roman"/>
          <w:sz w:val="24"/>
          <w:szCs w:val="24"/>
        </w:rPr>
      </w:pPr>
    </w:p>
    <w:p w14:paraId="643B5CD9" w14:textId="54FE1CC9" w:rsidR="00350E23" w:rsidRPr="00C7469D" w:rsidRDefault="00D242BA">
      <w:pPr>
        <w:pStyle w:val="Ttulo2"/>
        <w:numPr>
          <w:ilvl w:val="1"/>
          <w:numId w:val="1"/>
        </w:numPr>
        <w:spacing w:before="0" w:line="480" w:lineRule="auto"/>
        <w:ind w:left="709" w:hanging="425"/>
      </w:pPr>
      <w:bookmarkStart w:id="51" w:name="_Toc534213696"/>
      <w:bookmarkStart w:id="52" w:name="_Toc52794187"/>
      <w:r w:rsidRPr="00C7469D">
        <w:t>Área de investigación</w:t>
      </w:r>
      <w:bookmarkEnd w:id="51"/>
      <w:bookmarkEnd w:id="52"/>
      <w:r w:rsidR="003449EE" w:rsidRPr="00C7469D">
        <w:t>.</w:t>
      </w:r>
      <w:r w:rsidRPr="00C7469D">
        <w:t xml:space="preserve"> </w:t>
      </w:r>
    </w:p>
    <w:p w14:paraId="71475CE9" w14:textId="6089924D" w:rsidR="00F67A66" w:rsidRPr="00C7469D" w:rsidRDefault="00F67A66" w:rsidP="00F67A66">
      <w:pPr>
        <w:spacing w:after="0" w:line="480" w:lineRule="auto"/>
        <w:ind w:left="709"/>
        <w:jc w:val="both"/>
        <w:rPr>
          <w:rFonts w:ascii="Times New Roman" w:hAnsi="Times New Roman" w:cs="Times New Roman"/>
          <w:sz w:val="24"/>
          <w:szCs w:val="24"/>
        </w:rPr>
      </w:pPr>
      <w:r w:rsidRPr="00C7469D">
        <w:rPr>
          <w:rFonts w:ascii="Times New Roman" w:hAnsi="Times New Roman" w:cs="Times New Roman"/>
          <w:sz w:val="24"/>
          <w:szCs w:val="24"/>
        </w:rPr>
        <w:t xml:space="preserve">La presente investigación se realizó en la laguna San Nicolás, pertenece al distrito de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provincia y departamento de Cajamarca, en el norte del Perú, se encuentra ubicada al Sur Este de la ciudad de Cajamarca, con coordenadas UTM 794280 E y 9198923 N y alturas variables, que van desde los 2817 a los 2970 </w:t>
      </w:r>
      <w:proofErr w:type="spellStart"/>
      <w:r w:rsidRPr="00C7469D">
        <w:rPr>
          <w:rFonts w:ascii="Times New Roman" w:hAnsi="Times New Roman" w:cs="Times New Roman"/>
          <w:sz w:val="24"/>
          <w:szCs w:val="24"/>
        </w:rPr>
        <w:t>m.s.n.m</w:t>
      </w:r>
      <w:proofErr w:type="spellEnd"/>
      <w:r w:rsidRPr="00C7469D">
        <w:rPr>
          <w:rFonts w:ascii="Times New Roman" w:hAnsi="Times New Roman" w:cs="Times New Roman"/>
          <w:sz w:val="24"/>
          <w:szCs w:val="24"/>
        </w:rPr>
        <w:t xml:space="preserve"> limita por el Norte con los caseríos </w:t>
      </w:r>
      <w:proofErr w:type="spellStart"/>
      <w:r w:rsidRPr="00C7469D">
        <w:rPr>
          <w:rFonts w:ascii="Times New Roman" w:hAnsi="Times New Roman" w:cs="Times New Roman"/>
          <w:sz w:val="24"/>
          <w:szCs w:val="24"/>
        </w:rPr>
        <w:t>Palturo</w:t>
      </w:r>
      <w:proofErr w:type="spellEnd"/>
      <w:r w:rsidRPr="00C7469D">
        <w:rPr>
          <w:rFonts w:ascii="Times New Roman" w:hAnsi="Times New Roman" w:cs="Times New Roman"/>
          <w:sz w:val="24"/>
          <w:szCs w:val="24"/>
        </w:rPr>
        <w:t xml:space="preserve"> (distrito de Jesús), </w:t>
      </w:r>
      <w:proofErr w:type="spellStart"/>
      <w:r w:rsidRPr="00C7469D">
        <w:rPr>
          <w:rFonts w:ascii="Times New Roman" w:hAnsi="Times New Roman" w:cs="Times New Roman"/>
          <w:sz w:val="24"/>
          <w:szCs w:val="24"/>
        </w:rPr>
        <w:t>Tuyorco</w:t>
      </w:r>
      <w:proofErr w:type="spellEnd"/>
      <w:r w:rsidRPr="00C7469D">
        <w:rPr>
          <w:rFonts w:ascii="Times New Roman" w:hAnsi="Times New Roman" w:cs="Times New Roman"/>
          <w:sz w:val="24"/>
          <w:szCs w:val="24"/>
        </w:rPr>
        <w:t xml:space="preserve"> y Alto </w:t>
      </w:r>
      <w:proofErr w:type="spellStart"/>
      <w:r w:rsidRPr="00C7469D">
        <w:rPr>
          <w:rFonts w:ascii="Times New Roman" w:hAnsi="Times New Roman" w:cs="Times New Roman"/>
          <w:sz w:val="24"/>
          <w:szCs w:val="24"/>
        </w:rPr>
        <w:t>Chilacat</w:t>
      </w:r>
      <w:proofErr w:type="spellEnd"/>
      <w:r w:rsidRPr="00C7469D">
        <w:rPr>
          <w:rFonts w:ascii="Times New Roman" w:hAnsi="Times New Roman" w:cs="Times New Roman"/>
          <w:sz w:val="24"/>
          <w:szCs w:val="24"/>
        </w:rPr>
        <w:t xml:space="preserve"> (distrito de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al Oeste con el cerro </w:t>
      </w:r>
      <w:proofErr w:type="spellStart"/>
      <w:r w:rsidRPr="00C7469D">
        <w:rPr>
          <w:rFonts w:ascii="Times New Roman" w:hAnsi="Times New Roman" w:cs="Times New Roman"/>
          <w:sz w:val="24"/>
          <w:szCs w:val="24"/>
        </w:rPr>
        <w:t>Mullorco</w:t>
      </w:r>
      <w:proofErr w:type="spellEnd"/>
      <w:r w:rsidRPr="00C7469D">
        <w:rPr>
          <w:rFonts w:ascii="Times New Roman" w:hAnsi="Times New Roman" w:cs="Times New Roman"/>
          <w:sz w:val="24"/>
          <w:szCs w:val="24"/>
        </w:rPr>
        <w:t xml:space="preserve">, Miche y </w:t>
      </w:r>
      <w:proofErr w:type="spellStart"/>
      <w:r w:rsidRPr="00C7469D">
        <w:rPr>
          <w:rFonts w:ascii="Times New Roman" w:hAnsi="Times New Roman" w:cs="Times New Roman"/>
          <w:sz w:val="24"/>
          <w:szCs w:val="24"/>
        </w:rPr>
        <w:t>Palturo</w:t>
      </w:r>
      <w:proofErr w:type="spellEnd"/>
      <w:r w:rsidRPr="00C7469D">
        <w:rPr>
          <w:rFonts w:ascii="Times New Roman" w:hAnsi="Times New Roman" w:cs="Times New Roman"/>
          <w:sz w:val="24"/>
          <w:szCs w:val="24"/>
        </w:rPr>
        <w:t xml:space="preserve"> (distrito de Jesús); al Este con el caserío </w:t>
      </w:r>
      <w:proofErr w:type="spellStart"/>
      <w:r w:rsidRPr="00C7469D">
        <w:rPr>
          <w:rFonts w:ascii="Times New Roman" w:hAnsi="Times New Roman" w:cs="Times New Roman"/>
          <w:sz w:val="24"/>
          <w:szCs w:val="24"/>
        </w:rPr>
        <w:t>Samaday</w:t>
      </w:r>
      <w:proofErr w:type="spellEnd"/>
      <w:r w:rsidRPr="00C7469D">
        <w:rPr>
          <w:rFonts w:ascii="Times New Roman" w:hAnsi="Times New Roman" w:cs="Times New Roman"/>
          <w:sz w:val="24"/>
          <w:szCs w:val="24"/>
        </w:rPr>
        <w:t xml:space="preserve"> </w:t>
      </w:r>
      <w:r w:rsidRPr="00C7469D">
        <w:rPr>
          <w:rFonts w:ascii="Times New Roman" w:hAnsi="Times New Roman" w:cs="Times New Roman"/>
          <w:sz w:val="24"/>
          <w:szCs w:val="24"/>
        </w:rPr>
        <w:lastRenderedPageBreak/>
        <w:t xml:space="preserve">(distrito de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por el Sureste con los caseríos de Lloque y la </w:t>
      </w:r>
      <w:proofErr w:type="spellStart"/>
      <w:r w:rsidRPr="00C7469D">
        <w:rPr>
          <w:rFonts w:ascii="Times New Roman" w:hAnsi="Times New Roman" w:cs="Times New Roman"/>
          <w:sz w:val="24"/>
          <w:szCs w:val="24"/>
        </w:rPr>
        <w:t>Hualanga</w:t>
      </w:r>
      <w:proofErr w:type="spellEnd"/>
      <w:r w:rsidRPr="00C7469D">
        <w:rPr>
          <w:rFonts w:ascii="Times New Roman" w:hAnsi="Times New Roman" w:cs="Times New Roman"/>
          <w:sz w:val="24"/>
          <w:szCs w:val="24"/>
        </w:rPr>
        <w:t xml:space="preserve"> (distrito de Jesús) y Suroeste con los cerros </w:t>
      </w:r>
      <w:proofErr w:type="spellStart"/>
      <w:r w:rsidRPr="00C7469D">
        <w:rPr>
          <w:rFonts w:ascii="Times New Roman" w:hAnsi="Times New Roman" w:cs="Times New Roman"/>
          <w:sz w:val="24"/>
          <w:szCs w:val="24"/>
        </w:rPr>
        <w:t>Loritopuquio</w:t>
      </w:r>
      <w:proofErr w:type="spellEnd"/>
      <w:r w:rsidRPr="00C7469D">
        <w:rPr>
          <w:rFonts w:ascii="Times New Roman" w:hAnsi="Times New Roman" w:cs="Times New Roman"/>
          <w:sz w:val="24"/>
          <w:szCs w:val="24"/>
        </w:rPr>
        <w:t xml:space="preserve"> y El Calvario </w:t>
      </w:r>
      <w:sdt>
        <w:sdtPr>
          <w:rPr>
            <w:rFonts w:ascii="Times New Roman" w:hAnsi="Times New Roman" w:cs="Times New Roman"/>
            <w:sz w:val="24"/>
            <w:szCs w:val="24"/>
          </w:rPr>
          <w:id w:val="-237324891"/>
          <w:citation/>
        </w:sdtPr>
        <w:sdtEndPr/>
        <w:sdtContent>
          <w:r w:rsidRPr="00C7469D">
            <w:rPr>
              <w:rFonts w:ascii="Times New Roman" w:hAnsi="Times New Roman" w:cs="Times New Roman"/>
              <w:sz w:val="24"/>
              <w:szCs w:val="24"/>
            </w:rPr>
            <w:fldChar w:fldCharType="begin"/>
          </w:r>
          <w:r w:rsidRPr="00C7469D">
            <w:rPr>
              <w:rFonts w:ascii="Times New Roman" w:hAnsi="Times New Roman" w:cs="Times New Roman"/>
              <w:sz w:val="24"/>
              <w:szCs w:val="24"/>
            </w:rPr>
            <w:instrText xml:space="preserve"> CITATION Man18 \l 3082 </w:instrText>
          </w:r>
          <w:r w:rsidRPr="00C7469D">
            <w:rPr>
              <w:rFonts w:ascii="Times New Roman" w:hAnsi="Times New Roman" w:cs="Times New Roman"/>
              <w:sz w:val="24"/>
              <w:szCs w:val="24"/>
            </w:rPr>
            <w:fldChar w:fldCharType="separate"/>
          </w:r>
          <w:r w:rsidRPr="00C7469D">
            <w:rPr>
              <w:rFonts w:ascii="Times New Roman" w:hAnsi="Times New Roman" w:cs="Times New Roman"/>
              <w:noProof/>
              <w:sz w:val="24"/>
              <w:szCs w:val="24"/>
            </w:rPr>
            <w:t xml:space="preserve"> (Rabanal, 2018)</w:t>
          </w:r>
          <w:r w:rsidRPr="00C7469D">
            <w:rPr>
              <w:rFonts w:ascii="Times New Roman" w:hAnsi="Times New Roman" w:cs="Times New Roman"/>
              <w:sz w:val="24"/>
              <w:szCs w:val="24"/>
            </w:rPr>
            <w:fldChar w:fldCharType="end"/>
          </w:r>
        </w:sdtContent>
      </w:sdt>
    </w:p>
    <w:p w14:paraId="1AF06EC4" w14:textId="77777777" w:rsidR="00350E23" w:rsidRPr="00C7469D" w:rsidRDefault="00350E23">
      <w:pPr>
        <w:spacing w:after="0" w:line="480" w:lineRule="auto"/>
        <w:jc w:val="both"/>
        <w:rPr>
          <w:rFonts w:ascii="Times New Roman" w:hAnsi="Times New Roman" w:cs="Times New Roman"/>
          <w:sz w:val="20"/>
          <w:szCs w:val="20"/>
        </w:rPr>
      </w:pPr>
    </w:p>
    <w:p w14:paraId="14D60C21" w14:textId="77777777" w:rsidR="00350E23" w:rsidRPr="00C7469D" w:rsidRDefault="00D242BA">
      <w:pPr>
        <w:pStyle w:val="Ttulo2"/>
        <w:numPr>
          <w:ilvl w:val="1"/>
          <w:numId w:val="1"/>
        </w:numPr>
        <w:spacing w:before="0" w:line="480" w:lineRule="auto"/>
        <w:ind w:left="709" w:hanging="425"/>
        <w:jc w:val="both"/>
      </w:pPr>
      <w:bookmarkStart w:id="53" w:name="_Toc534213697"/>
      <w:bookmarkStart w:id="54" w:name="_Toc52794188"/>
      <w:r w:rsidRPr="00C7469D">
        <w:t>Unidad de Análisis</w:t>
      </w:r>
      <w:bookmarkEnd w:id="53"/>
      <w:bookmarkEnd w:id="54"/>
    </w:p>
    <w:p w14:paraId="308F1618" w14:textId="74CA88E5" w:rsidR="00BE6427" w:rsidRPr="00C7469D" w:rsidRDefault="003449EE" w:rsidP="003449EE">
      <w:pPr>
        <w:spacing w:after="0" w:line="480" w:lineRule="auto"/>
        <w:ind w:left="709"/>
        <w:jc w:val="both"/>
        <w:rPr>
          <w:rFonts w:ascii="Times New Roman" w:hAnsi="Times New Roman" w:cs="Times New Roman"/>
          <w:sz w:val="24"/>
          <w:szCs w:val="24"/>
        </w:rPr>
      </w:pPr>
      <w:r w:rsidRPr="00C7469D">
        <w:rPr>
          <w:rFonts w:ascii="TimesNewRomanPSMT" w:hAnsi="TimesNewRomanPSMT" w:cs="TimesNewRomanPSMT"/>
          <w:sz w:val="24"/>
          <w:szCs w:val="24"/>
        </w:rPr>
        <w:t xml:space="preserve">Parámetros en el agua de la laguna San Nicolás, distrito de </w:t>
      </w:r>
      <w:proofErr w:type="spellStart"/>
      <w:r w:rsidRPr="00C7469D">
        <w:rPr>
          <w:rFonts w:ascii="TimesNewRomanPSMT" w:hAnsi="TimesNewRomanPSMT" w:cs="TimesNewRomanPSMT"/>
          <w:sz w:val="24"/>
          <w:szCs w:val="24"/>
        </w:rPr>
        <w:t>Namora</w:t>
      </w:r>
      <w:proofErr w:type="spellEnd"/>
      <w:r w:rsidR="00BE6427" w:rsidRPr="00C7469D">
        <w:rPr>
          <w:rFonts w:ascii="Times New Roman" w:hAnsi="Times New Roman" w:cs="Times New Roman"/>
          <w:sz w:val="24"/>
          <w:szCs w:val="24"/>
        </w:rPr>
        <w:t>.</w:t>
      </w:r>
    </w:p>
    <w:p w14:paraId="66C2DA76" w14:textId="1C78951A" w:rsidR="00350E23" w:rsidRPr="00C7469D" w:rsidRDefault="00350E23" w:rsidP="00BE6427">
      <w:pPr>
        <w:spacing w:after="0" w:line="480" w:lineRule="auto"/>
        <w:ind w:left="284"/>
        <w:jc w:val="both"/>
        <w:rPr>
          <w:rFonts w:ascii="Times New Roman" w:hAnsi="Times New Roman" w:cs="Times New Roman"/>
          <w:sz w:val="24"/>
          <w:szCs w:val="24"/>
        </w:rPr>
      </w:pPr>
    </w:p>
    <w:p w14:paraId="5C43C066" w14:textId="18F2B1E7" w:rsidR="00350E23" w:rsidRPr="00C7469D" w:rsidRDefault="00D242BA">
      <w:pPr>
        <w:pStyle w:val="Ttulo2"/>
        <w:numPr>
          <w:ilvl w:val="1"/>
          <w:numId w:val="1"/>
        </w:numPr>
        <w:spacing w:before="0" w:line="480" w:lineRule="auto"/>
        <w:ind w:left="709" w:hanging="425"/>
        <w:jc w:val="both"/>
      </w:pPr>
      <w:bookmarkStart w:id="55" w:name="_Toc534213698"/>
      <w:bookmarkStart w:id="56" w:name="_Toc52794189"/>
      <w:r w:rsidRPr="00C7469D">
        <w:t>Universo</w:t>
      </w:r>
      <w:bookmarkEnd w:id="55"/>
      <w:bookmarkEnd w:id="56"/>
      <w:r w:rsidR="003449EE" w:rsidRPr="00C7469D">
        <w:t>.</w:t>
      </w:r>
    </w:p>
    <w:p w14:paraId="5C459946" w14:textId="290A0B61" w:rsidR="00BE6427" w:rsidRPr="00C7469D" w:rsidRDefault="00BE6427" w:rsidP="003449EE">
      <w:pPr>
        <w:spacing w:after="0" w:line="480" w:lineRule="auto"/>
        <w:ind w:firstLine="709"/>
        <w:jc w:val="both"/>
        <w:rPr>
          <w:rFonts w:ascii="Times New Roman" w:hAnsi="Times New Roman" w:cs="Times New Roman"/>
          <w:b/>
          <w:sz w:val="24"/>
          <w:szCs w:val="24"/>
        </w:rPr>
      </w:pPr>
      <w:r w:rsidRPr="00C7469D">
        <w:rPr>
          <w:rFonts w:ascii="TimesNewRomanPSMT" w:hAnsi="TimesNewRomanPSMT" w:cs="TimesNewRomanPSMT"/>
        </w:rPr>
        <w:t xml:space="preserve"> </w:t>
      </w:r>
      <w:r w:rsidRPr="00C7469D">
        <w:rPr>
          <w:rFonts w:ascii="TimesNewRomanPSMT" w:hAnsi="TimesNewRomanPSMT" w:cs="TimesNewRomanPSMT"/>
          <w:sz w:val="24"/>
          <w:szCs w:val="24"/>
        </w:rPr>
        <w:t xml:space="preserve">Agua de la laguna San Nicolás, distrito de </w:t>
      </w:r>
      <w:proofErr w:type="spellStart"/>
      <w:r w:rsidRPr="00C7469D">
        <w:rPr>
          <w:rFonts w:ascii="TimesNewRomanPSMT" w:hAnsi="TimesNewRomanPSMT" w:cs="TimesNewRomanPSMT"/>
          <w:sz w:val="24"/>
          <w:szCs w:val="24"/>
        </w:rPr>
        <w:t>Namora</w:t>
      </w:r>
      <w:proofErr w:type="spellEnd"/>
      <w:r w:rsidRPr="00C7469D">
        <w:rPr>
          <w:rFonts w:ascii="TimesNewRomanPSMT" w:hAnsi="TimesNewRomanPSMT" w:cs="TimesNewRomanPSMT"/>
          <w:sz w:val="24"/>
          <w:szCs w:val="24"/>
        </w:rPr>
        <w:t>.</w:t>
      </w:r>
    </w:p>
    <w:p w14:paraId="5ACC35AD" w14:textId="3FCB7A5D" w:rsidR="00350E23" w:rsidRPr="00C7469D" w:rsidRDefault="00350E23">
      <w:pPr>
        <w:spacing w:after="0" w:line="480" w:lineRule="auto"/>
        <w:ind w:left="709"/>
        <w:jc w:val="both"/>
        <w:rPr>
          <w:rFonts w:ascii="Times New Roman" w:hAnsi="Times New Roman" w:cs="Times New Roman"/>
          <w:sz w:val="24"/>
          <w:szCs w:val="24"/>
        </w:rPr>
      </w:pPr>
    </w:p>
    <w:p w14:paraId="6734188B" w14:textId="319FB65F" w:rsidR="00350E23" w:rsidRPr="00C7469D" w:rsidRDefault="00D242BA">
      <w:pPr>
        <w:pStyle w:val="Ttulo2"/>
        <w:numPr>
          <w:ilvl w:val="1"/>
          <w:numId w:val="1"/>
        </w:numPr>
        <w:spacing w:before="0" w:line="480" w:lineRule="auto"/>
        <w:ind w:left="709" w:hanging="425"/>
      </w:pPr>
      <w:bookmarkStart w:id="57" w:name="_Toc534213699"/>
      <w:bookmarkStart w:id="58" w:name="_Toc52794190"/>
      <w:r w:rsidRPr="00C7469D">
        <w:t>Muestra</w:t>
      </w:r>
      <w:bookmarkEnd w:id="57"/>
      <w:bookmarkEnd w:id="58"/>
      <w:r w:rsidR="003449EE" w:rsidRPr="00C7469D">
        <w:t>.</w:t>
      </w:r>
    </w:p>
    <w:p w14:paraId="49DA1998" w14:textId="07DF83E5" w:rsidR="00BE6427" w:rsidRPr="00C7469D" w:rsidRDefault="00BE6427" w:rsidP="003449EE">
      <w:pPr>
        <w:spacing w:after="0" w:line="480" w:lineRule="auto"/>
        <w:ind w:left="851"/>
        <w:jc w:val="both"/>
        <w:rPr>
          <w:rFonts w:ascii="Times New Roman" w:hAnsi="Times New Roman" w:cs="Times New Roman"/>
          <w:b/>
          <w:sz w:val="24"/>
          <w:szCs w:val="24"/>
        </w:rPr>
      </w:pPr>
      <w:r w:rsidRPr="00C7469D">
        <w:rPr>
          <w:rFonts w:ascii="Times New Roman" w:hAnsi="Times New Roman" w:cs="Times New Roman"/>
          <w:sz w:val="24"/>
          <w:szCs w:val="24"/>
        </w:rPr>
        <w:t>Volúmenes de muestras para cada uno de los parámetros por punto de muestreo.</w:t>
      </w:r>
    </w:p>
    <w:p w14:paraId="74EEDF73" w14:textId="545DA2C7" w:rsidR="00BE6427" w:rsidRPr="00C7469D" w:rsidRDefault="00BE6427" w:rsidP="00D770B0">
      <w:pPr>
        <w:spacing w:after="0" w:line="480" w:lineRule="auto"/>
        <w:jc w:val="both"/>
        <w:rPr>
          <w:rFonts w:ascii="Times New Roman" w:hAnsi="Times New Roman" w:cs="Times New Roman"/>
          <w:iCs/>
          <w:sz w:val="24"/>
          <w:szCs w:val="24"/>
        </w:rPr>
      </w:pPr>
    </w:p>
    <w:p w14:paraId="7C555FA8" w14:textId="572430FA" w:rsidR="00350E23" w:rsidRPr="00C7469D" w:rsidRDefault="00D242BA">
      <w:pPr>
        <w:pStyle w:val="Ttulo2"/>
        <w:numPr>
          <w:ilvl w:val="1"/>
          <w:numId w:val="1"/>
        </w:numPr>
        <w:spacing w:before="0" w:line="480" w:lineRule="auto"/>
        <w:ind w:left="709" w:hanging="425"/>
      </w:pPr>
      <w:bookmarkStart w:id="59" w:name="_Toc534213700"/>
      <w:bookmarkStart w:id="60" w:name="_Toc52794191"/>
      <w:r w:rsidRPr="00C7469D">
        <w:t>Técnicas e instrumentos de recolección de datos</w:t>
      </w:r>
      <w:bookmarkEnd w:id="59"/>
      <w:bookmarkEnd w:id="60"/>
      <w:r w:rsidR="003449EE" w:rsidRPr="00C7469D">
        <w:t>.</w:t>
      </w:r>
    </w:p>
    <w:p w14:paraId="7FDB8CF9" w14:textId="019BD036" w:rsidR="00242BDF" w:rsidRPr="00C7469D" w:rsidRDefault="00242BDF" w:rsidP="00242BDF">
      <w:pPr>
        <w:spacing w:after="0" w:line="480" w:lineRule="auto"/>
        <w:ind w:left="851"/>
        <w:jc w:val="both"/>
        <w:rPr>
          <w:rFonts w:ascii="Times New Roman" w:hAnsi="Times New Roman" w:cs="Times New Roman"/>
          <w:sz w:val="24"/>
          <w:szCs w:val="24"/>
        </w:rPr>
      </w:pPr>
      <w:bookmarkStart w:id="61" w:name="_Toc534213701"/>
      <w:r w:rsidRPr="00C7469D">
        <w:rPr>
          <w:rFonts w:ascii="Times New Roman" w:hAnsi="Times New Roman" w:cs="Times New Roman"/>
          <w:sz w:val="24"/>
          <w:szCs w:val="24"/>
        </w:rPr>
        <w:t>En la presente</w:t>
      </w:r>
      <w:r w:rsidR="00D770B0" w:rsidRPr="00C7469D">
        <w:rPr>
          <w:rFonts w:ascii="Times New Roman" w:hAnsi="Times New Roman" w:cs="Times New Roman"/>
          <w:sz w:val="24"/>
          <w:szCs w:val="24"/>
        </w:rPr>
        <w:t xml:space="preserve"> investigación se realizó</w:t>
      </w:r>
      <w:r w:rsidRPr="00C7469D">
        <w:rPr>
          <w:rFonts w:ascii="Times New Roman" w:hAnsi="Times New Roman" w:cs="Times New Roman"/>
          <w:sz w:val="24"/>
          <w:szCs w:val="24"/>
        </w:rPr>
        <w:t xml:space="preserve"> </w:t>
      </w:r>
      <w:r w:rsidRPr="00C7469D">
        <w:rPr>
          <w:rFonts w:ascii="Times New Roman" w:hAnsi="Times New Roman" w:cs="Times New Roman"/>
          <w:sz w:val="24"/>
        </w:rPr>
        <w:t xml:space="preserve">el monitoreo de calidad ambiental del agua </w:t>
      </w:r>
      <w:r w:rsidRPr="00C7469D">
        <w:rPr>
          <w:rFonts w:ascii="Times New Roman" w:hAnsi="Times New Roman" w:cs="Times New Roman"/>
          <w:sz w:val="24"/>
          <w:szCs w:val="24"/>
        </w:rPr>
        <w:t xml:space="preserve">de la laguna San Nicolás del distrito de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w:t>
      </w:r>
    </w:p>
    <w:p w14:paraId="24BC1AC1" w14:textId="77777777" w:rsidR="00242BDF" w:rsidRPr="00C7469D" w:rsidRDefault="00242BDF" w:rsidP="00242BDF">
      <w:pPr>
        <w:spacing w:after="0" w:line="480" w:lineRule="auto"/>
        <w:ind w:left="851"/>
        <w:jc w:val="both"/>
        <w:rPr>
          <w:rFonts w:ascii="Times New Roman" w:hAnsi="Times New Roman" w:cs="Times New Roman"/>
          <w:sz w:val="24"/>
          <w:szCs w:val="24"/>
        </w:rPr>
      </w:pPr>
    </w:p>
    <w:p w14:paraId="5F5B1FF9" w14:textId="78239E68" w:rsidR="00242BDF" w:rsidRPr="00C7469D" w:rsidRDefault="00D770B0" w:rsidP="00242BDF">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Las muestras se tomaron</w:t>
      </w:r>
      <w:r w:rsidR="00242BDF" w:rsidRPr="00C7469D">
        <w:rPr>
          <w:rFonts w:ascii="Times New Roman" w:hAnsi="Times New Roman" w:cs="Times New Roman"/>
          <w:sz w:val="24"/>
          <w:szCs w:val="24"/>
        </w:rPr>
        <w:t xml:space="preserve"> en dos puntos de muestreo de la laguna San Nicolás del distrito de </w:t>
      </w:r>
      <w:proofErr w:type="spellStart"/>
      <w:r w:rsidR="00242BDF" w:rsidRPr="00C7469D">
        <w:rPr>
          <w:rFonts w:ascii="Times New Roman" w:hAnsi="Times New Roman" w:cs="Times New Roman"/>
          <w:sz w:val="24"/>
          <w:szCs w:val="24"/>
        </w:rPr>
        <w:t>Namora</w:t>
      </w:r>
      <w:proofErr w:type="spellEnd"/>
      <w:r w:rsidR="00242BDF" w:rsidRPr="00C7469D">
        <w:rPr>
          <w:rFonts w:ascii="Times New Roman" w:hAnsi="Times New Roman" w:cs="Times New Roman"/>
          <w:sz w:val="24"/>
          <w:szCs w:val="24"/>
        </w:rPr>
        <w:t xml:space="preserve">, </w:t>
      </w:r>
      <w:r w:rsidRPr="00C7469D">
        <w:rPr>
          <w:rFonts w:ascii="Times New Roman" w:hAnsi="Times New Roman" w:cs="Times New Roman"/>
          <w:sz w:val="24"/>
          <w:szCs w:val="24"/>
        </w:rPr>
        <w:t xml:space="preserve">en </w:t>
      </w:r>
      <w:r w:rsidR="00B805AB" w:rsidRPr="00C7469D">
        <w:rPr>
          <w:rFonts w:ascii="Times New Roman" w:hAnsi="Times New Roman" w:cs="Times New Roman"/>
          <w:sz w:val="24"/>
          <w:szCs w:val="24"/>
        </w:rPr>
        <w:t>cuatro oportunidades de tiempo</w:t>
      </w:r>
      <w:r w:rsidR="00242BDF" w:rsidRPr="00C7469D">
        <w:rPr>
          <w:rFonts w:ascii="Times New Roman" w:hAnsi="Times New Roman" w:cs="Times New Roman"/>
          <w:sz w:val="24"/>
          <w:szCs w:val="24"/>
        </w:rPr>
        <w:t>, los análisis se</w:t>
      </w:r>
      <w:r w:rsidRPr="00C7469D">
        <w:rPr>
          <w:rFonts w:ascii="Times New Roman" w:hAnsi="Times New Roman" w:cs="Times New Roman"/>
          <w:sz w:val="24"/>
          <w:szCs w:val="24"/>
        </w:rPr>
        <w:t xml:space="preserve"> realizaron</w:t>
      </w:r>
      <w:r w:rsidR="00242BDF" w:rsidRPr="00C7469D">
        <w:rPr>
          <w:rFonts w:ascii="Times New Roman" w:hAnsi="Times New Roman" w:cs="Times New Roman"/>
          <w:sz w:val="24"/>
          <w:szCs w:val="24"/>
        </w:rPr>
        <w:t xml:space="preserve"> en el laboratorio SGS, Cajamarca.</w:t>
      </w:r>
    </w:p>
    <w:p w14:paraId="45E686B2" w14:textId="77777777" w:rsidR="00242BDF" w:rsidRPr="00C7469D" w:rsidRDefault="00242BDF" w:rsidP="00242BDF">
      <w:pPr>
        <w:spacing w:after="0" w:line="480" w:lineRule="auto"/>
        <w:ind w:left="851"/>
        <w:jc w:val="both"/>
        <w:rPr>
          <w:rFonts w:ascii="Times New Roman" w:hAnsi="Times New Roman" w:cs="Times New Roman"/>
          <w:sz w:val="24"/>
          <w:szCs w:val="24"/>
        </w:rPr>
      </w:pPr>
    </w:p>
    <w:p w14:paraId="37CA4271" w14:textId="65BB153C" w:rsidR="00242BDF" w:rsidRPr="00C7469D" w:rsidRDefault="00242BDF" w:rsidP="00242BDF">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lastRenderedPageBreak/>
        <w:t xml:space="preserve">El procedimiento de </w:t>
      </w:r>
      <w:r w:rsidR="00D770B0" w:rsidRPr="00C7469D">
        <w:rPr>
          <w:rFonts w:ascii="Times New Roman" w:hAnsi="Times New Roman" w:cs="Times New Roman"/>
          <w:sz w:val="24"/>
          <w:szCs w:val="24"/>
        </w:rPr>
        <w:t>monitoreo se basó</w:t>
      </w:r>
      <w:r w:rsidRPr="00C7469D">
        <w:rPr>
          <w:rFonts w:ascii="Times New Roman" w:hAnsi="Times New Roman" w:cs="Times New Roman"/>
          <w:sz w:val="24"/>
          <w:szCs w:val="24"/>
        </w:rPr>
        <w:t xml:space="preserve"> en el Protocolo Nacional para el Monitoreo de la Calidad de los Recursos Hídricos Superficiales- (Resolución Jefatural </w:t>
      </w:r>
      <w:proofErr w:type="spellStart"/>
      <w:r w:rsidRPr="00C7469D">
        <w:rPr>
          <w:rFonts w:ascii="Times New Roman" w:hAnsi="Times New Roman" w:cs="Times New Roman"/>
          <w:sz w:val="24"/>
          <w:szCs w:val="24"/>
        </w:rPr>
        <w:t>Nº</w:t>
      </w:r>
      <w:proofErr w:type="spellEnd"/>
      <w:r w:rsidRPr="00C7469D">
        <w:rPr>
          <w:rFonts w:ascii="Times New Roman" w:hAnsi="Times New Roman" w:cs="Times New Roman"/>
          <w:sz w:val="24"/>
          <w:szCs w:val="24"/>
        </w:rPr>
        <w:t xml:space="preserve"> 010 - 2 016 - ANA). Es por ello, que se consideró dos puntos de muestreo en las diferentes direcciones alrededor con una distancia de 200 metros, lo que indica la normativa en los cuerpos lenticos.</w:t>
      </w:r>
    </w:p>
    <w:p w14:paraId="6563B27B" w14:textId="77777777" w:rsidR="00242BDF" w:rsidRPr="00C7469D" w:rsidRDefault="00242BDF" w:rsidP="00242BDF">
      <w:pPr>
        <w:spacing w:after="0" w:line="480" w:lineRule="auto"/>
        <w:jc w:val="both"/>
        <w:rPr>
          <w:rFonts w:ascii="Times New Roman" w:hAnsi="Times New Roman" w:cs="Times New Roman"/>
          <w:sz w:val="24"/>
          <w:szCs w:val="24"/>
        </w:rPr>
      </w:pPr>
    </w:p>
    <w:p w14:paraId="3CC2F2D3" w14:textId="64419FCF" w:rsidR="00242BDF" w:rsidRPr="00C7469D" w:rsidRDefault="00D770B0" w:rsidP="00242BDF">
      <w:pPr>
        <w:spacing w:after="0" w:line="480" w:lineRule="auto"/>
        <w:ind w:left="851"/>
        <w:jc w:val="both"/>
        <w:rPr>
          <w:rFonts w:ascii="Times New Roman" w:hAnsi="Times New Roman" w:cs="Times New Roman"/>
          <w:sz w:val="24"/>
          <w:szCs w:val="24"/>
        </w:rPr>
      </w:pPr>
      <w:r w:rsidRPr="00C7469D">
        <w:rPr>
          <w:rFonts w:ascii="Times New Roman" w:hAnsi="Times New Roman" w:cs="Times New Roman"/>
          <w:sz w:val="24"/>
          <w:szCs w:val="24"/>
        </w:rPr>
        <w:t xml:space="preserve">Se muestreó </w:t>
      </w:r>
      <w:r w:rsidR="00242BDF" w:rsidRPr="00C7469D">
        <w:rPr>
          <w:rFonts w:ascii="Times New Roman" w:hAnsi="Times New Roman" w:cs="Times New Roman"/>
          <w:sz w:val="24"/>
          <w:szCs w:val="24"/>
        </w:rPr>
        <w:t>2 puntos diferentes en</w:t>
      </w:r>
      <w:r w:rsidRPr="00C7469D">
        <w:rPr>
          <w:rFonts w:ascii="Times New Roman" w:hAnsi="Times New Roman" w:cs="Times New Roman"/>
          <w:sz w:val="24"/>
          <w:szCs w:val="24"/>
        </w:rPr>
        <w:t xml:space="preserve"> la laguna San Nicolás, en cuatro </w:t>
      </w:r>
      <w:r w:rsidR="00242BDF" w:rsidRPr="00C7469D">
        <w:rPr>
          <w:rFonts w:ascii="Times New Roman" w:hAnsi="Times New Roman" w:cs="Times New Roman"/>
          <w:sz w:val="24"/>
          <w:szCs w:val="24"/>
        </w:rPr>
        <w:t>oportunidades, iniciando el 29 de mayo en época de pandemia y una en época de post pandemia (</w:t>
      </w:r>
      <w:proofErr w:type="spellStart"/>
      <w:r w:rsidR="00242BDF" w:rsidRPr="00C7469D">
        <w:rPr>
          <w:rFonts w:ascii="Times New Roman" w:hAnsi="Times New Roman" w:cs="Times New Roman"/>
          <w:sz w:val="24"/>
          <w:szCs w:val="24"/>
        </w:rPr>
        <w:t>covid</w:t>
      </w:r>
      <w:proofErr w:type="spellEnd"/>
      <w:r w:rsidR="00242BDF" w:rsidRPr="00C7469D">
        <w:rPr>
          <w:rFonts w:ascii="Times New Roman" w:hAnsi="Times New Roman" w:cs="Times New Roman"/>
          <w:sz w:val="24"/>
          <w:szCs w:val="24"/>
        </w:rPr>
        <w:t xml:space="preserve"> – 19) durante los meses de junio, julio y agosto del 2020.</w:t>
      </w:r>
    </w:p>
    <w:p w14:paraId="16BEC672" w14:textId="41393290" w:rsidR="00495C53" w:rsidRPr="00C7469D" w:rsidRDefault="00495C53">
      <w:pPr>
        <w:spacing w:after="0" w:line="240" w:lineRule="auto"/>
        <w:jc w:val="both"/>
        <w:rPr>
          <w:rFonts w:ascii="Times New Roman" w:hAnsi="Times New Roman" w:cs="Times New Roman"/>
          <w:sz w:val="24"/>
          <w:szCs w:val="24"/>
        </w:rPr>
      </w:pPr>
    </w:p>
    <w:p w14:paraId="2D42BF37" w14:textId="77777777" w:rsidR="00495C53" w:rsidRPr="00C7469D" w:rsidRDefault="00495C53">
      <w:pPr>
        <w:spacing w:after="0" w:line="240" w:lineRule="auto"/>
        <w:jc w:val="both"/>
        <w:rPr>
          <w:rFonts w:ascii="Times New Roman" w:hAnsi="Times New Roman" w:cs="Times New Roman"/>
          <w:sz w:val="24"/>
          <w:szCs w:val="24"/>
        </w:rPr>
      </w:pPr>
    </w:p>
    <w:p w14:paraId="6C83C946" w14:textId="0980F565" w:rsidR="00350E23" w:rsidRPr="00C7469D" w:rsidRDefault="00D242BA">
      <w:pPr>
        <w:pStyle w:val="Ttulo3"/>
        <w:spacing w:before="0"/>
        <w:ind w:left="1134" w:hanging="425"/>
      </w:pPr>
      <w:bookmarkStart w:id="62" w:name="_Toc52794192"/>
      <w:r w:rsidRPr="00C7469D">
        <w:t>Instrumentos</w:t>
      </w:r>
      <w:bookmarkEnd w:id="61"/>
      <w:bookmarkEnd w:id="62"/>
      <w:r w:rsidR="00B805AB" w:rsidRPr="00C7469D">
        <w:t>.</w:t>
      </w:r>
    </w:p>
    <w:p w14:paraId="06B31B74" w14:textId="77777777" w:rsidR="00877249" w:rsidRPr="00C7469D" w:rsidRDefault="00877249" w:rsidP="00B805AB">
      <w:pPr>
        <w:spacing w:after="0" w:line="480" w:lineRule="auto"/>
        <w:ind w:left="709" w:firstLine="416"/>
        <w:rPr>
          <w:rFonts w:ascii="Times New Roman" w:hAnsi="Times New Roman" w:cs="Times New Roman"/>
          <w:b/>
          <w:bCs/>
          <w:sz w:val="24"/>
          <w:szCs w:val="24"/>
        </w:rPr>
      </w:pPr>
      <w:bookmarkStart w:id="63" w:name="_Toc15387421"/>
      <w:r w:rsidRPr="00C7469D">
        <w:rPr>
          <w:rFonts w:ascii="Times New Roman" w:hAnsi="Times New Roman" w:cs="Times New Roman"/>
          <w:b/>
          <w:bCs/>
          <w:sz w:val="24"/>
          <w:szCs w:val="24"/>
        </w:rPr>
        <w:t>Medios de transporte:</w:t>
      </w:r>
      <w:bookmarkEnd w:id="63"/>
    </w:p>
    <w:p w14:paraId="2030D4CF" w14:textId="2186B32A" w:rsidR="00877249" w:rsidRPr="00C7469D" w:rsidRDefault="00877249" w:rsidP="00A26AA2">
      <w:pPr>
        <w:pStyle w:val="Prrafodelista"/>
        <w:numPr>
          <w:ilvl w:val="0"/>
          <w:numId w:val="3"/>
        </w:numPr>
        <w:spacing w:after="0" w:line="480" w:lineRule="auto"/>
        <w:rPr>
          <w:rFonts w:ascii="Times New Roman" w:hAnsi="Times New Roman" w:cs="Times New Roman"/>
          <w:b/>
          <w:bCs/>
          <w:sz w:val="24"/>
          <w:szCs w:val="24"/>
        </w:rPr>
      </w:pPr>
      <w:r w:rsidRPr="00C7469D">
        <w:rPr>
          <w:rFonts w:ascii="Times New Roman" w:hAnsi="Times New Roman" w:cs="Times New Roman"/>
          <w:sz w:val="24"/>
          <w:szCs w:val="24"/>
        </w:rPr>
        <w:t>Vehículo para transporte terrestre</w:t>
      </w:r>
      <w:r w:rsidR="00B805AB" w:rsidRPr="00C7469D">
        <w:rPr>
          <w:rFonts w:ascii="Times New Roman" w:hAnsi="Times New Roman" w:cs="Times New Roman"/>
          <w:sz w:val="24"/>
          <w:szCs w:val="24"/>
        </w:rPr>
        <w:t xml:space="preserve"> </w:t>
      </w:r>
      <w:r w:rsidRPr="00C7469D">
        <w:rPr>
          <w:rFonts w:ascii="Times New Roman" w:hAnsi="Times New Roman" w:cs="Times New Roman"/>
          <w:sz w:val="24"/>
          <w:szCs w:val="24"/>
        </w:rPr>
        <w:t>(camioneta)</w:t>
      </w:r>
      <w:bookmarkStart w:id="64" w:name="_Toc15387422"/>
      <w:r w:rsidR="00B805AB" w:rsidRPr="00C7469D">
        <w:rPr>
          <w:rFonts w:ascii="Times New Roman" w:hAnsi="Times New Roman" w:cs="Times New Roman"/>
          <w:sz w:val="24"/>
          <w:szCs w:val="24"/>
        </w:rPr>
        <w:t>.</w:t>
      </w:r>
    </w:p>
    <w:p w14:paraId="0C60CE5D" w14:textId="77777777" w:rsidR="00877249" w:rsidRPr="00C7469D" w:rsidRDefault="00877249" w:rsidP="00877249">
      <w:pPr>
        <w:pStyle w:val="Prrafodelista"/>
        <w:spacing w:after="0" w:line="480" w:lineRule="auto"/>
        <w:ind w:left="993"/>
        <w:rPr>
          <w:rFonts w:ascii="Times New Roman" w:hAnsi="Times New Roman" w:cs="Times New Roman"/>
          <w:b/>
          <w:sz w:val="24"/>
          <w:szCs w:val="24"/>
        </w:rPr>
      </w:pPr>
    </w:p>
    <w:p w14:paraId="78D96BFF" w14:textId="3352CFAD" w:rsidR="00877249" w:rsidRPr="00C7469D" w:rsidRDefault="00877249" w:rsidP="00B805AB">
      <w:pPr>
        <w:spacing w:after="0" w:line="480" w:lineRule="auto"/>
        <w:ind w:left="709" w:firstLine="416"/>
        <w:rPr>
          <w:rFonts w:ascii="Times New Roman" w:hAnsi="Times New Roman" w:cs="Times New Roman"/>
          <w:b/>
          <w:bCs/>
          <w:sz w:val="24"/>
          <w:szCs w:val="24"/>
        </w:rPr>
      </w:pPr>
      <w:r w:rsidRPr="00C7469D">
        <w:rPr>
          <w:rFonts w:ascii="Times New Roman" w:hAnsi="Times New Roman" w:cs="Times New Roman"/>
          <w:b/>
          <w:bCs/>
          <w:sz w:val="24"/>
          <w:szCs w:val="24"/>
        </w:rPr>
        <w:t>Materiales</w:t>
      </w:r>
      <w:bookmarkEnd w:id="64"/>
      <w:r w:rsidR="00B805AB" w:rsidRPr="00C7469D">
        <w:rPr>
          <w:rFonts w:ascii="Times New Roman" w:hAnsi="Times New Roman" w:cs="Times New Roman"/>
          <w:b/>
          <w:bCs/>
          <w:sz w:val="24"/>
          <w:szCs w:val="24"/>
        </w:rPr>
        <w:t>:</w:t>
      </w:r>
    </w:p>
    <w:p w14:paraId="481107E7" w14:textId="174DDF92" w:rsidR="00877249" w:rsidRPr="00C7469D" w:rsidRDefault="00877249" w:rsidP="00A26AA2">
      <w:pPr>
        <w:pStyle w:val="Prrafodelista"/>
        <w:numPr>
          <w:ilvl w:val="0"/>
          <w:numId w:val="3"/>
        </w:numPr>
        <w:spacing w:after="0" w:line="480" w:lineRule="auto"/>
        <w:jc w:val="both"/>
        <w:rPr>
          <w:rFonts w:ascii="Times New Roman" w:hAnsi="Times New Roman" w:cs="Times New Roman"/>
          <w:sz w:val="24"/>
          <w:szCs w:val="24"/>
        </w:rPr>
      </w:pPr>
      <w:proofErr w:type="spellStart"/>
      <w:r w:rsidRPr="00C7469D">
        <w:rPr>
          <w:rFonts w:ascii="Times New Roman" w:hAnsi="Times New Roman" w:cs="Times New Roman"/>
          <w:sz w:val="24"/>
          <w:szCs w:val="24"/>
        </w:rPr>
        <w:t>Cooler</w:t>
      </w:r>
      <w:proofErr w:type="spellEnd"/>
      <w:r w:rsidRPr="00C7469D">
        <w:rPr>
          <w:rFonts w:ascii="Times New Roman" w:hAnsi="Times New Roman" w:cs="Times New Roman"/>
          <w:sz w:val="24"/>
          <w:szCs w:val="24"/>
        </w:rPr>
        <w:t xml:space="preserve"> grandes y pequeños</w:t>
      </w:r>
      <w:r w:rsidR="00B805AB" w:rsidRPr="00C7469D">
        <w:rPr>
          <w:rFonts w:ascii="Times New Roman" w:hAnsi="Times New Roman" w:cs="Times New Roman"/>
          <w:sz w:val="24"/>
          <w:szCs w:val="24"/>
        </w:rPr>
        <w:t>.</w:t>
      </w:r>
    </w:p>
    <w:p w14:paraId="506902E8" w14:textId="479424E7" w:rsidR="00877249" w:rsidRPr="00C7469D" w:rsidRDefault="00877249" w:rsidP="00A26AA2">
      <w:pPr>
        <w:pStyle w:val="Prrafodelista"/>
        <w:numPr>
          <w:ilvl w:val="0"/>
          <w:numId w:val="3"/>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Frascos de plástico y vidrio</w:t>
      </w:r>
      <w:r w:rsidR="00B805AB" w:rsidRPr="00C7469D">
        <w:rPr>
          <w:rFonts w:ascii="Times New Roman" w:hAnsi="Times New Roman" w:cs="Times New Roman"/>
          <w:sz w:val="24"/>
          <w:szCs w:val="24"/>
        </w:rPr>
        <w:t>.</w:t>
      </w:r>
    </w:p>
    <w:p w14:paraId="67A15DE3" w14:textId="46828C9F" w:rsidR="00877249" w:rsidRPr="00C7469D" w:rsidRDefault="00877249" w:rsidP="00A26AA2">
      <w:pPr>
        <w:pStyle w:val="Prrafodelista"/>
        <w:numPr>
          <w:ilvl w:val="0"/>
          <w:numId w:val="3"/>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Baldes de plástico de primer uso y limpios</w:t>
      </w:r>
      <w:r w:rsidR="00B805AB" w:rsidRPr="00C7469D">
        <w:rPr>
          <w:rFonts w:ascii="Times New Roman" w:hAnsi="Times New Roman" w:cs="Times New Roman"/>
          <w:sz w:val="24"/>
          <w:szCs w:val="24"/>
        </w:rPr>
        <w:t xml:space="preserve"> </w:t>
      </w:r>
      <w:r w:rsidRPr="00C7469D">
        <w:rPr>
          <w:rFonts w:ascii="Times New Roman" w:hAnsi="Times New Roman" w:cs="Times New Roman"/>
          <w:sz w:val="24"/>
          <w:szCs w:val="24"/>
        </w:rPr>
        <w:t>(4L)</w:t>
      </w:r>
      <w:r w:rsidR="00B805AB" w:rsidRPr="00C7469D">
        <w:rPr>
          <w:rFonts w:ascii="Times New Roman" w:hAnsi="Times New Roman" w:cs="Times New Roman"/>
          <w:sz w:val="24"/>
          <w:szCs w:val="24"/>
        </w:rPr>
        <w:t>.</w:t>
      </w:r>
    </w:p>
    <w:p w14:paraId="349BC4FA" w14:textId="76F8EBFF" w:rsidR="00877249" w:rsidRPr="00C7469D" w:rsidRDefault="00877249" w:rsidP="00A26AA2">
      <w:pPr>
        <w:pStyle w:val="Prrafodelista"/>
        <w:numPr>
          <w:ilvl w:val="0"/>
          <w:numId w:val="3"/>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Guantes descartables</w:t>
      </w:r>
      <w:r w:rsidR="00B805AB" w:rsidRPr="00C7469D">
        <w:rPr>
          <w:rFonts w:ascii="Times New Roman" w:hAnsi="Times New Roman" w:cs="Times New Roman"/>
          <w:sz w:val="24"/>
          <w:szCs w:val="24"/>
        </w:rPr>
        <w:t>.</w:t>
      </w:r>
    </w:p>
    <w:p w14:paraId="56E079CB" w14:textId="19599AB0" w:rsidR="00877249" w:rsidRPr="00C7469D" w:rsidRDefault="00877249" w:rsidP="00A26AA2">
      <w:pPr>
        <w:pStyle w:val="Prrafodelista"/>
        <w:numPr>
          <w:ilvl w:val="0"/>
          <w:numId w:val="3"/>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Mascarillas</w:t>
      </w:r>
      <w:r w:rsidR="00B805AB" w:rsidRPr="00C7469D">
        <w:rPr>
          <w:rFonts w:ascii="Times New Roman" w:hAnsi="Times New Roman" w:cs="Times New Roman"/>
          <w:sz w:val="24"/>
          <w:szCs w:val="24"/>
        </w:rPr>
        <w:t>.</w:t>
      </w:r>
    </w:p>
    <w:p w14:paraId="7CAD4BD1" w14:textId="1D900D22" w:rsidR="00877249" w:rsidRPr="00C7469D" w:rsidRDefault="00877249" w:rsidP="00A26AA2">
      <w:pPr>
        <w:pStyle w:val="Prrafodelista"/>
        <w:numPr>
          <w:ilvl w:val="0"/>
          <w:numId w:val="3"/>
        </w:numPr>
        <w:spacing w:after="0" w:line="480" w:lineRule="auto"/>
        <w:jc w:val="both"/>
        <w:rPr>
          <w:rFonts w:ascii="Times New Roman" w:hAnsi="Times New Roman" w:cs="Times New Roman"/>
          <w:sz w:val="24"/>
          <w:szCs w:val="24"/>
        </w:rPr>
      </w:pPr>
      <w:proofErr w:type="spellStart"/>
      <w:r w:rsidRPr="00C7469D">
        <w:rPr>
          <w:rFonts w:ascii="Times New Roman" w:hAnsi="Times New Roman" w:cs="Times New Roman"/>
          <w:sz w:val="24"/>
          <w:szCs w:val="24"/>
        </w:rPr>
        <w:t>Pizetas</w:t>
      </w:r>
      <w:proofErr w:type="spellEnd"/>
      <w:r w:rsidR="00B805AB" w:rsidRPr="00C7469D">
        <w:rPr>
          <w:rFonts w:ascii="Times New Roman" w:hAnsi="Times New Roman" w:cs="Times New Roman"/>
          <w:sz w:val="24"/>
          <w:szCs w:val="24"/>
        </w:rPr>
        <w:t>.</w:t>
      </w:r>
    </w:p>
    <w:p w14:paraId="1F42806C" w14:textId="3A5497DC" w:rsidR="00877249" w:rsidRPr="00C7469D" w:rsidRDefault="00877249" w:rsidP="00A26AA2">
      <w:pPr>
        <w:pStyle w:val="Prrafodelista"/>
        <w:numPr>
          <w:ilvl w:val="0"/>
          <w:numId w:val="3"/>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Refrigerantes</w:t>
      </w:r>
      <w:bookmarkStart w:id="65" w:name="_Toc15387423"/>
      <w:r w:rsidR="00B805AB" w:rsidRPr="00C7469D">
        <w:rPr>
          <w:rFonts w:ascii="Times New Roman" w:hAnsi="Times New Roman" w:cs="Times New Roman"/>
          <w:sz w:val="24"/>
          <w:szCs w:val="24"/>
        </w:rPr>
        <w:t>.</w:t>
      </w:r>
    </w:p>
    <w:p w14:paraId="55456D80" w14:textId="77777777" w:rsidR="00877249" w:rsidRPr="00C7469D" w:rsidRDefault="00877249" w:rsidP="00877249">
      <w:pPr>
        <w:spacing w:after="0" w:line="480" w:lineRule="auto"/>
        <w:jc w:val="both"/>
        <w:rPr>
          <w:rFonts w:ascii="Times New Roman" w:hAnsi="Times New Roman" w:cs="Times New Roman"/>
          <w:sz w:val="24"/>
          <w:szCs w:val="24"/>
        </w:rPr>
      </w:pPr>
    </w:p>
    <w:p w14:paraId="63869F2A" w14:textId="5A52A9D6" w:rsidR="00877249" w:rsidRPr="00C7469D" w:rsidRDefault="00877249" w:rsidP="00877249">
      <w:pPr>
        <w:spacing w:after="0" w:line="480" w:lineRule="auto"/>
        <w:ind w:left="709"/>
        <w:jc w:val="both"/>
        <w:rPr>
          <w:rFonts w:ascii="Times New Roman" w:hAnsi="Times New Roman" w:cs="Times New Roman"/>
          <w:b/>
          <w:bCs/>
          <w:sz w:val="24"/>
          <w:szCs w:val="24"/>
        </w:rPr>
      </w:pPr>
      <w:r w:rsidRPr="00C7469D">
        <w:rPr>
          <w:rFonts w:ascii="Times New Roman" w:hAnsi="Times New Roman" w:cs="Times New Roman"/>
          <w:b/>
          <w:bCs/>
          <w:sz w:val="24"/>
          <w:szCs w:val="24"/>
        </w:rPr>
        <w:t>Equipos</w:t>
      </w:r>
      <w:bookmarkEnd w:id="65"/>
      <w:r w:rsidR="00B805AB" w:rsidRPr="00C7469D">
        <w:rPr>
          <w:rFonts w:ascii="Times New Roman" w:hAnsi="Times New Roman" w:cs="Times New Roman"/>
          <w:b/>
          <w:bCs/>
          <w:sz w:val="24"/>
          <w:szCs w:val="24"/>
        </w:rPr>
        <w:t>:</w:t>
      </w:r>
    </w:p>
    <w:p w14:paraId="3E94FC07" w14:textId="304A6B8F" w:rsidR="00877249" w:rsidRPr="00C7469D" w:rsidRDefault="00877249" w:rsidP="00A26AA2">
      <w:pPr>
        <w:pStyle w:val="Prrafodelista"/>
        <w:numPr>
          <w:ilvl w:val="0"/>
          <w:numId w:val="4"/>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GPS</w:t>
      </w:r>
      <w:r w:rsidR="00B805AB" w:rsidRPr="00C7469D">
        <w:rPr>
          <w:rFonts w:ascii="Times New Roman" w:hAnsi="Times New Roman" w:cs="Times New Roman"/>
          <w:sz w:val="24"/>
          <w:szCs w:val="24"/>
        </w:rPr>
        <w:t>.</w:t>
      </w:r>
    </w:p>
    <w:p w14:paraId="7495765A" w14:textId="320D073F" w:rsidR="00877249" w:rsidRPr="00C7469D" w:rsidRDefault="00877249" w:rsidP="00A26AA2">
      <w:pPr>
        <w:pStyle w:val="Prrafodelista"/>
        <w:numPr>
          <w:ilvl w:val="0"/>
          <w:numId w:val="4"/>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Multiparámetro</w:t>
      </w:r>
      <w:r w:rsidR="00B805AB" w:rsidRPr="00C7469D">
        <w:rPr>
          <w:rFonts w:ascii="Times New Roman" w:hAnsi="Times New Roman" w:cs="Times New Roman"/>
          <w:sz w:val="24"/>
          <w:szCs w:val="24"/>
        </w:rPr>
        <w:t>.</w:t>
      </w:r>
    </w:p>
    <w:p w14:paraId="24EA446C" w14:textId="38DBBB80" w:rsidR="00877249" w:rsidRPr="00C7469D" w:rsidRDefault="00877249" w:rsidP="00A26AA2">
      <w:pPr>
        <w:pStyle w:val="Prrafodelista"/>
        <w:numPr>
          <w:ilvl w:val="0"/>
          <w:numId w:val="4"/>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Cámara fotográfica</w:t>
      </w:r>
      <w:bookmarkStart w:id="66" w:name="_Toc15387424"/>
      <w:r w:rsidR="00B805AB" w:rsidRPr="00C7469D">
        <w:rPr>
          <w:rFonts w:ascii="Times New Roman" w:hAnsi="Times New Roman" w:cs="Times New Roman"/>
          <w:sz w:val="24"/>
          <w:szCs w:val="24"/>
        </w:rPr>
        <w:t>.</w:t>
      </w:r>
    </w:p>
    <w:p w14:paraId="4A4FA219" w14:textId="77777777" w:rsidR="00877249" w:rsidRPr="00C7469D" w:rsidRDefault="00877249" w:rsidP="00877249">
      <w:pPr>
        <w:spacing w:after="0" w:line="480" w:lineRule="auto"/>
        <w:jc w:val="both"/>
        <w:rPr>
          <w:rFonts w:ascii="Times New Roman" w:hAnsi="Times New Roman" w:cs="Times New Roman"/>
          <w:b/>
          <w:bCs/>
          <w:sz w:val="24"/>
          <w:szCs w:val="24"/>
        </w:rPr>
      </w:pPr>
    </w:p>
    <w:p w14:paraId="6C0A8221" w14:textId="60B4FF81" w:rsidR="00877249" w:rsidRPr="00C7469D" w:rsidRDefault="00877249" w:rsidP="00877249">
      <w:pPr>
        <w:spacing w:after="0" w:line="480" w:lineRule="auto"/>
        <w:ind w:left="709"/>
        <w:jc w:val="both"/>
        <w:rPr>
          <w:rFonts w:ascii="Times New Roman" w:hAnsi="Times New Roman" w:cs="Times New Roman"/>
          <w:b/>
          <w:bCs/>
          <w:sz w:val="24"/>
          <w:szCs w:val="24"/>
        </w:rPr>
      </w:pPr>
      <w:r w:rsidRPr="00C7469D">
        <w:rPr>
          <w:rFonts w:ascii="Times New Roman" w:hAnsi="Times New Roman" w:cs="Times New Roman"/>
          <w:b/>
          <w:bCs/>
          <w:sz w:val="24"/>
          <w:szCs w:val="24"/>
        </w:rPr>
        <w:t>Soluciones y reactivos</w:t>
      </w:r>
      <w:bookmarkEnd w:id="66"/>
      <w:r w:rsidR="00B805AB" w:rsidRPr="00C7469D">
        <w:rPr>
          <w:rFonts w:ascii="Times New Roman" w:hAnsi="Times New Roman" w:cs="Times New Roman"/>
          <w:b/>
          <w:bCs/>
          <w:sz w:val="24"/>
          <w:szCs w:val="24"/>
        </w:rPr>
        <w:t>:</w:t>
      </w:r>
    </w:p>
    <w:p w14:paraId="6A2F1F27" w14:textId="1ABAE82F" w:rsidR="00877249" w:rsidRPr="00C7469D" w:rsidRDefault="00877249" w:rsidP="008338E1">
      <w:pPr>
        <w:pStyle w:val="Prrafodelista"/>
        <w:numPr>
          <w:ilvl w:val="0"/>
          <w:numId w:val="5"/>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Agua destilada</w:t>
      </w:r>
      <w:r w:rsidR="00B805AB" w:rsidRPr="00C7469D">
        <w:rPr>
          <w:rFonts w:ascii="Times New Roman" w:hAnsi="Times New Roman" w:cs="Times New Roman"/>
          <w:sz w:val="24"/>
          <w:szCs w:val="24"/>
        </w:rPr>
        <w:t>.</w:t>
      </w:r>
    </w:p>
    <w:p w14:paraId="2CCAFC0D" w14:textId="0F6A1145" w:rsidR="00877249" w:rsidRPr="00C7469D" w:rsidRDefault="00877249" w:rsidP="008338E1">
      <w:pPr>
        <w:pStyle w:val="Prrafodelista"/>
        <w:numPr>
          <w:ilvl w:val="0"/>
          <w:numId w:val="5"/>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Preservantes</w:t>
      </w:r>
      <w:bookmarkStart w:id="67" w:name="_Toc15387425"/>
      <w:r w:rsidR="00B805AB" w:rsidRPr="00C7469D">
        <w:rPr>
          <w:rFonts w:ascii="Times New Roman" w:hAnsi="Times New Roman" w:cs="Times New Roman"/>
          <w:sz w:val="24"/>
          <w:szCs w:val="24"/>
        </w:rPr>
        <w:t>.</w:t>
      </w:r>
    </w:p>
    <w:p w14:paraId="2C6A472B" w14:textId="7F25964C" w:rsidR="00877249" w:rsidRPr="00C7469D" w:rsidRDefault="00877249" w:rsidP="008338E1">
      <w:pPr>
        <w:spacing w:after="0" w:line="480" w:lineRule="auto"/>
        <w:jc w:val="both"/>
        <w:rPr>
          <w:rFonts w:ascii="Times New Roman" w:hAnsi="Times New Roman" w:cs="Times New Roman"/>
          <w:sz w:val="24"/>
          <w:szCs w:val="24"/>
        </w:rPr>
      </w:pPr>
    </w:p>
    <w:p w14:paraId="043907B5" w14:textId="73252E66" w:rsidR="00877249" w:rsidRPr="00C7469D" w:rsidRDefault="00877249" w:rsidP="008338E1">
      <w:pPr>
        <w:spacing w:after="0" w:line="480" w:lineRule="auto"/>
        <w:ind w:left="709"/>
        <w:jc w:val="both"/>
        <w:rPr>
          <w:rFonts w:ascii="Times New Roman" w:hAnsi="Times New Roman" w:cs="Times New Roman"/>
          <w:b/>
          <w:bCs/>
          <w:sz w:val="24"/>
          <w:szCs w:val="24"/>
        </w:rPr>
      </w:pPr>
      <w:r w:rsidRPr="00C7469D">
        <w:rPr>
          <w:rFonts w:ascii="Times New Roman" w:hAnsi="Times New Roman" w:cs="Times New Roman"/>
          <w:b/>
          <w:bCs/>
          <w:sz w:val="24"/>
          <w:szCs w:val="24"/>
        </w:rPr>
        <w:t>Formatos</w:t>
      </w:r>
      <w:bookmarkEnd w:id="67"/>
      <w:r w:rsidR="00B805AB" w:rsidRPr="00C7469D">
        <w:rPr>
          <w:rFonts w:ascii="Times New Roman" w:hAnsi="Times New Roman" w:cs="Times New Roman"/>
          <w:b/>
          <w:bCs/>
          <w:sz w:val="24"/>
          <w:szCs w:val="24"/>
        </w:rPr>
        <w:t>:</w:t>
      </w:r>
    </w:p>
    <w:p w14:paraId="1AE94F06" w14:textId="7471F0F1" w:rsidR="00877249" w:rsidRPr="00C7469D" w:rsidRDefault="00877249" w:rsidP="00A26AA2">
      <w:pPr>
        <w:pStyle w:val="Prrafodelista"/>
        <w:numPr>
          <w:ilvl w:val="0"/>
          <w:numId w:val="6"/>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Ficha de Campo</w:t>
      </w:r>
      <w:r w:rsidR="00B805AB" w:rsidRPr="00C7469D">
        <w:rPr>
          <w:rFonts w:ascii="Times New Roman" w:hAnsi="Times New Roman" w:cs="Times New Roman"/>
          <w:sz w:val="24"/>
          <w:szCs w:val="24"/>
        </w:rPr>
        <w:t>.</w:t>
      </w:r>
    </w:p>
    <w:p w14:paraId="0389495D" w14:textId="52355159" w:rsidR="00877249" w:rsidRPr="00C7469D" w:rsidRDefault="00877249" w:rsidP="00A26AA2">
      <w:pPr>
        <w:pStyle w:val="Prrafodelista"/>
        <w:numPr>
          <w:ilvl w:val="0"/>
          <w:numId w:val="6"/>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Cadena custodia</w:t>
      </w:r>
      <w:bookmarkStart w:id="68" w:name="_Toc15387426"/>
      <w:r w:rsidR="00B805AB" w:rsidRPr="00C7469D">
        <w:rPr>
          <w:rFonts w:ascii="Times New Roman" w:hAnsi="Times New Roman" w:cs="Times New Roman"/>
          <w:sz w:val="24"/>
          <w:szCs w:val="24"/>
        </w:rPr>
        <w:t>.</w:t>
      </w:r>
    </w:p>
    <w:p w14:paraId="44D02065" w14:textId="77777777" w:rsidR="00877249" w:rsidRPr="00C7469D" w:rsidRDefault="00877249" w:rsidP="00877249">
      <w:pPr>
        <w:pStyle w:val="Prrafodelista"/>
        <w:spacing w:after="0" w:line="480" w:lineRule="auto"/>
        <w:ind w:left="993"/>
        <w:jc w:val="both"/>
        <w:rPr>
          <w:rFonts w:ascii="Times New Roman" w:hAnsi="Times New Roman" w:cs="Times New Roman"/>
          <w:b/>
          <w:bCs/>
          <w:sz w:val="24"/>
          <w:szCs w:val="24"/>
        </w:rPr>
      </w:pPr>
    </w:p>
    <w:p w14:paraId="7F779196" w14:textId="627EB0A7" w:rsidR="00877249" w:rsidRPr="00C7469D" w:rsidRDefault="00877249" w:rsidP="00877249">
      <w:pPr>
        <w:spacing w:after="0" w:line="480" w:lineRule="auto"/>
        <w:ind w:left="709"/>
        <w:jc w:val="both"/>
        <w:rPr>
          <w:rFonts w:ascii="Times New Roman" w:hAnsi="Times New Roman" w:cs="Times New Roman"/>
          <w:b/>
          <w:bCs/>
          <w:sz w:val="24"/>
          <w:szCs w:val="24"/>
        </w:rPr>
      </w:pPr>
      <w:r w:rsidRPr="00C7469D">
        <w:rPr>
          <w:rFonts w:ascii="Times New Roman" w:hAnsi="Times New Roman" w:cs="Times New Roman"/>
          <w:b/>
          <w:bCs/>
          <w:sz w:val="24"/>
          <w:szCs w:val="24"/>
        </w:rPr>
        <w:t>Material cartográfico</w:t>
      </w:r>
      <w:bookmarkEnd w:id="68"/>
      <w:r w:rsidR="00B805AB" w:rsidRPr="00C7469D">
        <w:rPr>
          <w:rFonts w:ascii="Times New Roman" w:hAnsi="Times New Roman" w:cs="Times New Roman"/>
          <w:b/>
          <w:bCs/>
          <w:sz w:val="24"/>
          <w:szCs w:val="24"/>
        </w:rPr>
        <w:t>:</w:t>
      </w:r>
    </w:p>
    <w:p w14:paraId="291931F6" w14:textId="314BD108" w:rsidR="00877249" w:rsidRPr="00C7469D" w:rsidRDefault="00877249" w:rsidP="00A26AA2">
      <w:pPr>
        <w:pStyle w:val="Prrafodelista"/>
        <w:numPr>
          <w:ilvl w:val="0"/>
          <w:numId w:val="7"/>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Mapa hidrográfico</w:t>
      </w:r>
      <w:bookmarkStart w:id="69" w:name="_Toc15387427"/>
      <w:r w:rsidR="00B805AB" w:rsidRPr="00C7469D">
        <w:rPr>
          <w:rFonts w:ascii="Times New Roman" w:hAnsi="Times New Roman" w:cs="Times New Roman"/>
          <w:sz w:val="24"/>
          <w:szCs w:val="24"/>
        </w:rPr>
        <w:t>.</w:t>
      </w:r>
    </w:p>
    <w:p w14:paraId="469E779E" w14:textId="77777777" w:rsidR="00877249" w:rsidRPr="00C7469D" w:rsidRDefault="00877249" w:rsidP="00877249">
      <w:pPr>
        <w:spacing w:after="0" w:line="480" w:lineRule="auto"/>
        <w:ind w:left="709"/>
        <w:jc w:val="both"/>
        <w:rPr>
          <w:rFonts w:ascii="Times New Roman" w:hAnsi="Times New Roman" w:cs="Times New Roman"/>
          <w:sz w:val="24"/>
          <w:szCs w:val="24"/>
        </w:rPr>
      </w:pPr>
    </w:p>
    <w:p w14:paraId="485FCCA7" w14:textId="449EFBFE" w:rsidR="00877249" w:rsidRPr="00C7469D" w:rsidRDefault="00877249" w:rsidP="00877249">
      <w:pPr>
        <w:spacing w:after="0" w:line="480" w:lineRule="auto"/>
        <w:ind w:left="709"/>
        <w:jc w:val="both"/>
        <w:rPr>
          <w:rFonts w:ascii="Times New Roman" w:hAnsi="Times New Roman" w:cs="Times New Roman"/>
          <w:sz w:val="24"/>
          <w:szCs w:val="24"/>
        </w:rPr>
      </w:pPr>
      <w:r w:rsidRPr="00C7469D">
        <w:rPr>
          <w:rFonts w:ascii="Times New Roman" w:hAnsi="Times New Roman" w:cs="Times New Roman"/>
          <w:b/>
          <w:bCs/>
          <w:sz w:val="24"/>
          <w:szCs w:val="24"/>
        </w:rPr>
        <w:t>Indumentaria de protección</w:t>
      </w:r>
      <w:bookmarkEnd w:id="69"/>
      <w:r w:rsidR="00B805AB" w:rsidRPr="00C7469D">
        <w:rPr>
          <w:rFonts w:ascii="Times New Roman" w:hAnsi="Times New Roman" w:cs="Times New Roman"/>
          <w:b/>
          <w:bCs/>
          <w:sz w:val="24"/>
          <w:szCs w:val="24"/>
        </w:rPr>
        <w:t>:</w:t>
      </w:r>
    </w:p>
    <w:p w14:paraId="1E3AFDDC" w14:textId="2236222E" w:rsidR="00877249" w:rsidRPr="00C7469D" w:rsidRDefault="00877249" w:rsidP="00A26AA2">
      <w:pPr>
        <w:pStyle w:val="Prrafodelista"/>
        <w:numPr>
          <w:ilvl w:val="0"/>
          <w:numId w:val="7"/>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Zapato de seguridad</w:t>
      </w:r>
      <w:r w:rsidR="00B805AB" w:rsidRPr="00C7469D">
        <w:rPr>
          <w:rFonts w:ascii="Times New Roman" w:hAnsi="Times New Roman" w:cs="Times New Roman"/>
          <w:sz w:val="24"/>
          <w:szCs w:val="24"/>
        </w:rPr>
        <w:t>.</w:t>
      </w:r>
    </w:p>
    <w:p w14:paraId="58299692" w14:textId="11CA0F90" w:rsidR="00877249" w:rsidRPr="00C7469D" w:rsidRDefault="00877249" w:rsidP="00A26AA2">
      <w:pPr>
        <w:pStyle w:val="Prrafodelista"/>
        <w:numPr>
          <w:ilvl w:val="0"/>
          <w:numId w:val="7"/>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Botas de jebe</w:t>
      </w:r>
      <w:r w:rsidR="00B805AB" w:rsidRPr="00C7469D">
        <w:rPr>
          <w:rFonts w:ascii="Times New Roman" w:hAnsi="Times New Roman" w:cs="Times New Roman"/>
          <w:sz w:val="24"/>
          <w:szCs w:val="24"/>
        </w:rPr>
        <w:t>.</w:t>
      </w:r>
    </w:p>
    <w:p w14:paraId="4E823AFA" w14:textId="62D349B3" w:rsidR="00877249" w:rsidRPr="00C7469D" w:rsidRDefault="00877249" w:rsidP="00A26AA2">
      <w:pPr>
        <w:pStyle w:val="Prrafodelista"/>
        <w:numPr>
          <w:ilvl w:val="0"/>
          <w:numId w:val="7"/>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Vestimenta de seguridad con cinta reflectiva</w:t>
      </w:r>
      <w:r w:rsidR="00B805AB" w:rsidRPr="00C7469D">
        <w:rPr>
          <w:rFonts w:ascii="Times New Roman" w:hAnsi="Times New Roman" w:cs="Times New Roman"/>
          <w:sz w:val="24"/>
          <w:szCs w:val="24"/>
        </w:rPr>
        <w:t xml:space="preserve"> </w:t>
      </w:r>
      <w:r w:rsidRPr="00C7469D">
        <w:rPr>
          <w:rFonts w:ascii="Times New Roman" w:hAnsi="Times New Roman" w:cs="Times New Roman"/>
          <w:sz w:val="24"/>
          <w:szCs w:val="24"/>
        </w:rPr>
        <w:t>(chaleco)</w:t>
      </w:r>
      <w:r w:rsidR="00B805AB" w:rsidRPr="00C7469D">
        <w:rPr>
          <w:rFonts w:ascii="Times New Roman" w:hAnsi="Times New Roman" w:cs="Times New Roman"/>
          <w:sz w:val="24"/>
          <w:szCs w:val="24"/>
        </w:rPr>
        <w:t>.</w:t>
      </w:r>
    </w:p>
    <w:p w14:paraId="751D5DC9" w14:textId="5EBF4605" w:rsidR="00877249" w:rsidRPr="00C7469D" w:rsidRDefault="00877249" w:rsidP="00A26AA2">
      <w:pPr>
        <w:pStyle w:val="Prrafodelista"/>
        <w:numPr>
          <w:ilvl w:val="0"/>
          <w:numId w:val="7"/>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Lentes</w:t>
      </w:r>
      <w:r w:rsidR="00B805AB" w:rsidRPr="00C7469D">
        <w:rPr>
          <w:rFonts w:ascii="Times New Roman" w:hAnsi="Times New Roman" w:cs="Times New Roman"/>
          <w:sz w:val="24"/>
          <w:szCs w:val="24"/>
        </w:rPr>
        <w:t>.</w:t>
      </w:r>
    </w:p>
    <w:p w14:paraId="02A3E77A" w14:textId="6AEE2088" w:rsidR="00877249" w:rsidRPr="00C7469D" w:rsidRDefault="00877249" w:rsidP="00A26AA2">
      <w:pPr>
        <w:pStyle w:val="Prrafodelista"/>
        <w:numPr>
          <w:ilvl w:val="0"/>
          <w:numId w:val="7"/>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Casco</w:t>
      </w:r>
      <w:bookmarkStart w:id="70" w:name="_Toc15387428"/>
      <w:r w:rsidR="00B805AB" w:rsidRPr="00C7469D">
        <w:rPr>
          <w:rFonts w:ascii="Times New Roman" w:hAnsi="Times New Roman" w:cs="Times New Roman"/>
          <w:sz w:val="24"/>
          <w:szCs w:val="24"/>
        </w:rPr>
        <w:t>.</w:t>
      </w:r>
    </w:p>
    <w:p w14:paraId="64F3E5BF" w14:textId="77777777" w:rsidR="00877249" w:rsidRPr="00C7469D" w:rsidRDefault="00877249" w:rsidP="00877249">
      <w:pPr>
        <w:spacing w:after="0" w:line="480" w:lineRule="auto"/>
        <w:ind w:left="709"/>
        <w:jc w:val="both"/>
        <w:rPr>
          <w:rFonts w:ascii="Times New Roman" w:hAnsi="Times New Roman" w:cs="Times New Roman"/>
          <w:b/>
          <w:bCs/>
          <w:sz w:val="24"/>
          <w:szCs w:val="24"/>
        </w:rPr>
      </w:pPr>
    </w:p>
    <w:p w14:paraId="7BC1B397" w14:textId="4C62DEC4" w:rsidR="00877249" w:rsidRPr="00C7469D" w:rsidRDefault="00877249" w:rsidP="00B805AB">
      <w:pPr>
        <w:spacing w:after="0" w:line="480" w:lineRule="auto"/>
        <w:ind w:left="709" w:firstLine="360"/>
        <w:jc w:val="both"/>
        <w:rPr>
          <w:rFonts w:ascii="Times New Roman" w:hAnsi="Times New Roman" w:cs="Times New Roman"/>
          <w:sz w:val="24"/>
          <w:szCs w:val="24"/>
        </w:rPr>
      </w:pPr>
      <w:r w:rsidRPr="00C7469D">
        <w:rPr>
          <w:rFonts w:ascii="Times New Roman" w:hAnsi="Times New Roman" w:cs="Times New Roman"/>
          <w:b/>
          <w:bCs/>
          <w:sz w:val="24"/>
          <w:szCs w:val="24"/>
        </w:rPr>
        <w:t>Otros</w:t>
      </w:r>
      <w:bookmarkEnd w:id="70"/>
      <w:r w:rsidR="00B805AB" w:rsidRPr="00C7469D">
        <w:rPr>
          <w:rFonts w:ascii="Times New Roman" w:hAnsi="Times New Roman" w:cs="Times New Roman"/>
          <w:b/>
          <w:bCs/>
          <w:sz w:val="24"/>
          <w:szCs w:val="24"/>
        </w:rPr>
        <w:t>:</w:t>
      </w:r>
    </w:p>
    <w:p w14:paraId="5113AB94" w14:textId="0808EBA2" w:rsidR="00877249" w:rsidRPr="00C7469D" w:rsidRDefault="00877249" w:rsidP="00A26AA2">
      <w:pPr>
        <w:pStyle w:val="Prrafodelista"/>
        <w:numPr>
          <w:ilvl w:val="0"/>
          <w:numId w:val="8"/>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Plumones indelebles</w:t>
      </w:r>
      <w:r w:rsidR="00B805AB" w:rsidRPr="00C7469D">
        <w:rPr>
          <w:rFonts w:ascii="Times New Roman" w:hAnsi="Times New Roman" w:cs="Times New Roman"/>
          <w:sz w:val="24"/>
          <w:szCs w:val="24"/>
        </w:rPr>
        <w:t>.</w:t>
      </w:r>
    </w:p>
    <w:p w14:paraId="7AAA3330" w14:textId="594464F1" w:rsidR="00877249" w:rsidRPr="00C7469D" w:rsidRDefault="00877249" w:rsidP="00A26AA2">
      <w:pPr>
        <w:pStyle w:val="Prrafodelista"/>
        <w:numPr>
          <w:ilvl w:val="0"/>
          <w:numId w:val="8"/>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Lápices</w:t>
      </w:r>
      <w:r w:rsidR="00B805AB" w:rsidRPr="00C7469D">
        <w:rPr>
          <w:rFonts w:ascii="Times New Roman" w:hAnsi="Times New Roman" w:cs="Times New Roman"/>
          <w:sz w:val="24"/>
          <w:szCs w:val="24"/>
        </w:rPr>
        <w:t>.</w:t>
      </w:r>
    </w:p>
    <w:p w14:paraId="6E7AC440" w14:textId="2FE14925" w:rsidR="00877249" w:rsidRPr="00C7469D" w:rsidRDefault="00877249" w:rsidP="00A26AA2">
      <w:pPr>
        <w:pStyle w:val="Prrafodelista"/>
        <w:numPr>
          <w:ilvl w:val="0"/>
          <w:numId w:val="8"/>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Cinta adhesiva</w:t>
      </w:r>
      <w:r w:rsidR="00B805AB" w:rsidRPr="00C7469D">
        <w:rPr>
          <w:rFonts w:ascii="Times New Roman" w:hAnsi="Times New Roman" w:cs="Times New Roman"/>
          <w:sz w:val="24"/>
          <w:szCs w:val="24"/>
        </w:rPr>
        <w:t>.</w:t>
      </w:r>
    </w:p>
    <w:p w14:paraId="76C7C95A" w14:textId="70BFD0E1" w:rsidR="00877249" w:rsidRPr="00C7469D" w:rsidRDefault="00877249" w:rsidP="00A26AA2">
      <w:pPr>
        <w:pStyle w:val="Prrafodelista"/>
        <w:numPr>
          <w:ilvl w:val="0"/>
          <w:numId w:val="8"/>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Papel secante</w:t>
      </w:r>
      <w:r w:rsidR="00B805AB" w:rsidRPr="00C7469D">
        <w:rPr>
          <w:rFonts w:ascii="Times New Roman" w:hAnsi="Times New Roman" w:cs="Times New Roman"/>
          <w:sz w:val="24"/>
          <w:szCs w:val="24"/>
        </w:rPr>
        <w:t>.</w:t>
      </w:r>
    </w:p>
    <w:p w14:paraId="69847682" w14:textId="09BD29AC" w:rsidR="00877249" w:rsidRPr="00C7469D" w:rsidRDefault="00877249" w:rsidP="00A26AA2">
      <w:pPr>
        <w:pStyle w:val="Prrafodelista"/>
        <w:numPr>
          <w:ilvl w:val="0"/>
          <w:numId w:val="8"/>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Libreta de campo</w:t>
      </w:r>
      <w:r w:rsidR="00B805AB" w:rsidRPr="00C7469D">
        <w:rPr>
          <w:rFonts w:ascii="Times New Roman" w:hAnsi="Times New Roman" w:cs="Times New Roman"/>
          <w:sz w:val="24"/>
          <w:szCs w:val="24"/>
        </w:rPr>
        <w:t>.</w:t>
      </w:r>
    </w:p>
    <w:p w14:paraId="19C339F6" w14:textId="38F46E8C" w:rsidR="00877249" w:rsidRPr="00C7469D" w:rsidRDefault="00877249" w:rsidP="00A26AA2">
      <w:pPr>
        <w:pStyle w:val="Prrafodelista"/>
        <w:numPr>
          <w:ilvl w:val="0"/>
          <w:numId w:val="8"/>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Soga</w:t>
      </w:r>
      <w:r w:rsidR="00B805AB" w:rsidRPr="00C7469D">
        <w:rPr>
          <w:rFonts w:ascii="Times New Roman" w:hAnsi="Times New Roman" w:cs="Times New Roman"/>
          <w:sz w:val="24"/>
          <w:szCs w:val="24"/>
        </w:rPr>
        <w:t>.</w:t>
      </w:r>
    </w:p>
    <w:p w14:paraId="719358F2" w14:textId="1441BA24" w:rsidR="00877249" w:rsidRPr="00C7469D" w:rsidRDefault="00877249" w:rsidP="00A26AA2">
      <w:pPr>
        <w:pStyle w:val="Prrafodelista"/>
        <w:numPr>
          <w:ilvl w:val="0"/>
          <w:numId w:val="8"/>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Cinta métrica</w:t>
      </w:r>
      <w:r w:rsidR="00B805AB" w:rsidRPr="00C7469D">
        <w:rPr>
          <w:rFonts w:ascii="Times New Roman" w:hAnsi="Times New Roman" w:cs="Times New Roman"/>
          <w:sz w:val="24"/>
          <w:szCs w:val="24"/>
        </w:rPr>
        <w:t>.</w:t>
      </w:r>
    </w:p>
    <w:p w14:paraId="3CC8402A" w14:textId="388EC348" w:rsidR="00877249" w:rsidRPr="00C7469D" w:rsidRDefault="00877249" w:rsidP="00A26AA2">
      <w:pPr>
        <w:pStyle w:val="Prrafodelista"/>
        <w:numPr>
          <w:ilvl w:val="0"/>
          <w:numId w:val="8"/>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Linterna de mano</w:t>
      </w:r>
      <w:r w:rsidR="00B805AB" w:rsidRPr="00C7469D">
        <w:rPr>
          <w:rFonts w:ascii="Times New Roman" w:hAnsi="Times New Roman" w:cs="Times New Roman"/>
          <w:sz w:val="24"/>
          <w:szCs w:val="24"/>
        </w:rPr>
        <w:t>.</w:t>
      </w:r>
    </w:p>
    <w:p w14:paraId="695255A9" w14:textId="57E67094" w:rsidR="00877249" w:rsidRPr="00C7469D" w:rsidRDefault="00877249" w:rsidP="00A26AA2">
      <w:pPr>
        <w:pStyle w:val="Prrafodelista"/>
        <w:numPr>
          <w:ilvl w:val="0"/>
          <w:numId w:val="8"/>
        </w:num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Tablero</w:t>
      </w:r>
      <w:r w:rsidR="00B805AB" w:rsidRPr="00C7469D">
        <w:rPr>
          <w:rFonts w:ascii="Times New Roman" w:hAnsi="Times New Roman" w:cs="Times New Roman"/>
          <w:sz w:val="24"/>
          <w:szCs w:val="24"/>
        </w:rPr>
        <w:t>.</w:t>
      </w:r>
    </w:p>
    <w:p w14:paraId="669A1696" w14:textId="77777777" w:rsidR="00350E23" w:rsidRPr="00C7469D" w:rsidRDefault="00350E23" w:rsidP="00877249">
      <w:pPr>
        <w:pStyle w:val="Sinespaciado"/>
        <w:spacing w:line="480" w:lineRule="auto"/>
        <w:ind w:left="1701"/>
        <w:jc w:val="both"/>
        <w:rPr>
          <w:rFonts w:ascii="Times New Roman" w:hAnsi="Times New Roman" w:cs="Times New Roman"/>
          <w:sz w:val="24"/>
          <w:szCs w:val="24"/>
        </w:rPr>
      </w:pPr>
    </w:p>
    <w:p w14:paraId="406159E6" w14:textId="3E79CC49" w:rsidR="00350E23" w:rsidRPr="00C7469D" w:rsidRDefault="00D242BA">
      <w:pPr>
        <w:pStyle w:val="Ttulo2"/>
        <w:numPr>
          <w:ilvl w:val="1"/>
          <w:numId w:val="1"/>
        </w:numPr>
        <w:spacing w:before="0" w:line="480" w:lineRule="auto"/>
        <w:ind w:left="709" w:hanging="425"/>
      </w:pPr>
      <w:bookmarkStart w:id="71" w:name="_Toc534213702"/>
      <w:bookmarkStart w:id="72" w:name="_Toc52794193"/>
      <w:r w:rsidRPr="00C7469D">
        <w:t>Técnicas para el procesamiento y análisis de datos</w:t>
      </w:r>
      <w:bookmarkEnd w:id="71"/>
      <w:bookmarkEnd w:id="72"/>
      <w:r w:rsidR="00B805AB" w:rsidRPr="00C7469D">
        <w:t>.</w:t>
      </w:r>
    </w:p>
    <w:p w14:paraId="71C2AB7C" w14:textId="619EE349" w:rsidR="00350E23" w:rsidRPr="00C7469D" w:rsidRDefault="00D242BA">
      <w:pPr>
        <w:pStyle w:val="Ttulo3"/>
        <w:spacing w:before="0"/>
        <w:ind w:left="1134" w:hanging="425"/>
      </w:pPr>
      <w:bookmarkStart w:id="73" w:name="_Toc534213703"/>
      <w:bookmarkStart w:id="74" w:name="_Toc52794194"/>
      <w:r w:rsidRPr="00C7469D">
        <w:t>Procesamiento de datos</w:t>
      </w:r>
      <w:bookmarkEnd w:id="73"/>
      <w:bookmarkEnd w:id="74"/>
      <w:r w:rsidR="00B805AB" w:rsidRPr="00C7469D">
        <w:t>.</w:t>
      </w:r>
    </w:p>
    <w:p w14:paraId="48E5A4B6" w14:textId="18CD6B1A" w:rsidR="00A04F1C" w:rsidRPr="00C7469D" w:rsidRDefault="00DD6C23" w:rsidP="00B805AB">
      <w:pPr>
        <w:spacing w:after="0" w:line="480" w:lineRule="auto"/>
        <w:ind w:left="1276"/>
        <w:jc w:val="both"/>
        <w:rPr>
          <w:rFonts w:ascii="Times New Roman" w:hAnsi="Times New Roman" w:cs="Times New Roman"/>
          <w:sz w:val="24"/>
          <w:szCs w:val="24"/>
        </w:rPr>
      </w:pPr>
      <w:r w:rsidRPr="00C7469D">
        <w:rPr>
          <w:rFonts w:ascii="Times New Roman" w:hAnsi="Times New Roman" w:cs="Times New Roman"/>
          <w:sz w:val="24"/>
          <w:szCs w:val="24"/>
        </w:rPr>
        <w:t>Los datos fueron recogidos y procesados mediante a lo indicado en el</w:t>
      </w:r>
      <w:r w:rsidR="00A04F1C" w:rsidRPr="00C7469D">
        <w:rPr>
          <w:rFonts w:ascii="Times New Roman" w:hAnsi="Times New Roman" w:cs="Times New Roman"/>
          <w:sz w:val="24"/>
          <w:szCs w:val="24"/>
        </w:rPr>
        <w:t xml:space="preserve"> procedimiento de monitoreo </w:t>
      </w:r>
      <w:r w:rsidRPr="00C7469D">
        <w:rPr>
          <w:rFonts w:ascii="Times New Roman" w:hAnsi="Times New Roman" w:cs="Times New Roman"/>
          <w:sz w:val="24"/>
          <w:szCs w:val="24"/>
        </w:rPr>
        <w:t>d</w:t>
      </w:r>
      <w:r w:rsidR="00A04F1C" w:rsidRPr="00C7469D">
        <w:rPr>
          <w:rFonts w:ascii="Times New Roman" w:hAnsi="Times New Roman" w:cs="Times New Roman"/>
          <w:sz w:val="24"/>
          <w:szCs w:val="24"/>
        </w:rPr>
        <w:t xml:space="preserve">el Protocolo Nacional para el Monitoreo de la Calidad de los Recursos Hídricos Superficiales (Resolución </w:t>
      </w:r>
      <w:r w:rsidR="00FB6729" w:rsidRPr="00C7469D">
        <w:rPr>
          <w:rFonts w:ascii="Times New Roman" w:hAnsi="Times New Roman" w:cs="Times New Roman"/>
          <w:sz w:val="24"/>
          <w:szCs w:val="24"/>
        </w:rPr>
        <w:t xml:space="preserve">Jefatural </w:t>
      </w:r>
      <w:proofErr w:type="spellStart"/>
      <w:r w:rsidR="00FB6729" w:rsidRPr="00C7469D">
        <w:rPr>
          <w:rFonts w:ascii="Times New Roman" w:hAnsi="Times New Roman" w:cs="Times New Roman"/>
          <w:sz w:val="24"/>
          <w:szCs w:val="24"/>
        </w:rPr>
        <w:t>Nº</w:t>
      </w:r>
      <w:proofErr w:type="spellEnd"/>
      <w:r w:rsidR="00FB6729" w:rsidRPr="00C7469D">
        <w:rPr>
          <w:rFonts w:ascii="Times New Roman" w:hAnsi="Times New Roman" w:cs="Times New Roman"/>
          <w:sz w:val="24"/>
          <w:szCs w:val="24"/>
        </w:rPr>
        <w:t xml:space="preserve"> 010 - 2</w:t>
      </w:r>
      <w:r w:rsidR="00A04F1C" w:rsidRPr="00C7469D">
        <w:rPr>
          <w:rFonts w:ascii="Times New Roman" w:hAnsi="Times New Roman" w:cs="Times New Roman"/>
          <w:sz w:val="24"/>
          <w:szCs w:val="24"/>
        </w:rPr>
        <w:t>016 - ANA). Es por ello, que se consideró dos puntos de muestreo en las diferentes direcciones alrededor con una distancia de 200 metros, lo que indica la normativa en los cuerpos lenticos.</w:t>
      </w:r>
    </w:p>
    <w:p w14:paraId="2CECBA8D" w14:textId="77777777" w:rsidR="00A04F1C" w:rsidRPr="00C7469D" w:rsidRDefault="00A04F1C" w:rsidP="00A04F1C">
      <w:pPr>
        <w:spacing w:after="0" w:line="480" w:lineRule="auto"/>
        <w:jc w:val="both"/>
        <w:rPr>
          <w:rFonts w:ascii="Times New Roman" w:hAnsi="Times New Roman" w:cs="Times New Roman"/>
          <w:sz w:val="24"/>
          <w:szCs w:val="24"/>
        </w:rPr>
      </w:pPr>
    </w:p>
    <w:p w14:paraId="10BD844C" w14:textId="33431F9A" w:rsidR="00A04F1C" w:rsidRPr="00C7469D" w:rsidRDefault="00A04F1C" w:rsidP="00B805AB">
      <w:pPr>
        <w:spacing w:after="0" w:line="480" w:lineRule="auto"/>
        <w:ind w:left="1276"/>
        <w:jc w:val="both"/>
        <w:rPr>
          <w:rFonts w:ascii="Times New Roman" w:hAnsi="Times New Roman" w:cs="Times New Roman"/>
          <w:sz w:val="24"/>
          <w:szCs w:val="24"/>
        </w:rPr>
      </w:pPr>
      <w:r w:rsidRPr="00C7469D">
        <w:rPr>
          <w:rFonts w:ascii="Times New Roman" w:hAnsi="Times New Roman" w:cs="Times New Roman"/>
          <w:sz w:val="24"/>
          <w:szCs w:val="24"/>
        </w:rPr>
        <w:t xml:space="preserve">Se tomó 2 puntos diferentes en la laguna San Nicolás, en cuatro oportunidades, iniciando el 30 de mayo en época de pandemia y una en </w:t>
      </w:r>
      <w:r w:rsidRPr="00C7469D">
        <w:rPr>
          <w:rFonts w:ascii="Times New Roman" w:hAnsi="Times New Roman" w:cs="Times New Roman"/>
          <w:sz w:val="24"/>
          <w:szCs w:val="24"/>
        </w:rPr>
        <w:lastRenderedPageBreak/>
        <w:t>época de post pandemia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durante los meses de mayo, junio, julio y agosto del 2020.</w:t>
      </w:r>
    </w:p>
    <w:p w14:paraId="6283711A" w14:textId="77777777" w:rsidR="00350E23" w:rsidRPr="00C7469D" w:rsidRDefault="00350E23">
      <w:pPr>
        <w:pStyle w:val="Prrafodelista"/>
        <w:spacing w:after="0" w:line="480" w:lineRule="auto"/>
        <w:ind w:left="1276"/>
        <w:jc w:val="both"/>
        <w:rPr>
          <w:rFonts w:ascii="Times New Roman" w:hAnsi="Times New Roman" w:cs="Times New Roman"/>
          <w:sz w:val="24"/>
          <w:szCs w:val="24"/>
          <w:highlight w:val="yellow"/>
        </w:rPr>
      </w:pPr>
    </w:p>
    <w:p w14:paraId="6796D307" w14:textId="53EA1327" w:rsidR="00350E23" w:rsidRPr="00C7469D" w:rsidRDefault="00D242BA">
      <w:pPr>
        <w:pStyle w:val="Ttulo3"/>
        <w:spacing w:before="0"/>
        <w:ind w:left="1134" w:hanging="414"/>
      </w:pPr>
      <w:bookmarkStart w:id="75" w:name="_Toc534213704"/>
      <w:bookmarkStart w:id="76" w:name="_Toc52794195"/>
      <w:r w:rsidRPr="00C7469D">
        <w:t>Técnicas de análisis de datos</w:t>
      </w:r>
      <w:bookmarkEnd w:id="75"/>
      <w:bookmarkEnd w:id="76"/>
      <w:r w:rsidR="00097DD4" w:rsidRPr="00C7469D">
        <w:t>.</w:t>
      </w:r>
    </w:p>
    <w:p w14:paraId="607FD6C8" w14:textId="45965BBD" w:rsidR="0034235C" w:rsidRPr="00C7469D" w:rsidRDefault="0035345F" w:rsidP="00B805AB">
      <w:pPr>
        <w:spacing w:after="0" w:line="480" w:lineRule="auto"/>
        <w:ind w:left="1276"/>
        <w:jc w:val="both"/>
        <w:rPr>
          <w:rFonts w:ascii="Times New Roman" w:hAnsi="Times New Roman" w:cs="Times New Roman"/>
          <w:sz w:val="24"/>
          <w:szCs w:val="24"/>
        </w:rPr>
      </w:pPr>
      <w:r w:rsidRPr="00C7469D">
        <w:rPr>
          <w:rFonts w:ascii="Times New Roman" w:hAnsi="Times New Roman" w:cs="Times New Roman"/>
          <w:sz w:val="24"/>
          <w:szCs w:val="24"/>
        </w:rPr>
        <w:t xml:space="preserve">Luego de recoger los datos para la investigación se digitó en forma manual, para luego ser calculados, analizados y comparados con el D.S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004-2017-MINAM</w:t>
      </w:r>
      <w:r w:rsidR="00D770B0" w:rsidRPr="00C7469D">
        <w:rPr>
          <w:rFonts w:ascii="Times New Roman" w:hAnsi="Times New Roman" w:cs="Times New Roman"/>
          <w:sz w:val="24"/>
          <w:szCs w:val="24"/>
        </w:rPr>
        <w:t>, categoría 4: Conservación del ambiente acuático</w:t>
      </w:r>
      <w:r w:rsidRPr="00C7469D">
        <w:rPr>
          <w:rFonts w:ascii="Times New Roman" w:hAnsi="Times New Roman" w:cs="Times New Roman"/>
          <w:sz w:val="24"/>
          <w:szCs w:val="24"/>
        </w:rPr>
        <w:t xml:space="preserve"> Y el diseño estadístico de la presente investigación se desarrolló mediante el software estadístico SPSS, con la prueba estadística </w:t>
      </w:r>
      <w:r w:rsidRPr="00C7469D">
        <w:rPr>
          <w:rFonts w:ascii="Times New Roman" w:hAnsi="Times New Roman" w:cs="Times New Roman"/>
          <w:i/>
          <w:sz w:val="24"/>
          <w:szCs w:val="24"/>
        </w:rPr>
        <w:t>T</w:t>
      </w:r>
      <w:r w:rsidRPr="00C7469D">
        <w:rPr>
          <w:rFonts w:ascii="Times New Roman" w:hAnsi="Times New Roman" w:cs="Times New Roman"/>
          <w:sz w:val="24"/>
          <w:szCs w:val="24"/>
        </w:rPr>
        <w:t xml:space="preserve"> de </w:t>
      </w:r>
      <w:proofErr w:type="spellStart"/>
      <w:r w:rsidRPr="00C7469D">
        <w:rPr>
          <w:rFonts w:ascii="Times New Roman" w:hAnsi="Times New Roman" w:cs="Times New Roman"/>
          <w:i/>
          <w:sz w:val="24"/>
          <w:szCs w:val="24"/>
        </w:rPr>
        <w:t>student</w:t>
      </w:r>
      <w:proofErr w:type="spellEnd"/>
      <w:r w:rsidRPr="00C7469D">
        <w:rPr>
          <w:rFonts w:ascii="Times New Roman" w:hAnsi="Times New Roman" w:cs="Times New Roman"/>
          <w:i/>
          <w:sz w:val="24"/>
          <w:szCs w:val="24"/>
        </w:rPr>
        <w:t>.</w:t>
      </w:r>
    </w:p>
    <w:p w14:paraId="0D0AE0A5" w14:textId="4E60A4F0" w:rsidR="00FA2B48" w:rsidRPr="00C7469D" w:rsidRDefault="00FA2B48" w:rsidP="00FA2B48">
      <w:pPr>
        <w:spacing w:after="0" w:line="480" w:lineRule="auto"/>
        <w:ind w:left="851"/>
        <w:jc w:val="both"/>
        <w:rPr>
          <w:rFonts w:ascii="Times New Roman" w:hAnsi="Times New Roman" w:cs="Times New Roman"/>
          <w:sz w:val="24"/>
          <w:szCs w:val="24"/>
        </w:rPr>
      </w:pPr>
    </w:p>
    <w:p w14:paraId="6CA45810" w14:textId="7DB9F1C7" w:rsidR="00FA2B48" w:rsidRPr="00C7469D" w:rsidRDefault="00FA2B48" w:rsidP="00FA2B48">
      <w:pPr>
        <w:spacing w:after="0" w:line="480" w:lineRule="auto"/>
        <w:ind w:left="851"/>
        <w:jc w:val="both"/>
        <w:rPr>
          <w:rFonts w:ascii="Times New Roman" w:hAnsi="Times New Roman" w:cs="Times New Roman"/>
          <w:sz w:val="24"/>
          <w:szCs w:val="24"/>
        </w:rPr>
      </w:pPr>
    </w:p>
    <w:p w14:paraId="44E07562" w14:textId="784D10AA" w:rsidR="00FA2B48" w:rsidRPr="00C7469D" w:rsidRDefault="00FA2B48" w:rsidP="00FA2B48">
      <w:pPr>
        <w:spacing w:after="0" w:line="480" w:lineRule="auto"/>
        <w:ind w:left="851"/>
        <w:jc w:val="both"/>
        <w:rPr>
          <w:rFonts w:ascii="Times New Roman" w:hAnsi="Times New Roman" w:cs="Times New Roman"/>
          <w:sz w:val="24"/>
          <w:szCs w:val="24"/>
        </w:rPr>
      </w:pPr>
    </w:p>
    <w:p w14:paraId="3F853C53" w14:textId="30A1F8BD" w:rsidR="00D770B0" w:rsidRPr="00C7469D" w:rsidRDefault="00D770B0" w:rsidP="00FA2B48">
      <w:pPr>
        <w:spacing w:after="0" w:line="480" w:lineRule="auto"/>
        <w:ind w:left="851"/>
        <w:jc w:val="both"/>
        <w:rPr>
          <w:rFonts w:ascii="Times New Roman" w:hAnsi="Times New Roman" w:cs="Times New Roman"/>
          <w:sz w:val="24"/>
          <w:szCs w:val="24"/>
        </w:rPr>
      </w:pPr>
    </w:p>
    <w:p w14:paraId="50D025DA" w14:textId="41B84008" w:rsidR="00D770B0" w:rsidRPr="00C7469D" w:rsidRDefault="00D770B0" w:rsidP="00FA2B48">
      <w:pPr>
        <w:spacing w:after="0" w:line="480" w:lineRule="auto"/>
        <w:ind w:left="851"/>
        <w:jc w:val="both"/>
        <w:rPr>
          <w:rFonts w:ascii="Times New Roman" w:hAnsi="Times New Roman" w:cs="Times New Roman"/>
          <w:sz w:val="24"/>
          <w:szCs w:val="24"/>
        </w:rPr>
      </w:pPr>
    </w:p>
    <w:p w14:paraId="547D47CD" w14:textId="28A3CFB7" w:rsidR="00D770B0" w:rsidRPr="00C7469D" w:rsidRDefault="00D770B0" w:rsidP="00FA2B48">
      <w:pPr>
        <w:spacing w:after="0" w:line="480" w:lineRule="auto"/>
        <w:ind w:left="851"/>
        <w:jc w:val="both"/>
        <w:rPr>
          <w:rFonts w:ascii="Times New Roman" w:hAnsi="Times New Roman" w:cs="Times New Roman"/>
          <w:sz w:val="24"/>
          <w:szCs w:val="24"/>
        </w:rPr>
      </w:pPr>
    </w:p>
    <w:p w14:paraId="2F646910" w14:textId="31BDD677" w:rsidR="00D770B0" w:rsidRPr="00C7469D" w:rsidRDefault="00D770B0" w:rsidP="00FA2B48">
      <w:pPr>
        <w:spacing w:after="0" w:line="480" w:lineRule="auto"/>
        <w:ind w:left="851"/>
        <w:jc w:val="both"/>
        <w:rPr>
          <w:rFonts w:ascii="Times New Roman" w:hAnsi="Times New Roman" w:cs="Times New Roman"/>
          <w:sz w:val="24"/>
          <w:szCs w:val="24"/>
        </w:rPr>
      </w:pPr>
    </w:p>
    <w:p w14:paraId="5AD95012" w14:textId="06691943" w:rsidR="00D770B0" w:rsidRPr="00C7469D" w:rsidRDefault="00D770B0" w:rsidP="00FA2B48">
      <w:pPr>
        <w:spacing w:after="0" w:line="480" w:lineRule="auto"/>
        <w:ind w:left="851"/>
        <w:jc w:val="both"/>
        <w:rPr>
          <w:rFonts w:ascii="Times New Roman" w:hAnsi="Times New Roman" w:cs="Times New Roman"/>
          <w:sz w:val="24"/>
          <w:szCs w:val="24"/>
        </w:rPr>
      </w:pPr>
    </w:p>
    <w:p w14:paraId="08FACC27" w14:textId="7F15E04A" w:rsidR="00D770B0" w:rsidRPr="00C7469D" w:rsidRDefault="00D770B0" w:rsidP="00FA2B48">
      <w:pPr>
        <w:spacing w:after="0" w:line="480" w:lineRule="auto"/>
        <w:ind w:left="851"/>
        <w:jc w:val="both"/>
        <w:rPr>
          <w:rFonts w:ascii="Times New Roman" w:hAnsi="Times New Roman" w:cs="Times New Roman"/>
          <w:sz w:val="24"/>
          <w:szCs w:val="24"/>
        </w:rPr>
      </w:pPr>
    </w:p>
    <w:p w14:paraId="054A61CF" w14:textId="1F279934" w:rsidR="00D770B0" w:rsidRPr="00C7469D" w:rsidRDefault="00D770B0" w:rsidP="00FA2B48">
      <w:pPr>
        <w:spacing w:after="0" w:line="480" w:lineRule="auto"/>
        <w:ind w:left="851"/>
        <w:jc w:val="both"/>
        <w:rPr>
          <w:rFonts w:ascii="Times New Roman" w:hAnsi="Times New Roman" w:cs="Times New Roman"/>
          <w:sz w:val="24"/>
          <w:szCs w:val="24"/>
        </w:rPr>
      </w:pPr>
    </w:p>
    <w:p w14:paraId="4D2D13AA" w14:textId="266367B0" w:rsidR="00D770B0" w:rsidRPr="00C7469D" w:rsidRDefault="00D770B0" w:rsidP="00FA2B48">
      <w:pPr>
        <w:spacing w:after="0" w:line="480" w:lineRule="auto"/>
        <w:ind w:left="851"/>
        <w:jc w:val="both"/>
        <w:rPr>
          <w:rFonts w:ascii="Times New Roman" w:hAnsi="Times New Roman" w:cs="Times New Roman"/>
          <w:sz w:val="24"/>
          <w:szCs w:val="24"/>
        </w:rPr>
      </w:pPr>
    </w:p>
    <w:p w14:paraId="4E8D89F4" w14:textId="7F50D63D" w:rsidR="00D770B0" w:rsidRPr="00C7469D" w:rsidRDefault="00D770B0" w:rsidP="00FA2B48">
      <w:pPr>
        <w:spacing w:after="0" w:line="480" w:lineRule="auto"/>
        <w:ind w:left="851"/>
        <w:jc w:val="both"/>
        <w:rPr>
          <w:rFonts w:ascii="Times New Roman" w:hAnsi="Times New Roman" w:cs="Times New Roman"/>
          <w:sz w:val="24"/>
          <w:szCs w:val="24"/>
        </w:rPr>
      </w:pPr>
    </w:p>
    <w:p w14:paraId="5B37CFC7" w14:textId="796E3443" w:rsidR="00D770B0" w:rsidRPr="00C7469D" w:rsidRDefault="00D770B0" w:rsidP="00FA2B48">
      <w:pPr>
        <w:spacing w:after="0" w:line="480" w:lineRule="auto"/>
        <w:ind w:left="851"/>
        <w:jc w:val="both"/>
        <w:rPr>
          <w:rFonts w:ascii="Times New Roman" w:hAnsi="Times New Roman" w:cs="Times New Roman"/>
          <w:sz w:val="24"/>
          <w:szCs w:val="24"/>
        </w:rPr>
      </w:pPr>
    </w:p>
    <w:p w14:paraId="7C5863E9" w14:textId="05844159" w:rsidR="00D770B0" w:rsidRPr="00C7469D" w:rsidRDefault="00D770B0" w:rsidP="008338E1">
      <w:pPr>
        <w:spacing w:after="0" w:line="480" w:lineRule="auto"/>
        <w:jc w:val="both"/>
        <w:rPr>
          <w:rFonts w:ascii="Times New Roman" w:hAnsi="Times New Roman" w:cs="Times New Roman"/>
          <w:sz w:val="24"/>
          <w:szCs w:val="24"/>
        </w:rPr>
      </w:pPr>
    </w:p>
    <w:p w14:paraId="061E2611" w14:textId="77777777" w:rsidR="00252144" w:rsidRPr="00C7469D" w:rsidRDefault="00252144" w:rsidP="00252144">
      <w:bookmarkStart w:id="77" w:name="_Toc534213705"/>
    </w:p>
    <w:p w14:paraId="084FC46D" w14:textId="0849A0FE" w:rsidR="00350E23" w:rsidRPr="00C7469D" w:rsidRDefault="00D242BA">
      <w:pPr>
        <w:pStyle w:val="Ttulo1"/>
        <w:numPr>
          <w:ilvl w:val="0"/>
          <w:numId w:val="0"/>
        </w:numPr>
        <w:spacing w:before="0"/>
        <w:jc w:val="center"/>
        <w:rPr>
          <w:color w:val="000000" w:themeColor="text1"/>
        </w:rPr>
      </w:pPr>
      <w:bookmarkStart w:id="78" w:name="_Toc52794196"/>
      <w:r w:rsidRPr="00C7469D">
        <w:rPr>
          <w:color w:val="000000" w:themeColor="text1"/>
        </w:rPr>
        <w:t>CAPÍTULO IV: RESULTADOS Y DISCUSIÓN</w:t>
      </w:r>
      <w:bookmarkEnd w:id="77"/>
      <w:bookmarkEnd w:id="78"/>
      <w:r w:rsidRPr="00C7469D">
        <w:rPr>
          <w:color w:val="000000" w:themeColor="text1"/>
        </w:rPr>
        <w:t xml:space="preserve"> </w:t>
      </w:r>
    </w:p>
    <w:p w14:paraId="0BB1DB10" w14:textId="77777777" w:rsidR="00252144" w:rsidRPr="00C7469D" w:rsidRDefault="00252144" w:rsidP="00252144"/>
    <w:p w14:paraId="7E1484B3" w14:textId="03F7C916" w:rsidR="00FA4F72" w:rsidRPr="00C7469D" w:rsidRDefault="00D242BA" w:rsidP="00645987">
      <w:pPr>
        <w:pStyle w:val="Ttulo1"/>
        <w:spacing w:before="0"/>
        <w:ind w:left="284" w:hanging="284"/>
        <w:rPr>
          <w:color w:val="000000" w:themeColor="text1"/>
        </w:rPr>
      </w:pPr>
      <w:bookmarkStart w:id="79" w:name="_Toc534213706"/>
      <w:bookmarkStart w:id="80" w:name="_Toc52794197"/>
      <w:r w:rsidRPr="00C7469D">
        <w:rPr>
          <w:color w:val="000000" w:themeColor="text1"/>
        </w:rPr>
        <w:t>Presentación, análisis e interpretación de resultados</w:t>
      </w:r>
      <w:bookmarkEnd w:id="79"/>
      <w:bookmarkEnd w:id="80"/>
      <w:r w:rsidR="00097DD4" w:rsidRPr="00C7469D">
        <w:rPr>
          <w:color w:val="000000" w:themeColor="text1"/>
        </w:rPr>
        <w:t>.</w:t>
      </w:r>
    </w:p>
    <w:p w14:paraId="3D24C9DA" w14:textId="194FB9AA" w:rsidR="00E30FD3" w:rsidRPr="00C7469D" w:rsidRDefault="00E30FD3" w:rsidP="00E30FD3">
      <w:pPr>
        <w:spacing w:after="0" w:line="480" w:lineRule="auto"/>
        <w:ind w:left="284"/>
        <w:jc w:val="both"/>
        <w:rPr>
          <w:rFonts w:ascii="Times New Roman" w:hAnsi="Times New Roman" w:cs="Times New Roman"/>
          <w:sz w:val="24"/>
          <w:szCs w:val="24"/>
        </w:rPr>
      </w:pPr>
      <w:r w:rsidRPr="00C7469D">
        <w:rPr>
          <w:rFonts w:ascii="Times New Roman" w:hAnsi="Times New Roman" w:cs="Times New Roman"/>
          <w:sz w:val="24"/>
          <w:szCs w:val="24"/>
        </w:rPr>
        <w:t>Los parámetros analiza</w:t>
      </w:r>
      <w:r w:rsidR="00097DD4" w:rsidRPr="00C7469D">
        <w:rPr>
          <w:rFonts w:ascii="Times New Roman" w:hAnsi="Times New Roman" w:cs="Times New Roman"/>
          <w:sz w:val="24"/>
          <w:szCs w:val="24"/>
        </w:rPr>
        <w:t>dos en esta investigación son: a</w:t>
      </w:r>
      <w:r w:rsidRPr="00C7469D">
        <w:rPr>
          <w:rFonts w:ascii="Times New Roman" w:hAnsi="Times New Roman" w:cs="Times New Roman"/>
          <w:sz w:val="24"/>
          <w:szCs w:val="24"/>
        </w:rPr>
        <w:t xml:space="preserve">ceites y grasas, cianuro libre, conductividad, demanda bioquímica de oxígeno, fenoles, nitratos, oxígeno disuelto, potencial de hidrogeno, temperatura, clorofila, Sólidos Totales en Suspensión, nitrógeno total, fosforo total y sulfuros. Se tomó cada uno de los parámetros por separado y se estudió su comportamiento. </w:t>
      </w:r>
    </w:p>
    <w:p w14:paraId="476090DA" w14:textId="77777777" w:rsidR="00E30FD3" w:rsidRPr="00C7469D" w:rsidRDefault="00E30FD3" w:rsidP="00E30FD3">
      <w:pPr>
        <w:spacing w:after="0" w:line="480" w:lineRule="auto"/>
        <w:ind w:left="284"/>
        <w:jc w:val="both"/>
        <w:rPr>
          <w:rFonts w:ascii="Times New Roman" w:hAnsi="Times New Roman" w:cs="Times New Roman"/>
          <w:sz w:val="24"/>
          <w:szCs w:val="24"/>
        </w:rPr>
      </w:pPr>
    </w:p>
    <w:p w14:paraId="5EA1E12C" w14:textId="640541AF" w:rsidR="00E30FD3" w:rsidRPr="00C7469D" w:rsidRDefault="00E30FD3" w:rsidP="00E30FD3">
      <w:pPr>
        <w:spacing w:after="0" w:line="480" w:lineRule="auto"/>
        <w:ind w:left="284"/>
        <w:jc w:val="both"/>
        <w:rPr>
          <w:rFonts w:ascii="Times New Roman" w:hAnsi="Times New Roman" w:cs="Times New Roman"/>
          <w:sz w:val="24"/>
          <w:szCs w:val="24"/>
        </w:rPr>
      </w:pPr>
      <w:r w:rsidRPr="00C7469D">
        <w:rPr>
          <w:rFonts w:ascii="Times New Roman" w:hAnsi="Times New Roman" w:cs="Times New Roman"/>
          <w:sz w:val="24"/>
          <w:szCs w:val="24"/>
        </w:rPr>
        <w:t>Luego se analizó los niveles de concentración en el punto de muestreo cada uno de los parámetros investigados</w:t>
      </w:r>
      <w:r w:rsidRPr="00C7469D">
        <w:rPr>
          <w:rFonts w:ascii="Times New Roman" w:hAnsi="Times New Roman" w:cs="Times New Roman"/>
          <w:b/>
          <w:sz w:val="24"/>
          <w:szCs w:val="24"/>
        </w:rPr>
        <w:t xml:space="preserve">. </w:t>
      </w:r>
      <w:r w:rsidRPr="00C7469D">
        <w:rPr>
          <w:rFonts w:ascii="Times New Roman" w:hAnsi="Times New Roman" w:cs="Times New Roman"/>
          <w:sz w:val="24"/>
          <w:szCs w:val="24"/>
        </w:rPr>
        <w:t>En</w:t>
      </w:r>
      <w:r w:rsidRPr="00C7469D">
        <w:rPr>
          <w:rFonts w:ascii="Times New Roman" w:hAnsi="Times New Roman" w:cs="Times New Roman"/>
          <w:bCs/>
          <w:sz w:val="24"/>
          <w:szCs w:val="24"/>
        </w:rPr>
        <w:t xml:space="preserve"> las siguientes tablas se muestran</w:t>
      </w:r>
      <w:r w:rsidRPr="00C7469D">
        <w:rPr>
          <w:rFonts w:ascii="Times New Roman" w:hAnsi="Times New Roman" w:cs="Times New Roman"/>
          <w:sz w:val="24"/>
          <w:szCs w:val="24"/>
        </w:rPr>
        <w:t xml:space="preserve"> los valores de los parámetros físicos, químicos </w:t>
      </w:r>
      <w:r w:rsidR="00422696" w:rsidRPr="00C7469D">
        <w:rPr>
          <w:rFonts w:ascii="Times New Roman" w:hAnsi="Times New Roman" w:cs="Times New Roman"/>
          <w:sz w:val="24"/>
          <w:szCs w:val="24"/>
        </w:rPr>
        <w:t xml:space="preserve">del agua de la laguna San Nicolás de </w:t>
      </w:r>
      <w:proofErr w:type="spellStart"/>
      <w:r w:rsidR="00422696" w:rsidRPr="00C7469D">
        <w:rPr>
          <w:rFonts w:ascii="Times New Roman" w:hAnsi="Times New Roman" w:cs="Times New Roman"/>
          <w:sz w:val="24"/>
          <w:szCs w:val="24"/>
        </w:rPr>
        <w:t>Namora</w:t>
      </w:r>
      <w:proofErr w:type="spellEnd"/>
      <w:r w:rsidR="00422696" w:rsidRPr="00C7469D">
        <w:rPr>
          <w:rFonts w:ascii="Times New Roman" w:hAnsi="Times New Roman" w:cs="Times New Roman"/>
          <w:sz w:val="24"/>
          <w:szCs w:val="24"/>
        </w:rPr>
        <w:t xml:space="preserve">. </w:t>
      </w:r>
      <w:r w:rsidRPr="00C7469D">
        <w:rPr>
          <w:rFonts w:ascii="Times New Roman" w:hAnsi="Times New Roman" w:cs="Times New Roman"/>
          <w:bCs/>
          <w:sz w:val="24"/>
          <w:szCs w:val="24"/>
        </w:rPr>
        <w:t xml:space="preserve">Los resultados fueron comparados </w:t>
      </w:r>
      <w:r w:rsidRPr="00C7469D">
        <w:rPr>
          <w:rFonts w:ascii="Times New Roman" w:hAnsi="Times New Roman" w:cs="Times New Roman"/>
          <w:sz w:val="24"/>
          <w:szCs w:val="24"/>
        </w:rPr>
        <w:t xml:space="preserve">con la normatividad vigente </w:t>
      </w:r>
      <w:r w:rsidR="00422696" w:rsidRPr="00C7469D">
        <w:rPr>
          <w:rFonts w:ascii="Times New Roman" w:hAnsi="Times New Roman" w:cs="Times New Roman"/>
          <w:sz w:val="24"/>
          <w:szCs w:val="24"/>
        </w:rPr>
        <w:t>DS 004-2017 MINAM, Categoría 4: Conservación del ambiente acuático.</w:t>
      </w:r>
    </w:p>
    <w:p w14:paraId="38B5B4D6" w14:textId="42446126" w:rsidR="00422696" w:rsidRPr="00C7469D" w:rsidRDefault="00422696" w:rsidP="00E30FD3">
      <w:pPr>
        <w:spacing w:after="0" w:line="480" w:lineRule="auto"/>
        <w:ind w:left="284"/>
        <w:jc w:val="both"/>
        <w:rPr>
          <w:rFonts w:ascii="Times New Roman" w:hAnsi="Times New Roman" w:cs="Times New Roman"/>
          <w:sz w:val="24"/>
          <w:szCs w:val="24"/>
        </w:rPr>
      </w:pPr>
    </w:p>
    <w:p w14:paraId="544FD3A8" w14:textId="77777777" w:rsidR="00422696" w:rsidRPr="00C7469D" w:rsidRDefault="00422696" w:rsidP="00E30FD3">
      <w:pPr>
        <w:spacing w:after="0" w:line="480" w:lineRule="auto"/>
        <w:ind w:left="284"/>
        <w:jc w:val="both"/>
        <w:rPr>
          <w:rFonts w:ascii="Times New Roman" w:hAnsi="Times New Roman" w:cs="Times New Roman"/>
          <w:sz w:val="24"/>
          <w:szCs w:val="24"/>
        </w:rPr>
      </w:pPr>
    </w:p>
    <w:p w14:paraId="58947721" w14:textId="732FC25F" w:rsidR="00FA4F72" w:rsidRPr="00C7469D" w:rsidRDefault="00FA4F72" w:rsidP="00645987"/>
    <w:p w14:paraId="0A409D51" w14:textId="7BA15538" w:rsidR="00FA4F72" w:rsidRPr="00C7469D" w:rsidRDefault="00FA4F72" w:rsidP="00645987">
      <w:pPr>
        <w:rPr>
          <w:rFonts w:ascii="Times New Roman" w:hAnsi="Times New Roman" w:cs="Times New Roman"/>
          <w:sz w:val="24"/>
        </w:rPr>
      </w:pPr>
    </w:p>
    <w:p w14:paraId="774F4DDC" w14:textId="1B8C5F37" w:rsidR="00FA4F72" w:rsidRPr="00C7469D" w:rsidRDefault="00FA4F72" w:rsidP="00EE14DB">
      <w:pPr>
        <w:jc w:val="both"/>
        <w:rPr>
          <w:rFonts w:ascii="Times New Roman" w:hAnsi="Times New Roman" w:cs="Times New Roman"/>
          <w:sz w:val="24"/>
        </w:rPr>
      </w:pPr>
    </w:p>
    <w:p w14:paraId="732D71D5" w14:textId="10BB0C90" w:rsidR="00FA4F72" w:rsidRPr="00C7469D" w:rsidRDefault="00FA4F72" w:rsidP="00EE14DB">
      <w:pPr>
        <w:jc w:val="both"/>
        <w:rPr>
          <w:rFonts w:ascii="Times New Roman" w:hAnsi="Times New Roman" w:cs="Times New Roman"/>
          <w:color w:val="000000" w:themeColor="text1"/>
          <w:sz w:val="24"/>
        </w:rPr>
      </w:pPr>
    </w:p>
    <w:p w14:paraId="72DDADA3" w14:textId="77777777" w:rsidR="00C474A2" w:rsidRPr="00C7469D" w:rsidRDefault="00C474A2" w:rsidP="00EE14DB">
      <w:pPr>
        <w:jc w:val="both"/>
        <w:rPr>
          <w:rFonts w:ascii="Times New Roman" w:hAnsi="Times New Roman" w:cs="Times New Roman"/>
          <w:color w:val="000000" w:themeColor="text1"/>
          <w:sz w:val="24"/>
        </w:rPr>
      </w:pPr>
    </w:p>
    <w:p w14:paraId="323EC2A8" w14:textId="06B60B34" w:rsidR="00645987" w:rsidRPr="00C7469D" w:rsidRDefault="00645987" w:rsidP="00EE14DB">
      <w:pPr>
        <w:jc w:val="both"/>
        <w:rPr>
          <w:rFonts w:ascii="Times New Roman" w:hAnsi="Times New Roman" w:cs="Times New Roman"/>
          <w:color w:val="000000" w:themeColor="text1"/>
          <w:sz w:val="24"/>
        </w:rPr>
      </w:pPr>
    </w:p>
    <w:p w14:paraId="04AEEF00" w14:textId="501FD83E" w:rsidR="00EE14DB" w:rsidRPr="00C7469D" w:rsidRDefault="00EE14DB" w:rsidP="00EE14DB">
      <w:pPr>
        <w:pStyle w:val="Descripcin"/>
        <w:keepNext/>
        <w:jc w:val="both"/>
        <w:rPr>
          <w:rFonts w:ascii="Times New Roman" w:hAnsi="Times New Roman" w:cs="Times New Roman"/>
          <w:color w:val="000000" w:themeColor="text1"/>
          <w:sz w:val="20"/>
        </w:rPr>
      </w:pPr>
      <w:bookmarkStart w:id="81" w:name="_Toc52310802"/>
      <w:bookmarkStart w:id="82" w:name="_Toc55196695"/>
      <w:r w:rsidRPr="00C7469D">
        <w:rPr>
          <w:rFonts w:ascii="Times New Roman" w:hAnsi="Times New Roman" w:cs="Times New Roman"/>
          <w:i w:val="0"/>
          <w:color w:val="000000" w:themeColor="text1"/>
          <w:sz w:val="20"/>
        </w:rPr>
        <w:lastRenderedPageBreak/>
        <w:t xml:space="preserve">Tabla </w:t>
      </w:r>
      <w:r w:rsidRPr="00C7469D">
        <w:rPr>
          <w:rFonts w:ascii="Times New Roman" w:hAnsi="Times New Roman" w:cs="Times New Roman"/>
          <w:i w:val="0"/>
          <w:color w:val="000000" w:themeColor="text1"/>
          <w:sz w:val="20"/>
        </w:rPr>
        <w:fldChar w:fldCharType="begin"/>
      </w:r>
      <w:r w:rsidRPr="00C7469D">
        <w:rPr>
          <w:rFonts w:ascii="Times New Roman" w:hAnsi="Times New Roman" w:cs="Times New Roman"/>
          <w:i w:val="0"/>
          <w:color w:val="000000" w:themeColor="text1"/>
          <w:sz w:val="20"/>
        </w:rPr>
        <w:instrText xml:space="preserve"> SEQ Tabla \* ARABIC </w:instrText>
      </w:r>
      <w:r w:rsidRPr="00C7469D">
        <w:rPr>
          <w:rFonts w:ascii="Times New Roman" w:hAnsi="Times New Roman" w:cs="Times New Roman"/>
          <w:i w:val="0"/>
          <w:color w:val="000000" w:themeColor="text1"/>
          <w:sz w:val="20"/>
        </w:rPr>
        <w:fldChar w:fldCharType="separate"/>
      </w:r>
      <w:r w:rsidR="009751D4">
        <w:rPr>
          <w:rFonts w:ascii="Times New Roman" w:hAnsi="Times New Roman" w:cs="Times New Roman"/>
          <w:i w:val="0"/>
          <w:noProof/>
          <w:color w:val="000000" w:themeColor="text1"/>
          <w:sz w:val="20"/>
        </w:rPr>
        <w:t>1</w:t>
      </w:r>
      <w:r w:rsidRPr="00C7469D">
        <w:rPr>
          <w:rFonts w:ascii="Times New Roman" w:hAnsi="Times New Roman" w:cs="Times New Roman"/>
          <w:i w:val="0"/>
          <w:color w:val="000000" w:themeColor="text1"/>
          <w:sz w:val="20"/>
        </w:rPr>
        <w:fldChar w:fldCharType="end"/>
      </w:r>
      <w:r w:rsidRPr="00C7469D">
        <w:rPr>
          <w:rFonts w:ascii="Times New Roman" w:hAnsi="Times New Roman" w:cs="Times New Roman"/>
          <w:i w:val="0"/>
          <w:color w:val="000000" w:themeColor="text1"/>
          <w:sz w:val="20"/>
        </w:rPr>
        <w:t>.</w:t>
      </w:r>
      <w:r w:rsidRPr="00C7469D">
        <w:rPr>
          <w:rFonts w:ascii="Times New Roman" w:hAnsi="Times New Roman" w:cs="Times New Roman"/>
          <w:color w:val="000000" w:themeColor="text1"/>
          <w:sz w:val="20"/>
        </w:rPr>
        <w:t xml:space="preserve"> Comparación de</w:t>
      </w:r>
      <w:r w:rsidR="00B84DD5" w:rsidRPr="00C7469D">
        <w:rPr>
          <w:rFonts w:ascii="Times New Roman" w:hAnsi="Times New Roman" w:cs="Times New Roman"/>
          <w:color w:val="000000" w:themeColor="text1"/>
          <w:sz w:val="20"/>
        </w:rPr>
        <w:t xml:space="preserve"> aceites y grasas con el </w:t>
      </w:r>
      <w:r w:rsidRPr="00C7469D">
        <w:rPr>
          <w:rFonts w:ascii="Times New Roman" w:hAnsi="Times New Roman" w:cs="Times New Roman"/>
          <w:color w:val="000000" w:themeColor="text1"/>
          <w:sz w:val="20"/>
        </w:rPr>
        <w:t>ECA, Categoría 4: Conservación del ambiente acuático (D.S 004-2017) MINAM</w:t>
      </w:r>
      <w:r w:rsidR="00D770B0" w:rsidRPr="00C7469D">
        <w:rPr>
          <w:rFonts w:ascii="Times New Roman" w:hAnsi="Times New Roman" w:cs="Times New Roman"/>
          <w:color w:val="000000" w:themeColor="text1"/>
          <w:sz w:val="20"/>
        </w:rPr>
        <w:t>.</w:t>
      </w:r>
      <w:bookmarkEnd w:id="81"/>
      <w:bookmarkEnd w:id="82"/>
    </w:p>
    <w:tbl>
      <w:tblPr>
        <w:tblStyle w:val="Tabladelista6concolores"/>
        <w:tblW w:w="8296" w:type="dxa"/>
        <w:tblLook w:val="04A0" w:firstRow="1" w:lastRow="0" w:firstColumn="1" w:lastColumn="0" w:noHBand="0" w:noVBand="1"/>
      </w:tblPr>
      <w:tblGrid>
        <w:gridCol w:w="2410"/>
        <w:gridCol w:w="1701"/>
        <w:gridCol w:w="142"/>
        <w:gridCol w:w="1559"/>
        <w:gridCol w:w="284"/>
        <w:gridCol w:w="1916"/>
        <w:gridCol w:w="284"/>
      </w:tblGrid>
      <w:tr w:rsidR="00645987" w:rsidRPr="00C7469D" w14:paraId="28EB598C" w14:textId="77777777" w:rsidTr="00E52881">
        <w:trPr>
          <w:gridAfter w:val="1"/>
          <w:cnfStyle w:val="100000000000" w:firstRow="1" w:lastRow="0" w:firstColumn="0" w:lastColumn="0" w:oddVBand="0" w:evenVBand="0" w:oddHBand="0" w:evenHBand="0" w:firstRowFirstColumn="0" w:firstRowLastColumn="0" w:lastRowFirstColumn="0" w:lastRowLastColumn="0"/>
          <w:wAfter w:w="284" w:type="dxa"/>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1AD7B893" w14:textId="77777777" w:rsidR="00645987" w:rsidRPr="00C7469D" w:rsidRDefault="00645987" w:rsidP="00645987">
            <w:pPr>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Aceites y grasas</w:t>
            </w:r>
          </w:p>
        </w:tc>
        <w:tc>
          <w:tcPr>
            <w:tcW w:w="3402" w:type="dxa"/>
            <w:gridSpan w:val="3"/>
            <w:shd w:val="clear" w:color="auto" w:fill="auto"/>
            <w:noWrap/>
            <w:hideMark/>
          </w:tcPr>
          <w:p w14:paraId="60D0AADA" w14:textId="77777777" w:rsidR="00645987" w:rsidRPr="00C7469D" w:rsidRDefault="00645987" w:rsidP="0064598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7469D">
              <w:rPr>
                <w:rFonts w:ascii="Times New Roman" w:eastAsia="Times New Roman" w:hAnsi="Times New Roman" w:cs="Times New Roman"/>
                <w:sz w:val="20"/>
              </w:rPr>
              <w:t>Estaciones de Muestreo</w:t>
            </w:r>
          </w:p>
        </w:tc>
        <w:tc>
          <w:tcPr>
            <w:tcW w:w="2200" w:type="dxa"/>
            <w:gridSpan w:val="2"/>
            <w:shd w:val="clear" w:color="auto" w:fill="auto"/>
            <w:hideMark/>
          </w:tcPr>
          <w:p w14:paraId="40376A07" w14:textId="77777777" w:rsidR="00645987" w:rsidRPr="00C7469D" w:rsidRDefault="00645987" w:rsidP="0064598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7469D">
              <w:rPr>
                <w:rFonts w:ascii="Times New Roman" w:eastAsia="Times New Roman" w:hAnsi="Times New Roman" w:cs="Times New Roman"/>
                <w:sz w:val="20"/>
              </w:rPr>
              <w:t>D.S 004-2017 MINAM</w:t>
            </w:r>
          </w:p>
        </w:tc>
      </w:tr>
      <w:tr w:rsidR="00645987" w:rsidRPr="00C7469D" w14:paraId="7577D041" w14:textId="77777777" w:rsidTr="00E5288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67D722E1" w14:textId="77777777" w:rsidR="00645987" w:rsidRPr="00C7469D" w:rsidRDefault="00645987" w:rsidP="00645987">
            <w:pPr>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Monitoreos</w:t>
            </w:r>
          </w:p>
        </w:tc>
        <w:tc>
          <w:tcPr>
            <w:tcW w:w="1843" w:type="dxa"/>
            <w:gridSpan w:val="2"/>
            <w:shd w:val="clear" w:color="auto" w:fill="auto"/>
            <w:hideMark/>
          </w:tcPr>
          <w:p w14:paraId="4361F578" w14:textId="27C5E0BC" w:rsidR="00645987" w:rsidRPr="00C7469D" w:rsidRDefault="00645987" w:rsidP="00C02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C7469D">
              <w:rPr>
                <w:rFonts w:ascii="Times New Roman" w:eastAsia="Times New Roman" w:hAnsi="Times New Roman" w:cs="Times New Roman"/>
                <w:b/>
                <w:bCs/>
                <w:sz w:val="20"/>
              </w:rPr>
              <w:t>P1-CENTRO (LAGUNA)</w:t>
            </w:r>
            <w:r w:rsidR="00E52881" w:rsidRPr="00C7469D">
              <w:rPr>
                <w:rFonts w:ascii="Times New Roman" w:hAnsi="Times New Roman" w:cs="Times New Roman"/>
                <w:b/>
                <w:sz w:val="20"/>
              </w:rPr>
              <w:t xml:space="preserve"> mg/L</w:t>
            </w:r>
          </w:p>
        </w:tc>
        <w:tc>
          <w:tcPr>
            <w:tcW w:w="1843" w:type="dxa"/>
            <w:gridSpan w:val="2"/>
            <w:shd w:val="clear" w:color="auto" w:fill="auto"/>
            <w:hideMark/>
          </w:tcPr>
          <w:p w14:paraId="2012CD5E" w14:textId="30D5D2B0" w:rsidR="00645987" w:rsidRPr="00C7469D" w:rsidRDefault="00645987" w:rsidP="00C02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C7469D">
              <w:rPr>
                <w:rFonts w:ascii="Times New Roman" w:eastAsia="Times New Roman" w:hAnsi="Times New Roman" w:cs="Times New Roman"/>
                <w:b/>
                <w:bCs/>
                <w:sz w:val="20"/>
              </w:rPr>
              <w:t>P2-ORILLAS (LAGUNA)</w:t>
            </w:r>
            <w:r w:rsidR="00E52881" w:rsidRPr="00C7469D">
              <w:rPr>
                <w:rFonts w:ascii="Times New Roman" w:hAnsi="Times New Roman" w:cs="Times New Roman"/>
                <w:b/>
                <w:sz w:val="20"/>
              </w:rPr>
              <w:t xml:space="preserve"> mg/L</w:t>
            </w:r>
          </w:p>
        </w:tc>
        <w:tc>
          <w:tcPr>
            <w:tcW w:w="2200" w:type="dxa"/>
            <w:gridSpan w:val="2"/>
            <w:shd w:val="clear" w:color="auto" w:fill="auto"/>
            <w:hideMark/>
          </w:tcPr>
          <w:p w14:paraId="0C5D61A6" w14:textId="77777777" w:rsidR="00645987" w:rsidRPr="00C7469D" w:rsidRDefault="00645987" w:rsidP="006459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p>
        </w:tc>
      </w:tr>
      <w:tr w:rsidR="00645987" w:rsidRPr="00C7469D" w14:paraId="530B9A05" w14:textId="77777777" w:rsidTr="00E52881">
        <w:trPr>
          <w:gridAfter w:val="1"/>
          <w:wAfter w:w="284" w:type="dxa"/>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107D3B3D" w14:textId="77777777" w:rsidR="00645987" w:rsidRPr="00C7469D" w:rsidRDefault="00645987" w:rsidP="00645987">
            <w:pPr>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Monitoreo 30/05/2020</w:t>
            </w:r>
          </w:p>
        </w:tc>
        <w:tc>
          <w:tcPr>
            <w:tcW w:w="1701" w:type="dxa"/>
            <w:shd w:val="clear" w:color="auto" w:fill="auto"/>
            <w:noWrap/>
            <w:hideMark/>
          </w:tcPr>
          <w:p w14:paraId="2F563CBF" w14:textId="77777777" w:rsidR="00645987" w:rsidRPr="00C7469D" w:rsidRDefault="00645987" w:rsidP="00C02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0.4</w:t>
            </w:r>
          </w:p>
        </w:tc>
        <w:tc>
          <w:tcPr>
            <w:tcW w:w="1701" w:type="dxa"/>
            <w:gridSpan w:val="2"/>
            <w:shd w:val="clear" w:color="auto" w:fill="auto"/>
            <w:noWrap/>
            <w:hideMark/>
          </w:tcPr>
          <w:p w14:paraId="1A653DF6" w14:textId="77777777" w:rsidR="00645987" w:rsidRPr="00C7469D" w:rsidRDefault="00645987" w:rsidP="00C02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0.4</w:t>
            </w:r>
          </w:p>
        </w:tc>
        <w:tc>
          <w:tcPr>
            <w:tcW w:w="2200" w:type="dxa"/>
            <w:gridSpan w:val="2"/>
            <w:shd w:val="clear" w:color="auto" w:fill="auto"/>
            <w:noWrap/>
            <w:hideMark/>
          </w:tcPr>
          <w:p w14:paraId="3906C04A" w14:textId="77777777" w:rsidR="00645987" w:rsidRPr="00C7469D" w:rsidRDefault="00645987" w:rsidP="001925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5</w:t>
            </w:r>
          </w:p>
        </w:tc>
      </w:tr>
      <w:tr w:rsidR="00645987" w:rsidRPr="00C7469D" w14:paraId="17380F68" w14:textId="77777777" w:rsidTr="00E52881">
        <w:trPr>
          <w:gridAfter w:val="1"/>
          <w:cnfStyle w:val="000000100000" w:firstRow="0" w:lastRow="0" w:firstColumn="0" w:lastColumn="0" w:oddVBand="0" w:evenVBand="0" w:oddHBand="1" w:evenHBand="0" w:firstRowFirstColumn="0" w:firstRowLastColumn="0" w:lastRowFirstColumn="0" w:lastRowLastColumn="0"/>
          <w:wAfter w:w="284" w:type="dxa"/>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7F208210" w14:textId="77777777" w:rsidR="00645987" w:rsidRPr="00C7469D" w:rsidRDefault="00645987" w:rsidP="00645987">
            <w:pPr>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Monitoreo 15/06/2020</w:t>
            </w:r>
          </w:p>
        </w:tc>
        <w:tc>
          <w:tcPr>
            <w:tcW w:w="1701" w:type="dxa"/>
            <w:shd w:val="clear" w:color="auto" w:fill="auto"/>
            <w:noWrap/>
            <w:hideMark/>
          </w:tcPr>
          <w:p w14:paraId="1D2A8E42" w14:textId="77777777" w:rsidR="00645987" w:rsidRPr="00C7469D" w:rsidRDefault="00645987" w:rsidP="00C02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0.4</w:t>
            </w:r>
          </w:p>
        </w:tc>
        <w:tc>
          <w:tcPr>
            <w:tcW w:w="1701" w:type="dxa"/>
            <w:gridSpan w:val="2"/>
            <w:shd w:val="clear" w:color="auto" w:fill="auto"/>
            <w:noWrap/>
            <w:hideMark/>
          </w:tcPr>
          <w:p w14:paraId="04A049EE" w14:textId="77777777" w:rsidR="00645987" w:rsidRPr="00C7469D" w:rsidRDefault="00645987" w:rsidP="00C02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0.4</w:t>
            </w:r>
          </w:p>
        </w:tc>
        <w:tc>
          <w:tcPr>
            <w:tcW w:w="2200" w:type="dxa"/>
            <w:gridSpan w:val="2"/>
            <w:shd w:val="clear" w:color="auto" w:fill="auto"/>
            <w:noWrap/>
            <w:hideMark/>
          </w:tcPr>
          <w:p w14:paraId="1440DBAC" w14:textId="77777777" w:rsidR="00645987" w:rsidRPr="00C7469D" w:rsidRDefault="00645987" w:rsidP="001925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5</w:t>
            </w:r>
          </w:p>
        </w:tc>
      </w:tr>
      <w:tr w:rsidR="00645987" w:rsidRPr="00C7469D" w14:paraId="62652271" w14:textId="77777777" w:rsidTr="00E52881">
        <w:trPr>
          <w:gridAfter w:val="1"/>
          <w:wAfter w:w="284" w:type="dxa"/>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5CB3CBEA" w14:textId="77777777" w:rsidR="00645987" w:rsidRPr="00C7469D" w:rsidRDefault="00645987" w:rsidP="00645987">
            <w:pPr>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Monitoreo 11/08/2020</w:t>
            </w:r>
          </w:p>
        </w:tc>
        <w:tc>
          <w:tcPr>
            <w:tcW w:w="1701" w:type="dxa"/>
            <w:shd w:val="clear" w:color="auto" w:fill="auto"/>
            <w:noWrap/>
            <w:hideMark/>
          </w:tcPr>
          <w:p w14:paraId="78A2C69E" w14:textId="77777777" w:rsidR="00645987" w:rsidRPr="00C7469D" w:rsidRDefault="00645987" w:rsidP="00C02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0.4</w:t>
            </w:r>
          </w:p>
        </w:tc>
        <w:tc>
          <w:tcPr>
            <w:tcW w:w="1701" w:type="dxa"/>
            <w:gridSpan w:val="2"/>
            <w:shd w:val="clear" w:color="auto" w:fill="auto"/>
            <w:noWrap/>
            <w:hideMark/>
          </w:tcPr>
          <w:p w14:paraId="17AA89D8" w14:textId="77777777" w:rsidR="00645987" w:rsidRPr="00C7469D" w:rsidRDefault="00645987" w:rsidP="00C02C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0.4</w:t>
            </w:r>
          </w:p>
        </w:tc>
        <w:tc>
          <w:tcPr>
            <w:tcW w:w="2200" w:type="dxa"/>
            <w:gridSpan w:val="2"/>
            <w:shd w:val="clear" w:color="auto" w:fill="auto"/>
            <w:noWrap/>
            <w:hideMark/>
          </w:tcPr>
          <w:p w14:paraId="0476F36C" w14:textId="77777777" w:rsidR="00645987" w:rsidRPr="00C7469D" w:rsidRDefault="00645987" w:rsidP="001925F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5</w:t>
            </w:r>
          </w:p>
        </w:tc>
      </w:tr>
      <w:tr w:rsidR="00645987" w:rsidRPr="00C7469D" w14:paraId="6099E0B8" w14:textId="77777777" w:rsidTr="00E52881">
        <w:trPr>
          <w:gridAfter w:val="1"/>
          <w:cnfStyle w:val="000000100000" w:firstRow="0" w:lastRow="0" w:firstColumn="0" w:lastColumn="0" w:oddVBand="0" w:evenVBand="0" w:oddHBand="1" w:evenHBand="0" w:firstRowFirstColumn="0" w:firstRowLastColumn="0" w:lastRowFirstColumn="0" w:lastRowLastColumn="0"/>
          <w:wAfter w:w="284" w:type="dxa"/>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5CE72955" w14:textId="77777777" w:rsidR="00645987" w:rsidRPr="00C7469D" w:rsidRDefault="00645987" w:rsidP="00645987">
            <w:pPr>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Monitoreo 26/08/2020</w:t>
            </w:r>
          </w:p>
        </w:tc>
        <w:tc>
          <w:tcPr>
            <w:tcW w:w="1701" w:type="dxa"/>
            <w:shd w:val="clear" w:color="auto" w:fill="auto"/>
            <w:noWrap/>
            <w:hideMark/>
          </w:tcPr>
          <w:p w14:paraId="2B298B61" w14:textId="77777777" w:rsidR="00645987" w:rsidRPr="00C7469D" w:rsidRDefault="00645987" w:rsidP="00C02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0.4</w:t>
            </w:r>
          </w:p>
        </w:tc>
        <w:tc>
          <w:tcPr>
            <w:tcW w:w="1701" w:type="dxa"/>
            <w:gridSpan w:val="2"/>
            <w:shd w:val="clear" w:color="auto" w:fill="auto"/>
            <w:noWrap/>
            <w:hideMark/>
          </w:tcPr>
          <w:p w14:paraId="73D4D87C" w14:textId="77777777" w:rsidR="00645987" w:rsidRPr="00C7469D" w:rsidRDefault="00645987" w:rsidP="00C02C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0.4</w:t>
            </w:r>
          </w:p>
        </w:tc>
        <w:tc>
          <w:tcPr>
            <w:tcW w:w="2200" w:type="dxa"/>
            <w:gridSpan w:val="2"/>
            <w:shd w:val="clear" w:color="auto" w:fill="auto"/>
            <w:noWrap/>
            <w:hideMark/>
          </w:tcPr>
          <w:p w14:paraId="4781FB7E" w14:textId="77777777" w:rsidR="00645987" w:rsidRPr="00C7469D" w:rsidRDefault="00645987" w:rsidP="001925F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5</w:t>
            </w:r>
          </w:p>
        </w:tc>
      </w:tr>
    </w:tbl>
    <w:p w14:paraId="02E2F421" w14:textId="1A5B0969" w:rsidR="00645987" w:rsidRPr="00C7469D" w:rsidRDefault="00645987" w:rsidP="00645987"/>
    <w:p w14:paraId="3184B31F" w14:textId="395D1FEE" w:rsidR="00645987" w:rsidRPr="00C7469D" w:rsidRDefault="001925F1" w:rsidP="001925F1">
      <w:pPr>
        <w:tabs>
          <w:tab w:val="left" w:pos="1159"/>
        </w:tabs>
        <w:spacing w:after="0" w:line="480" w:lineRule="auto"/>
        <w:jc w:val="both"/>
      </w:pPr>
      <w:r w:rsidRPr="00C7469D">
        <w:rPr>
          <w:rFonts w:ascii="Times New Roman" w:hAnsi="Times New Roman" w:cs="Times New Roman"/>
          <w:sz w:val="24"/>
          <w:szCs w:val="24"/>
        </w:rPr>
        <w:t>Para facilitar la interpretación de los valo</w:t>
      </w:r>
      <w:r w:rsidR="00823581" w:rsidRPr="00C7469D">
        <w:rPr>
          <w:rFonts w:ascii="Times New Roman" w:hAnsi="Times New Roman" w:cs="Times New Roman"/>
          <w:sz w:val="24"/>
          <w:szCs w:val="24"/>
        </w:rPr>
        <w:t>res encontrados del parámetro</w:t>
      </w:r>
      <w:r w:rsidRPr="00C7469D">
        <w:rPr>
          <w:rFonts w:ascii="Times New Roman" w:hAnsi="Times New Roman" w:cs="Times New Roman"/>
          <w:sz w:val="24"/>
          <w:szCs w:val="24"/>
        </w:rPr>
        <w:t xml:space="preserve"> aceites y grasas en la tabla 1; se tomó en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Según los datos arrojados en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w:t>
      </w:r>
      <w:r w:rsidR="00823581" w:rsidRPr="00C7469D">
        <w:rPr>
          <w:rFonts w:ascii="Times New Roman" w:hAnsi="Times New Roman" w:cs="Times New Roman"/>
          <w:sz w:val="24"/>
          <w:szCs w:val="24"/>
        </w:rPr>
        <w:t xml:space="preserve">y </w:t>
      </w:r>
      <w:r w:rsidRPr="00C7469D">
        <w:rPr>
          <w:rFonts w:ascii="Times New Roman" w:hAnsi="Times New Roman" w:cs="Times New Roman"/>
          <w:sz w:val="24"/>
          <w:szCs w:val="24"/>
        </w:rPr>
        <w:t>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los valores mantienen una igualdad y se 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276B3C95" w14:textId="532C51DC" w:rsidR="00645987" w:rsidRPr="00C7469D" w:rsidRDefault="00645987" w:rsidP="00645987"/>
    <w:p w14:paraId="5E007646" w14:textId="77777777" w:rsidR="00EE14DB" w:rsidRPr="00C7469D" w:rsidRDefault="00FA4F72" w:rsidP="00EE14DB">
      <w:pPr>
        <w:keepNext/>
        <w:rPr>
          <w:rFonts w:ascii="Times New Roman" w:hAnsi="Times New Roman" w:cs="Times New Roman"/>
          <w:color w:val="000000" w:themeColor="text1"/>
          <w:sz w:val="24"/>
        </w:rPr>
      </w:pPr>
      <w:r w:rsidRPr="00C7469D">
        <w:rPr>
          <w:rFonts w:ascii="Times New Roman" w:hAnsi="Times New Roman" w:cs="Times New Roman"/>
          <w:noProof/>
          <w:color w:val="000000" w:themeColor="text1"/>
          <w:sz w:val="24"/>
          <w:lang w:eastAsia="es-PE"/>
        </w:rPr>
        <w:lastRenderedPageBreak/>
        <w:drawing>
          <wp:inline distT="0" distB="0" distL="0" distR="0" wp14:anchorId="0C1949C4" wp14:editId="4888863D">
            <wp:extent cx="5455285" cy="4171307"/>
            <wp:effectExtent l="0" t="0" r="12065" b="1270"/>
            <wp:docPr id="1" name="Gráfico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98E572" w14:textId="5400585F" w:rsidR="00645987" w:rsidRPr="00C7469D" w:rsidRDefault="00EE14DB" w:rsidP="00C474A2">
      <w:pPr>
        <w:pStyle w:val="Descripcin"/>
        <w:rPr>
          <w:rFonts w:ascii="Times New Roman" w:hAnsi="Times New Roman" w:cs="Times New Roman"/>
          <w:i w:val="0"/>
          <w:color w:val="000000" w:themeColor="text1"/>
          <w:sz w:val="20"/>
        </w:rPr>
      </w:pPr>
      <w:bookmarkStart w:id="83" w:name="_Toc52112443"/>
      <w:bookmarkStart w:id="84" w:name="_Toc52310724"/>
      <w:bookmarkStart w:id="85" w:name="_Toc52794248"/>
      <w:r w:rsidRPr="00C7469D">
        <w:rPr>
          <w:rFonts w:ascii="Times New Roman" w:hAnsi="Times New Roman" w:cs="Times New Roman"/>
          <w:color w:val="000000" w:themeColor="text1"/>
          <w:sz w:val="20"/>
        </w:rPr>
        <w:t xml:space="preserve">Figura </w:t>
      </w:r>
      <w:r w:rsidRPr="00C7469D">
        <w:rPr>
          <w:rFonts w:ascii="Times New Roman" w:hAnsi="Times New Roman" w:cs="Times New Roman"/>
          <w:color w:val="000000" w:themeColor="text1"/>
          <w:sz w:val="20"/>
        </w:rPr>
        <w:fldChar w:fldCharType="begin"/>
      </w:r>
      <w:r w:rsidRPr="00C7469D">
        <w:rPr>
          <w:rFonts w:ascii="Times New Roman" w:hAnsi="Times New Roman" w:cs="Times New Roman"/>
          <w:color w:val="000000" w:themeColor="text1"/>
          <w:sz w:val="20"/>
        </w:rPr>
        <w:instrText xml:space="preserve"> SEQ Figura \* ARABIC </w:instrText>
      </w:r>
      <w:r w:rsidRPr="00C7469D">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1</w:t>
      </w:r>
      <w:r w:rsidRPr="00C7469D">
        <w:rPr>
          <w:rFonts w:ascii="Times New Roman" w:hAnsi="Times New Roman" w:cs="Times New Roman"/>
          <w:color w:val="000000" w:themeColor="text1"/>
          <w:sz w:val="20"/>
        </w:rPr>
        <w:fldChar w:fldCharType="end"/>
      </w:r>
      <w:r w:rsidRPr="00C7469D">
        <w:rPr>
          <w:rFonts w:ascii="Times New Roman" w:hAnsi="Times New Roman" w:cs="Times New Roman"/>
          <w:color w:val="000000" w:themeColor="text1"/>
          <w:sz w:val="20"/>
        </w:rPr>
        <w:t xml:space="preserve">. </w:t>
      </w:r>
      <w:r w:rsidRPr="00C7469D">
        <w:rPr>
          <w:rFonts w:ascii="Times New Roman" w:hAnsi="Times New Roman" w:cs="Times New Roman"/>
          <w:i w:val="0"/>
          <w:color w:val="000000" w:themeColor="text1"/>
          <w:sz w:val="20"/>
        </w:rPr>
        <w:t>Comparación de aceites y grasas con el ECA, Categoría 4: Conservación del ambiente acuático (D.S 004-2017) MINAM</w:t>
      </w:r>
      <w:bookmarkEnd w:id="83"/>
      <w:r w:rsidR="00D770B0" w:rsidRPr="00C7469D">
        <w:rPr>
          <w:rFonts w:ascii="Times New Roman" w:hAnsi="Times New Roman" w:cs="Times New Roman"/>
          <w:i w:val="0"/>
          <w:color w:val="000000" w:themeColor="text1"/>
          <w:sz w:val="20"/>
        </w:rPr>
        <w:t>.</w:t>
      </w:r>
      <w:bookmarkEnd w:id="84"/>
      <w:bookmarkEnd w:id="85"/>
    </w:p>
    <w:p w14:paraId="482BC3EB" w14:textId="77777777" w:rsidR="008338E1" w:rsidRPr="00C7469D" w:rsidRDefault="008338E1" w:rsidP="008338E1"/>
    <w:p w14:paraId="14838D05" w14:textId="5B35800A" w:rsidR="006F2BCD" w:rsidRPr="00C7469D" w:rsidRDefault="006F2BCD" w:rsidP="006F2BCD">
      <w:pPr>
        <w:tabs>
          <w:tab w:val="left" w:pos="1159"/>
        </w:tabs>
        <w:spacing w:after="0" w:line="480" w:lineRule="auto"/>
        <w:jc w:val="both"/>
      </w:pPr>
      <w:r w:rsidRPr="00C7469D">
        <w:rPr>
          <w:rFonts w:ascii="Times New Roman" w:hAnsi="Times New Roman" w:cs="Times New Roman"/>
          <w:sz w:val="24"/>
          <w:szCs w:val="24"/>
        </w:rPr>
        <w:t xml:space="preserve">La concentración de aceites y grasas en el agua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se detallan en la tabla 1 y figura 1, según los datos arrojados en las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w:t>
      </w:r>
      <w:r w:rsidR="00AC757A" w:rsidRPr="00C7469D">
        <w:rPr>
          <w:rFonts w:ascii="Times New Roman" w:hAnsi="Times New Roman" w:cs="Times New Roman"/>
          <w:sz w:val="24"/>
          <w:szCs w:val="24"/>
        </w:rPr>
        <w:t>–</w:t>
      </w:r>
      <w:r w:rsidRPr="00C7469D">
        <w:rPr>
          <w:rFonts w:ascii="Times New Roman" w:hAnsi="Times New Roman" w:cs="Times New Roman"/>
          <w:sz w:val="24"/>
          <w:szCs w:val="24"/>
        </w:rPr>
        <w:t xml:space="preserve"> </w:t>
      </w:r>
      <w:r w:rsidR="00AC757A" w:rsidRPr="00C7469D">
        <w:rPr>
          <w:rFonts w:ascii="Times New Roman" w:hAnsi="Times New Roman" w:cs="Times New Roman"/>
          <w:sz w:val="24"/>
          <w:szCs w:val="24"/>
        </w:rPr>
        <w:t>19,</w:t>
      </w:r>
      <w:r w:rsidRPr="00C7469D">
        <w:rPr>
          <w:rFonts w:ascii="Times New Roman" w:hAnsi="Times New Roman" w:cs="Times New Roman"/>
          <w:sz w:val="24"/>
          <w:szCs w:val="24"/>
        </w:rPr>
        <w:t xml:space="preserve"> </w:t>
      </w:r>
      <w:r w:rsidR="00AC757A" w:rsidRPr="00C7469D">
        <w:rPr>
          <w:rFonts w:ascii="Times New Roman" w:hAnsi="Times New Roman" w:cs="Times New Roman"/>
          <w:sz w:val="24"/>
          <w:szCs w:val="24"/>
        </w:rPr>
        <w:t>los valores de P</w:t>
      </w:r>
      <w:r w:rsidR="00AC757A" w:rsidRPr="00C7469D">
        <w:rPr>
          <w:rFonts w:ascii="Times New Roman" w:hAnsi="Times New Roman" w:cs="Times New Roman"/>
          <w:sz w:val="24"/>
          <w:szCs w:val="24"/>
          <w:vertAlign w:val="subscript"/>
        </w:rPr>
        <w:t>1</w:t>
      </w:r>
      <w:r w:rsidR="00AC757A" w:rsidRPr="00C7469D">
        <w:rPr>
          <w:rFonts w:ascii="Times New Roman" w:hAnsi="Times New Roman" w:cs="Times New Roman"/>
          <w:sz w:val="24"/>
          <w:szCs w:val="24"/>
        </w:rPr>
        <w:t xml:space="preserve"> y P</w:t>
      </w:r>
      <w:r w:rsidR="00AC757A" w:rsidRPr="00C7469D">
        <w:rPr>
          <w:rFonts w:ascii="Times New Roman" w:hAnsi="Times New Roman" w:cs="Times New Roman"/>
          <w:sz w:val="24"/>
          <w:szCs w:val="24"/>
          <w:vertAlign w:val="subscript"/>
        </w:rPr>
        <w:t>2</w:t>
      </w:r>
      <w:r w:rsidR="00AC757A" w:rsidRPr="00C7469D">
        <w:rPr>
          <w:rFonts w:ascii="Times New Roman" w:hAnsi="Times New Roman" w:cs="Times New Roman"/>
          <w:sz w:val="24"/>
          <w:szCs w:val="24"/>
        </w:rPr>
        <w:t xml:space="preserve"> mantienen </w:t>
      </w:r>
      <w:r w:rsidRPr="00C7469D">
        <w:rPr>
          <w:rFonts w:ascii="Times New Roman" w:hAnsi="Times New Roman" w:cs="Times New Roman"/>
          <w:sz w:val="24"/>
          <w:szCs w:val="24"/>
        </w:rPr>
        <w:t xml:space="preserve">una igualdad y se 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3443E40E" w14:textId="4D14B1A5" w:rsidR="00B84DD5" w:rsidRPr="00C7469D" w:rsidRDefault="00B84DD5" w:rsidP="00645987">
      <w:pPr>
        <w:rPr>
          <w:rFonts w:ascii="Times New Roman" w:hAnsi="Times New Roman" w:cs="Times New Roman"/>
          <w:sz w:val="24"/>
        </w:rPr>
      </w:pPr>
    </w:p>
    <w:p w14:paraId="2DEFF4F0" w14:textId="77777777" w:rsidR="00B84DD5" w:rsidRPr="00C7469D" w:rsidRDefault="00B84DD5" w:rsidP="00645987">
      <w:pPr>
        <w:rPr>
          <w:rFonts w:ascii="Times New Roman" w:hAnsi="Times New Roman" w:cs="Times New Roman"/>
          <w:sz w:val="24"/>
        </w:rPr>
      </w:pPr>
    </w:p>
    <w:p w14:paraId="4BB9777C" w14:textId="2F4FF385" w:rsidR="00645987" w:rsidRPr="00C7469D" w:rsidRDefault="00645987" w:rsidP="00645987">
      <w:pPr>
        <w:rPr>
          <w:rFonts w:ascii="Times New Roman" w:hAnsi="Times New Roman" w:cs="Times New Roman"/>
          <w:sz w:val="24"/>
        </w:rPr>
      </w:pPr>
    </w:p>
    <w:p w14:paraId="293E0904" w14:textId="77777777" w:rsidR="00823581" w:rsidRPr="00C7469D" w:rsidRDefault="00823581" w:rsidP="00645987">
      <w:pPr>
        <w:rPr>
          <w:rFonts w:ascii="Times New Roman" w:hAnsi="Times New Roman" w:cs="Times New Roman"/>
          <w:sz w:val="24"/>
        </w:rPr>
      </w:pPr>
    </w:p>
    <w:p w14:paraId="24B51E4F" w14:textId="0CEB1EFD" w:rsidR="00EE14DB" w:rsidRPr="00C7469D" w:rsidRDefault="00EE14DB" w:rsidP="00EE14DB">
      <w:pPr>
        <w:pStyle w:val="Descripcin"/>
        <w:keepNext/>
        <w:rPr>
          <w:rFonts w:ascii="Times New Roman" w:hAnsi="Times New Roman" w:cs="Times New Roman"/>
          <w:i w:val="0"/>
          <w:color w:val="000000" w:themeColor="text1"/>
          <w:sz w:val="20"/>
        </w:rPr>
      </w:pPr>
      <w:bookmarkStart w:id="86" w:name="_Toc52310803"/>
      <w:bookmarkStart w:id="87" w:name="_Toc55196696"/>
      <w:r w:rsidRPr="00C7469D">
        <w:rPr>
          <w:rFonts w:ascii="Times New Roman" w:hAnsi="Times New Roman" w:cs="Times New Roman"/>
          <w:i w:val="0"/>
          <w:color w:val="000000" w:themeColor="text1"/>
          <w:sz w:val="20"/>
        </w:rPr>
        <w:t xml:space="preserve">Tabla </w:t>
      </w:r>
      <w:r w:rsidRPr="00C7469D">
        <w:rPr>
          <w:rFonts w:ascii="Times New Roman" w:hAnsi="Times New Roman" w:cs="Times New Roman"/>
          <w:i w:val="0"/>
          <w:color w:val="000000" w:themeColor="text1"/>
          <w:sz w:val="20"/>
        </w:rPr>
        <w:fldChar w:fldCharType="begin"/>
      </w:r>
      <w:r w:rsidRPr="00C7469D">
        <w:rPr>
          <w:rFonts w:ascii="Times New Roman" w:hAnsi="Times New Roman" w:cs="Times New Roman"/>
          <w:i w:val="0"/>
          <w:color w:val="000000" w:themeColor="text1"/>
          <w:sz w:val="20"/>
        </w:rPr>
        <w:instrText xml:space="preserve"> SEQ Tabla \* ARABIC </w:instrText>
      </w:r>
      <w:r w:rsidRPr="00C7469D">
        <w:rPr>
          <w:rFonts w:ascii="Times New Roman" w:hAnsi="Times New Roman" w:cs="Times New Roman"/>
          <w:i w:val="0"/>
          <w:color w:val="000000" w:themeColor="text1"/>
          <w:sz w:val="20"/>
        </w:rPr>
        <w:fldChar w:fldCharType="separate"/>
      </w:r>
      <w:r w:rsidR="009751D4">
        <w:rPr>
          <w:rFonts w:ascii="Times New Roman" w:hAnsi="Times New Roman" w:cs="Times New Roman"/>
          <w:i w:val="0"/>
          <w:noProof/>
          <w:color w:val="000000" w:themeColor="text1"/>
          <w:sz w:val="20"/>
        </w:rPr>
        <w:t>2</w:t>
      </w:r>
      <w:r w:rsidRPr="00C7469D">
        <w:rPr>
          <w:rFonts w:ascii="Times New Roman" w:hAnsi="Times New Roman" w:cs="Times New Roman"/>
          <w:i w:val="0"/>
          <w:color w:val="000000" w:themeColor="text1"/>
          <w:sz w:val="20"/>
        </w:rPr>
        <w:fldChar w:fldCharType="end"/>
      </w:r>
      <w:r w:rsidRPr="00C7469D">
        <w:rPr>
          <w:rFonts w:ascii="Times New Roman" w:hAnsi="Times New Roman" w:cs="Times New Roman"/>
          <w:color w:val="000000" w:themeColor="text1"/>
          <w:sz w:val="20"/>
        </w:rPr>
        <w:t>. Comparación de cianuro libre con el ECA, Categoría 4: Conservación del ambiente acuático (D.S 004-2017) MINAM</w:t>
      </w:r>
      <w:r w:rsidR="00D770B0" w:rsidRPr="00C7469D">
        <w:rPr>
          <w:rFonts w:ascii="Times New Roman" w:hAnsi="Times New Roman" w:cs="Times New Roman"/>
          <w:color w:val="000000" w:themeColor="text1"/>
          <w:sz w:val="20"/>
        </w:rPr>
        <w:t>.</w:t>
      </w:r>
      <w:bookmarkEnd w:id="86"/>
      <w:bookmarkEnd w:id="87"/>
    </w:p>
    <w:tbl>
      <w:tblPr>
        <w:tblStyle w:val="Tabladelista6concolores"/>
        <w:tblW w:w="7879" w:type="dxa"/>
        <w:tblLook w:val="04A0" w:firstRow="1" w:lastRow="0" w:firstColumn="1" w:lastColumn="0" w:noHBand="0" w:noVBand="1"/>
      </w:tblPr>
      <w:tblGrid>
        <w:gridCol w:w="2547"/>
        <w:gridCol w:w="1989"/>
        <w:gridCol w:w="1843"/>
        <w:gridCol w:w="1500"/>
      </w:tblGrid>
      <w:tr w:rsidR="00EE14DB" w:rsidRPr="00C7469D" w14:paraId="00EC207C" w14:textId="77777777" w:rsidTr="000C48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noWrap/>
            <w:hideMark/>
          </w:tcPr>
          <w:p w14:paraId="4E154B15" w14:textId="685320FD" w:rsidR="00FA4F72" w:rsidRPr="00C7469D" w:rsidRDefault="00097DD4"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C</w:t>
            </w:r>
            <w:r w:rsidR="00FA4F72" w:rsidRPr="00C7469D">
              <w:rPr>
                <w:rFonts w:ascii="Times New Roman" w:eastAsia="Times New Roman" w:hAnsi="Times New Roman" w:cs="Times New Roman"/>
                <w:color w:val="000000"/>
                <w:sz w:val="20"/>
                <w:szCs w:val="20"/>
              </w:rPr>
              <w:t>ianuro libre</w:t>
            </w:r>
          </w:p>
        </w:tc>
        <w:tc>
          <w:tcPr>
            <w:tcW w:w="1989" w:type="dxa"/>
            <w:shd w:val="clear" w:color="auto" w:fill="auto"/>
            <w:noWrap/>
            <w:hideMark/>
          </w:tcPr>
          <w:p w14:paraId="21EE3747" w14:textId="77777777" w:rsidR="00FA4F72" w:rsidRPr="00C7469D" w:rsidRDefault="00FA4F72" w:rsidP="00FA4F7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Estaciones de Muestreo</w:t>
            </w:r>
          </w:p>
        </w:tc>
        <w:tc>
          <w:tcPr>
            <w:tcW w:w="1843" w:type="dxa"/>
            <w:shd w:val="clear" w:color="auto" w:fill="auto"/>
            <w:noWrap/>
            <w:hideMark/>
          </w:tcPr>
          <w:p w14:paraId="4ACB5FAE" w14:textId="77777777" w:rsidR="00FA4F72" w:rsidRPr="00C7469D" w:rsidRDefault="00FA4F72" w:rsidP="00FA4F7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 </w:t>
            </w:r>
          </w:p>
        </w:tc>
        <w:tc>
          <w:tcPr>
            <w:tcW w:w="1500" w:type="dxa"/>
            <w:vMerge w:val="restart"/>
            <w:shd w:val="clear" w:color="auto" w:fill="auto"/>
            <w:hideMark/>
          </w:tcPr>
          <w:p w14:paraId="77227B96" w14:textId="77777777" w:rsidR="00FA4F72" w:rsidRPr="00C7469D" w:rsidRDefault="00FA4F72" w:rsidP="00FA4F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D.S 004-2017 MINAM</w:t>
            </w:r>
          </w:p>
        </w:tc>
      </w:tr>
      <w:tr w:rsidR="00EE14DB" w:rsidRPr="00C7469D" w14:paraId="3CD2D49D" w14:textId="77777777" w:rsidTr="000C489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noWrap/>
            <w:hideMark/>
          </w:tcPr>
          <w:p w14:paraId="7DA6D33D"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Monitoreos</w:t>
            </w:r>
          </w:p>
        </w:tc>
        <w:tc>
          <w:tcPr>
            <w:tcW w:w="1989" w:type="dxa"/>
            <w:shd w:val="clear" w:color="auto" w:fill="auto"/>
            <w:hideMark/>
          </w:tcPr>
          <w:p w14:paraId="0402D316" w14:textId="31307B98" w:rsidR="00FA4F72" w:rsidRPr="00C7469D" w:rsidRDefault="00FA4F72" w:rsidP="000C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P1-CENTRO (LAGUNA)</w:t>
            </w:r>
            <w:r w:rsidR="00E52881" w:rsidRPr="00C7469D">
              <w:rPr>
                <w:rFonts w:ascii="Times New Roman" w:hAnsi="Times New Roman" w:cs="Times New Roman"/>
                <w:b/>
                <w:sz w:val="20"/>
                <w:szCs w:val="20"/>
              </w:rPr>
              <w:t xml:space="preserve"> mg/L</w:t>
            </w:r>
          </w:p>
        </w:tc>
        <w:tc>
          <w:tcPr>
            <w:tcW w:w="1843" w:type="dxa"/>
            <w:shd w:val="clear" w:color="auto" w:fill="auto"/>
            <w:hideMark/>
          </w:tcPr>
          <w:p w14:paraId="7B689EAC" w14:textId="4787F0D5" w:rsidR="00FA4F72" w:rsidRPr="00C7469D" w:rsidRDefault="00FA4F72" w:rsidP="000C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P2-ORILLAS (LAGUNA)</w:t>
            </w:r>
            <w:r w:rsidR="00E52881" w:rsidRPr="00C7469D">
              <w:rPr>
                <w:rFonts w:ascii="Times New Roman" w:hAnsi="Times New Roman" w:cs="Times New Roman"/>
                <w:b/>
                <w:sz w:val="20"/>
                <w:szCs w:val="20"/>
              </w:rPr>
              <w:t xml:space="preserve"> mg/L</w:t>
            </w:r>
          </w:p>
        </w:tc>
        <w:tc>
          <w:tcPr>
            <w:tcW w:w="1500" w:type="dxa"/>
            <w:vMerge/>
            <w:shd w:val="clear" w:color="auto" w:fill="auto"/>
            <w:hideMark/>
          </w:tcPr>
          <w:p w14:paraId="779C28B6" w14:textId="77777777" w:rsidR="00FA4F72" w:rsidRPr="00C7469D" w:rsidRDefault="00FA4F72" w:rsidP="00FA4F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r>
      <w:tr w:rsidR="00FA4F72" w:rsidRPr="00C7469D" w14:paraId="2E83AE15" w14:textId="77777777" w:rsidTr="000C489B">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noWrap/>
            <w:hideMark/>
          </w:tcPr>
          <w:p w14:paraId="7F3366AB"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30/05/2020</w:t>
            </w:r>
          </w:p>
        </w:tc>
        <w:tc>
          <w:tcPr>
            <w:tcW w:w="1989" w:type="dxa"/>
            <w:shd w:val="clear" w:color="auto" w:fill="auto"/>
            <w:noWrap/>
            <w:hideMark/>
          </w:tcPr>
          <w:p w14:paraId="71F6B3F1" w14:textId="77777777" w:rsidR="00FA4F72" w:rsidRPr="00C7469D" w:rsidRDefault="00FA4F72" w:rsidP="000C48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1843" w:type="dxa"/>
            <w:shd w:val="clear" w:color="auto" w:fill="auto"/>
            <w:noWrap/>
            <w:hideMark/>
          </w:tcPr>
          <w:p w14:paraId="20620E47" w14:textId="77777777" w:rsidR="00FA4F72" w:rsidRPr="00C7469D" w:rsidRDefault="00FA4F72" w:rsidP="000C48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1500" w:type="dxa"/>
            <w:shd w:val="clear" w:color="auto" w:fill="auto"/>
            <w:noWrap/>
            <w:hideMark/>
          </w:tcPr>
          <w:p w14:paraId="6CCA78A8" w14:textId="77777777" w:rsidR="00FA4F72" w:rsidRPr="00C7469D" w:rsidRDefault="00FA4F72" w:rsidP="00FA4F7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0.0052</w:t>
            </w:r>
          </w:p>
        </w:tc>
      </w:tr>
      <w:tr w:rsidR="00EE14DB" w:rsidRPr="00C7469D" w14:paraId="26CC8A34" w14:textId="77777777" w:rsidTr="000C48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noWrap/>
            <w:hideMark/>
          </w:tcPr>
          <w:p w14:paraId="0CBA2895"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15/06/2020</w:t>
            </w:r>
          </w:p>
        </w:tc>
        <w:tc>
          <w:tcPr>
            <w:tcW w:w="1989" w:type="dxa"/>
            <w:shd w:val="clear" w:color="auto" w:fill="auto"/>
            <w:noWrap/>
            <w:hideMark/>
          </w:tcPr>
          <w:p w14:paraId="5CB3A482" w14:textId="77777777" w:rsidR="00FA4F72" w:rsidRPr="00C7469D" w:rsidRDefault="00FA4F72" w:rsidP="000C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1843" w:type="dxa"/>
            <w:shd w:val="clear" w:color="auto" w:fill="auto"/>
            <w:noWrap/>
            <w:hideMark/>
          </w:tcPr>
          <w:p w14:paraId="72BAFAE5" w14:textId="77777777" w:rsidR="00FA4F72" w:rsidRPr="00C7469D" w:rsidRDefault="00FA4F72" w:rsidP="000C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1500" w:type="dxa"/>
            <w:shd w:val="clear" w:color="auto" w:fill="auto"/>
            <w:noWrap/>
            <w:hideMark/>
          </w:tcPr>
          <w:p w14:paraId="0A382412" w14:textId="77777777" w:rsidR="00FA4F72" w:rsidRPr="00C7469D" w:rsidRDefault="00FA4F72" w:rsidP="00FA4F7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0.0052</w:t>
            </w:r>
          </w:p>
        </w:tc>
      </w:tr>
      <w:tr w:rsidR="00823581" w:rsidRPr="00C7469D" w14:paraId="7B444E7F" w14:textId="77777777" w:rsidTr="000C489B">
        <w:trPr>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noWrap/>
            <w:hideMark/>
          </w:tcPr>
          <w:p w14:paraId="0FDEA132" w14:textId="77777777" w:rsidR="00823581" w:rsidRPr="00C7469D" w:rsidRDefault="00823581" w:rsidP="0082358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11/08/2020</w:t>
            </w:r>
          </w:p>
        </w:tc>
        <w:tc>
          <w:tcPr>
            <w:tcW w:w="1989" w:type="dxa"/>
            <w:shd w:val="clear" w:color="auto" w:fill="auto"/>
            <w:noWrap/>
            <w:hideMark/>
          </w:tcPr>
          <w:p w14:paraId="6ADAA665" w14:textId="77777777" w:rsidR="00823581" w:rsidRPr="00C7469D" w:rsidRDefault="00823581" w:rsidP="000C48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1843" w:type="dxa"/>
            <w:shd w:val="clear" w:color="auto" w:fill="auto"/>
            <w:noWrap/>
            <w:hideMark/>
          </w:tcPr>
          <w:p w14:paraId="612E6979" w14:textId="77777777" w:rsidR="00823581" w:rsidRPr="00C7469D" w:rsidRDefault="00823581" w:rsidP="000C48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1500" w:type="dxa"/>
            <w:shd w:val="clear" w:color="auto" w:fill="auto"/>
            <w:noWrap/>
            <w:hideMark/>
          </w:tcPr>
          <w:p w14:paraId="4C913FAB" w14:textId="757822A1" w:rsidR="00823581" w:rsidRPr="00C7469D" w:rsidRDefault="00823581" w:rsidP="0082358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0.0052</w:t>
            </w:r>
          </w:p>
        </w:tc>
      </w:tr>
      <w:tr w:rsidR="00823581" w:rsidRPr="00C7469D" w14:paraId="43528C02" w14:textId="77777777" w:rsidTr="000C48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noWrap/>
            <w:hideMark/>
          </w:tcPr>
          <w:p w14:paraId="06845401" w14:textId="77777777" w:rsidR="00823581" w:rsidRPr="00C7469D" w:rsidRDefault="00823581" w:rsidP="0082358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26/08/2020</w:t>
            </w:r>
          </w:p>
        </w:tc>
        <w:tc>
          <w:tcPr>
            <w:tcW w:w="1989" w:type="dxa"/>
            <w:shd w:val="clear" w:color="auto" w:fill="auto"/>
            <w:noWrap/>
            <w:hideMark/>
          </w:tcPr>
          <w:p w14:paraId="1D975334" w14:textId="77777777" w:rsidR="00823581" w:rsidRPr="00C7469D" w:rsidRDefault="00823581" w:rsidP="000C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1843" w:type="dxa"/>
            <w:shd w:val="clear" w:color="auto" w:fill="auto"/>
            <w:noWrap/>
            <w:hideMark/>
          </w:tcPr>
          <w:p w14:paraId="515FA524" w14:textId="77777777" w:rsidR="00823581" w:rsidRPr="00C7469D" w:rsidRDefault="00823581" w:rsidP="000C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1500" w:type="dxa"/>
            <w:shd w:val="clear" w:color="auto" w:fill="auto"/>
            <w:noWrap/>
            <w:hideMark/>
          </w:tcPr>
          <w:p w14:paraId="5D4F3935" w14:textId="77777777" w:rsidR="00823581" w:rsidRPr="00C7469D" w:rsidRDefault="00823581" w:rsidP="0082358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0.0052</w:t>
            </w:r>
          </w:p>
        </w:tc>
      </w:tr>
    </w:tbl>
    <w:p w14:paraId="25B70B25" w14:textId="7491E07A" w:rsidR="00645987" w:rsidRPr="00C7469D" w:rsidRDefault="00645987" w:rsidP="00645987"/>
    <w:p w14:paraId="6DC0BC53" w14:textId="6CB00B5A" w:rsidR="00823581" w:rsidRPr="00C7469D" w:rsidRDefault="00823581" w:rsidP="00823581">
      <w:pPr>
        <w:tabs>
          <w:tab w:val="left" w:pos="1159"/>
        </w:tabs>
        <w:spacing w:after="0" w:line="480" w:lineRule="auto"/>
        <w:jc w:val="both"/>
      </w:pPr>
      <w:r w:rsidRPr="00C7469D">
        <w:rPr>
          <w:rFonts w:ascii="Times New Roman" w:hAnsi="Times New Roman" w:cs="Times New Roman"/>
          <w:sz w:val="24"/>
          <w:szCs w:val="24"/>
        </w:rPr>
        <w:t xml:space="preserve">Para facilitar la interpretación de los valores encontrados del parámetro cianuro libre en la tabla 2; se tomó en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Según los datos arrojados en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los valores mantienen una igualdad y se 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1B5D944B" w14:textId="77777777" w:rsidR="00823581" w:rsidRPr="00C7469D" w:rsidRDefault="00823581" w:rsidP="00645987"/>
    <w:p w14:paraId="22423357" w14:textId="77777777" w:rsidR="00B84DD5" w:rsidRPr="00C7469D" w:rsidRDefault="00B84DD5" w:rsidP="00645987"/>
    <w:p w14:paraId="5CBA6D3B" w14:textId="50464963" w:rsidR="00EE14DB" w:rsidRPr="00C7469D" w:rsidRDefault="00E52881" w:rsidP="00EE14DB">
      <w:pPr>
        <w:keepNext/>
        <w:rPr>
          <w:rFonts w:ascii="Times New Roman" w:hAnsi="Times New Roman" w:cs="Times New Roman"/>
          <w:color w:val="000000" w:themeColor="text1"/>
          <w:sz w:val="24"/>
        </w:rPr>
      </w:pPr>
      <w:r w:rsidRPr="00C7469D">
        <w:rPr>
          <w:noProof/>
          <w:lang w:eastAsia="es-PE"/>
        </w:rPr>
        <w:lastRenderedPageBreak/>
        <w:drawing>
          <wp:inline distT="0" distB="0" distL="0" distR="0" wp14:anchorId="337A38B4" wp14:editId="7A14EC92">
            <wp:extent cx="5229546" cy="5276850"/>
            <wp:effectExtent l="0" t="0" r="9525" b="0"/>
            <wp:docPr id="17" name="Gráfico 17">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6B290F" w14:textId="3359BEB1" w:rsidR="00EE14DB" w:rsidRPr="00C7469D" w:rsidRDefault="00EE14DB" w:rsidP="00823581">
      <w:pPr>
        <w:pStyle w:val="Descripcin"/>
        <w:rPr>
          <w:rFonts w:ascii="Times New Roman" w:hAnsi="Times New Roman" w:cs="Times New Roman"/>
          <w:i w:val="0"/>
          <w:color w:val="000000" w:themeColor="text1"/>
          <w:sz w:val="20"/>
        </w:rPr>
      </w:pPr>
      <w:bookmarkStart w:id="88" w:name="_Toc52112444"/>
      <w:bookmarkStart w:id="89" w:name="_Toc52310725"/>
      <w:bookmarkStart w:id="90" w:name="_Toc52794249"/>
      <w:r w:rsidRPr="00C7469D">
        <w:rPr>
          <w:rFonts w:ascii="Times New Roman" w:hAnsi="Times New Roman" w:cs="Times New Roman"/>
          <w:color w:val="000000" w:themeColor="text1"/>
          <w:sz w:val="20"/>
        </w:rPr>
        <w:t xml:space="preserve">Figura </w:t>
      </w:r>
      <w:r w:rsidRPr="00C7469D">
        <w:rPr>
          <w:rFonts w:ascii="Times New Roman" w:hAnsi="Times New Roman" w:cs="Times New Roman"/>
          <w:color w:val="000000" w:themeColor="text1"/>
          <w:sz w:val="20"/>
        </w:rPr>
        <w:fldChar w:fldCharType="begin"/>
      </w:r>
      <w:r w:rsidRPr="00C7469D">
        <w:rPr>
          <w:rFonts w:ascii="Times New Roman" w:hAnsi="Times New Roman" w:cs="Times New Roman"/>
          <w:color w:val="000000" w:themeColor="text1"/>
          <w:sz w:val="20"/>
        </w:rPr>
        <w:instrText xml:space="preserve"> SEQ Figura \* ARABIC </w:instrText>
      </w:r>
      <w:r w:rsidRPr="00C7469D">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2</w:t>
      </w:r>
      <w:r w:rsidRPr="00C7469D">
        <w:rPr>
          <w:rFonts w:ascii="Times New Roman" w:hAnsi="Times New Roman" w:cs="Times New Roman"/>
          <w:color w:val="000000" w:themeColor="text1"/>
          <w:sz w:val="20"/>
        </w:rPr>
        <w:fldChar w:fldCharType="end"/>
      </w:r>
      <w:r w:rsidRPr="00C7469D">
        <w:rPr>
          <w:rFonts w:ascii="Times New Roman" w:hAnsi="Times New Roman" w:cs="Times New Roman"/>
          <w:color w:val="000000" w:themeColor="text1"/>
          <w:sz w:val="20"/>
        </w:rPr>
        <w:t xml:space="preserve">. </w:t>
      </w:r>
      <w:r w:rsidRPr="00C7469D">
        <w:rPr>
          <w:rFonts w:ascii="Times New Roman" w:hAnsi="Times New Roman" w:cs="Times New Roman"/>
          <w:i w:val="0"/>
          <w:color w:val="000000" w:themeColor="text1"/>
          <w:sz w:val="20"/>
        </w:rPr>
        <w:t>Comparación de cianuro libre con el ECA, Categoría 4: Conservación del ambiente acuático (D.S 004-2017) MINAM</w:t>
      </w:r>
      <w:bookmarkEnd w:id="88"/>
      <w:r w:rsidR="00D770B0" w:rsidRPr="00C7469D">
        <w:rPr>
          <w:rFonts w:ascii="Times New Roman" w:hAnsi="Times New Roman" w:cs="Times New Roman"/>
          <w:i w:val="0"/>
          <w:color w:val="000000" w:themeColor="text1"/>
          <w:sz w:val="20"/>
        </w:rPr>
        <w:t>.</w:t>
      </w:r>
      <w:bookmarkEnd w:id="89"/>
      <w:bookmarkEnd w:id="90"/>
    </w:p>
    <w:p w14:paraId="14933B5B" w14:textId="77777777" w:rsidR="00343C8F" w:rsidRPr="00C7469D" w:rsidRDefault="00343C8F" w:rsidP="00343C8F"/>
    <w:p w14:paraId="4A05855D" w14:textId="6BCBCF43" w:rsidR="00C474A2" w:rsidRPr="00C7469D" w:rsidRDefault="00C474A2" w:rsidP="00C474A2">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La concentración de cianuro libre en el agua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se detallan en la tabla 2 y figura 2, según los datos arrojados en las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w:t>
      </w:r>
      <w:r w:rsidR="004A513D" w:rsidRPr="00C7469D">
        <w:rPr>
          <w:rFonts w:ascii="Times New Roman" w:hAnsi="Times New Roman" w:cs="Times New Roman"/>
          <w:sz w:val="24"/>
          <w:szCs w:val="24"/>
        </w:rPr>
        <w:t>–</w:t>
      </w:r>
      <w:r w:rsidRPr="00C7469D">
        <w:rPr>
          <w:rFonts w:ascii="Times New Roman" w:hAnsi="Times New Roman" w:cs="Times New Roman"/>
          <w:sz w:val="24"/>
          <w:szCs w:val="24"/>
        </w:rPr>
        <w:t xml:space="preserve"> </w:t>
      </w:r>
      <w:r w:rsidR="004A513D" w:rsidRPr="00C7469D">
        <w:rPr>
          <w:rFonts w:ascii="Times New Roman" w:hAnsi="Times New Roman" w:cs="Times New Roman"/>
          <w:sz w:val="24"/>
          <w:szCs w:val="24"/>
        </w:rPr>
        <w:t>19, los valores de</w:t>
      </w:r>
      <w:r w:rsidRPr="00C7469D">
        <w:rPr>
          <w:rFonts w:ascii="Times New Roman" w:hAnsi="Times New Roman" w:cs="Times New Roman"/>
          <w:sz w:val="24"/>
          <w:szCs w:val="24"/>
        </w:rPr>
        <w:t xml:space="preserve">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004A513D" w:rsidRPr="00C7469D">
        <w:rPr>
          <w:rFonts w:ascii="Times New Roman" w:hAnsi="Times New Roman" w:cs="Times New Roman"/>
          <w:sz w:val="24"/>
          <w:szCs w:val="24"/>
        </w:rPr>
        <w:t xml:space="preserve"> </w:t>
      </w:r>
      <w:r w:rsidRPr="00C7469D">
        <w:rPr>
          <w:rFonts w:ascii="Times New Roman" w:hAnsi="Times New Roman" w:cs="Times New Roman"/>
          <w:sz w:val="24"/>
          <w:szCs w:val="24"/>
        </w:rPr>
        <w:t xml:space="preserve">mantienen una igualdad y se </w:t>
      </w:r>
      <w:r w:rsidRPr="00C7469D">
        <w:rPr>
          <w:rFonts w:ascii="Times New Roman" w:hAnsi="Times New Roman" w:cs="Times New Roman"/>
          <w:sz w:val="24"/>
          <w:szCs w:val="24"/>
        </w:rPr>
        <w:lastRenderedPageBreak/>
        <w:t xml:space="preserve">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6FBB13B3" w14:textId="471136D0" w:rsidR="00EE14DB" w:rsidRPr="00C7469D" w:rsidRDefault="00EE14DB" w:rsidP="00343C8F">
      <w:pPr>
        <w:jc w:val="both"/>
        <w:rPr>
          <w:rFonts w:ascii="Times New Roman" w:hAnsi="Times New Roman" w:cs="Times New Roman"/>
          <w:color w:val="000000" w:themeColor="text1"/>
          <w:sz w:val="24"/>
        </w:rPr>
      </w:pPr>
    </w:p>
    <w:p w14:paraId="45338DB6" w14:textId="24EA1824" w:rsidR="009161CB" w:rsidRPr="00C7469D" w:rsidRDefault="009161CB" w:rsidP="00343C8F">
      <w:pPr>
        <w:pStyle w:val="Descripcin"/>
        <w:keepNext/>
        <w:jc w:val="both"/>
        <w:rPr>
          <w:rFonts w:ascii="Times New Roman" w:hAnsi="Times New Roman" w:cs="Times New Roman"/>
          <w:color w:val="000000" w:themeColor="text1"/>
          <w:sz w:val="20"/>
        </w:rPr>
      </w:pPr>
      <w:bookmarkStart w:id="91" w:name="_Toc52310804"/>
      <w:bookmarkStart w:id="92" w:name="_Toc55196697"/>
      <w:r w:rsidRPr="00C7469D">
        <w:rPr>
          <w:rFonts w:ascii="Times New Roman" w:hAnsi="Times New Roman" w:cs="Times New Roman"/>
          <w:i w:val="0"/>
          <w:color w:val="000000" w:themeColor="text1"/>
          <w:sz w:val="20"/>
        </w:rPr>
        <w:t xml:space="preserve">Tabla </w:t>
      </w:r>
      <w:r w:rsidRPr="00C7469D">
        <w:rPr>
          <w:rFonts w:ascii="Times New Roman" w:hAnsi="Times New Roman" w:cs="Times New Roman"/>
          <w:i w:val="0"/>
          <w:color w:val="000000" w:themeColor="text1"/>
          <w:sz w:val="20"/>
        </w:rPr>
        <w:fldChar w:fldCharType="begin"/>
      </w:r>
      <w:r w:rsidRPr="00C7469D">
        <w:rPr>
          <w:rFonts w:ascii="Times New Roman" w:hAnsi="Times New Roman" w:cs="Times New Roman"/>
          <w:i w:val="0"/>
          <w:color w:val="000000" w:themeColor="text1"/>
          <w:sz w:val="20"/>
        </w:rPr>
        <w:instrText xml:space="preserve"> SEQ Tabla \* ARABIC </w:instrText>
      </w:r>
      <w:r w:rsidRPr="00C7469D">
        <w:rPr>
          <w:rFonts w:ascii="Times New Roman" w:hAnsi="Times New Roman" w:cs="Times New Roman"/>
          <w:i w:val="0"/>
          <w:color w:val="000000" w:themeColor="text1"/>
          <w:sz w:val="20"/>
        </w:rPr>
        <w:fldChar w:fldCharType="separate"/>
      </w:r>
      <w:r w:rsidR="009751D4">
        <w:rPr>
          <w:rFonts w:ascii="Times New Roman" w:hAnsi="Times New Roman" w:cs="Times New Roman"/>
          <w:i w:val="0"/>
          <w:noProof/>
          <w:color w:val="000000" w:themeColor="text1"/>
          <w:sz w:val="20"/>
        </w:rPr>
        <w:t>3</w:t>
      </w:r>
      <w:r w:rsidRPr="00C7469D">
        <w:rPr>
          <w:rFonts w:ascii="Times New Roman" w:hAnsi="Times New Roman" w:cs="Times New Roman"/>
          <w:i w:val="0"/>
          <w:color w:val="000000" w:themeColor="text1"/>
          <w:sz w:val="20"/>
        </w:rPr>
        <w:fldChar w:fldCharType="end"/>
      </w:r>
      <w:r w:rsidRPr="00C7469D">
        <w:rPr>
          <w:rFonts w:ascii="Times New Roman" w:hAnsi="Times New Roman" w:cs="Times New Roman"/>
          <w:color w:val="000000" w:themeColor="text1"/>
          <w:sz w:val="20"/>
        </w:rPr>
        <w:t xml:space="preserve">. Comparación de </w:t>
      </w:r>
      <w:r w:rsidR="00FE1971" w:rsidRPr="00C7469D">
        <w:rPr>
          <w:rFonts w:ascii="Times New Roman" w:hAnsi="Times New Roman" w:cs="Times New Roman"/>
          <w:color w:val="000000" w:themeColor="text1"/>
          <w:sz w:val="20"/>
        </w:rPr>
        <w:t xml:space="preserve">conductividad </w:t>
      </w:r>
      <w:r w:rsidRPr="00C7469D">
        <w:rPr>
          <w:rFonts w:ascii="Times New Roman" w:hAnsi="Times New Roman" w:cs="Times New Roman"/>
          <w:color w:val="000000" w:themeColor="text1"/>
          <w:sz w:val="20"/>
        </w:rPr>
        <w:t>con el ECA, Categoría 4: Conservación del ambiente acuático (D.S 004-2017) MINAM</w:t>
      </w:r>
      <w:r w:rsidR="00D770B0" w:rsidRPr="00C7469D">
        <w:rPr>
          <w:rFonts w:ascii="Times New Roman" w:hAnsi="Times New Roman" w:cs="Times New Roman"/>
          <w:color w:val="000000" w:themeColor="text1"/>
          <w:sz w:val="20"/>
        </w:rPr>
        <w:t>.</w:t>
      </w:r>
      <w:bookmarkEnd w:id="91"/>
      <w:bookmarkEnd w:id="92"/>
    </w:p>
    <w:tbl>
      <w:tblPr>
        <w:tblStyle w:val="Tabladelista6concolores"/>
        <w:tblW w:w="8776" w:type="dxa"/>
        <w:tblLook w:val="04A0" w:firstRow="1" w:lastRow="0" w:firstColumn="1" w:lastColumn="0" w:noHBand="0" w:noVBand="1"/>
      </w:tblPr>
      <w:tblGrid>
        <w:gridCol w:w="2694"/>
        <w:gridCol w:w="1984"/>
        <w:gridCol w:w="2268"/>
        <w:gridCol w:w="1830"/>
      </w:tblGrid>
      <w:tr w:rsidR="00FA4F72" w:rsidRPr="00C7469D" w14:paraId="72B15A84" w14:textId="77777777" w:rsidTr="000C48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24CC3A7E"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Conductividad</w:t>
            </w:r>
          </w:p>
        </w:tc>
        <w:tc>
          <w:tcPr>
            <w:tcW w:w="4252" w:type="dxa"/>
            <w:gridSpan w:val="2"/>
            <w:shd w:val="clear" w:color="auto" w:fill="auto"/>
            <w:noWrap/>
            <w:hideMark/>
          </w:tcPr>
          <w:p w14:paraId="49ECCA9D" w14:textId="77777777" w:rsidR="00FA4F72" w:rsidRPr="00C7469D" w:rsidRDefault="00FA4F72" w:rsidP="00FA4F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Estaciones de Muestreo</w:t>
            </w:r>
          </w:p>
        </w:tc>
        <w:tc>
          <w:tcPr>
            <w:tcW w:w="1830" w:type="dxa"/>
            <w:shd w:val="clear" w:color="auto" w:fill="auto"/>
            <w:hideMark/>
          </w:tcPr>
          <w:p w14:paraId="1C25D6E2" w14:textId="77777777" w:rsidR="00FA4F72" w:rsidRPr="00C7469D" w:rsidRDefault="00FA4F72" w:rsidP="00FA4F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D.S 004-2017 MINAM</w:t>
            </w:r>
          </w:p>
        </w:tc>
      </w:tr>
      <w:tr w:rsidR="00FA4F72" w:rsidRPr="00C7469D" w14:paraId="36E3391B" w14:textId="77777777" w:rsidTr="000C489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18EA5F8F"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Monitoreos</w:t>
            </w:r>
          </w:p>
        </w:tc>
        <w:tc>
          <w:tcPr>
            <w:tcW w:w="1984" w:type="dxa"/>
            <w:shd w:val="clear" w:color="auto" w:fill="auto"/>
            <w:hideMark/>
          </w:tcPr>
          <w:p w14:paraId="7260B01C" w14:textId="70B59E57" w:rsidR="00FA4F72" w:rsidRPr="00C7469D" w:rsidRDefault="00FA4F72" w:rsidP="000C489B">
            <w:pPr>
              <w:ind w:right="-2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P1-CENTRO (LAGUNA)</w:t>
            </w:r>
            <w:r w:rsidR="000C489B" w:rsidRPr="00C7469D">
              <w:rPr>
                <w:rFonts w:ascii="Times New Roman" w:hAnsi="Times New Roman" w:cs="Times New Roman"/>
                <w:b/>
                <w:sz w:val="20"/>
                <w:szCs w:val="20"/>
              </w:rPr>
              <w:t xml:space="preserve"> (µS/cm)</w:t>
            </w:r>
          </w:p>
        </w:tc>
        <w:tc>
          <w:tcPr>
            <w:tcW w:w="2268" w:type="dxa"/>
            <w:shd w:val="clear" w:color="auto" w:fill="auto"/>
            <w:hideMark/>
          </w:tcPr>
          <w:p w14:paraId="02512719" w14:textId="795752AF" w:rsidR="00FA4F72" w:rsidRPr="00C7469D" w:rsidRDefault="00FA4F72" w:rsidP="00FA4F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P2-ORILLAS (LAGUNA)</w:t>
            </w:r>
            <w:r w:rsidR="000C489B" w:rsidRPr="00C7469D">
              <w:rPr>
                <w:rFonts w:ascii="Times New Roman" w:hAnsi="Times New Roman" w:cs="Times New Roman"/>
                <w:b/>
                <w:sz w:val="20"/>
                <w:szCs w:val="20"/>
              </w:rPr>
              <w:t xml:space="preserve"> (µS/cm)</w:t>
            </w:r>
          </w:p>
        </w:tc>
        <w:tc>
          <w:tcPr>
            <w:tcW w:w="1830" w:type="dxa"/>
            <w:shd w:val="clear" w:color="auto" w:fill="auto"/>
            <w:hideMark/>
          </w:tcPr>
          <w:p w14:paraId="7E55A68C" w14:textId="77777777" w:rsidR="00FA4F72" w:rsidRPr="00C7469D" w:rsidRDefault="00FA4F72" w:rsidP="000C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r>
      <w:tr w:rsidR="00FA4F72" w:rsidRPr="00C7469D" w14:paraId="0CBBCB66" w14:textId="77777777" w:rsidTr="000C489B">
        <w:trPr>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46128F1C"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30/05/2020</w:t>
            </w:r>
          </w:p>
        </w:tc>
        <w:tc>
          <w:tcPr>
            <w:tcW w:w="1984" w:type="dxa"/>
            <w:shd w:val="clear" w:color="auto" w:fill="auto"/>
            <w:noWrap/>
            <w:hideMark/>
          </w:tcPr>
          <w:p w14:paraId="5108F7E4" w14:textId="77777777" w:rsidR="00FA4F72" w:rsidRPr="00C7469D" w:rsidRDefault="00FA4F72" w:rsidP="000C48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2268" w:type="dxa"/>
            <w:shd w:val="clear" w:color="auto" w:fill="auto"/>
            <w:noWrap/>
            <w:hideMark/>
          </w:tcPr>
          <w:p w14:paraId="601AD40C" w14:textId="77777777" w:rsidR="00FA4F72" w:rsidRPr="00C7469D" w:rsidRDefault="00FA4F72" w:rsidP="000C48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1830" w:type="dxa"/>
            <w:shd w:val="clear" w:color="auto" w:fill="auto"/>
            <w:noWrap/>
            <w:hideMark/>
          </w:tcPr>
          <w:p w14:paraId="0045B19F" w14:textId="77777777" w:rsidR="00FA4F72" w:rsidRPr="00C7469D" w:rsidRDefault="00FA4F72" w:rsidP="000C48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1000</w:t>
            </w:r>
          </w:p>
        </w:tc>
      </w:tr>
      <w:tr w:rsidR="00FE1971" w:rsidRPr="00C7469D" w14:paraId="2D0C4099" w14:textId="77777777" w:rsidTr="000C48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1B76C919"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15/06/2020</w:t>
            </w:r>
          </w:p>
        </w:tc>
        <w:tc>
          <w:tcPr>
            <w:tcW w:w="1984" w:type="dxa"/>
            <w:shd w:val="clear" w:color="auto" w:fill="auto"/>
            <w:noWrap/>
            <w:hideMark/>
          </w:tcPr>
          <w:p w14:paraId="370D790C" w14:textId="77777777" w:rsidR="00FA4F72" w:rsidRPr="00C7469D" w:rsidRDefault="00FA4F72" w:rsidP="000C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2268" w:type="dxa"/>
            <w:shd w:val="clear" w:color="auto" w:fill="auto"/>
            <w:noWrap/>
            <w:hideMark/>
          </w:tcPr>
          <w:p w14:paraId="1AE99C10" w14:textId="77777777" w:rsidR="00FA4F72" w:rsidRPr="00C7469D" w:rsidRDefault="00FA4F72" w:rsidP="000C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1830" w:type="dxa"/>
            <w:shd w:val="clear" w:color="auto" w:fill="auto"/>
            <w:noWrap/>
            <w:hideMark/>
          </w:tcPr>
          <w:p w14:paraId="0F14D3C1" w14:textId="77777777" w:rsidR="00FA4F72" w:rsidRPr="00C7469D" w:rsidRDefault="00FA4F72" w:rsidP="000C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1000</w:t>
            </w:r>
          </w:p>
        </w:tc>
      </w:tr>
      <w:tr w:rsidR="00FA4F72" w:rsidRPr="00C7469D" w14:paraId="473D4A48" w14:textId="77777777" w:rsidTr="000C489B">
        <w:trPr>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4A16EAE0"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11/08/2020</w:t>
            </w:r>
          </w:p>
        </w:tc>
        <w:tc>
          <w:tcPr>
            <w:tcW w:w="1984" w:type="dxa"/>
            <w:shd w:val="clear" w:color="auto" w:fill="auto"/>
            <w:noWrap/>
            <w:hideMark/>
          </w:tcPr>
          <w:p w14:paraId="6C3D5D2D" w14:textId="77777777" w:rsidR="00FA4F72" w:rsidRPr="00C7469D" w:rsidRDefault="00FA4F72" w:rsidP="000C48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2268" w:type="dxa"/>
            <w:shd w:val="clear" w:color="auto" w:fill="auto"/>
            <w:noWrap/>
            <w:hideMark/>
          </w:tcPr>
          <w:p w14:paraId="092C8455" w14:textId="77777777" w:rsidR="00FA4F72" w:rsidRPr="00C7469D" w:rsidRDefault="00FA4F72" w:rsidP="000C48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1830" w:type="dxa"/>
            <w:shd w:val="clear" w:color="auto" w:fill="auto"/>
            <w:noWrap/>
            <w:hideMark/>
          </w:tcPr>
          <w:p w14:paraId="0BDD6376" w14:textId="77777777" w:rsidR="00FA4F72" w:rsidRPr="00C7469D" w:rsidRDefault="00FA4F72" w:rsidP="000C48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1000</w:t>
            </w:r>
          </w:p>
        </w:tc>
      </w:tr>
      <w:tr w:rsidR="00FE1971" w:rsidRPr="00C7469D" w14:paraId="1849C348" w14:textId="77777777" w:rsidTr="000C48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155790A3"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26/08/2020</w:t>
            </w:r>
          </w:p>
        </w:tc>
        <w:tc>
          <w:tcPr>
            <w:tcW w:w="1984" w:type="dxa"/>
            <w:shd w:val="clear" w:color="auto" w:fill="auto"/>
            <w:noWrap/>
            <w:hideMark/>
          </w:tcPr>
          <w:p w14:paraId="5B5486F1" w14:textId="77777777" w:rsidR="00FA4F72" w:rsidRPr="00C7469D" w:rsidRDefault="00FA4F72" w:rsidP="000C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2268" w:type="dxa"/>
            <w:shd w:val="clear" w:color="auto" w:fill="auto"/>
            <w:noWrap/>
            <w:hideMark/>
          </w:tcPr>
          <w:p w14:paraId="54C9C190" w14:textId="77777777" w:rsidR="00FA4F72" w:rsidRPr="00C7469D" w:rsidRDefault="00FA4F72" w:rsidP="000C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0.0008</w:t>
            </w:r>
          </w:p>
        </w:tc>
        <w:tc>
          <w:tcPr>
            <w:tcW w:w="1830" w:type="dxa"/>
            <w:shd w:val="clear" w:color="auto" w:fill="auto"/>
            <w:noWrap/>
            <w:hideMark/>
          </w:tcPr>
          <w:p w14:paraId="5B138E5F" w14:textId="77777777" w:rsidR="00FA4F72" w:rsidRPr="00C7469D" w:rsidRDefault="00FA4F72" w:rsidP="000C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1000</w:t>
            </w:r>
          </w:p>
        </w:tc>
      </w:tr>
    </w:tbl>
    <w:p w14:paraId="0EE55989" w14:textId="77777777" w:rsidR="00823581" w:rsidRPr="00C7469D" w:rsidRDefault="00823581" w:rsidP="00823581">
      <w:pPr>
        <w:tabs>
          <w:tab w:val="left" w:pos="1159"/>
        </w:tabs>
        <w:spacing w:after="0" w:line="480" w:lineRule="auto"/>
        <w:jc w:val="both"/>
        <w:rPr>
          <w:rFonts w:ascii="Times New Roman" w:hAnsi="Times New Roman" w:cs="Times New Roman"/>
          <w:sz w:val="24"/>
          <w:szCs w:val="24"/>
          <w:highlight w:val="yellow"/>
        </w:rPr>
      </w:pPr>
    </w:p>
    <w:p w14:paraId="5C6E0406" w14:textId="37B0DB19" w:rsidR="00823581" w:rsidRPr="00C7469D" w:rsidRDefault="00823581" w:rsidP="00823581">
      <w:pPr>
        <w:tabs>
          <w:tab w:val="left" w:pos="1159"/>
        </w:tabs>
        <w:spacing w:after="0" w:line="480" w:lineRule="auto"/>
        <w:jc w:val="both"/>
      </w:pPr>
      <w:r w:rsidRPr="00C7469D">
        <w:rPr>
          <w:rFonts w:ascii="Times New Roman" w:hAnsi="Times New Roman" w:cs="Times New Roman"/>
          <w:sz w:val="24"/>
          <w:szCs w:val="24"/>
        </w:rPr>
        <w:t xml:space="preserve">Para facilitar la interpretación de los valores encontrados del parámetro conductividad en la tabla 3; se tomó en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Según los datos arrojados en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los valores mantienen una igualdad y se 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1D192518" w14:textId="7688439C" w:rsidR="00D5747D" w:rsidRPr="00C7469D" w:rsidRDefault="00D5747D" w:rsidP="00645987"/>
    <w:p w14:paraId="2806034E" w14:textId="3DDB17C7" w:rsidR="009B68F3" w:rsidRPr="00C7469D" w:rsidRDefault="00343C8F" w:rsidP="00645987">
      <w:r w:rsidRPr="00C7469D">
        <w:rPr>
          <w:noProof/>
          <w:lang w:eastAsia="es-PE"/>
        </w:rPr>
        <w:lastRenderedPageBreak/>
        <mc:AlternateContent>
          <mc:Choice Requires="wps">
            <w:drawing>
              <wp:anchor distT="0" distB="0" distL="114300" distR="114300" simplePos="0" relativeHeight="251660288" behindDoc="0" locked="0" layoutInCell="1" allowOverlap="1" wp14:anchorId="41C9AD99" wp14:editId="1B0146FC">
                <wp:simplePos x="0" y="0"/>
                <wp:positionH relativeFrom="column">
                  <wp:posOffset>49530</wp:posOffset>
                </wp:positionH>
                <wp:positionV relativeFrom="paragraph">
                  <wp:posOffset>5258435</wp:posOffset>
                </wp:positionV>
                <wp:extent cx="5260340" cy="635"/>
                <wp:effectExtent l="0" t="0" r="0" b="0"/>
                <wp:wrapThrough wrapText="bothSides">
                  <wp:wrapPolygon edited="0">
                    <wp:start x="0" y="0"/>
                    <wp:lineTo x="0" y="20618"/>
                    <wp:lineTo x="21511" y="20618"/>
                    <wp:lineTo x="21511" y="0"/>
                    <wp:lineTo x="0" y="0"/>
                  </wp:wrapPolygon>
                </wp:wrapThrough>
                <wp:docPr id="15" name="Cuadro de texto 15"/>
                <wp:cNvGraphicFramePr/>
                <a:graphic xmlns:a="http://schemas.openxmlformats.org/drawingml/2006/main">
                  <a:graphicData uri="http://schemas.microsoft.com/office/word/2010/wordprocessingShape">
                    <wps:wsp>
                      <wps:cNvSpPr txBox="1"/>
                      <wps:spPr>
                        <a:xfrm>
                          <a:off x="0" y="0"/>
                          <a:ext cx="5260340" cy="635"/>
                        </a:xfrm>
                        <a:prstGeom prst="rect">
                          <a:avLst/>
                        </a:prstGeom>
                        <a:solidFill>
                          <a:prstClr val="white"/>
                        </a:solidFill>
                        <a:ln>
                          <a:noFill/>
                        </a:ln>
                      </wps:spPr>
                      <wps:txbx>
                        <w:txbxContent>
                          <w:p w14:paraId="43078B5F" w14:textId="2C52F96E" w:rsidR="00BA47C6" w:rsidRPr="00FE1971" w:rsidRDefault="00BA47C6" w:rsidP="00343C8F">
                            <w:pPr>
                              <w:pStyle w:val="Descripcin"/>
                              <w:jc w:val="both"/>
                              <w:rPr>
                                <w:rFonts w:ascii="Times New Roman" w:hAnsi="Times New Roman" w:cs="Times New Roman"/>
                                <w:noProof/>
                                <w:color w:val="000000" w:themeColor="text1"/>
                                <w:sz w:val="20"/>
                              </w:rPr>
                            </w:pPr>
                            <w:bookmarkStart w:id="93" w:name="_Toc52112445"/>
                            <w:bookmarkStart w:id="94" w:name="_Toc52310726"/>
                            <w:bookmarkStart w:id="95" w:name="_Toc52794250"/>
                            <w:r w:rsidRPr="00FE1971">
                              <w:rPr>
                                <w:rFonts w:ascii="Times New Roman" w:hAnsi="Times New Roman" w:cs="Times New Roman"/>
                                <w:color w:val="000000" w:themeColor="text1"/>
                                <w:sz w:val="20"/>
                              </w:rPr>
                              <w:t xml:space="preserve">Figura </w:t>
                            </w:r>
                            <w:r w:rsidRPr="00FE1971">
                              <w:rPr>
                                <w:rFonts w:ascii="Times New Roman" w:hAnsi="Times New Roman" w:cs="Times New Roman"/>
                                <w:color w:val="000000" w:themeColor="text1"/>
                                <w:sz w:val="20"/>
                              </w:rPr>
                              <w:fldChar w:fldCharType="begin"/>
                            </w:r>
                            <w:r w:rsidRPr="00FE1971">
                              <w:rPr>
                                <w:rFonts w:ascii="Times New Roman" w:hAnsi="Times New Roman" w:cs="Times New Roman"/>
                                <w:color w:val="000000" w:themeColor="text1"/>
                                <w:sz w:val="20"/>
                              </w:rPr>
                              <w:instrText xml:space="preserve"> SEQ Figura \* ARABIC </w:instrText>
                            </w:r>
                            <w:r w:rsidRPr="00FE1971">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3</w:t>
                            </w:r>
                            <w:r w:rsidRPr="00FE1971">
                              <w:rPr>
                                <w:rFonts w:ascii="Times New Roman" w:hAnsi="Times New Roman" w:cs="Times New Roman"/>
                                <w:color w:val="000000" w:themeColor="text1"/>
                                <w:sz w:val="20"/>
                              </w:rPr>
                              <w:fldChar w:fldCharType="end"/>
                            </w:r>
                            <w:r w:rsidRPr="00FE1971">
                              <w:rPr>
                                <w:rFonts w:ascii="Times New Roman" w:hAnsi="Times New Roman" w:cs="Times New Roman"/>
                                <w:color w:val="000000" w:themeColor="text1"/>
                                <w:sz w:val="20"/>
                              </w:rPr>
                              <w:t xml:space="preserve">. </w:t>
                            </w:r>
                            <w:r w:rsidRPr="00FE1971">
                              <w:rPr>
                                <w:rFonts w:ascii="Times New Roman" w:hAnsi="Times New Roman" w:cs="Times New Roman"/>
                                <w:i w:val="0"/>
                                <w:color w:val="000000" w:themeColor="text1"/>
                                <w:sz w:val="20"/>
                              </w:rPr>
                              <w:t>Comparación de conductividad con el ECA, Categoría 4: Conservación del ambiente acuático (D.S 004-2017) MINAM</w:t>
                            </w:r>
                            <w:bookmarkEnd w:id="93"/>
                            <w:bookmarkEnd w:id="94"/>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C9AD99" id="_x0000_t202" coordsize="21600,21600" o:spt="202" path="m,l,21600r21600,l21600,xe">
                <v:stroke joinstyle="miter"/>
                <v:path gradientshapeok="t" o:connecttype="rect"/>
              </v:shapetype>
              <v:shape id="Cuadro de texto 15" o:spid="_x0000_s1042" type="#_x0000_t202" style="position:absolute;margin-left:3.9pt;margin-top:414.05pt;width:414.2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" stroked="f">
                <v:textbox style="mso-fit-shape-to-text:t" inset="0,0,0,0">
                  <w:txbxContent>
                    <w:p w14:paraId="43078B5F" w14:textId="2C52F96E" w:rsidR="00BA47C6" w:rsidRPr="00FE1971" w:rsidRDefault="00BA47C6" w:rsidP="00343C8F">
                      <w:pPr>
                        <w:pStyle w:val="Descripcin"/>
                        <w:jc w:val="both"/>
                        <w:rPr>
                          <w:rFonts w:ascii="Times New Roman" w:hAnsi="Times New Roman" w:cs="Times New Roman"/>
                          <w:noProof/>
                          <w:color w:val="000000" w:themeColor="text1"/>
                          <w:sz w:val="20"/>
                        </w:rPr>
                      </w:pPr>
                      <w:bookmarkStart w:id="96" w:name="_Toc52112445"/>
                      <w:bookmarkStart w:id="97" w:name="_Toc52310726"/>
                      <w:bookmarkStart w:id="98" w:name="_Toc52794250"/>
                      <w:r w:rsidRPr="00FE1971">
                        <w:rPr>
                          <w:rFonts w:ascii="Times New Roman" w:hAnsi="Times New Roman" w:cs="Times New Roman"/>
                          <w:color w:val="000000" w:themeColor="text1"/>
                          <w:sz w:val="20"/>
                        </w:rPr>
                        <w:t xml:space="preserve">Figura </w:t>
                      </w:r>
                      <w:r w:rsidRPr="00FE1971">
                        <w:rPr>
                          <w:rFonts w:ascii="Times New Roman" w:hAnsi="Times New Roman" w:cs="Times New Roman"/>
                          <w:color w:val="000000" w:themeColor="text1"/>
                          <w:sz w:val="20"/>
                        </w:rPr>
                        <w:fldChar w:fldCharType="begin"/>
                      </w:r>
                      <w:r w:rsidRPr="00FE1971">
                        <w:rPr>
                          <w:rFonts w:ascii="Times New Roman" w:hAnsi="Times New Roman" w:cs="Times New Roman"/>
                          <w:color w:val="000000" w:themeColor="text1"/>
                          <w:sz w:val="20"/>
                        </w:rPr>
                        <w:instrText xml:space="preserve"> SEQ Figura \* ARABIC </w:instrText>
                      </w:r>
                      <w:r w:rsidRPr="00FE1971">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3</w:t>
                      </w:r>
                      <w:r w:rsidRPr="00FE1971">
                        <w:rPr>
                          <w:rFonts w:ascii="Times New Roman" w:hAnsi="Times New Roman" w:cs="Times New Roman"/>
                          <w:color w:val="000000" w:themeColor="text1"/>
                          <w:sz w:val="20"/>
                        </w:rPr>
                        <w:fldChar w:fldCharType="end"/>
                      </w:r>
                      <w:r w:rsidRPr="00FE1971">
                        <w:rPr>
                          <w:rFonts w:ascii="Times New Roman" w:hAnsi="Times New Roman" w:cs="Times New Roman"/>
                          <w:color w:val="000000" w:themeColor="text1"/>
                          <w:sz w:val="20"/>
                        </w:rPr>
                        <w:t xml:space="preserve">. </w:t>
                      </w:r>
                      <w:r w:rsidRPr="00FE1971">
                        <w:rPr>
                          <w:rFonts w:ascii="Times New Roman" w:hAnsi="Times New Roman" w:cs="Times New Roman"/>
                          <w:i w:val="0"/>
                          <w:color w:val="000000" w:themeColor="text1"/>
                          <w:sz w:val="20"/>
                        </w:rPr>
                        <w:t>Comparación de conductividad con el ECA, Categoría 4: Conservación del ambiente acuático (D.S 004-2017) MINAM</w:t>
                      </w:r>
                      <w:bookmarkEnd w:id="96"/>
                      <w:bookmarkEnd w:id="97"/>
                      <w:bookmarkEnd w:id="98"/>
                    </w:p>
                  </w:txbxContent>
                </v:textbox>
                <w10:wrap type="through"/>
              </v:shape>
            </w:pict>
          </mc:Fallback>
        </mc:AlternateContent>
      </w:r>
      <w:r w:rsidR="000C489B" w:rsidRPr="00C7469D">
        <w:rPr>
          <w:noProof/>
          <w:lang w:eastAsia="es-PE"/>
        </w:rPr>
        <w:drawing>
          <wp:anchor distT="0" distB="0" distL="114300" distR="114300" simplePos="0" relativeHeight="251658240" behindDoc="0" locked="0" layoutInCell="1" allowOverlap="1" wp14:anchorId="08557799" wp14:editId="4C7A297C">
            <wp:simplePos x="0" y="0"/>
            <wp:positionH relativeFrom="column">
              <wp:posOffset>49530</wp:posOffset>
            </wp:positionH>
            <wp:positionV relativeFrom="paragraph">
              <wp:posOffset>172720</wp:posOffset>
            </wp:positionV>
            <wp:extent cx="5260340" cy="5086350"/>
            <wp:effectExtent l="0" t="0" r="16510" b="0"/>
            <wp:wrapThrough wrapText="bothSides">
              <wp:wrapPolygon edited="0">
                <wp:start x="0" y="0"/>
                <wp:lineTo x="0" y="21519"/>
                <wp:lineTo x="21590" y="21519"/>
                <wp:lineTo x="21590" y="0"/>
                <wp:lineTo x="0" y="0"/>
              </wp:wrapPolygon>
            </wp:wrapThrough>
            <wp:docPr id="3" name="Gráfico 3">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p>
    <w:p w14:paraId="0C74AADB" w14:textId="418B51C7" w:rsidR="009B68F3" w:rsidRPr="00C7469D" w:rsidRDefault="009B68F3" w:rsidP="00645987"/>
    <w:p w14:paraId="15950024" w14:textId="02B4BFF7" w:rsidR="009B68F3" w:rsidRPr="00C7469D" w:rsidRDefault="009B68F3" w:rsidP="009B68F3">
      <w:pPr>
        <w:tabs>
          <w:tab w:val="left" w:pos="1159"/>
        </w:tabs>
        <w:spacing w:after="0" w:line="480" w:lineRule="auto"/>
        <w:jc w:val="both"/>
      </w:pPr>
      <w:r w:rsidRPr="00C7469D">
        <w:rPr>
          <w:rFonts w:ascii="Times New Roman" w:hAnsi="Times New Roman" w:cs="Times New Roman"/>
          <w:sz w:val="24"/>
          <w:szCs w:val="24"/>
        </w:rPr>
        <w:t xml:space="preserve">La concentración de la conductividad en el agua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se </w:t>
      </w:r>
      <w:r w:rsidR="00450C91" w:rsidRPr="00C7469D">
        <w:rPr>
          <w:rFonts w:ascii="Times New Roman" w:hAnsi="Times New Roman" w:cs="Times New Roman"/>
          <w:sz w:val="24"/>
          <w:szCs w:val="24"/>
        </w:rPr>
        <w:t>detallan en la tabla 3 y figura 3</w:t>
      </w:r>
      <w:r w:rsidRPr="00C7469D">
        <w:rPr>
          <w:rFonts w:ascii="Times New Roman" w:hAnsi="Times New Roman" w:cs="Times New Roman"/>
          <w:sz w:val="24"/>
          <w:szCs w:val="24"/>
        </w:rPr>
        <w:t xml:space="preserve">, según los datos arrojados en las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en época de aislamiento social</w:t>
      </w:r>
      <w:r w:rsidR="004A513D" w:rsidRPr="00C7469D">
        <w:rPr>
          <w:rFonts w:ascii="Times New Roman" w:hAnsi="Times New Roman" w:cs="Times New Roman"/>
          <w:sz w:val="24"/>
          <w:szCs w:val="24"/>
        </w:rPr>
        <w:t xml:space="preserve"> obligatorio por el </w:t>
      </w:r>
      <w:proofErr w:type="spellStart"/>
      <w:r w:rsidR="004A513D" w:rsidRPr="00C7469D">
        <w:rPr>
          <w:rFonts w:ascii="Times New Roman" w:hAnsi="Times New Roman" w:cs="Times New Roman"/>
          <w:sz w:val="24"/>
          <w:szCs w:val="24"/>
        </w:rPr>
        <w:t>covid</w:t>
      </w:r>
      <w:proofErr w:type="spellEnd"/>
      <w:r w:rsidR="004A513D" w:rsidRPr="00C7469D">
        <w:rPr>
          <w:rFonts w:ascii="Times New Roman" w:hAnsi="Times New Roman" w:cs="Times New Roman"/>
          <w:sz w:val="24"/>
          <w:szCs w:val="24"/>
        </w:rPr>
        <w:t xml:space="preserve"> – 19, los valores de </w:t>
      </w:r>
      <w:r w:rsidRPr="00C7469D">
        <w:rPr>
          <w:rFonts w:ascii="Times New Roman" w:hAnsi="Times New Roman" w:cs="Times New Roman"/>
          <w:sz w:val="24"/>
          <w:szCs w:val="24"/>
        </w:rPr>
        <w:t>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mantienen una igualdad y se </w:t>
      </w:r>
      <w:r w:rsidRPr="00C7469D">
        <w:rPr>
          <w:rFonts w:ascii="Times New Roman" w:hAnsi="Times New Roman" w:cs="Times New Roman"/>
          <w:sz w:val="24"/>
          <w:szCs w:val="24"/>
        </w:rPr>
        <w:lastRenderedPageBreak/>
        <w:t xml:space="preserve">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149D8365" w14:textId="77777777" w:rsidR="009B68F3" w:rsidRPr="00C7469D" w:rsidRDefault="009B68F3" w:rsidP="00343C8F">
      <w:pPr>
        <w:jc w:val="both"/>
      </w:pPr>
    </w:p>
    <w:p w14:paraId="70636D1C" w14:textId="798F6B67" w:rsidR="00FE1971" w:rsidRPr="00C7469D" w:rsidRDefault="00FE1971" w:rsidP="00343C8F">
      <w:pPr>
        <w:pStyle w:val="Descripcin"/>
        <w:keepNext/>
        <w:jc w:val="both"/>
        <w:rPr>
          <w:rFonts w:ascii="Times New Roman" w:hAnsi="Times New Roman" w:cs="Times New Roman"/>
          <w:color w:val="000000" w:themeColor="text1"/>
          <w:sz w:val="20"/>
        </w:rPr>
      </w:pPr>
      <w:bookmarkStart w:id="99" w:name="_Toc52310805"/>
      <w:bookmarkStart w:id="100" w:name="_Toc55196698"/>
      <w:r w:rsidRPr="00C7469D">
        <w:rPr>
          <w:rFonts w:ascii="Times New Roman" w:hAnsi="Times New Roman" w:cs="Times New Roman"/>
          <w:i w:val="0"/>
          <w:color w:val="000000" w:themeColor="text1"/>
          <w:sz w:val="20"/>
        </w:rPr>
        <w:t xml:space="preserve">Tabla </w:t>
      </w:r>
      <w:r w:rsidRPr="00C7469D">
        <w:rPr>
          <w:rFonts w:ascii="Times New Roman" w:hAnsi="Times New Roman" w:cs="Times New Roman"/>
          <w:i w:val="0"/>
          <w:color w:val="000000" w:themeColor="text1"/>
          <w:sz w:val="20"/>
        </w:rPr>
        <w:fldChar w:fldCharType="begin"/>
      </w:r>
      <w:r w:rsidRPr="00C7469D">
        <w:rPr>
          <w:rFonts w:ascii="Times New Roman" w:hAnsi="Times New Roman" w:cs="Times New Roman"/>
          <w:i w:val="0"/>
          <w:color w:val="000000" w:themeColor="text1"/>
          <w:sz w:val="20"/>
        </w:rPr>
        <w:instrText xml:space="preserve"> SEQ Tabla \* ARABIC </w:instrText>
      </w:r>
      <w:r w:rsidRPr="00C7469D">
        <w:rPr>
          <w:rFonts w:ascii="Times New Roman" w:hAnsi="Times New Roman" w:cs="Times New Roman"/>
          <w:i w:val="0"/>
          <w:color w:val="000000" w:themeColor="text1"/>
          <w:sz w:val="20"/>
        </w:rPr>
        <w:fldChar w:fldCharType="separate"/>
      </w:r>
      <w:r w:rsidR="009751D4">
        <w:rPr>
          <w:rFonts w:ascii="Times New Roman" w:hAnsi="Times New Roman" w:cs="Times New Roman"/>
          <w:i w:val="0"/>
          <w:noProof/>
          <w:color w:val="000000" w:themeColor="text1"/>
          <w:sz w:val="20"/>
        </w:rPr>
        <w:t>4</w:t>
      </w:r>
      <w:r w:rsidRPr="00C7469D">
        <w:rPr>
          <w:rFonts w:ascii="Times New Roman" w:hAnsi="Times New Roman" w:cs="Times New Roman"/>
          <w:i w:val="0"/>
          <w:color w:val="000000" w:themeColor="text1"/>
          <w:sz w:val="20"/>
        </w:rPr>
        <w:fldChar w:fldCharType="end"/>
      </w:r>
      <w:r w:rsidRPr="00C7469D">
        <w:rPr>
          <w:rFonts w:ascii="Times New Roman" w:hAnsi="Times New Roman" w:cs="Times New Roman"/>
          <w:i w:val="0"/>
          <w:color w:val="000000" w:themeColor="text1"/>
          <w:sz w:val="20"/>
        </w:rPr>
        <w:t>.</w:t>
      </w:r>
      <w:r w:rsidRPr="00C7469D">
        <w:rPr>
          <w:rFonts w:ascii="Times New Roman" w:hAnsi="Times New Roman" w:cs="Times New Roman"/>
          <w:color w:val="000000" w:themeColor="text1"/>
          <w:sz w:val="20"/>
        </w:rPr>
        <w:t xml:space="preserve"> Comparación de DBO</w:t>
      </w:r>
      <w:r w:rsidRPr="00C7469D">
        <w:rPr>
          <w:rFonts w:ascii="Times New Roman" w:hAnsi="Times New Roman" w:cs="Times New Roman"/>
          <w:color w:val="000000" w:themeColor="text1"/>
          <w:sz w:val="20"/>
          <w:vertAlign w:val="subscript"/>
        </w:rPr>
        <w:t>5</w:t>
      </w:r>
      <w:r w:rsidRPr="00C7469D">
        <w:rPr>
          <w:rFonts w:ascii="Times New Roman" w:hAnsi="Times New Roman" w:cs="Times New Roman"/>
          <w:color w:val="000000" w:themeColor="text1"/>
          <w:sz w:val="20"/>
        </w:rPr>
        <w:t xml:space="preserve"> con el ECA, Categoría 4: Conservación del ambiente acuático (D.S 004-2017) MINAM</w:t>
      </w:r>
      <w:r w:rsidR="00343C8F" w:rsidRPr="00C7469D">
        <w:rPr>
          <w:rFonts w:ascii="Times New Roman" w:hAnsi="Times New Roman" w:cs="Times New Roman"/>
          <w:color w:val="000000" w:themeColor="text1"/>
          <w:sz w:val="20"/>
        </w:rPr>
        <w:t>.</w:t>
      </w:r>
      <w:bookmarkEnd w:id="99"/>
      <w:bookmarkEnd w:id="100"/>
    </w:p>
    <w:tbl>
      <w:tblPr>
        <w:tblStyle w:val="Tabladelista6concolores"/>
        <w:tblW w:w="7796" w:type="dxa"/>
        <w:tblLook w:val="04A0" w:firstRow="1" w:lastRow="0" w:firstColumn="1" w:lastColumn="0" w:noHBand="0" w:noVBand="1"/>
      </w:tblPr>
      <w:tblGrid>
        <w:gridCol w:w="2694"/>
        <w:gridCol w:w="1842"/>
        <w:gridCol w:w="1760"/>
        <w:gridCol w:w="1500"/>
      </w:tblGrid>
      <w:tr w:rsidR="00FA4F72" w:rsidRPr="00C7469D" w14:paraId="13998EDB" w14:textId="77777777" w:rsidTr="00CD7180">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hideMark/>
          </w:tcPr>
          <w:p w14:paraId="0D58B285" w14:textId="3FCDE627" w:rsidR="00FA4F72" w:rsidRPr="00C7469D" w:rsidRDefault="00FA4F72" w:rsidP="00FA4F72">
            <w:pPr>
              <w:jc w:val="cente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 xml:space="preserve">Demanda </w:t>
            </w:r>
            <w:r w:rsidR="00D5747D" w:rsidRPr="00C7469D">
              <w:rPr>
                <w:rFonts w:ascii="Times New Roman" w:eastAsia="Times New Roman" w:hAnsi="Times New Roman" w:cs="Times New Roman"/>
                <w:color w:val="000000"/>
                <w:sz w:val="20"/>
                <w:szCs w:val="20"/>
              </w:rPr>
              <w:t>bioquímica</w:t>
            </w:r>
            <w:r w:rsidRPr="00C7469D">
              <w:rPr>
                <w:rFonts w:ascii="Times New Roman" w:eastAsia="Times New Roman" w:hAnsi="Times New Roman" w:cs="Times New Roman"/>
                <w:color w:val="000000"/>
                <w:sz w:val="20"/>
                <w:szCs w:val="20"/>
              </w:rPr>
              <w:t xml:space="preserve"> de </w:t>
            </w:r>
            <w:proofErr w:type="spellStart"/>
            <w:r w:rsidRPr="00C7469D">
              <w:rPr>
                <w:rFonts w:ascii="Times New Roman" w:eastAsia="Times New Roman" w:hAnsi="Times New Roman" w:cs="Times New Roman"/>
                <w:color w:val="000000"/>
                <w:sz w:val="20"/>
                <w:szCs w:val="20"/>
              </w:rPr>
              <w:t>oxigeno</w:t>
            </w:r>
            <w:proofErr w:type="spellEnd"/>
            <w:r w:rsidRPr="00C7469D">
              <w:rPr>
                <w:rFonts w:ascii="Times New Roman" w:eastAsia="Times New Roman" w:hAnsi="Times New Roman" w:cs="Times New Roman"/>
                <w:color w:val="000000"/>
                <w:sz w:val="20"/>
                <w:szCs w:val="20"/>
              </w:rPr>
              <w:t xml:space="preserve"> DBO</w:t>
            </w:r>
            <w:r w:rsidRPr="00C7469D">
              <w:rPr>
                <w:rFonts w:ascii="Times New Roman" w:eastAsia="Times New Roman" w:hAnsi="Times New Roman" w:cs="Times New Roman"/>
                <w:color w:val="000000"/>
                <w:sz w:val="20"/>
                <w:szCs w:val="20"/>
                <w:vertAlign w:val="subscript"/>
              </w:rPr>
              <w:t>5</w:t>
            </w:r>
          </w:p>
        </w:tc>
        <w:tc>
          <w:tcPr>
            <w:tcW w:w="3597" w:type="dxa"/>
            <w:gridSpan w:val="2"/>
            <w:shd w:val="clear" w:color="auto" w:fill="auto"/>
            <w:noWrap/>
            <w:hideMark/>
          </w:tcPr>
          <w:p w14:paraId="1EC548A6" w14:textId="77777777" w:rsidR="00FA4F72" w:rsidRPr="00C7469D" w:rsidRDefault="00FA4F72" w:rsidP="00FA4F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Estaciones de Muestreo</w:t>
            </w:r>
          </w:p>
        </w:tc>
        <w:tc>
          <w:tcPr>
            <w:tcW w:w="1500" w:type="dxa"/>
            <w:shd w:val="clear" w:color="auto" w:fill="auto"/>
            <w:hideMark/>
          </w:tcPr>
          <w:p w14:paraId="1180C1DA" w14:textId="77777777" w:rsidR="00FA4F72" w:rsidRPr="00C7469D" w:rsidRDefault="00FA4F72" w:rsidP="00FA4F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D.S 004-2017 MINAM</w:t>
            </w:r>
          </w:p>
        </w:tc>
      </w:tr>
      <w:tr w:rsidR="00FA4F72" w:rsidRPr="00C7469D" w14:paraId="5A70AB5D" w14:textId="77777777" w:rsidTr="00CD718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050A260D"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Monitoreos</w:t>
            </w:r>
          </w:p>
        </w:tc>
        <w:tc>
          <w:tcPr>
            <w:tcW w:w="1842" w:type="dxa"/>
            <w:shd w:val="clear" w:color="auto" w:fill="auto"/>
            <w:hideMark/>
          </w:tcPr>
          <w:p w14:paraId="716286EE" w14:textId="41236E41" w:rsidR="00FA4F72" w:rsidRPr="00C7469D" w:rsidRDefault="00FA4F72" w:rsidP="00FA4F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P1-CENTRO (LAGUNA)</w:t>
            </w:r>
            <w:r w:rsidR="00CD7180" w:rsidRPr="00C7469D">
              <w:t xml:space="preserve"> </w:t>
            </w:r>
            <w:r w:rsidR="00CD7180" w:rsidRPr="00C7469D">
              <w:rPr>
                <w:rFonts w:ascii="Times New Roman" w:eastAsia="Times New Roman" w:hAnsi="Times New Roman" w:cs="Times New Roman"/>
                <w:b/>
                <w:bCs/>
                <w:sz w:val="20"/>
                <w:szCs w:val="20"/>
              </w:rPr>
              <w:t>mg/L</w:t>
            </w:r>
          </w:p>
        </w:tc>
        <w:tc>
          <w:tcPr>
            <w:tcW w:w="1760" w:type="dxa"/>
            <w:shd w:val="clear" w:color="auto" w:fill="auto"/>
            <w:hideMark/>
          </w:tcPr>
          <w:p w14:paraId="6BDF39DE" w14:textId="7B930311" w:rsidR="00FA4F72" w:rsidRPr="00C7469D" w:rsidRDefault="00FA4F72" w:rsidP="00FA4F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P2-ORILLAS (LAGUNA)</w:t>
            </w:r>
            <w:r w:rsidR="00CD7180" w:rsidRPr="00C7469D">
              <w:t xml:space="preserve"> </w:t>
            </w:r>
            <w:r w:rsidR="00CD7180" w:rsidRPr="00C7469D">
              <w:rPr>
                <w:rFonts w:ascii="Times New Roman" w:eastAsia="Times New Roman" w:hAnsi="Times New Roman" w:cs="Times New Roman"/>
                <w:b/>
                <w:bCs/>
                <w:sz w:val="20"/>
                <w:szCs w:val="20"/>
              </w:rPr>
              <w:t>mg/L</w:t>
            </w:r>
          </w:p>
        </w:tc>
        <w:tc>
          <w:tcPr>
            <w:tcW w:w="1500" w:type="dxa"/>
            <w:shd w:val="clear" w:color="auto" w:fill="auto"/>
            <w:hideMark/>
          </w:tcPr>
          <w:p w14:paraId="6DBBD895" w14:textId="77777777" w:rsidR="00FA4F72" w:rsidRPr="00C7469D" w:rsidRDefault="00FA4F72" w:rsidP="00FA4F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r>
      <w:tr w:rsidR="00FA4F72" w:rsidRPr="00C7469D" w14:paraId="7B7B643A" w14:textId="77777777" w:rsidTr="00CD7180">
        <w:trPr>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2F6AE388"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30/05/2020</w:t>
            </w:r>
          </w:p>
        </w:tc>
        <w:tc>
          <w:tcPr>
            <w:tcW w:w="1842" w:type="dxa"/>
            <w:shd w:val="clear" w:color="auto" w:fill="auto"/>
            <w:noWrap/>
            <w:hideMark/>
          </w:tcPr>
          <w:p w14:paraId="32A79C98" w14:textId="77777777" w:rsidR="00FA4F72" w:rsidRPr="00C7469D" w:rsidRDefault="00FA4F72" w:rsidP="004A76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2.6</w:t>
            </w:r>
          </w:p>
        </w:tc>
        <w:tc>
          <w:tcPr>
            <w:tcW w:w="1760" w:type="dxa"/>
            <w:shd w:val="clear" w:color="auto" w:fill="auto"/>
            <w:noWrap/>
            <w:hideMark/>
          </w:tcPr>
          <w:p w14:paraId="632F31EF" w14:textId="77777777" w:rsidR="00FA4F72" w:rsidRPr="00C7469D" w:rsidRDefault="00FA4F72" w:rsidP="004A76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2.6</w:t>
            </w:r>
          </w:p>
        </w:tc>
        <w:tc>
          <w:tcPr>
            <w:tcW w:w="1500" w:type="dxa"/>
            <w:shd w:val="clear" w:color="auto" w:fill="auto"/>
            <w:noWrap/>
            <w:hideMark/>
          </w:tcPr>
          <w:p w14:paraId="249B78F0" w14:textId="3EBAB0AF" w:rsidR="00FA4F72" w:rsidRPr="00C7469D" w:rsidRDefault="004A764C" w:rsidP="004A76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5</w:t>
            </w:r>
          </w:p>
        </w:tc>
      </w:tr>
      <w:tr w:rsidR="00FA4F72" w:rsidRPr="00C7469D" w14:paraId="66873AE0" w14:textId="77777777" w:rsidTr="00CD7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47C10B7E"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15/06/2020</w:t>
            </w:r>
          </w:p>
        </w:tc>
        <w:tc>
          <w:tcPr>
            <w:tcW w:w="1842" w:type="dxa"/>
            <w:shd w:val="clear" w:color="auto" w:fill="auto"/>
            <w:noWrap/>
            <w:hideMark/>
          </w:tcPr>
          <w:p w14:paraId="53E2B584" w14:textId="77777777" w:rsidR="00FA4F72" w:rsidRPr="00C7469D" w:rsidRDefault="00FA4F72" w:rsidP="004A76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2.6</w:t>
            </w:r>
          </w:p>
        </w:tc>
        <w:tc>
          <w:tcPr>
            <w:tcW w:w="1760" w:type="dxa"/>
            <w:shd w:val="clear" w:color="auto" w:fill="auto"/>
            <w:noWrap/>
            <w:hideMark/>
          </w:tcPr>
          <w:p w14:paraId="3B5A7380" w14:textId="77777777" w:rsidR="00FA4F72" w:rsidRPr="00C7469D" w:rsidRDefault="00FA4F72" w:rsidP="004A76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2.6</w:t>
            </w:r>
          </w:p>
        </w:tc>
        <w:tc>
          <w:tcPr>
            <w:tcW w:w="1500" w:type="dxa"/>
            <w:shd w:val="clear" w:color="auto" w:fill="auto"/>
            <w:noWrap/>
            <w:hideMark/>
          </w:tcPr>
          <w:p w14:paraId="180DDA95" w14:textId="59A7A577" w:rsidR="00FA4F72" w:rsidRPr="00C7469D" w:rsidRDefault="004A764C" w:rsidP="004A76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5</w:t>
            </w:r>
          </w:p>
        </w:tc>
      </w:tr>
      <w:tr w:rsidR="00FA4F72" w:rsidRPr="00C7469D" w14:paraId="448E42A3" w14:textId="77777777" w:rsidTr="00CD7180">
        <w:trPr>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6CEA9EC8"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11/08/2020</w:t>
            </w:r>
          </w:p>
        </w:tc>
        <w:tc>
          <w:tcPr>
            <w:tcW w:w="1842" w:type="dxa"/>
            <w:shd w:val="clear" w:color="auto" w:fill="auto"/>
            <w:noWrap/>
            <w:hideMark/>
          </w:tcPr>
          <w:p w14:paraId="7FDA3EB6" w14:textId="77777777" w:rsidR="00FA4F72" w:rsidRPr="00C7469D" w:rsidRDefault="00FA4F72" w:rsidP="004A76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2.6</w:t>
            </w:r>
          </w:p>
        </w:tc>
        <w:tc>
          <w:tcPr>
            <w:tcW w:w="1760" w:type="dxa"/>
            <w:shd w:val="clear" w:color="auto" w:fill="auto"/>
            <w:noWrap/>
            <w:hideMark/>
          </w:tcPr>
          <w:p w14:paraId="72A4C739" w14:textId="77777777" w:rsidR="00FA4F72" w:rsidRPr="00C7469D" w:rsidRDefault="00FA4F72" w:rsidP="004A76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2.6</w:t>
            </w:r>
          </w:p>
        </w:tc>
        <w:tc>
          <w:tcPr>
            <w:tcW w:w="1500" w:type="dxa"/>
            <w:shd w:val="clear" w:color="auto" w:fill="auto"/>
            <w:noWrap/>
            <w:hideMark/>
          </w:tcPr>
          <w:p w14:paraId="367BC055" w14:textId="572AC222" w:rsidR="00FA4F72" w:rsidRPr="00C7469D" w:rsidRDefault="004A764C" w:rsidP="004A76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5</w:t>
            </w:r>
          </w:p>
        </w:tc>
      </w:tr>
      <w:tr w:rsidR="00FA4F72" w:rsidRPr="00C7469D" w14:paraId="3AD3526C" w14:textId="77777777" w:rsidTr="00CD71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209F452D"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26/08/2020</w:t>
            </w:r>
          </w:p>
        </w:tc>
        <w:tc>
          <w:tcPr>
            <w:tcW w:w="1842" w:type="dxa"/>
            <w:shd w:val="clear" w:color="auto" w:fill="auto"/>
            <w:noWrap/>
            <w:hideMark/>
          </w:tcPr>
          <w:p w14:paraId="192DA0A6" w14:textId="77777777" w:rsidR="00FA4F72" w:rsidRPr="00C7469D" w:rsidRDefault="00FA4F72" w:rsidP="004A76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2.6</w:t>
            </w:r>
          </w:p>
        </w:tc>
        <w:tc>
          <w:tcPr>
            <w:tcW w:w="1760" w:type="dxa"/>
            <w:shd w:val="clear" w:color="auto" w:fill="auto"/>
            <w:noWrap/>
            <w:hideMark/>
          </w:tcPr>
          <w:p w14:paraId="0678B6DB" w14:textId="77777777" w:rsidR="00FA4F72" w:rsidRPr="00C7469D" w:rsidRDefault="00FA4F72" w:rsidP="004A76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2.9</w:t>
            </w:r>
          </w:p>
        </w:tc>
        <w:tc>
          <w:tcPr>
            <w:tcW w:w="1500" w:type="dxa"/>
            <w:shd w:val="clear" w:color="auto" w:fill="auto"/>
            <w:noWrap/>
            <w:hideMark/>
          </w:tcPr>
          <w:p w14:paraId="600BAC06" w14:textId="6E813E65" w:rsidR="00FA4F72" w:rsidRPr="00C7469D" w:rsidRDefault="004A764C" w:rsidP="004A76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5</w:t>
            </w:r>
          </w:p>
        </w:tc>
      </w:tr>
    </w:tbl>
    <w:p w14:paraId="29716631" w14:textId="522B41E7" w:rsidR="00FA4F72" w:rsidRPr="00C7469D" w:rsidRDefault="00FA4F72" w:rsidP="00645987"/>
    <w:p w14:paraId="69625671" w14:textId="51F7F627" w:rsidR="00823581" w:rsidRPr="00C7469D" w:rsidRDefault="00823581" w:rsidP="00823581">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Para facilitar la interpretación de los valores encontrados del parámetro </w:t>
      </w:r>
      <w:r w:rsidRPr="00C7469D">
        <w:rPr>
          <w:rFonts w:ascii="Times New Roman" w:eastAsia="Times New Roman" w:hAnsi="Times New Roman" w:cs="Times New Roman"/>
          <w:color w:val="000000"/>
          <w:sz w:val="24"/>
          <w:szCs w:val="24"/>
        </w:rPr>
        <w:t xml:space="preserve">Demanda bioquímica de </w:t>
      </w:r>
      <w:proofErr w:type="spellStart"/>
      <w:r w:rsidRPr="00C7469D">
        <w:rPr>
          <w:rFonts w:ascii="Times New Roman" w:eastAsia="Times New Roman" w:hAnsi="Times New Roman" w:cs="Times New Roman"/>
          <w:color w:val="000000"/>
          <w:sz w:val="24"/>
          <w:szCs w:val="24"/>
        </w:rPr>
        <w:t>oxigeno</w:t>
      </w:r>
      <w:proofErr w:type="spellEnd"/>
      <w:r w:rsidRPr="00C7469D">
        <w:rPr>
          <w:rFonts w:ascii="Times New Roman" w:eastAsia="Times New Roman" w:hAnsi="Times New Roman" w:cs="Times New Roman"/>
          <w:color w:val="000000"/>
          <w:sz w:val="24"/>
          <w:szCs w:val="24"/>
        </w:rPr>
        <w:t xml:space="preserve"> DBO</w:t>
      </w:r>
      <w:r w:rsidRPr="00C7469D">
        <w:rPr>
          <w:rFonts w:ascii="Times New Roman" w:eastAsia="Times New Roman" w:hAnsi="Times New Roman" w:cs="Times New Roman"/>
          <w:color w:val="000000"/>
          <w:sz w:val="24"/>
          <w:szCs w:val="24"/>
          <w:vertAlign w:val="subscript"/>
        </w:rPr>
        <w:t>5</w:t>
      </w:r>
      <w:r w:rsidRPr="00C7469D">
        <w:rPr>
          <w:rFonts w:ascii="Times New Roman" w:hAnsi="Times New Roman" w:cs="Times New Roman"/>
          <w:sz w:val="24"/>
          <w:szCs w:val="24"/>
        </w:rPr>
        <w:t xml:space="preserve"> en la tabla 4; se tomó en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Según los datos arrojados en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los valores mantienen una igualdad y se 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608C19ED" w14:textId="47182463" w:rsidR="00FA4F72" w:rsidRPr="00C7469D" w:rsidRDefault="00FA4F72" w:rsidP="00645987"/>
    <w:p w14:paraId="2A88DC12" w14:textId="28FE0BE4" w:rsidR="00FE1971" w:rsidRPr="00C7469D" w:rsidRDefault="00E52881" w:rsidP="00FE1971">
      <w:pPr>
        <w:keepNext/>
      </w:pPr>
      <w:r w:rsidRPr="00C7469D">
        <w:rPr>
          <w:noProof/>
          <w:lang w:eastAsia="es-PE"/>
        </w:rPr>
        <w:lastRenderedPageBreak/>
        <w:drawing>
          <wp:inline distT="0" distB="0" distL="0" distR="0" wp14:anchorId="351B023F" wp14:editId="2BB51EF6">
            <wp:extent cx="5024063" cy="5276850"/>
            <wp:effectExtent l="0" t="0" r="5715" b="0"/>
            <wp:docPr id="16" name="Gráfico 16">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38B592" w14:textId="6C78736E" w:rsidR="00FA4F72" w:rsidRPr="00C7469D" w:rsidRDefault="00FE1971" w:rsidP="00FE1971">
      <w:pPr>
        <w:pStyle w:val="Descripcin"/>
        <w:jc w:val="both"/>
        <w:rPr>
          <w:rFonts w:ascii="Times New Roman" w:hAnsi="Times New Roman" w:cs="Times New Roman"/>
          <w:color w:val="000000" w:themeColor="text1"/>
          <w:sz w:val="20"/>
        </w:rPr>
      </w:pPr>
      <w:bookmarkStart w:id="101" w:name="_Toc52112446"/>
      <w:bookmarkStart w:id="102" w:name="_Toc52310727"/>
      <w:bookmarkStart w:id="103" w:name="_Toc52794251"/>
      <w:r w:rsidRPr="00C7469D">
        <w:rPr>
          <w:rFonts w:ascii="Times New Roman" w:hAnsi="Times New Roman" w:cs="Times New Roman"/>
          <w:color w:val="000000" w:themeColor="text1"/>
          <w:sz w:val="20"/>
        </w:rPr>
        <w:t xml:space="preserve">Figura </w:t>
      </w:r>
      <w:r w:rsidRPr="00C7469D">
        <w:rPr>
          <w:rFonts w:ascii="Times New Roman" w:hAnsi="Times New Roman" w:cs="Times New Roman"/>
          <w:color w:val="000000" w:themeColor="text1"/>
          <w:sz w:val="20"/>
        </w:rPr>
        <w:fldChar w:fldCharType="begin"/>
      </w:r>
      <w:r w:rsidRPr="00C7469D">
        <w:rPr>
          <w:rFonts w:ascii="Times New Roman" w:hAnsi="Times New Roman" w:cs="Times New Roman"/>
          <w:color w:val="000000" w:themeColor="text1"/>
          <w:sz w:val="20"/>
        </w:rPr>
        <w:instrText xml:space="preserve"> SEQ Figura \* ARABIC </w:instrText>
      </w:r>
      <w:r w:rsidRPr="00C7469D">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4</w:t>
      </w:r>
      <w:r w:rsidRPr="00C7469D">
        <w:rPr>
          <w:rFonts w:ascii="Times New Roman" w:hAnsi="Times New Roman" w:cs="Times New Roman"/>
          <w:color w:val="000000" w:themeColor="text1"/>
          <w:sz w:val="20"/>
        </w:rPr>
        <w:fldChar w:fldCharType="end"/>
      </w:r>
      <w:r w:rsidRPr="00C7469D">
        <w:rPr>
          <w:rFonts w:ascii="Times New Roman" w:hAnsi="Times New Roman" w:cs="Times New Roman"/>
          <w:color w:val="000000" w:themeColor="text1"/>
          <w:sz w:val="20"/>
        </w:rPr>
        <w:t xml:space="preserve">. </w:t>
      </w:r>
      <w:r w:rsidRPr="00C7469D">
        <w:rPr>
          <w:rFonts w:ascii="Times New Roman" w:hAnsi="Times New Roman" w:cs="Times New Roman"/>
          <w:i w:val="0"/>
          <w:color w:val="000000" w:themeColor="text1"/>
          <w:sz w:val="20"/>
        </w:rPr>
        <w:t>Tabla 4. Comparación de DBO</w:t>
      </w:r>
      <w:r w:rsidRPr="00C7469D">
        <w:rPr>
          <w:rFonts w:ascii="Times New Roman" w:hAnsi="Times New Roman" w:cs="Times New Roman"/>
          <w:i w:val="0"/>
          <w:color w:val="000000" w:themeColor="text1"/>
          <w:sz w:val="20"/>
          <w:vertAlign w:val="subscript"/>
        </w:rPr>
        <w:t>5</w:t>
      </w:r>
      <w:r w:rsidRPr="00C7469D">
        <w:rPr>
          <w:rFonts w:ascii="Times New Roman" w:hAnsi="Times New Roman" w:cs="Times New Roman"/>
          <w:i w:val="0"/>
          <w:color w:val="000000" w:themeColor="text1"/>
          <w:sz w:val="20"/>
        </w:rPr>
        <w:t xml:space="preserve"> con el ECA, Categoría 4: Conservación del ambiente acuático (D.S 004-2017) MINAM</w:t>
      </w:r>
      <w:bookmarkEnd w:id="101"/>
      <w:bookmarkEnd w:id="102"/>
      <w:bookmarkEnd w:id="103"/>
    </w:p>
    <w:p w14:paraId="20B88761" w14:textId="5CAF793A" w:rsidR="009B68F3" w:rsidRPr="00C7469D" w:rsidRDefault="009B68F3" w:rsidP="009B68F3">
      <w:pPr>
        <w:tabs>
          <w:tab w:val="left" w:pos="1159"/>
        </w:tabs>
        <w:spacing w:after="0" w:line="480" w:lineRule="auto"/>
        <w:jc w:val="both"/>
        <w:rPr>
          <w:color w:val="000000" w:themeColor="text1"/>
        </w:rPr>
      </w:pPr>
      <w:r w:rsidRPr="00C7469D">
        <w:rPr>
          <w:rFonts w:ascii="Times New Roman" w:hAnsi="Times New Roman" w:cs="Times New Roman"/>
          <w:sz w:val="24"/>
          <w:szCs w:val="24"/>
        </w:rPr>
        <w:t xml:space="preserve">La concentración de </w:t>
      </w:r>
      <w:r w:rsidRPr="00C7469D">
        <w:rPr>
          <w:rFonts w:ascii="Times New Roman" w:eastAsia="Times New Roman" w:hAnsi="Times New Roman" w:cs="Times New Roman"/>
          <w:color w:val="000000"/>
          <w:sz w:val="24"/>
          <w:szCs w:val="24"/>
        </w:rPr>
        <w:t xml:space="preserve">la demanda bioquímica de </w:t>
      </w:r>
      <w:proofErr w:type="spellStart"/>
      <w:r w:rsidRPr="00C7469D">
        <w:rPr>
          <w:rFonts w:ascii="Times New Roman" w:eastAsia="Times New Roman" w:hAnsi="Times New Roman" w:cs="Times New Roman"/>
          <w:color w:val="000000"/>
          <w:sz w:val="24"/>
          <w:szCs w:val="24"/>
        </w:rPr>
        <w:t>oxigeno</w:t>
      </w:r>
      <w:proofErr w:type="spellEnd"/>
      <w:r w:rsidRPr="00C7469D">
        <w:rPr>
          <w:rFonts w:ascii="Times New Roman" w:eastAsia="Times New Roman" w:hAnsi="Times New Roman" w:cs="Times New Roman"/>
          <w:color w:val="000000"/>
          <w:sz w:val="24"/>
          <w:szCs w:val="24"/>
        </w:rPr>
        <w:t xml:space="preserve"> DBO</w:t>
      </w:r>
      <w:r w:rsidRPr="00C7469D">
        <w:rPr>
          <w:rFonts w:ascii="Times New Roman" w:eastAsia="Times New Roman" w:hAnsi="Times New Roman" w:cs="Times New Roman"/>
          <w:color w:val="000000"/>
          <w:sz w:val="24"/>
          <w:szCs w:val="24"/>
          <w:vertAlign w:val="subscript"/>
        </w:rPr>
        <w:t>5</w:t>
      </w:r>
      <w:r w:rsidRPr="00C7469D">
        <w:rPr>
          <w:rFonts w:ascii="Times New Roman" w:hAnsi="Times New Roman" w:cs="Times New Roman"/>
          <w:sz w:val="24"/>
          <w:szCs w:val="24"/>
        </w:rPr>
        <w:t xml:space="preserve"> en el agua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se </w:t>
      </w:r>
      <w:r w:rsidR="00450C91" w:rsidRPr="00C7469D">
        <w:rPr>
          <w:rFonts w:ascii="Times New Roman" w:hAnsi="Times New Roman" w:cs="Times New Roman"/>
          <w:sz w:val="24"/>
          <w:szCs w:val="24"/>
        </w:rPr>
        <w:t>detallan en la tabla 4 y figura 4</w:t>
      </w:r>
      <w:r w:rsidRPr="00C7469D">
        <w:rPr>
          <w:rFonts w:ascii="Times New Roman" w:hAnsi="Times New Roman" w:cs="Times New Roman"/>
          <w:sz w:val="24"/>
          <w:szCs w:val="24"/>
        </w:rPr>
        <w:t xml:space="preserve">, según los datos arrojados en las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en época de aislamiento social</w:t>
      </w:r>
      <w:r w:rsidR="004A513D" w:rsidRPr="00C7469D">
        <w:rPr>
          <w:rFonts w:ascii="Times New Roman" w:hAnsi="Times New Roman" w:cs="Times New Roman"/>
          <w:sz w:val="24"/>
          <w:szCs w:val="24"/>
        </w:rPr>
        <w:t xml:space="preserve"> obligatorio por el </w:t>
      </w:r>
      <w:proofErr w:type="spellStart"/>
      <w:r w:rsidR="004A513D" w:rsidRPr="00C7469D">
        <w:rPr>
          <w:rFonts w:ascii="Times New Roman" w:hAnsi="Times New Roman" w:cs="Times New Roman"/>
          <w:sz w:val="24"/>
          <w:szCs w:val="24"/>
        </w:rPr>
        <w:t>covid</w:t>
      </w:r>
      <w:proofErr w:type="spellEnd"/>
      <w:r w:rsidR="004A513D" w:rsidRPr="00C7469D">
        <w:rPr>
          <w:rFonts w:ascii="Times New Roman" w:hAnsi="Times New Roman" w:cs="Times New Roman"/>
          <w:sz w:val="24"/>
          <w:szCs w:val="24"/>
        </w:rPr>
        <w:t xml:space="preserve"> – 19, los valores en</w:t>
      </w:r>
      <w:r w:rsidRPr="00C7469D">
        <w:rPr>
          <w:rFonts w:ascii="Times New Roman" w:hAnsi="Times New Roman" w:cs="Times New Roman"/>
          <w:sz w:val="24"/>
          <w:szCs w:val="24"/>
        </w:rPr>
        <w:t xml:space="preserve">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mantienen una igualdad y se encuentra por debajo de los Estándares de Calidad </w:t>
      </w:r>
      <w:r w:rsidRPr="00C7469D">
        <w:rPr>
          <w:rFonts w:ascii="Times New Roman" w:hAnsi="Times New Roman" w:cs="Times New Roman"/>
          <w:sz w:val="24"/>
          <w:szCs w:val="24"/>
        </w:rPr>
        <w:lastRenderedPageBreak/>
        <w:t xml:space="preserve">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w:t>
      </w:r>
      <w:r w:rsidRPr="00C7469D">
        <w:rPr>
          <w:rFonts w:ascii="Times New Roman" w:hAnsi="Times New Roman" w:cs="Times New Roman"/>
          <w:color w:val="000000" w:themeColor="text1"/>
          <w:sz w:val="24"/>
          <w:szCs w:val="24"/>
        </w:rPr>
        <w:t>Conservación del ambiente acuático.</w:t>
      </w:r>
    </w:p>
    <w:p w14:paraId="5AFC1973" w14:textId="56D0CACF" w:rsidR="00FA4F72" w:rsidRPr="00C7469D" w:rsidRDefault="00FA4F72" w:rsidP="00645987">
      <w:pPr>
        <w:rPr>
          <w:rFonts w:ascii="Times New Roman" w:hAnsi="Times New Roman" w:cs="Times New Roman"/>
          <w:color w:val="000000" w:themeColor="text1"/>
          <w:sz w:val="24"/>
        </w:rPr>
      </w:pPr>
    </w:p>
    <w:p w14:paraId="1F5E82FB" w14:textId="6B22EBD9" w:rsidR="00FE1971" w:rsidRPr="00C7469D" w:rsidRDefault="00FE1971" w:rsidP="00FE1971">
      <w:pPr>
        <w:pStyle w:val="Descripcin"/>
        <w:keepNext/>
        <w:rPr>
          <w:rFonts w:ascii="Times New Roman" w:hAnsi="Times New Roman" w:cs="Times New Roman"/>
          <w:color w:val="000000" w:themeColor="text1"/>
          <w:sz w:val="20"/>
        </w:rPr>
      </w:pPr>
      <w:bookmarkStart w:id="104" w:name="_Toc52310806"/>
      <w:bookmarkStart w:id="105" w:name="_Toc55196699"/>
      <w:r w:rsidRPr="00C7469D">
        <w:rPr>
          <w:rFonts w:ascii="Times New Roman" w:hAnsi="Times New Roman" w:cs="Times New Roman"/>
          <w:i w:val="0"/>
          <w:color w:val="000000" w:themeColor="text1"/>
          <w:sz w:val="20"/>
        </w:rPr>
        <w:t xml:space="preserve">Tabla </w:t>
      </w:r>
      <w:r w:rsidRPr="00C7469D">
        <w:rPr>
          <w:rFonts w:ascii="Times New Roman" w:hAnsi="Times New Roman" w:cs="Times New Roman"/>
          <w:i w:val="0"/>
          <w:color w:val="000000" w:themeColor="text1"/>
          <w:sz w:val="20"/>
        </w:rPr>
        <w:fldChar w:fldCharType="begin"/>
      </w:r>
      <w:r w:rsidRPr="00C7469D">
        <w:rPr>
          <w:rFonts w:ascii="Times New Roman" w:hAnsi="Times New Roman" w:cs="Times New Roman"/>
          <w:i w:val="0"/>
          <w:color w:val="000000" w:themeColor="text1"/>
          <w:sz w:val="20"/>
        </w:rPr>
        <w:instrText xml:space="preserve"> SEQ Tabla \* ARABIC </w:instrText>
      </w:r>
      <w:r w:rsidRPr="00C7469D">
        <w:rPr>
          <w:rFonts w:ascii="Times New Roman" w:hAnsi="Times New Roman" w:cs="Times New Roman"/>
          <w:i w:val="0"/>
          <w:color w:val="000000" w:themeColor="text1"/>
          <w:sz w:val="20"/>
        </w:rPr>
        <w:fldChar w:fldCharType="separate"/>
      </w:r>
      <w:r w:rsidR="009751D4">
        <w:rPr>
          <w:rFonts w:ascii="Times New Roman" w:hAnsi="Times New Roman" w:cs="Times New Roman"/>
          <w:i w:val="0"/>
          <w:noProof/>
          <w:color w:val="000000" w:themeColor="text1"/>
          <w:sz w:val="20"/>
        </w:rPr>
        <w:t>5</w:t>
      </w:r>
      <w:r w:rsidRPr="00C7469D">
        <w:rPr>
          <w:rFonts w:ascii="Times New Roman" w:hAnsi="Times New Roman" w:cs="Times New Roman"/>
          <w:i w:val="0"/>
          <w:color w:val="000000" w:themeColor="text1"/>
          <w:sz w:val="20"/>
        </w:rPr>
        <w:fldChar w:fldCharType="end"/>
      </w:r>
      <w:r w:rsidRPr="00C7469D">
        <w:rPr>
          <w:rFonts w:ascii="Times New Roman" w:hAnsi="Times New Roman" w:cs="Times New Roman"/>
          <w:i w:val="0"/>
          <w:color w:val="000000" w:themeColor="text1"/>
          <w:sz w:val="20"/>
        </w:rPr>
        <w:t>.</w:t>
      </w:r>
      <w:r w:rsidRPr="00C7469D">
        <w:rPr>
          <w:rFonts w:ascii="Times New Roman" w:hAnsi="Times New Roman" w:cs="Times New Roman"/>
          <w:color w:val="000000" w:themeColor="text1"/>
          <w:sz w:val="20"/>
        </w:rPr>
        <w:t xml:space="preserve"> Comparación de Fenoles con el ECA, Categoría 4: Conservación del ambiente acuático (D.S 004-2017) MINAM</w:t>
      </w:r>
      <w:bookmarkEnd w:id="104"/>
      <w:bookmarkEnd w:id="105"/>
    </w:p>
    <w:tbl>
      <w:tblPr>
        <w:tblStyle w:val="Tabladelista6concolores"/>
        <w:tblW w:w="8021" w:type="dxa"/>
        <w:tblLook w:val="04A0" w:firstRow="1" w:lastRow="0" w:firstColumn="1" w:lastColumn="0" w:noHBand="0" w:noVBand="1"/>
      </w:tblPr>
      <w:tblGrid>
        <w:gridCol w:w="2835"/>
        <w:gridCol w:w="1843"/>
        <w:gridCol w:w="1843"/>
        <w:gridCol w:w="1500"/>
      </w:tblGrid>
      <w:tr w:rsidR="00FA4F72" w:rsidRPr="00C7469D" w14:paraId="6B43B174" w14:textId="77777777" w:rsidTr="00545DD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7367DE4A" w14:textId="77777777" w:rsidR="00FA4F72" w:rsidRPr="00C7469D" w:rsidRDefault="00FA4F72" w:rsidP="00FA4F72">
            <w:pPr>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Fenoles</w:t>
            </w:r>
          </w:p>
        </w:tc>
        <w:tc>
          <w:tcPr>
            <w:tcW w:w="3686" w:type="dxa"/>
            <w:gridSpan w:val="2"/>
            <w:shd w:val="clear" w:color="auto" w:fill="auto"/>
            <w:noWrap/>
            <w:hideMark/>
          </w:tcPr>
          <w:p w14:paraId="72C7A6E7" w14:textId="77777777" w:rsidR="00FA4F72" w:rsidRPr="00C7469D" w:rsidRDefault="00FA4F72" w:rsidP="00FA4F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7469D">
              <w:rPr>
                <w:rFonts w:ascii="Times New Roman" w:eastAsia="Times New Roman" w:hAnsi="Times New Roman" w:cs="Times New Roman"/>
                <w:sz w:val="20"/>
              </w:rPr>
              <w:t>Estaciones de Muestreo</w:t>
            </w:r>
          </w:p>
        </w:tc>
        <w:tc>
          <w:tcPr>
            <w:tcW w:w="1500" w:type="dxa"/>
            <w:shd w:val="clear" w:color="auto" w:fill="auto"/>
            <w:hideMark/>
          </w:tcPr>
          <w:p w14:paraId="705AED04" w14:textId="77777777" w:rsidR="00FA4F72" w:rsidRPr="00C7469D" w:rsidRDefault="00FA4F72" w:rsidP="00FA4F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7469D">
              <w:rPr>
                <w:rFonts w:ascii="Times New Roman" w:eastAsia="Times New Roman" w:hAnsi="Times New Roman" w:cs="Times New Roman"/>
                <w:sz w:val="20"/>
              </w:rPr>
              <w:t>D.S 004-2017 MINAM</w:t>
            </w:r>
          </w:p>
        </w:tc>
      </w:tr>
      <w:tr w:rsidR="00FA4F72" w:rsidRPr="00C7469D" w14:paraId="7BF4B39A" w14:textId="77777777" w:rsidTr="00545DD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1EFBAAD9" w14:textId="77777777" w:rsidR="00FA4F72" w:rsidRPr="00C7469D" w:rsidRDefault="00FA4F72" w:rsidP="00FA4F72">
            <w:pPr>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Monitoreos</w:t>
            </w:r>
          </w:p>
        </w:tc>
        <w:tc>
          <w:tcPr>
            <w:tcW w:w="1843" w:type="dxa"/>
            <w:shd w:val="clear" w:color="auto" w:fill="auto"/>
            <w:hideMark/>
          </w:tcPr>
          <w:p w14:paraId="37D61C7A" w14:textId="68BE2F77" w:rsidR="00FA4F72" w:rsidRPr="00C7469D" w:rsidRDefault="00FA4F72" w:rsidP="00545D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C7469D">
              <w:rPr>
                <w:rFonts w:ascii="Times New Roman" w:eastAsia="Times New Roman" w:hAnsi="Times New Roman" w:cs="Times New Roman"/>
                <w:b/>
                <w:bCs/>
                <w:sz w:val="20"/>
              </w:rPr>
              <w:t>P1-CENTRO (LAGUNA)</w:t>
            </w:r>
            <w:r w:rsidR="00545DD6" w:rsidRPr="00C7469D">
              <w:t xml:space="preserve"> </w:t>
            </w:r>
            <w:r w:rsidR="00545DD6" w:rsidRPr="00C7469D">
              <w:rPr>
                <w:rFonts w:ascii="Times New Roman" w:eastAsia="Times New Roman" w:hAnsi="Times New Roman" w:cs="Times New Roman"/>
                <w:b/>
                <w:bCs/>
                <w:sz w:val="20"/>
              </w:rPr>
              <w:t>mg/L</w:t>
            </w:r>
          </w:p>
        </w:tc>
        <w:tc>
          <w:tcPr>
            <w:tcW w:w="1843" w:type="dxa"/>
            <w:shd w:val="clear" w:color="auto" w:fill="auto"/>
            <w:hideMark/>
          </w:tcPr>
          <w:p w14:paraId="2C0F3F66" w14:textId="7847418A" w:rsidR="00FA4F72" w:rsidRPr="00C7469D" w:rsidRDefault="00FA4F72" w:rsidP="00FA4F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C7469D">
              <w:rPr>
                <w:rFonts w:ascii="Times New Roman" w:eastAsia="Times New Roman" w:hAnsi="Times New Roman" w:cs="Times New Roman"/>
                <w:b/>
                <w:bCs/>
                <w:sz w:val="20"/>
              </w:rPr>
              <w:t>P2-ORILLAS (LAGUNA)</w:t>
            </w:r>
            <w:r w:rsidR="00545DD6" w:rsidRPr="00C7469D">
              <w:t xml:space="preserve"> </w:t>
            </w:r>
            <w:r w:rsidR="00545DD6" w:rsidRPr="00C7469D">
              <w:rPr>
                <w:rFonts w:ascii="Times New Roman" w:eastAsia="Times New Roman" w:hAnsi="Times New Roman" w:cs="Times New Roman"/>
                <w:b/>
                <w:bCs/>
                <w:sz w:val="20"/>
              </w:rPr>
              <w:t>mg/L</w:t>
            </w:r>
          </w:p>
        </w:tc>
        <w:tc>
          <w:tcPr>
            <w:tcW w:w="1500" w:type="dxa"/>
            <w:shd w:val="clear" w:color="auto" w:fill="auto"/>
            <w:hideMark/>
          </w:tcPr>
          <w:p w14:paraId="6000060B" w14:textId="77777777" w:rsidR="00FA4F72" w:rsidRPr="00C7469D" w:rsidRDefault="00FA4F72" w:rsidP="00FA4F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p>
        </w:tc>
      </w:tr>
      <w:tr w:rsidR="00FA4F72" w:rsidRPr="00C7469D" w14:paraId="0452E604" w14:textId="77777777" w:rsidTr="00545DD6">
        <w:trPr>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759B1274" w14:textId="77777777" w:rsidR="00FA4F72" w:rsidRPr="00C7469D" w:rsidRDefault="00FA4F72" w:rsidP="00FA4F72">
            <w:pPr>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Monitoreo 30/05/2020</w:t>
            </w:r>
          </w:p>
        </w:tc>
        <w:tc>
          <w:tcPr>
            <w:tcW w:w="1843" w:type="dxa"/>
            <w:shd w:val="clear" w:color="auto" w:fill="auto"/>
            <w:noWrap/>
            <w:hideMark/>
          </w:tcPr>
          <w:p w14:paraId="591FE18D" w14:textId="77777777" w:rsidR="00FA4F72" w:rsidRPr="00C7469D" w:rsidRDefault="00FA4F72" w:rsidP="00545D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0.0005</w:t>
            </w:r>
          </w:p>
        </w:tc>
        <w:tc>
          <w:tcPr>
            <w:tcW w:w="1843" w:type="dxa"/>
            <w:shd w:val="clear" w:color="auto" w:fill="auto"/>
            <w:noWrap/>
            <w:hideMark/>
          </w:tcPr>
          <w:p w14:paraId="371CD057" w14:textId="77777777" w:rsidR="00FA4F72" w:rsidRPr="00C7469D" w:rsidRDefault="00FA4F72" w:rsidP="00545D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0.0005</w:t>
            </w:r>
          </w:p>
        </w:tc>
        <w:tc>
          <w:tcPr>
            <w:tcW w:w="1500" w:type="dxa"/>
            <w:shd w:val="clear" w:color="auto" w:fill="auto"/>
            <w:noWrap/>
            <w:hideMark/>
          </w:tcPr>
          <w:p w14:paraId="67716595" w14:textId="77777777" w:rsidR="00FA4F72" w:rsidRPr="00C7469D" w:rsidRDefault="00FA4F72" w:rsidP="00545D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2.56</w:t>
            </w:r>
          </w:p>
        </w:tc>
      </w:tr>
      <w:tr w:rsidR="00FA4F72" w:rsidRPr="00C7469D" w14:paraId="42357BB2" w14:textId="77777777" w:rsidTr="00545D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7B4ED59B" w14:textId="77777777" w:rsidR="00FA4F72" w:rsidRPr="00C7469D" w:rsidRDefault="00FA4F72" w:rsidP="00FA4F72">
            <w:pPr>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Monitoreo 15/06/2020</w:t>
            </w:r>
          </w:p>
        </w:tc>
        <w:tc>
          <w:tcPr>
            <w:tcW w:w="1843" w:type="dxa"/>
            <w:shd w:val="clear" w:color="auto" w:fill="auto"/>
            <w:noWrap/>
            <w:hideMark/>
          </w:tcPr>
          <w:p w14:paraId="1A659751" w14:textId="77777777" w:rsidR="00FA4F72" w:rsidRPr="00C7469D" w:rsidRDefault="00FA4F72" w:rsidP="00545D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0.0005</w:t>
            </w:r>
          </w:p>
        </w:tc>
        <w:tc>
          <w:tcPr>
            <w:tcW w:w="1843" w:type="dxa"/>
            <w:shd w:val="clear" w:color="auto" w:fill="auto"/>
            <w:noWrap/>
            <w:hideMark/>
          </w:tcPr>
          <w:p w14:paraId="466AC994" w14:textId="77777777" w:rsidR="00FA4F72" w:rsidRPr="00C7469D" w:rsidRDefault="00FA4F72" w:rsidP="00545D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0.0005</w:t>
            </w:r>
          </w:p>
        </w:tc>
        <w:tc>
          <w:tcPr>
            <w:tcW w:w="1500" w:type="dxa"/>
            <w:shd w:val="clear" w:color="auto" w:fill="auto"/>
            <w:noWrap/>
            <w:hideMark/>
          </w:tcPr>
          <w:p w14:paraId="09C413BA" w14:textId="77777777" w:rsidR="00FA4F72" w:rsidRPr="00C7469D" w:rsidRDefault="00FA4F72" w:rsidP="00545D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2.56</w:t>
            </w:r>
          </w:p>
        </w:tc>
      </w:tr>
      <w:tr w:rsidR="00FA4F72" w:rsidRPr="00C7469D" w14:paraId="2770820F" w14:textId="77777777" w:rsidTr="00545DD6">
        <w:trPr>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18D72D30" w14:textId="77777777" w:rsidR="00FA4F72" w:rsidRPr="00C7469D" w:rsidRDefault="00FA4F72" w:rsidP="00FA4F72">
            <w:pPr>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Monitoreo 11/08/2020</w:t>
            </w:r>
          </w:p>
        </w:tc>
        <w:tc>
          <w:tcPr>
            <w:tcW w:w="1843" w:type="dxa"/>
            <w:shd w:val="clear" w:color="auto" w:fill="auto"/>
            <w:noWrap/>
            <w:hideMark/>
          </w:tcPr>
          <w:p w14:paraId="11ED55E5" w14:textId="77777777" w:rsidR="00FA4F72" w:rsidRPr="00C7469D" w:rsidRDefault="00FA4F72" w:rsidP="00545D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0.0005</w:t>
            </w:r>
          </w:p>
        </w:tc>
        <w:tc>
          <w:tcPr>
            <w:tcW w:w="1843" w:type="dxa"/>
            <w:shd w:val="clear" w:color="auto" w:fill="auto"/>
            <w:noWrap/>
            <w:hideMark/>
          </w:tcPr>
          <w:p w14:paraId="5904E24B" w14:textId="77777777" w:rsidR="00FA4F72" w:rsidRPr="00C7469D" w:rsidRDefault="00FA4F72" w:rsidP="00545D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0.0005</w:t>
            </w:r>
          </w:p>
        </w:tc>
        <w:tc>
          <w:tcPr>
            <w:tcW w:w="1500" w:type="dxa"/>
            <w:shd w:val="clear" w:color="auto" w:fill="auto"/>
            <w:noWrap/>
            <w:hideMark/>
          </w:tcPr>
          <w:p w14:paraId="2B6A489D" w14:textId="77777777" w:rsidR="00FA4F72" w:rsidRPr="00C7469D" w:rsidRDefault="00FA4F72" w:rsidP="00545D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2.56</w:t>
            </w:r>
          </w:p>
        </w:tc>
      </w:tr>
      <w:tr w:rsidR="00FA4F72" w:rsidRPr="00C7469D" w14:paraId="30F563E5" w14:textId="77777777" w:rsidTr="00545D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223A36D1" w14:textId="77777777" w:rsidR="00FA4F72" w:rsidRPr="00C7469D" w:rsidRDefault="00FA4F72" w:rsidP="00FA4F72">
            <w:pPr>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Monitoreo 26/08/2020</w:t>
            </w:r>
          </w:p>
        </w:tc>
        <w:tc>
          <w:tcPr>
            <w:tcW w:w="1843" w:type="dxa"/>
            <w:shd w:val="clear" w:color="auto" w:fill="auto"/>
            <w:noWrap/>
            <w:hideMark/>
          </w:tcPr>
          <w:p w14:paraId="2E55C0B3" w14:textId="77777777" w:rsidR="00FA4F72" w:rsidRPr="00C7469D" w:rsidRDefault="00FA4F72" w:rsidP="00545D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0.0005</w:t>
            </w:r>
          </w:p>
        </w:tc>
        <w:tc>
          <w:tcPr>
            <w:tcW w:w="1843" w:type="dxa"/>
            <w:shd w:val="clear" w:color="auto" w:fill="auto"/>
            <w:noWrap/>
            <w:hideMark/>
          </w:tcPr>
          <w:p w14:paraId="2ACE6586" w14:textId="77777777" w:rsidR="00FA4F72" w:rsidRPr="00C7469D" w:rsidRDefault="00FA4F72" w:rsidP="00545D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0.0005</w:t>
            </w:r>
          </w:p>
        </w:tc>
        <w:tc>
          <w:tcPr>
            <w:tcW w:w="1500" w:type="dxa"/>
            <w:shd w:val="clear" w:color="auto" w:fill="auto"/>
            <w:noWrap/>
            <w:hideMark/>
          </w:tcPr>
          <w:p w14:paraId="4B199EFE" w14:textId="77777777" w:rsidR="00FA4F72" w:rsidRPr="00C7469D" w:rsidRDefault="00FA4F72" w:rsidP="00545D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rPr>
            </w:pPr>
            <w:r w:rsidRPr="00C7469D">
              <w:rPr>
                <w:rFonts w:ascii="Times New Roman" w:eastAsia="Times New Roman" w:hAnsi="Times New Roman" w:cs="Times New Roman"/>
                <w:color w:val="000000"/>
                <w:sz w:val="20"/>
              </w:rPr>
              <w:t>2.56</w:t>
            </w:r>
          </w:p>
        </w:tc>
      </w:tr>
    </w:tbl>
    <w:p w14:paraId="62DFFD3A" w14:textId="77777777" w:rsidR="00343C8F" w:rsidRPr="00C7469D" w:rsidRDefault="00343C8F" w:rsidP="00823581">
      <w:pPr>
        <w:tabs>
          <w:tab w:val="left" w:pos="1159"/>
        </w:tabs>
        <w:spacing w:after="0" w:line="480" w:lineRule="auto"/>
        <w:jc w:val="both"/>
        <w:rPr>
          <w:rFonts w:ascii="Times New Roman" w:hAnsi="Times New Roman" w:cs="Times New Roman"/>
          <w:sz w:val="24"/>
          <w:szCs w:val="24"/>
        </w:rPr>
      </w:pPr>
    </w:p>
    <w:p w14:paraId="7B237F54" w14:textId="60EC4355" w:rsidR="00823581" w:rsidRPr="00C7469D" w:rsidRDefault="00823581" w:rsidP="00823581">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Para facilitar la interpretación de los valores encontrados del parámetro </w:t>
      </w:r>
      <w:r w:rsidRPr="00C7469D">
        <w:rPr>
          <w:rFonts w:ascii="Times New Roman" w:eastAsia="Times New Roman" w:hAnsi="Times New Roman" w:cs="Times New Roman"/>
          <w:color w:val="000000"/>
          <w:sz w:val="24"/>
          <w:szCs w:val="24"/>
        </w:rPr>
        <w:t xml:space="preserve">fenoles </w:t>
      </w:r>
      <w:r w:rsidRPr="00C7469D">
        <w:rPr>
          <w:rFonts w:ascii="Times New Roman" w:hAnsi="Times New Roman" w:cs="Times New Roman"/>
          <w:sz w:val="24"/>
          <w:szCs w:val="24"/>
        </w:rPr>
        <w:t xml:space="preserve">en la tabla 5; se tomó en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Según los datos arrojados en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los valores mantienen una igualdad y se 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230158A5" w14:textId="77777777" w:rsidR="00FA4F72" w:rsidRPr="00C7469D" w:rsidRDefault="00FA4F72" w:rsidP="00645987"/>
    <w:p w14:paraId="65FC1529" w14:textId="7D37BDFC" w:rsidR="00FA4F72" w:rsidRPr="00C7469D" w:rsidRDefault="00FA4F72" w:rsidP="00645987"/>
    <w:p w14:paraId="5E807A29" w14:textId="25B16F66" w:rsidR="00FA4F72" w:rsidRPr="00C7469D" w:rsidRDefault="00FA4F72" w:rsidP="00645987"/>
    <w:p w14:paraId="230B6A0F" w14:textId="225B8DA5" w:rsidR="00FA4F72" w:rsidRPr="00C7469D" w:rsidRDefault="00FA4F72" w:rsidP="00645987"/>
    <w:p w14:paraId="6F015EAD" w14:textId="03B30E84" w:rsidR="00FE1971" w:rsidRPr="00C7469D" w:rsidRDefault="0061292C" w:rsidP="00FE1971">
      <w:pPr>
        <w:keepNext/>
        <w:rPr>
          <w:rFonts w:ascii="Times New Roman" w:hAnsi="Times New Roman" w:cs="Times New Roman"/>
          <w:color w:val="000000" w:themeColor="text1"/>
          <w:sz w:val="24"/>
        </w:rPr>
      </w:pPr>
      <w:r w:rsidRPr="00C7469D">
        <w:rPr>
          <w:noProof/>
          <w:lang w:eastAsia="es-PE"/>
        </w:rPr>
        <w:lastRenderedPageBreak/>
        <w:drawing>
          <wp:inline distT="0" distB="0" distL="0" distR="0" wp14:anchorId="0740A2E4" wp14:editId="2E26AC20">
            <wp:extent cx="5373370" cy="5486400"/>
            <wp:effectExtent l="0" t="0" r="17780" b="0"/>
            <wp:docPr id="18" name="Gráfico 18">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4CE7E6" w14:textId="78D7867E" w:rsidR="00FA4F72" w:rsidRPr="00C7469D" w:rsidRDefault="00FE1971" w:rsidP="00823581">
      <w:pPr>
        <w:pStyle w:val="Descripcin"/>
        <w:rPr>
          <w:rFonts w:ascii="Times New Roman" w:hAnsi="Times New Roman" w:cs="Times New Roman"/>
          <w:color w:val="000000" w:themeColor="text1"/>
          <w:sz w:val="20"/>
        </w:rPr>
      </w:pPr>
      <w:bookmarkStart w:id="106" w:name="_Toc52112447"/>
      <w:bookmarkStart w:id="107" w:name="_Toc52310728"/>
      <w:bookmarkStart w:id="108" w:name="_Toc52794252"/>
      <w:r w:rsidRPr="00C7469D">
        <w:rPr>
          <w:rFonts w:ascii="Times New Roman" w:hAnsi="Times New Roman" w:cs="Times New Roman"/>
          <w:color w:val="000000" w:themeColor="text1"/>
          <w:sz w:val="20"/>
        </w:rPr>
        <w:t xml:space="preserve">Figura </w:t>
      </w:r>
      <w:r w:rsidRPr="00C7469D">
        <w:rPr>
          <w:rFonts w:ascii="Times New Roman" w:hAnsi="Times New Roman" w:cs="Times New Roman"/>
          <w:color w:val="000000" w:themeColor="text1"/>
          <w:sz w:val="20"/>
        </w:rPr>
        <w:fldChar w:fldCharType="begin"/>
      </w:r>
      <w:r w:rsidRPr="00C7469D">
        <w:rPr>
          <w:rFonts w:ascii="Times New Roman" w:hAnsi="Times New Roman" w:cs="Times New Roman"/>
          <w:color w:val="000000" w:themeColor="text1"/>
          <w:sz w:val="20"/>
        </w:rPr>
        <w:instrText xml:space="preserve"> SEQ Figura \* ARABIC </w:instrText>
      </w:r>
      <w:r w:rsidRPr="00C7469D">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5</w:t>
      </w:r>
      <w:r w:rsidRPr="00C7469D">
        <w:rPr>
          <w:rFonts w:ascii="Times New Roman" w:hAnsi="Times New Roman" w:cs="Times New Roman"/>
          <w:color w:val="000000" w:themeColor="text1"/>
          <w:sz w:val="20"/>
        </w:rPr>
        <w:fldChar w:fldCharType="end"/>
      </w:r>
      <w:r w:rsidRPr="00C7469D">
        <w:rPr>
          <w:rFonts w:ascii="Times New Roman" w:hAnsi="Times New Roman" w:cs="Times New Roman"/>
          <w:i w:val="0"/>
          <w:color w:val="000000" w:themeColor="text1"/>
          <w:sz w:val="20"/>
        </w:rPr>
        <w:t>. Comparación de Fenoles con el ECA, Categoría 4: Conservación del ambien</w:t>
      </w:r>
      <w:r w:rsidR="00823581" w:rsidRPr="00C7469D">
        <w:rPr>
          <w:rFonts w:ascii="Times New Roman" w:hAnsi="Times New Roman" w:cs="Times New Roman"/>
          <w:i w:val="0"/>
          <w:color w:val="000000" w:themeColor="text1"/>
          <w:sz w:val="20"/>
        </w:rPr>
        <w:t>te acuático (D.S 004-2017) MINAM</w:t>
      </w:r>
      <w:bookmarkEnd w:id="106"/>
      <w:bookmarkEnd w:id="107"/>
      <w:bookmarkEnd w:id="108"/>
    </w:p>
    <w:p w14:paraId="7CBFF8BE" w14:textId="77777777" w:rsidR="00343C8F" w:rsidRPr="00C7469D" w:rsidRDefault="00343C8F" w:rsidP="009B68F3">
      <w:pPr>
        <w:tabs>
          <w:tab w:val="left" w:pos="1159"/>
        </w:tabs>
        <w:spacing w:after="0" w:line="480" w:lineRule="auto"/>
        <w:jc w:val="both"/>
        <w:rPr>
          <w:rFonts w:ascii="Times New Roman" w:hAnsi="Times New Roman" w:cs="Times New Roman"/>
          <w:sz w:val="24"/>
          <w:szCs w:val="24"/>
        </w:rPr>
      </w:pPr>
    </w:p>
    <w:p w14:paraId="4C59CD22" w14:textId="28707186" w:rsidR="009B68F3" w:rsidRPr="00C7469D" w:rsidRDefault="009B68F3" w:rsidP="009B68F3">
      <w:pPr>
        <w:tabs>
          <w:tab w:val="left" w:pos="1159"/>
        </w:tabs>
        <w:spacing w:after="0" w:line="480" w:lineRule="auto"/>
        <w:jc w:val="both"/>
        <w:rPr>
          <w:color w:val="000000" w:themeColor="text1"/>
        </w:rPr>
      </w:pPr>
      <w:r w:rsidRPr="00C7469D">
        <w:rPr>
          <w:rFonts w:ascii="Times New Roman" w:hAnsi="Times New Roman" w:cs="Times New Roman"/>
          <w:sz w:val="24"/>
          <w:szCs w:val="24"/>
        </w:rPr>
        <w:t xml:space="preserve">La concentración de </w:t>
      </w:r>
      <w:r w:rsidRPr="00C7469D">
        <w:rPr>
          <w:rFonts w:ascii="Times New Roman" w:eastAsia="Times New Roman" w:hAnsi="Times New Roman" w:cs="Times New Roman"/>
          <w:color w:val="000000"/>
          <w:sz w:val="24"/>
          <w:szCs w:val="24"/>
        </w:rPr>
        <w:t xml:space="preserve">los fenoles </w:t>
      </w:r>
      <w:r w:rsidRPr="00C7469D">
        <w:rPr>
          <w:rFonts w:ascii="Times New Roman" w:hAnsi="Times New Roman" w:cs="Times New Roman"/>
          <w:sz w:val="24"/>
          <w:szCs w:val="24"/>
        </w:rPr>
        <w:t xml:space="preserve">en el agua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se </w:t>
      </w:r>
      <w:r w:rsidR="00450C91" w:rsidRPr="00C7469D">
        <w:rPr>
          <w:rFonts w:ascii="Times New Roman" w:hAnsi="Times New Roman" w:cs="Times New Roman"/>
          <w:sz w:val="24"/>
          <w:szCs w:val="24"/>
        </w:rPr>
        <w:t>detallan en la tabla 5 y figura 5</w:t>
      </w:r>
      <w:r w:rsidRPr="00C7469D">
        <w:rPr>
          <w:rFonts w:ascii="Times New Roman" w:hAnsi="Times New Roman" w:cs="Times New Roman"/>
          <w:sz w:val="24"/>
          <w:szCs w:val="24"/>
        </w:rPr>
        <w:t xml:space="preserve">, según los datos arrojados en las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w:t>
      </w:r>
      <w:r w:rsidR="004A513D" w:rsidRPr="00C7469D">
        <w:rPr>
          <w:rFonts w:ascii="Times New Roman" w:hAnsi="Times New Roman" w:cs="Times New Roman"/>
          <w:sz w:val="24"/>
          <w:szCs w:val="24"/>
        </w:rPr>
        <w:t>–</w:t>
      </w:r>
      <w:r w:rsidRPr="00C7469D">
        <w:rPr>
          <w:rFonts w:ascii="Times New Roman" w:hAnsi="Times New Roman" w:cs="Times New Roman"/>
          <w:sz w:val="24"/>
          <w:szCs w:val="24"/>
        </w:rPr>
        <w:t xml:space="preserve"> </w:t>
      </w:r>
      <w:r w:rsidR="004A513D" w:rsidRPr="00C7469D">
        <w:rPr>
          <w:rFonts w:ascii="Times New Roman" w:hAnsi="Times New Roman" w:cs="Times New Roman"/>
          <w:sz w:val="24"/>
          <w:szCs w:val="24"/>
        </w:rPr>
        <w:t>19, los valores en</w:t>
      </w:r>
      <w:r w:rsidRPr="00C7469D">
        <w:rPr>
          <w:rFonts w:ascii="Times New Roman" w:hAnsi="Times New Roman" w:cs="Times New Roman"/>
          <w:sz w:val="24"/>
          <w:szCs w:val="24"/>
        </w:rPr>
        <w:t xml:space="preserve">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004A513D" w:rsidRPr="00C7469D">
        <w:rPr>
          <w:rFonts w:ascii="Times New Roman" w:hAnsi="Times New Roman" w:cs="Times New Roman"/>
          <w:sz w:val="24"/>
          <w:szCs w:val="24"/>
        </w:rPr>
        <w:t xml:space="preserve"> </w:t>
      </w:r>
      <w:r w:rsidRPr="00C7469D">
        <w:rPr>
          <w:rFonts w:ascii="Times New Roman" w:hAnsi="Times New Roman" w:cs="Times New Roman"/>
          <w:sz w:val="24"/>
          <w:szCs w:val="24"/>
        </w:rPr>
        <w:t xml:space="preserve">mantienen una igualdad y se </w:t>
      </w:r>
      <w:r w:rsidRPr="00C7469D">
        <w:rPr>
          <w:rFonts w:ascii="Times New Roman" w:hAnsi="Times New Roman" w:cs="Times New Roman"/>
          <w:sz w:val="24"/>
          <w:szCs w:val="24"/>
        </w:rPr>
        <w:lastRenderedPageBreak/>
        <w:t xml:space="preserve">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w:t>
      </w:r>
      <w:r w:rsidRPr="00C7469D">
        <w:rPr>
          <w:rFonts w:ascii="Times New Roman" w:hAnsi="Times New Roman" w:cs="Times New Roman"/>
          <w:color w:val="000000" w:themeColor="text1"/>
          <w:sz w:val="24"/>
          <w:szCs w:val="24"/>
        </w:rPr>
        <w:t>Conservación del ambiente acuático.</w:t>
      </w:r>
    </w:p>
    <w:p w14:paraId="1E8615CB" w14:textId="1BB44442" w:rsidR="00FA4F72" w:rsidRPr="00C7469D" w:rsidRDefault="00FA4F72" w:rsidP="00645987">
      <w:pPr>
        <w:rPr>
          <w:rFonts w:ascii="Times New Roman" w:hAnsi="Times New Roman" w:cs="Times New Roman"/>
          <w:color w:val="000000" w:themeColor="text1"/>
          <w:sz w:val="24"/>
        </w:rPr>
      </w:pPr>
    </w:p>
    <w:p w14:paraId="6E8237A9" w14:textId="12E73B6B" w:rsidR="00FE1971" w:rsidRPr="00C7469D" w:rsidRDefault="00FE1971" w:rsidP="00FE1971">
      <w:pPr>
        <w:pStyle w:val="Descripcin"/>
        <w:keepNext/>
        <w:rPr>
          <w:rFonts w:ascii="Times New Roman" w:hAnsi="Times New Roman" w:cs="Times New Roman"/>
          <w:color w:val="000000" w:themeColor="text1"/>
          <w:sz w:val="20"/>
        </w:rPr>
      </w:pPr>
      <w:bookmarkStart w:id="109" w:name="_Toc52310807"/>
      <w:bookmarkStart w:id="110" w:name="_Toc55196700"/>
      <w:r w:rsidRPr="00C7469D">
        <w:rPr>
          <w:rFonts w:ascii="Times New Roman" w:hAnsi="Times New Roman" w:cs="Times New Roman"/>
          <w:i w:val="0"/>
          <w:color w:val="000000" w:themeColor="text1"/>
          <w:sz w:val="20"/>
        </w:rPr>
        <w:t xml:space="preserve">Tabla </w:t>
      </w:r>
      <w:r w:rsidRPr="00C7469D">
        <w:rPr>
          <w:rFonts w:ascii="Times New Roman" w:hAnsi="Times New Roman" w:cs="Times New Roman"/>
          <w:i w:val="0"/>
          <w:color w:val="000000" w:themeColor="text1"/>
          <w:sz w:val="20"/>
        </w:rPr>
        <w:fldChar w:fldCharType="begin"/>
      </w:r>
      <w:r w:rsidRPr="00C7469D">
        <w:rPr>
          <w:rFonts w:ascii="Times New Roman" w:hAnsi="Times New Roman" w:cs="Times New Roman"/>
          <w:i w:val="0"/>
          <w:color w:val="000000" w:themeColor="text1"/>
          <w:sz w:val="20"/>
        </w:rPr>
        <w:instrText xml:space="preserve"> SEQ Tabla \* ARABIC </w:instrText>
      </w:r>
      <w:r w:rsidRPr="00C7469D">
        <w:rPr>
          <w:rFonts w:ascii="Times New Roman" w:hAnsi="Times New Roman" w:cs="Times New Roman"/>
          <w:i w:val="0"/>
          <w:color w:val="000000" w:themeColor="text1"/>
          <w:sz w:val="20"/>
        </w:rPr>
        <w:fldChar w:fldCharType="separate"/>
      </w:r>
      <w:r w:rsidR="009751D4">
        <w:rPr>
          <w:rFonts w:ascii="Times New Roman" w:hAnsi="Times New Roman" w:cs="Times New Roman"/>
          <w:i w:val="0"/>
          <w:noProof/>
          <w:color w:val="000000" w:themeColor="text1"/>
          <w:sz w:val="20"/>
        </w:rPr>
        <w:t>6</w:t>
      </w:r>
      <w:r w:rsidRPr="00C7469D">
        <w:rPr>
          <w:rFonts w:ascii="Times New Roman" w:hAnsi="Times New Roman" w:cs="Times New Roman"/>
          <w:i w:val="0"/>
          <w:color w:val="000000" w:themeColor="text1"/>
          <w:sz w:val="20"/>
        </w:rPr>
        <w:fldChar w:fldCharType="end"/>
      </w:r>
      <w:r w:rsidRPr="00C7469D">
        <w:rPr>
          <w:rFonts w:ascii="Times New Roman" w:hAnsi="Times New Roman" w:cs="Times New Roman"/>
          <w:i w:val="0"/>
          <w:color w:val="000000" w:themeColor="text1"/>
          <w:sz w:val="20"/>
        </w:rPr>
        <w:t>.</w:t>
      </w:r>
      <w:r w:rsidRPr="00C7469D">
        <w:rPr>
          <w:rFonts w:ascii="Times New Roman" w:hAnsi="Times New Roman" w:cs="Times New Roman"/>
          <w:color w:val="000000" w:themeColor="text1"/>
          <w:sz w:val="20"/>
        </w:rPr>
        <w:t xml:space="preserve"> Comparación de nitratos con el ECA, Categoría 4: Conservación del ambiente acuático (D.S 004-2017) MINAM</w:t>
      </w:r>
      <w:r w:rsidR="00343C8F" w:rsidRPr="00C7469D">
        <w:rPr>
          <w:rFonts w:ascii="Times New Roman" w:hAnsi="Times New Roman" w:cs="Times New Roman"/>
          <w:color w:val="000000" w:themeColor="text1"/>
          <w:sz w:val="20"/>
        </w:rPr>
        <w:t>.</w:t>
      </w:r>
      <w:bookmarkEnd w:id="109"/>
      <w:bookmarkEnd w:id="110"/>
    </w:p>
    <w:tbl>
      <w:tblPr>
        <w:tblStyle w:val="Tabladelista6concolores"/>
        <w:tblW w:w="7879" w:type="dxa"/>
        <w:tblLook w:val="04A0" w:firstRow="1" w:lastRow="0" w:firstColumn="1" w:lastColumn="0" w:noHBand="0" w:noVBand="1"/>
      </w:tblPr>
      <w:tblGrid>
        <w:gridCol w:w="2694"/>
        <w:gridCol w:w="1842"/>
        <w:gridCol w:w="1843"/>
        <w:gridCol w:w="1500"/>
      </w:tblGrid>
      <w:tr w:rsidR="00FA4F72" w:rsidRPr="00C7469D" w14:paraId="1DEC75DE" w14:textId="77777777" w:rsidTr="006129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04F32F25"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Nitratos</w:t>
            </w:r>
          </w:p>
        </w:tc>
        <w:tc>
          <w:tcPr>
            <w:tcW w:w="3685" w:type="dxa"/>
            <w:gridSpan w:val="2"/>
            <w:shd w:val="clear" w:color="auto" w:fill="auto"/>
            <w:noWrap/>
            <w:hideMark/>
          </w:tcPr>
          <w:p w14:paraId="00644542" w14:textId="77777777" w:rsidR="00FA4F72" w:rsidRPr="00C7469D" w:rsidRDefault="00FA4F72" w:rsidP="00FA4F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Estaciones de Muestreo</w:t>
            </w:r>
          </w:p>
        </w:tc>
        <w:tc>
          <w:tcPr>
            <w:tcW w:w="1500" w:type="dxa"/>
            <w:shd w:val="clear" w:color="auto" w:fill="auto"/>
            <w:hideMark/>
          </w:tcPr>
          <w:p w14:paraId="21C1ABE7" w14:textId="77777777" w:rsidR="00FA4F72" w:rsidRPr="00C7469D" w:rsidRDefault="00FA4F72" w:rsidP="00FA4F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D.S 004-2017 MINAM</w:t>
            </w:r>
          </w:p>
        </w:tc>
      </w:tr>
      <w:tr w:rsidR="00FA4F72" w:rsidRPr="00C7469D" w14:paraId="5B3AC986" w14:textId="77777777" w:rsidTr="0061292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13728950"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Monitoreos</w:t>
            </w:r>
          </w:p>
        </w:tc>
        <w:tc>
          <w:tcPr>
            <w:tcW w:w="1842" w:type="dxa"/>
            <w:shd w:val="clear" w:color="auto" w:fill="auto"/>
            <w:hideMark/>
          </w:tcPr>
          <w:p w14:paraId="2C0A765D" w14:textId="18D4E79F" w:rsidR="00FA4F72" w:rsidRPr="00C7469D" w:rsidRDefault="00FA4F72" w:rsidP="006129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P1-CENTRO (LAGUNA)</w:t>
            </w:r>
            <w:r w:rsidR="0061292C" w:rsidRPr="00C7469D">
              <w:t xml:space="preserve"> </w:t>
            </w:r>
            <w:r w:rsidR="0061292C" w:rsidRPr="00C7469D">
              <w:rPr>
                <w:rFonts w:ascii="Times New Roman" w:eastAsia="Times New Roman" w:hAnsi="Times New Roman" w:cs="Times New Roman"/>
                <w:b/>
                <w:bCs/>
                <w:sz w:val="20"/>
                <w:szCs w:val="20"/>
              </w:rPr>
              <w:t>mg/L</w:t>
            </w:r>
          </w:p>
        </w:tc>
        <w:tc>
          <w:tcPr>
            <w:tcW w:w="1843" w:type="dxa"/>
            <w:shd w:val="clear" w:color="auto" w:fill="auto"/>
            <w:hideMark/>
          </w:tcPr>
          <w:p w14:paraId="286B9F62" w14:textId="1B1226F0" w:rsidR="00FA4F72" w:rsidRPr="00C7469D" w:rsidRDefault="00FA4F72" w:rsidP="0061292C">
            <w:pPr>
              <w:ind w:hanging="4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P2-ORILLAS (LAGUNA)</w:t>
            </w:r>
            <w:r w:rsidR="0061292C" w:rsidRPr="00C7469D">
              <w:t xml:space="preserve"> </w:t>
            </w:r>
            <w:r w:rsidR="0061292C" w:rsidRPr="00C7469D">
              <w:rPr>
                <w:rFonts w:ascii="Times New Roman" w:eastAsia="Times New Roman" w:hAnsi="Times New Roman" w:cs="Times New Roman"/>
                <w:b/>
                <w:bCs/>
                <w:sz w:val="20"/>
                <w:szCs w:val="20"/>
              </w:rPr>
              <w:t>mg/L</w:t>
            </w:r>
          </w:p>
        </w:tc>
        <w:tc>
          <w:tcPr>
            <w:tcW w:w="1500" w:type="dxa"/>
            <w:shd w:val="clear" w:color="auto" w:fill="auto"/>
            <w:hideMark/>
          </w:tcPr>
          <w:p w14:paraId="43CE4506" w14:textId="77777777" w:rsidR="00FA4F72" w:rsidRPr="00C7469D" w:rsidRDefault="00FA4F72" w:rsidP="006129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r>
      <w:tr w:rsidR="00FA4F72" w:rsidRPr="00C7469D" w14:paraId="010969E2" w14:textId="77777777" w:rsidTr="0061292C">
        <w:trPr>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79520B6B"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30/05/2020</w:t>
            </w:r>
          </w:p>
        </w:tc>
        <w:tc>
          <w:tcPr>
            <w:tcW w:w="1842" w:type="dxa"/>
            <w:shd w:val="clear" w:color="auto" w:fill="auto"/>
            <w:noWrap/>
            <w:hideMark/>
          </w:tcPr>
          <w:p w14:paraId="5B8CFDBB" w14:textId="77777777" w:rsidR="00FA4F72" w:rsidRPr="00C7469D" w:rsidRDefault="00FA4F72" w:rsidP="006129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0.014</w:t>
            </w:r>
          </w:p>
        </w:tc>
        <w:tc>
          <w:tcPr>
            <w:tcW w:w="1843" w:type="dxa"/>
            <w:shd w:val="clear" w:color="auto" w:fill="auto"/>
            <w:noWrap/>
            <w:hideMark/>
          </w:tcPr>
          <w:p w14:paraId="4AEEE47F" w14:textId="77777777" w:rsidR="00FA4F72" w:rsidRPr="00C7469D" w:rsidRDefault="00FA4F72" w:rsidP="006129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0.014</w:t>
            </w:r>
          </w:p>
        </w:tc>
        <w:tc>
          <w:tcPr>
            <w:tcW w:w="1500" w:type="dxa"/>
            <w:shd w:val="clear" w:color="auto" w:fill="auto"/>
            <w:noWrap/>
            <w:hideMark/>
          </w:tcPr>
          <w:p w14:paraId="49C0B5C0" w14:textId="77777777" w:rsidR="00FA4F72" w:rsidRPr="00C7469D" w:rsidRDefault="00FA4F72" w:rsidP="006129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13</w:t>
            </w:r>
          </w:p>
        </w:tc>
      </w:tr>
      <w:tr w:rsidR="00FA4F72" w:rsidRPr="00C7469D" w14:paraId="2D3904DB" w14:textId="77777777" w:rsidTr="006129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612FC27D"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15/06/2020</w:t>
            </w:r>
          </w:p>
        </w:tc>
        <w:tc>
          <w:tcPr>
            <w:tcW w:w="1842" w:type="dxa"/>
            <w:shd w:val="clear" w:color="auto" w:fill="auto"/>
            <w:noWrap/>
            <w:hideMark/>
          </w:tcPr>
          <w:p w14:paraId="004528E1" w14:textId="77777777" w:rsidR="00FA4F72" w:rsidRPr="00C7469D" w:rsidRDefault="00FA4F72" w:rsidP="006129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0.014</w:t>
            </w:r>
          </w:p>
        </w:tc>
        <w:tc>
          <w:tcPr>
            <w:tcW w:w="1843" w:type="dxa"/>
            <w:shd w:val="clear" w:color="auto" w:fill="auto"/>
            <w:noWrap/>
            <w:hideMark/>
          </w:tcPr>
          <w:p w14:paraId="783DFB27" w14:textId="77777777" w:rsidR="00FA4F72" w:rsidRPr="00C7469D" w:rsidRDefault="00FA4F72" w:rsidP="006129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0.014</w:t>
            </w:r>
          </w:p>
        </w:tc>
        <w:tc>
          <w:tcPr>
            <w:tcW w:w="1500" w:type="dxa"/>
            <w:shd w:val="clear" w:color="auto" w:fill="auto"/>
            <w:noWrap/>
            <w:hideMark/>
          </w:tcPr>
          <w:p w14:paraId="7CD908F1" w14:textId="77777777" w:rsidR="00FA4F72" w:rsidRPr="00C7469D" w:rsidRDefault="00FA4F72" w:rsidP="006129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13</w:t>
            </w:r>
          </w:p>
        </w:tc>
      </w:tr>
      <w:tr w:rsidR="00FA4F72" w:rsidRPr="00C7469D" w14:paraId="03F08CF5" w14:textId="77777777" w:rsidTr="0061292C">
        <w:trPr>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7F7C1069"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11/08/2020</w:t>
            </w:r>
          </w:p>
        </w:tc>
        <w:tc>
          <w:tcPr>
            <w:tcW w:w="1842" w:type="dxa"/>
            <w:shd w:val="clear" w:color="auto" w:fill="auto"/>
            <w:noWrap/>
            <w:hideMark/>
          </w:tcPr>
          <w:p w14:paraId="558E7797" w14:textId="77777777" w:rsidR="00FA4F72" w:rsidRPr="00C7469D" w:rsidRDefault="00FA4F72" w:rsidP="006129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0.014</w:t>
            </w:r>
          </w:p>
        </w:tc>
        <w:tc>
          <w:tcPr>
            <w:tcW w:w="1843" w:type="dxa"/>
            <w:shd w:val="clear" w:color="auto" w:fill="auto"/>
            <w:noWrap/>
            <w:hideMark/>
          </w:tcPr>
          <w:p w14:paraId="558EC7FA" w14:textId="77777777" w:rsidR="00FA4F72" w:rsidRPr="00C7469D" w:rsidRDefault="00FA4F72" w:rsidP="006129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0.014</w:t>
            </w:r>
          </w:p>
        </w:tc>
        <w:tc>
          <w:tcPr>
            <w:tcW w:w="1500" w:type="dxa"/>
            <w:shd w:val="clear" w:color="auto" w:fill="auto"/>
            <w:noWrap/>
            <w:hideMark/>
          </w:tcPr>
          <w:p w14:paraId="619A9FC7" w14:textId="77777777" w:rsidR="00FA4F72" w:rsidRPr="00C7469D" w:rsidRDefault="00FA4F72" w:rsidP="006129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13</w:t>
            </w:r>
          </w:p>
        </w:tc>
      </w:tr>
      <w:tr w:rsidR="00FA4F72" w:rsidRPr="00C7469D" w14:paraId="4EAD93FC" w14:textId="77777777" w:rsidTr="006129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3E5C498D"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26/08/2020</w:t>
            </w:r>
          </w:p>
        </w:tc>
        <w:tc>
          <w:tcPr>
            <w:tcW w:w="1842" w:type="dxa"/>
            <w:shd w:val="clear" w:color="auto" w:fill="auto"/>
            <w:noWrap/>
            <w:hideMark/>
          </w:tcPr>
          <w:p w14:paraId="757E890D" w14:textId="77777777" w:rsidR="00FA4F72" w:rsidRPr="00C7469D" w:rsidRDefault="00FA4F72" w:rsidP="006129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0.014</w:t>
            </w:r>
          </w:p>
        </w:tc>
        <w:tc>
          <w:tcPr>
            <w:tcW w:w="1843" w:type="dxa"/>
            <w:shd w:val="clear" w:color="auto" w:fill="auto"/>
            <w:noWrap/>
            <w:hideMark/>
          </w:tcPr>
          <w:p w14:paraId="125CA7F8" w14:textId="77777777" w:rsidR="00FA4F72" w:rsidRPr="00C7469D" w:rsidRDefault="00FA4F72" w:rsidP="006129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0.014</w:t>
            </w:r>
          </w:p>
        </w:tc>
        <w:tc>
          <w:tcPr>
            <w:tcW w:w="1500" w:type="dxa"/>
            <w:shd w:val="clear" w:color="auto" w:fill="auto"/>
            <w:noWrap/>
            <w:hideMark/>
          </w:tcPr>
          <w:p w14:paraId="07A48C78" w14:textId="1590F491" w:rsidR="00FA4F72" w:rsidRPr="00C7469D" w:rsidRDefault="00FA4F72" w:rsidP="006129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13</w:t>
            </w:r>
          </w:p>
        </w:tc>
      </w:tr>
    </w:tbl>
    <w:p w14:paraId="33A30B47" w14:textId="77777777" w:rsidR="00C8099F" w:rsidRPr="00C7469D" w:rsidRDefault="00C8099F" w:rsidP="00823581">
      <w:pPr>
        <w:tabs>
          <w:tab w:val="left" w:pos="1159"/>
        </w:tabs>
        <w:spacing w:after="0" w:line="480" w:lineRule="auto"/>
        <w:jc w:val="both"/>
        <w:rPr>
          <w:rFonts w:ascii="Times New Roman" w:hAnsi="Times New Roman" w:cs="Times New Roman"/>
          <w:sz w:val="24"/>
          <w:szCs w:val="24"/>
        </w:rPr>
      </w:pPr>
    </w:p>
    <w:p w14:paraId="59C59318" w14:textId="5ABA2ED2" w:rsidR="00823581" w:rsidRPr="00C7469D" w:rsidRDefault="00823581" w:rsidP="00823581">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Para facilitar la interpretación de los valores encontrados del parámetro </w:t>
      </w:r>
      <w:r w:rsidRPr="00C7469D">
        <w:rPr>
          <w:rFonts w:ascii="Times New Roman" w:eastAsia="Times New Roman" w:hAnsi="Times New Roman" w:cs="Times New Roman"/>
          <w:color w:val="000000"/>
          <w:sz w:val="24"/>
          <w:szCs w:val="24"/>
        </w:rPr>
        <w:t xml:space="preserve">nitratos </w:t>
      </w:r>
      <w:r w:rsidRPr="00C7469D">
        <w:rPr>
          <w:rFonts w:ascii="Times New Roman" w:hAnsi="Times New Roman" w:cs="Times New Roman"/>
          <w:sz w:val="24"/>
          <w:szCs w:val="24"/>
        </w:rPr>
        <w:t xml:space="preserve">en la tabla 6; se tomó en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Según los datos arrojados en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los valores mantienen una igualdad y se 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6DAB5B43" w14:textId="2E4CE320" w:rsidR="00FA4F72" w:rsidRPr="00C7469D" w:rsidRDefault="00FA4F72" w:rsidP="00645987"/>
    <w:p w14:paraId="1C214ED7" w14:textId="67812E4A" w:rsidR="00FE1971" w:rsidRPr="00C7469D" w:rsidRDefault="0061292C" w:rsidP="00343C8F">
      <w:pPr>
        <w:keepNext/>
        <w:jc w:val="both"/>
        <w:rPr>
          <w:rFonts w:ascii="Times New Roman" w:hAnsi="Times New Roman" w:cs="Times New Roman"/>
          <w:color w:val="000000" w:themeColor="text1"/>
          <w:sz w:val="20"/>
          <w:szCs w:val="20"/>
        </w:rPr>
      </w:pPr>
      <w:r w:rsidRPr="00C7469D">
        <w:rPr>
          <w:noProof/>
          <w:lang w:eastAsia="es-PE"/>
        </w:rPr>
        <w:lastRenderedPageBreak/>
        <w:drawing>
          <wp:inline distT="0" distB="0" distL="0" distR="0" wp14:anchorId="61D9C3A4" wp14:editId="3C491EC0">
            <wp:extent cx="5486400" cy="6061710"/>
            <wp:effectExtent l="0" t="0" r="0" b="15240"/>
            <wp:docPr id="19" name="Gráfico 19">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B20802" w14:textId="317C44C9" w:rsidR="00FA4F72" w:rsidRPr="00C7469D" w:rsidRDefault="00FE1971" w:rsidP="00343C8F">
      <w:pPr>
        <w:pStyle w:val="Descripcin"/>
        <w:jc w:val="both"/>
        <w:rPr>
          <w:rFonts w:ascii="Times New Roman" w:hAnsi="Times New Roman" w:cs="Times New Roman"/>
          <w:i w:val="0"/>
          <w:color w:val="000000" w:themeColor="text1"/>
          <w:sz w:val="20"/>
          <w:szCs w:val="20"/>
        </w:rPr>
      </w:pPr>
      <w:bookmarkStart w:id="111" w:name="_Toc52112448"/>
      <w:bookmarkStart w:id="112" w:name="_Toc52310729"/>
      <w:bookmarkStart w:id="113" w:name="_Toc52794253"/>
      <w:r w:rsidRPr="00C7469D">
        <w:rPr>
          <w:rFonts w:ascii="Times New Roman" w:hAnsi="Times New Roman" w:cs="Times New Roman"/>
          <w:color w:val="000000" w:themeColor="text1"/>
          <w:sz w:val="20"/>
          <w:szCs w:val="20"/>
        </w:rPr>
        <w:t xml:space="preserve">Figura </w:t>
      </w:r>
      <w:r w:rsidRPr="00C7469D">
        <w:rPr>
          <w:rFonts w:ascii="Times New Roman" w:hAnsi="Times New Roman" w:cs="Times New Roman"/>
          <w:color w:val="000000" w:themeColor="text1"/>
          <w:sz w:val="20"/>
          <w:szCs w:val="20"/>
        </w:rPr>
        <w:fldChar w:fldCharType="begin"/>
      </w:r>
      <w:r w:rsidRPr="00C7469D">
        <w:rPr>
          <w:rFonts w:ascii="Times New Roman" w:hAnsi="Times New Roman" w:cs="Times New Roman"/>
          <w:color w:val="000000" w:themeColor="text1"/>
          <w:sz w:val="20"/>
          <w:szCs w:val="20"/>
        </w:rPr>
        <w:instrText xml:space="preserve"> SEQ Figura \* ARABIC </w:instrText>
      </w:r>
      <w:r w:rsidRPr="00C7469D">
        <w:rPr>
          <w:rFonts w:ascii="Times New Roman" w:hAnsi="Times New Roman" w:cs="Times New Roman"/>
          <w:color w:val="000000" w:themeColor="text1"/>
          <w:sz w:val="20"/>
          <w:szCs w:val="20"/>
        </w:rPr>
        <w:fldChar w:fldCharType="separate"/>
      </w:r>
      <w:r w:rsidR="009751D4">
        <w:rPr>
          <w:rFonts w:ascii="Times New Roman" w:hAnsi="Times New Roman" w:cs="Times New Roman"/>
          <w:noProof/>
          <w:color w:val="000000" w:themeColor="text1"/>
          <w:sz w:val="20"/>
          <w:szCs w:val="20"/>
        </w:rPr>
        <w:t>6</w:t>
      </w:r>
      <w:r w:rsidRPr="00C7469D">
        <w:rPr>
          <w:rFonts w:ascii="Times New Roman" w:hAnsi="Times New Roman" w:cs="Times New Roman"/>
          <w:color w:val="000000" w:themeColor="text1"/>
          <w:sz w:val="20"/>
          <w:szCs w:val="20"/>
        </w:rPr>
        <w:fldChar w:fldCharType="end"/>
      </w:r>
      <w:r w:rsidRPr="00C7469D">
        <w:rPr>
          <w:rFonts w:ascii="Times New Roman" w:hAnsi="Times New Roman" w:cs="Times New Roman"/>
          <w:color w:val="000000" w:themeColor="text1"/>
          <w:sz w:val="20"/>
          <w:szCs w:val="20"/>
        </w:rPr>
        <w:t>.</w:t>
      </w:r>
      <w:r w:rsidRPr="00C7469D">
        <w:rPr>
          <w:rFonts w:ascii="Times New Roman" w:hAnsi="Times New Roman" w:cs="Times New Roman"/>
          <w:i w:val="0"/>
          <w:color w:val="000000" w:themeColor="text1"/>
          <w:sz w:val="20"/>
          <w:szCs w:val="20"/>
        </w:rPr>
        <w:t xml:space="preserve"> Comparación de nitratos con el ECA, Categoría 4: Conservación del ambiente acuático (D.S 004-2017) MINAM</w:t>
      </w:r>
      <w:bookmarkEnd w:id="111"/>
      <w:r w:rsidR="00343C8F" w:rsidRPr="00C7469D">
        <w:rPr>
          <w:rFonts w:ascii="Times New Roman" w:hAnsi="Times New Roman" w:cs="Times New Roman"/>
          <w:i w:val="0"/>
          <w:color w:val="000000" w:themeColor="text1"/>
          <w:sz w:val="20"/>
          <w:szCs w:val="20"/>
        </w:rPr>
        <w:t>.</w:t>
      </w:r>
      <w:bookmarkEnd w:id="112"/>
      <w:bookmarkEnd w:id="113"/>
    </w:p>
    <w:p w14:paraId="58F21F8F" w14:textId="77777777" w:rsidR="00343C8F" w:rsidRPr="00C7469D" w:rsidRDefault="00343C8F" w:rsidP="00343C8F"/>
    <w:p w14:paraId="72067086" w14:textId="0F4486AA" w:rsidR="00C8099F" w:rsidRPr="00C7469D" w:rsidRDefault="00C8099F" w:rsidP="00C8099F">
      <w:pPr>
        <w:tabs>
          <w:tab w:val="left" w:pos="1159"/>
        </w:tabs>
        <w:spacing w:after="0" w:line="480" w:lineRule="auto"/>
        <w:jc w:val="both"/>
        <w:rPr>
          <w:color w:val="000000" w:themeColor="text1"/>
        </w:rPr>
      </w:pPr>
      <w:r w:rsidRPr="00C7469D">
        <w:rPr>
          <w:rFonts w:ascii="Times New Roman" w:hAnsi="Times New Roman" w:cs="Times New Roman"/>
          <w:sz w:val="24"/>
          <w:szCs w:val="24"/>
        </w:rPr>
        <w:t xml:space="preserve">La concentración de </w:t>
      </w:r>
      <w:r w:rsidRPr="00C7469D">
        <w:rPr>
          <w:rFonts w:ascii="Times New Roman" w:eastAsia="Times New Roman" w:hAnsi="Times New Roman" w:cs="Times New Roman"/>
          <w:color w:val="000000"/>
          <w:sz w:val="24"/>
          <w:szCs w:val="24"/>
        </w:rPr>
        <w:t xml:space="preserve">nitratos </w:t>
      </w:r>
      <w:r w:rsidRPr="00C7469D">
        <w:rPr>
          <w:rFonts w:ascii="Times New Roman" w:hAnsi="Times New Roman" w:cs="Times New Roman"/>
          <w:sz w:val="24"/>
          <w:szCs w:val="24"/>
        </w:rPr>
        <w:t xml:space="preserve">en el agua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se </w:t>
      </w:r>
      <w:r w:rsidR="00450C91" w:rsidRPr="00C7469D">
        <w:rPr>
          <w:rFonts w:ascii="Times New Roman" w:hAnsi="Times New Roman" w:cs="Times New Roman"/>
          <w:sz w:val="24"/>
          <w:szCs w:val="24"/>
        </w:rPr>
        <w:t>detallan en la tabla 6</w:t>
      </w:r>
      <w:r w:rsidRPr="00C7469D">
        <w:rPr>
          <w:rFonts w:ascii="Times New Roman" w:hAnsi="Times New Roman" w:cs="Times New Roman"/>
          <w:sz w:val="24"/>
          <w:szCs w:val="24"/>
        </w:rPr>
        <w:t xml:space="preserve"> y figura </w:t>
      </w:r>
      <w:r w:rsidR="00450C91" w:rsidRPr="00C7469D">
        <w:rPr>
          <w:rFonts w:ascii="Times New Roman" w:hAnsi="Times New Roman" w:cs="Times New Roman"/>
          <w:sz w:val="24"/>
          <w:szCs w:val="24"/>
        </w:rPr>
        <w:t>6</w:t>
      </w:r>
      <w:r w:rsidRPr="00C7469D">
        <w:rPr>
          <w:rFonts w:ascii="Times New Roman" w:hAnsi="Times New Roman" w:cs="Times New Roman"/>
          <w:sz w:val="24"/>
          <w:szCs w:val="24"/>
        </w:rPr>
        <w:t xml:space="preserve">, según los datos arrojados en las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w:t>
      </w:r>
      <w:r w:rsidRPr="00C7469D">
        <w:rPr>
          <w:rFonts w:ascii="Times New Roman" w:hAnsi="Times New Roman" w:cs="Times New Roman"/>
          <w:sz w:val="24"/>
          <w:szCs w:val="24"/>
        </w:rPr>
        <w:lastRenderedPageBreak/>
        <w:t xml:space="preserve">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w:t>
      </w:r>
      <w:r w:rsidR="004A513D" w:rsidRPr="00C7469D">
        <w:rPr>
          <w:rFonts w:ascii="Times New Roman" w:hAnsi="Times New Roman" w:cs="Times New Roman"/>
          <w:sz w:val="24"/>
          <w:szCs w:val="24"/>
        </w:rPr>
        <w:t>–</w:t>
      </w:r>
      <w:r w:rsidRPr="00C7469D">
        <w:rPr>
          <w:rFonts w:ascii="Times New Roman" w:hAnsi="Times New Roman" w:cs="Times New Roman"/>
          <w:sz w:val="24"/>
          <w:szCs w:val="24"/>
        </w:rPr>
        <w:t xml:space="preserve"> 19</w:t>
      </w:r>
      <w:r w:rsidR="004A513D" w:rsidRPr="00C7469D">
        <w:rPr>
          <w:rFonts w:ascii="Times New Roman" w:hAnsi="Times New Roman" w:cs="Times New Roman"/>
          <w:sz w:val="24"/>
          <w:szCs w:val="24"/>
        </w:rPr>
        <w:t>, los valores</w:t>
      </w:r>
      <w:r w:rsidRPr="00C7469D">
        <w:rPr>
          <w:rFonts w:ascii="Times New Roman" w:hAnsi="Times New Roman" w:cs="Times New Roman"/>
          <w:sz w:val="24"/>
          <w:szCs w:val="24"/>
        </w:rPr>
        <w:t xml:space="preserve"> en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004A513D" w:rsidRPr="00C7469D">
        <w:rPr>
          <w:rFonts w:ascii="Times New Roman" w:hAnsi="Times New Roman" w:cs="Times New Roman"/>
          <w:sz w:val="24"/>
          <w:szCs w:val="24"/>
        </w:rPr>
        <w:t xml:space="preserve"> m</w:t>
      </w:r>
      <w:r w:rsidRPr="00C7469D">
        <w:rPr>
          <w:rFonts w:ascii="Times New Roman" w:hAnsi="Times New Roman" w:cs="Times New Roman"/>
          <w:sz w:val="24"/>
          <w:szCs w:val="24"/>
        </w:rPr>
        <w:t xml:space="preserve">antienen una igualdad y se 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w:t>
      </w:r>
      <w:r w:rsidRPr="00C7469D">
        <w:rPr>
          <w:rFonts w:ascii="Times New Roman" w:hAnsi="Times New Roman" w:cs="Times New Roman"/>
          <w:color w:val="000000" w:themeColor="text1"/>
          <w:sz w:val="24"/>
          <w:szCs w:val="24"/>
        </w:rPr>
        <w:t>Conservación del ambiente acuático.</w:t>
      </w:r>
    </w:p>
    <w:p w14:paraId="1E8759D9" w14:textId="763B52DF" w:rsidR="00FA4F72" w:rsidRPr="00C7469D" w:rsidRDefault="00FA4F72" w:rsidP="00FE1971">
      <w:pPr>
        <w:jc w:val="both"/>
        <w:rPr>
          <w:rFonts w:ascii="Times New Roman" w:hAnsi="Times New Roman" w:cs="Times New Roman"/>
          <w:color w:val="000000" w:themeColor="text1"/>
          <w:sz w:val="24"/>
        </w:rPr>
      </w:pPr>
    </w:p>
    <w:p w14:paraId="16EE0BC2" w14:textId="7ACF75BA" w:rsidR="00FE1971" w:rsidRPr="00C7469D" w:rsidRDefault="00FE1971" w:rsidP="00FE1971">
      <w:pPr>
        <w:pStyle w:val="Descripcin"/>
        <w:keepNext/>
        <w:jc w:val="both"/>
        <w:rPr>
          <w:rFonts w:ascii="Times New Roman" w:hAnsi="Times New Roman" w:cs="Times New Roman"/>
          <w:color w:val="000000" w:themeColor="text1"/>
          <w:sz w:val="20"/>
        </w:rPr>
      </w:pPr>
      <w:bookmarkStart w:id="114" w:name="_Toc52310808"/>
      <w:bookmarkStart w:id="115" w:name="_Toc55196701"/>
      <w:r w:rsidRPr="00C7469D">
        <w:rPr>
          <w:rFonts w:ascii="Times New Roman" w:hAnsi="Times New Roman" w:cs="Times New Roman"/>
          <w:i w:val="0"/>
          <w:color w:val="000000" w:themeColor="text1"/>
          <w:sz w:val="20"/>
        </w:rPr>
        <w:t xml:space="preserve">Tabla </w:t>
      </w:r>
      <w:r w:rsidRPr="00C7469D">
        <w:rPr>
          <w:rFonts w:ascii="Times New Roman" w:hAnsi="Times New Roman" w:cs="Times New Roman"/>
          <w:i w:val="0"/>
          <w:color w:val="000000" w:themeColor="text1"/>
          <w:sz w:val="20"/>
        </w:rPr>
        <w:fldChar w:fldCharType="begin"/>
      </w:r>
      <w:r w:rsidRPr="00C7469D">
        <w:rPr>
          <w:rFonts w:ascii="Times New Roman" w:hAnsi="Times New Roman" w:cs="Times New Roman"/>
          <w:i w:val="0"/>
          <w:color w:val="000000" w:themeColor="text1"/>
          <w:sz w:val="20"/>
        </w:rPr>
        <w:instrText xml:space="preserve"> SEQ Tabla \* ARABIC </w:instrText>
      </w:r>
      <w:r w:rsidRPr="00C7469D">
        <w:rPr>
          <w:rFonts w:ascii="Times New Roman" w:hAnsi="Times New Roman" w:cs="Times New Roman"/>
          <w:i w:val="0"/>
          <w:color w:val="000000" w:themeColor="text1"/>
          <w:sz w:val="20"/>
        </w:rPr>
        <w:fldChar w:fldCharType="separate"/>
      </w:r>
      <w:r w:rsidR="009751D4">
        <w:rPr>
          <w:rFonts w:ascii="Times New Roman" w:hAnsi="Times New Roman" w:cs="Times New Roman"/>
          <w:i w:val="0"/>
          <w:noProof/>
          <w:color w:val="000000" w:themeColor="text1"/>
          <w:sz w:val="20"/>
        </w:rPr>
        <w:t>7</w:t>
      </w:r>
      <w:r w:rsidRPr="00C7469D">
        <w:rPr>
          <w:rFonts w:ascii="Times New Roman" w:hAnsi="Times New Roman" w:cs="Times New Roman"/>
          <w:i w:val="0"/>
          <w:color w:val="000000" w:themeColor="text1"/>
          <w:sz w:val="20"/>
        </w:rPr>
        <w:fldChar w:fldCharType="end"/>
      </w:r>
      <w:r w:rsidRPr="00C7469D">
        <w:rPr>
          <w:rFonts w:ascii="Times New Roman" w:hAnsi="Times New Roman" w:cs="Times New Roman"/>
          <w:color w:val="000000" w:themeColor="text1"/>
          <w:sz w:val="20"/>
        </w:rPr>
        <w:t>.Comparación de</w:t>
      </w:r>
      <w:r w:rsidRPr="00C7469D">
        <w:rPr>
          <w:color w:val="000000" w:themeColor="text1"/>
        </w:rPr>
        <w:t xml:space="preserve"> </w:t>
      </w:r>
      <w:r w:rsidRPr="00C7469D">
        <w:rPr>
          <w:rFonts w:ascii="Times New Roman" w:hAnsi="Times New Roman" w:cs="Times New Roman"/>
          <w:color w:val="000000" w:themeColor="text1"/>
          <w:sz w:val="20"/>
        </w:rPr>
        <w:t>Oxígeno disuelto con el ECA, Categoría 4: Conservación del ambiente acuático (D.S 004-2017) MINAM</w:t>
      </w:r>
      <w:r w:rsidR="00343C8F" w:rsidRPr="00C7469D">
        <w:rPr>
          <w:rFonts w:ascii="Times New Roman" w:hAnsi="Times New Roman" w:cs="Times New Roman"/>
          <w:color w:val="000000" w:themeColor="text1"/>
          <w:sz w:val="20"/>
        </w:rPr>
        <w:t>.</w:t>
      </w:r>
      <w:bookmarkEnd w:id="114"/>
      <w:bookmarkEnd w:id="115"/>
    </w:p>
    <w:tbl>
      <w:tblPr>
        <w:tblStyle w:val="Tabladelista6concolores"/>
        <w:tblW w:w="7879" w:type="dxa"/>
        <w:tblLook w:val="04A0" w:firstRow="1" w:lastRow="0" w:firstColumn="1" w:lastColumn="0" w:noHBand="0" w:noVBand="1"/>
      </w:tblPr>
      <w:tblGrid>
        <w:gridCol w:w="2268"/>
        <w:gridCol w:w="2127"/>
        <w:gridCol w:w="1984"/>
        <w:gridCol w:w="1500"/>
      </w:tblGrid>
      <w:tr w:rsidR="00FA4F72" w:rsidRPr="00C7469D" w14:paraId="33C077A9" w14:textId="77777777" w:rsidTr="00B4197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hideMark/>
          </w:tcPr>
          <w:p w14:paraId="3AD7AD11" w14:textId="4B69DDFE" w:rsidR="00FA4F72" w:rsidRPr="00C7469D" w:rsidRDefault="00C7469D"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Oxí</w:t>
            </w:r>
            <w:r w:rsidR="00FA4F72" w:rsidRPr="00C7469D">
              <w:rPr>
                <w:rFonts w:ascii="Times New Roman" w:eastAsia="Times New Roman" w:hAnsi="Times New Roman" w:cs="Times New Roman"/>
                <w:color w:val="000000"/>
                <w:sz w:val="20"/>
                <w:szCs w:val="20"/>
              </w:rPr>
              <w:t>geno disuelto</w:t>
            </w:r>
          </w:p>
        </w:tc>
        <w:tc>
          <w:tcPr>
            <w:tcW w:w="4111" w:type="dxa"/>
            <w:gridSpan w:val="2"/>
            <w:shd w:val="clear" w:color="auto" w:fill="auto"/>
            <w:noWrap/>
            <w:hideMark/>
          </w:tcPr>
          <w:p w14:paraId="7F172CCE" w14:textId="77777777" w:rsidR="00FA4F72" w:rsidRPr="00C7469D" w:rsidRDefault="00FA4F72" w:rsidP="00FA4F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Estaciones de Muestreo</w:t>
            </w:r>
          </w:p>
        </w:tc>
        <w:tc>
          <w:tcPr>
            <w:tcW w:w="1500" w:type="dxa"/>
            <w:shd w:val="clear" w:color="auto" w:fill="auto"/>
            <w:hideMark/>
          </w:tcPr>
          <w:p w14:paraId="371ECD8D" w14:textId="77777777" w:rsidR="00FA4F72" w:rsidRPr="00C7469D" w:rsidRDefault="00FA4F72" w:rsidP="00FA4F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D.S 004-2017 MINAM</w:t>
            </w:r>
          </w:p>
        </w:tc>
      </w:tr>
      <w:tr w:rsidR="00FA4F72" w:rsidRPr="00C7469D" w14:paraId="10161D38" w14:textId="77777777" w:rsidTr="00B4197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hideMark/>
          </w:tcPr>
          <w:p w14:paraId="79BB5546"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Monitoreos</w:t>
            </w:r>
          </w:p>
        </w:tc>
        <w:tc>
          <w:tcPr>
            <w:tcW w:w="2127" w:type="dxa"/>
            <w:shd w:val="clear" w:color="auto" w:fill="auto"/>
            <w:hideMark/>
          </w:tcPr>
          <w:p w14:paraId="22C35831" w14:textId="694271AF" w:rsidR="00FA4F72" w:rsidRPr="00C7469D" w:rsidRDefault="00FA4F72" w:rsidP="00B419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P1-CENTRO (LAGUNA)</w:t>
            </w:r>
            <w:r w:rsidR="00B41979" w:rsidRPr="00C7469D">
              <w:t xml:space="preserve"> </w:t>
            </w:r>
            <w:r w:rsidR="00B41979" w:rsidRPr="00C7469D">
              <w:rPr>
                <w:rFonts w:ascii="Times New Roman" w:eastAsia="Times New Roman" w:hAnsi="Times New Roman" w:cs="Times New Roman"/>
                <w:b/>
                <w:bCs/>
                <w:sz w:val="20"/>
                <w:szCs w:val="20"/>
              </w:rPr>
              <w:t>mg/L</w:t>
            </w:r>
          </w:p>
        </w:tc>
        <w:tc>
          <w:tcPr>
            <w:tcW w:w="1984" w:type="dxa"/>
            <w:shd w:val="clear" w:color="auto" w:fill="auto"/>
            <w:hideMark/>
          </w:tcPr>
          <w:p w14:paraId="3B1B09B9" w14:textId="2D2B5864" w:rsidR="00FA4F72" w:rsidRPr="00C7469D" w:rsidRDefault="00FA4F72" w:rsidP="00B419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P2-ORILLAS (LAGUNA)</w:t>
            </w:r>
            <w:r w:rsidR="00B41979" w:rsidRPr="00C7469D">
              <w:t xml:space="preserve"> </w:t>
            </w:r>
            <w:r w:rsidR="00B41979" w:rsidRPr="00C7469D">
              <w:rPr>
                <w:rFonts w:ascii="Times New Roman" w:eastAsia="Times New Roman" w:hAnsi="Times New Roman" w:cs="Times New Roman"/>
                <w:b/>
                <w:bCs/>
                <w:sz w:val="20"/>
                <w:szCs w:val="20"/>
              </w:rPr>
              <w:t>mg/L</w:t>
            </w:r>
          </w:p>
        </w:tc>
        <w:tc>
          <w:tcPr>
            <w:tcW w:w="1500" w:type="dxa"/>
            <w:shd w:val="clear" w:color="auto" w:fill="auto"/>
            <w:hideMark/>
          </w:tcPr>
          <w:p w14:paraId="1750C158" w14:textId="77777777" w:rsidR="00FA4F72" w:rsidRPr="00C7469D" w:rsidRDefault="00FA4F72" w:rsidP="00B419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r>
      <w:tr w:rsidR="00FA4F72" w:rsidRPr="00C7469D" w14:paraId="42EE72B1" w14:textId="77777777" w:rsidTr="00B41979">
        <w:trPr>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hideMark/>
          </w:tcPr>
          <w:p w14:paraId="3B6BB56D"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30/05/2020</w:t>
            </w:r>
          </w:p>
        </w:tc>
        <w:tc>
          <w:tcPr>
            <w:tcW w:w="2127" w:type="dxa"/>
            <w:shd w:val="clear" w:color="auto" w:fill="auto"/>
            <w:noWrap/>
            <w:hideMark/>
          </w:tcPr>
          <w:p w14:paraId="2E1BE666" w14:textId="77777777" w:rsidR="00FA4F72" w:rsidRPr="00C7469D" w:rsidRDefault="00FA4F72" w:rsidP="00B419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6.11</w:t>
            </w:r>
          </w:p>
        </w:tc>
        <w:tc>
          <w:tcPr>
            <w:tcW w:w="1984" w:type="dxa"/>
            <w:shd w:val="clear" w:color="auto" w:fill="auto"/>
            <w:noWrap/>
            <w:hideMark/>
          </w:tcPr>
          <w:p w14:paraId="7F629BAF" w14:textId="77777777" w:rsidR="00FA4F72" w:rsidRPr="00C7469D" w:rsidRDefault="00FA4F72" w:rsidP="00B419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6.35</w:t>
            </w:r>
          </w:p>
        </w:tc>
        <w:tc>
          <w:tcPr>
            <w:tcW w:w="1500" w:type="dxa"/>
            <w:shd w:val="clear" w:color="auto" w:fill="auto"/>
            <w:noWrap/>
            <w:hideMark/>
          </w:tcPr>
          <w:p w14:paraId="04FB9777" w14:textId="0BC3B093" w:rsidR="00FA4F72" w:rsidRPr="00C7469D" w:rsidRDefault="00341629" w:rsidP="00B419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 xml:space="preserve">≥ </w:t>
            </w:r>
            <w:r w:rsidR="00FA4F72" w:rsidRPr="00C7469D">
              <w:rPr>
                <w:rFonts w:ascii="Times New Roman" w:eastAsia="Times New Roman" w:hAnsi="Times New Roman" w:cs="Times New Roman"/>
                <w:color w:val="000000"/>
                <w:sz w:val="20"/>
                <w:szCs w:val="20"/>
              </w:rPr>
              <w:t>5</w:t>
            </w:r>
          </w:p>
        </w:tc>
      </w:tr>
      <w:tr w:rsidR="00FA4F72" w:rsidRPr="00C7469D" w14:paraId="2F3174DC" w14:textId="77777777" w:rsidTr="00B41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hideMark/>
          </w:tcPr>
          <w:p w14:paraId="50B2CE8F"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15/06/2020</w:t>
            </w:r>
          </w:p>
        </w:tc>
        <w:tc>
          <w:tcPr>
            <w:tcW w:w="2127" w:type="dxa"/>
            <w:shd w:val="clear" w:color="auto" w:fill="auto"/>
            <w:noWrap/>
            <w:hideMark/>
          </w:tcPr>
          <w:p w14:paraId="76AB311E" w14:textId="77777777" w:rsidR="00FA4F72" w:rsidRPr="00C7469D" w:rsidRDefault="00FA4F72" w:rsidP="00B419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6.33</w:t>
            </w:r>
          </w:p>
        </w:tc>
        <w:tc>
          <w:tcPr>
            <w:tcW w:w="1984" w:type="dxa"/>
            <w:shd w:val="clear" w:color="auto" w:fill="auto"/>
            <w:noWrap/>
            <w:hideMark/>
          </w:tcPr>
          <w:p w14:paraId="20883EB1" w14:textId="77777777" w:rsidR="00FA4F72" w:rsidRPr="00C7469D" w:rsidRDefault="00FA4F72" w:rsidP="00B419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6.49</w:t>
            </w:r>
          </w:p>
        </w:tc>
        <w:tc>
          <w:tcPr>
            <w:tcW w:w="1500" w:type="dxa"/>
            <w:shd w:val="clear" w:color="auto" w:fill="auto"/>
            <w:noWrap/>
            <w:hideMark/>
          </w:tcPr>
          <w:p w14:paraId="25D9CA45" w14:textId="7B760207" w:rsidR="00FA4F72" w:rsidRPr="00C7469D" w:rsidRDefault="00341629" w:rsidP="00B419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 5</w:t>
            </w:r>
          </w:p>
        </w:tc>
      </w:tr>
      <w:tr w:rsidR="00FA4F72" w:rsidRPr="00C7469D" w14:paraId="4FA4884D" w14:textId="77777777" w:rsidTr="00B41979">
        <w:trPr>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hideMark/>
          </w:tcPr>
          <w:p w14:paraId="175CF3D1"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11/08/2020</w:t>
            </w:r>
          </w:p>
        </w:tc>
        <w:tc>
          <w:tcPr>
            <w:tcW w:w="2127" w:type="dxa"/>
            <w:shd w:val="clear" w:color="auto" w:fill="auto"/>
            <w:noWrap/>
            <w:hideMark/>
          </w:tcPr>
          <w:p w14:paraId="64024EDF" w14:textId="77777777" w:rsidR="00FA4F72" w:rsidRPr="00C7469D" w:rsidRDefault="00FA4F72" w:rsidP="00B419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6.44</w:t>
            </w:r>
          </w:p>
        </w:tc>
        <w:tc>
          <w:tcPr>
            <w:tcW w:w="1984" w:type="dxa"/>
            <w:shd w:val="clear" w:color="auto" w:fill="auto"/>
            <w:noWrap/>
            <w:hideMark/>
          </w:tcPr>
          <w:p w14:paraId="4798B8D2" w14:textId="77777777" w:rsidR="00FA4F72" w:rsidRPr="00C7469D" w:rsidRDefault="00FA4F72" w:rsidP="00B419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6.35</w:t>
            </w:r>
          </w:p>
        </w:tc>
        <w:tc>
          <w:tcPr>
            <w:tcW w:w="1500" w:type="dxa"/>
            <w:shd w:val="clear" w:color="auto" w:fill="auto"/>
            <w:noWrap/>
            <w:hideMark/>
          </w:tcPr>
          <w:p w14:paraId="48F73B23" w14:textId="12BD18AC" w:rsidR="00FA4F72" w:rsidRPr="00C7469D" w:rsidRDefault="00341629" w:rsidP="00B419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 5</w:t>
            </w:r>
          </w:p>
        </w:tc>
      </w:tr>
      <w:tr w:rsidR="00FA4F72" w:rsidRPr="00C7469D" w14:paraId="5F02C292" w14:textId="77777777" w:rsidTr="00B419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hideMark/>
          </w:tcPr>
          <w:p w14:paraId="760DE2F6" w14:textId="77777777" w:rsidR="00FA4F72" w:rsidRPr="00C7469D" w:rsidRDefault="00FA4F72" w:rsidP="00FA4F72">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26/08/2020</w:t>
            </w:r>
          </w:p>
        </w:tc>
        <w:tc>
          <w:tcPr>
            <w:tcW w:w="2127" w:type="dxa"/>
            <w:shd w:val="clear" w:color="auto" w:fill="auto"/>
            <w:noWrap/>
            <w:hideMark/>
          </w:tcPr>
          <w:p w14:paraId="0DC8F447" w14:textId="77777777" w:rsidR="00FA4F72" w:rsidRPr="00C7469D" w:rsidRDefault="00FA4F72" w:rsidP="00B419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6.57</w:t>
            </w:r>
          </w:p>
        </w:tc>
        <w:tc>
          <w:tcPr>
            <w:tcW w:w="1984" w:type="dxa"/>
            <w:shd w:val="clear" w:color="auto" w:fill="auto"/>
            <w:noWrap/>
            <w:hideMark/>
          </w:tcPr>
          <w:p w14:paraId="714FF379" w14:textId="77777777" w:rsidR="00FA4F72" w:rsidRPr="00C7469D" w:rsidRDefault="00FA4F72" w:rsidP="00B419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6.35</w:t>
            </w:r>
          </w:p>
        </w:tc>
        <w:tc>
          <w:tcPr>
            <w:tcW w:w="1500" w:type="dxa"/>
            <w:shd w:val="clear" w:color="auto" w:fill="auto"/>
            <w:noWrap/>
            <w:hideMark/>
          </w:tcPr>
          <w:p w14:paraId="233C6531" w14:textId="662C493A" w:rsidR="00FA4F72" w:rsidRPr="00C7469D" w:rsidRDefault="00341629" w:rsidP="00B419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 5</w:t>
            </w:r>
          </w:p>
        </w:tc>
      </w:tr>
    </w:tbl>
    <w:p w14:paraId="38918D56" w14:textId="77777777" w:rsidR="00070864" w:rsidRPr="00C7469D" w:rsidRDefault="00070864" w:rsidP="00070864">
      <w:pPr>
        <w:tabs>
          <w:tab w:val="left" w:pos="1159"/>
        </w:tabs>
        <w:spacing w:after="0" w:line="480" w:lineRule="auto"/>
        <w:jc w:val="both"/>
        <w:rPr>
          <w:rFonts w:ascii="Times New Roman" w:hAnsi="Times New Roman" w:cs="Times New Roman"/>
          <w:sz w:val="24"/>
          <w:szCs w:val="24"/>
        </w:rPr>
      </w:pPr>
    </w:p>
    <w:p w14:paraId="57F8191F" w14:textId="2FF216CE" w:rsidR="00070864" w:rsidRPr="00C7469D" w:rsidRDefault="00070864" w:rsidP="00070864">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Para facilitar la interpretación de los valores encontrados del parámetro oxígeno disuelto en la tabla 7; se tomó en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Según los datos arrojados en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los valores </w:t>
      </w:r>
      <w:r w:rsidR="002A7CC9" w:rsidRPr="00C7469D">
        <w:rPr>
          <w:rFonts w:ascii="Times New Roman" w:hAnsi="Times New Roman" w:cs="Times New Roman"/>
          <w:sz w:val="24"/>
          <w:szCs w:val="24"/>
        </w:rPr>
        <w:t>cumplen con lo establecido en</w:t>
      </w:r>
      <w:r w:rsidRPr="00C7469D">
        <w:rPr>
          <w:rFonts w:ascii="Times New Roman" w:hAnsi="Times New Roman" w:cs="Times New Roman"/>
          <w:sz w:val="24"/>
          <w:szCs w:val="24"/>
        </w:rPr>
        <w:t xml:space="preserv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5CE728A0" w14:textId="77777777" w:rsidR="00FA4F72" w:rsidRPr="00C7469D" w:rsidRDefault="00FA4F72" w:rsidP="00645987"/>
    <w:p w14:paraId="0C6DED28" w14:textId="4B0ED44B" w:rsidR="00FE1971" w:rsidRPr="00C7469D" w:rsidRDefault="00B41979" w:rsidP="00343C8F">
      <w:pPr>
        <w:keepNext/>
        <w:jc w:val="both"/>
      </w:pPr>
      <w:r w:rsidRPr="00C7469D">
        <w:rPr>
          <w:noProof/>
          <w:lang w:eastAsia="es-PE"/>
        </w:rPr>
        <w:lastRenderedPageBreak/>
        <w:drawing>
          <wp:inline distT="0" distB="0" distL="0" distR="0" wp14:anchorId="12F30C07" wp14:editId="5F58843F">
            <wp:extent cx="5177790" cy="5763802"/>
            <wp:effectExtent l="0" t="0" r="3810" b="8890"/>
            <wp:docPr id="20" name="Gráfico 20">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CED81E" w14:textId="6532E193" w:rsidR="00FA4F72" w:rsidRPr="00C7469D" w:rsidRDefault="00FE1971" w:rsidP="00343C8F">
      <w:pPr>
        <w:pStyle w:val="Descripcin"/>
        <w:jc w:val="both"/>
        <w:rPr>
          <w:rFonts w:ascii="Times New Roman" w:hAnsi="Times New Roman" w:cs="Times New Roman"/>
          <w:color w:val="000000" w:themeColor="text1"/>
          <w:sz w:val="20"/>
        </w:rPr>
      </w:pPr>
      <w:bookmarkStart w:id="116" w:name="_Toc52112449"/>
      <w:bookmarkStart w:id="117" w:name="_Toc52310730"/>
      <w:bookmarkStart w:id="118" w:name="_Toc52794254"/>
      <w:r w:rsidRPr="00C7469D">
        <w:rPr>
          <w:rFonts w:ascii="Times New Roman" w:hAnsi="Times New Roman" w:cs="Times New Roman"/>
          <w:color w:val="000000" w:themeColor="text1"/>
          <w:sz w:val="20"/>
        </w:rPr>
        <w:t xml:space="preserve">Figura </w:t>
      </w:r>
      <w:r w:rsidRPr="00C7469D">
        <w:rPr>
          <w:rFonts w:ascii="Times New Roman" w:hAnsi="Times New Roman" w:cs="Times New Roman"/>
          <w:color w:val="000000" w:themeColor="text1"/>
          <w:sz w:val="20"/>
        </w:rPr>
        <w:fldChar w:fldCharType="begin"/>
      </w:r>
      <w:r w:rsidRPr="00C7469D">
        <w:rPr>
          <w:rFonts w:ascii="Times New Roman" w:hAnsi="Times New Roman" w:cs="Times New Roman"/>
          <w:color w:val="000000" w:themeColor="text1"/>
          <w:sz w:val="20"/>
        </w:rPr>
        <w:instrText xml:space="preserve"> SEQ Figura \* ARABIC </w:instrText>
      </w:r>
      <w:r w:rsidRPr="00C7469D">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7</w:t>
      </w:r>
      <w:r w:rsidRPr="00C7469D">
        <w:rPr>
          <w:rFonts w:ascii="Times New Roman" w:hAnsi="Times New Roman" w:cs="Times New Roman"/>
          <w:color w:val="000000" w:themeColor="text1"/>
          <w:sz w:val="20"/>
        </w:rPr>
        <w:fldChar w:fldCharType="end"/>
      </w:r>
      <w:r w:rsidRPr="00C7469D">
        <w:rPr>
          <w:rFonts w:ascii="Times New Roman" w:hAnsi="Times New Roman" w:cs="Times New Roman"/>
          <w:color w:val="000000" w:themeColor="text1"/>
          <w:sz w:val="20"/>
        </w:rPr>
        <w:t xml:space="preserve">. </w:t>
      </w:r>
      <w:r w:rsidRPr="00C7469D">
        <w:rPr>
          <w:rFonts w:ascii="Times New Roman" w:hAnsi="Times New Roman" w:cs="Times New Roman"/>
          <w:i w:val="0"/>
          <w:color w:val="000000" w:themeColor="text1"/>
          <w:sz w:val="20"/>
        </w:rPr>
        <w:t>Comparación de Oxígeno disuelto con el ECA, Categoría 4: Conservación del ambiente acuático (D.S 004-2017) MINAM</w:t>
      </w:r>
      <w:bookmarkEnd w:id="116"/>
      <w:r w:rsidR="00343C8F" w:rsidRPr="00C7469D">
        <w:rPr>
          <w:rFonts w:ascii="Times New Roman" w:hAnsi="Times New Roman" w:cs="Times New Roman"/>
          <w:i w:val="0"/>
          <w:color w:val="000000" w:themeColor="text1"/>
          <w:sz w:val="20"/>
        </w:rPr>
        <w:t>.</w:t>
      </w:r>
      <w:bookmarkEnd w:id="117"/>
      <w:bookmarkEnd w:id="118"/>
    </w:p>
    <w:p w14:paraId="23100BD8" w14:textId="62ADA7F6" w:rsidR="00070864" w:rsidRPr="00C7469D" w:rsidRDefault="00070864" w:rsidP="00C42C1B">
      <w:pPr>
        <w:jc w:val="both"/>
        <w:rPr>
          <w:rFonts w:ascii="Times New Roman" w:hAnsi="Times New Roman" w:cs="Times New Roman"/>
          <w:color w:val="000000" w:themeColor="text1"/>
          <w:sz w:val="24"/>
        </w:rPr>
      </w:pPr>
    </w:p>
    <w:p w14:paraId="6F6C84F9" w14:textId="00CEC091" w:rsidR="00070864" w:rsidRPr="00C7469D" w:rsidRDefault="00C65172" w:rsidP="00BF7636">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La concentración de </w:t>
      </w:r>
      <w:r w:rsidRPr="00C7469D">
        <w:rPr>
          <w:rFonts w:ascii="Times New Roman" w:eastAsia="Times New Roman" w:hAnsi="Times New Roman" w:cs="Times New Roman"/>
          <w:color w:val="000000"/>
          <w:sz w:val="24"/>
          <w:szCs w:val="24"/>
        </w:rPr>
        <w:t xml:space="preserve">oxígeno disuelto </w:t>
      </w:r>
      <w:r w:rsidRPr="00C7469D">
        <w:rPr>
          <w:rFonts w:ascii="Times New Roman" w:hAnsi="Times New Roman" w:cs="Times New Roman"/>
          <w:sz w:val="24"/>
          <w:szCs w:val="24"/>
        </w:rPr>
        <w:t xml:space="preserve">en el agua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se </w:t>
      </w:r>
      <w:r w:rsidR="00174B36" w:rsidRPr="00C7469D">
        <w:rPr>
          <w:rFonts w:ascii="Times New Roman" w:hAnsi="Times New Roman" w:cs="Times New Roman"/>
          <w:sz w:val="24"/>
          <w:szCs w:val="24"/>
        </w:rPr>
        <w:t xml:space="preserve">detallan en la tabla 7 </w:t>
      </w:r>
      <w:r w:rsidRPr="00C7469D">
        <w:rPr>
          <w:rFonts w:ascii="Times New Roman" w:hAnsi="Times New Roman" w:cs="Times New Roman"/>
          <w:sz w:val="24"/>
          <w:szCs w:val="24"/>
        </w:rPr>
        <w:t xml:space="preserve">y figura </w:t>
      </w:r>
      <w:r w:rsidR="00174B36" w:rsidRPr="00C7469D">
        <w:rPr>
          <w:rFonts w:ascii="Times New Roman" w:hAnsi="Times New Roman" w:cs="Times New Roman"/>
          <w:sz w:val="24"/>
          <w:szCs w:val="24"/>
        </w:rPr>
        <w:t>7</w:t>
      </w:r>
      <w:r w:rsidRPr="00C7469D">
        <w:rPr>
          <w:rFonts w:ascii="Times New Roman" w:hAnsi="Times New Roman" w:cs="Times New Roman"/>
          <w:sz w:val="24"/>
          <w:szCs w:val="24"/>
        </w:rPr>
        <w:t xml:space="preserve">, según los datos arrojados en las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w:t>
      </w:r>
      <w:r w:rsidR="004A513D" w:rsidRPr="00C7469D">
        <w:rPr>
          <w:rFonts w:ascii="Times New Roman" w:hAnsi="Times New Roman" w:cs="Times New Roman"/>
          <w:sz w:val="24"/>
          <w:szCs w:val="24"/>
        </w:rPr>
        <w:t>–</w:t>
      </w:r>
      <w:r w:rsidRPr="00C7469D">
        <w:rPr>
          <w:rFonts w:ascii="Times New Roman" w:hAnsi="Times New Roman" w:cs="Times New Roman"/>
          <w:sz w:val="24"/>
          <w:szCs w:val="24"/>
        </w:rPr>
        <w:t xml:space="preserve"> 19</w:t>
      </w:r>
      <w:r w:rsidR="004A513D" w:rsidRPr="00C7469D">
        <w:rPr>
          <w:rFonts w:ascii="Times New Roman" w:hAnsi="Times New Roman" w:cs="Times New Roman"/>
          <w:sz w:val="24"/>
          <w:szCs w:val="24"/>
        </w:rPr>
        <w:t>, los valores</w:t>
      </w:r>
      <w:r w:rsidRPr="00C7469D">
        <w:rPr>
          <w:rFonts w:ascii="Times New Roman" w:hAnsi="Times New Roman" w:cs="Times New Roman"/>
          <w:sz w:val="24"/>
          <w:szCs w:val="24"/>
        </w:rPr>
        <w:t xml:space="preserve"> en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w:t>
      </w:r>
      <w:r w:rsidR="00C7469D">
        <w:rPr>
          <w:rFonts w:ascii="Times New Roman" w:hAnsi="Times New Roman" w:cs="Times New Roman"/>
          <w:sz w:val="24"/>
          <w:szCs w:val="24"/>
        </w:rPr>
        <w:t>cumplen</w:t>
      </w:r>
      <w:r w:rsidR="00174B36" w:rsidRPr="00C7469D">
        <w:rPr>
          <w:rFonts w:ascii="Times New Roman" w:hAnsi="Times New Roman" w:cs="Times New Roman"/>
          <w:sz w:val="24"/>
          <w:szCs w:val="24"/>
        </w:rPr>
        <w:t xml:space="preserve"> </w:t>
      </w:r>
      <w:r w:rsidR="00C7469D">
        <w:rPr>
          <w:rFonts w:ascii="Times New Roman" w:hAnsi="Times New Roman" w:cs="Times New Roman"/>
          <w:sz w:val="24"/>
          <w:szCs w:val="24"/>
        </w:rPr>
        <w:t>con</w:t>
      </w:r>
      <w:r w:rsidR="00EA3B6A" w:rsidRPr="00C7469D">
        <w:rPr>
          <w:rFonts w:ascii="Times New Roman" w:hAnsi="Times New Roman" w:cs="Times New Roman"/>
          <w:sz w:val="24"/>
          <w:szCs w:val="24"/>
        </w:rPr>
        <w:t xml:space="preserve"> </w:t>
      </w:r>
      <w:r w:rsidRPr="00C7469D">
        <w:rPr>
          <w:rFonts w:ascii="Times New Roman" w:hAnsi="Times New Roman" w:cs="Times New Roman"/>
          <w:sz w:val="24"/>
          <w:szCs w:val="24"/>
        </w:rPr>
        <w:t xml:space="preserve">los Estándares </w:t>
      </w:r>
      <w:r w:rsidRPr="00C7469D">
        <w:rPr>
          <w:rFonts w:ascii="Times New Roman" w:hAnsi="Times New Roman" w:cs="Times New Roman"/>
          <w:sz w:val="24"/>
          <w:szCs w:val="24"/>
        </w:rPr>
        <w:lastRenderedPageBreak/>
        <w:t xml:space="preserve">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7BA93631" w14:textId="69419832" w:rsidR="00FA4F72" w:rsidRPr="00C7469D" w:rsidRDefault="00FA4F72" w:rsidP="00C42C1B">
      <w:pPr>
        <w:jc w:val="both"/>
        <w:rPr>
          <w:rFonts w:ascii="Times New Roman" w:hAnsi="Times New Roman" w:cs="Times New Roman"/>
          <w:color w:val="000000" w:themeColor="text1"/>
          <w:sz w:val="24"/>
        </w:rPr>
      </w:pPr>
    </w:p>
    <w:p w14:paraId="6093F8EB" w14:textId="24012279" w:rsidR="00C42C1B" w:rsidRPr="00C7469D" w:rsidRDefault="00C42C1B" w:rsidP="00C42C1B">
      <w:pPr>
        <w:pStyle w:val="Descripcin"/>
        <w:keepNext/>
        <w:jc w:val="both"/>
        <w:rPr>
          <w:rFonts w:ascii="Times New Roman" w:hAnsi="Times New Roman" w:cs="Times New Roman"/>
          <w:color w:val="000000" w:themeColor="text1"/>
          <w:sz w:val="20"/>
        </w:rPr>
      </w:pPr>
      <w:bookmarkStart w:id="119" w:name="_Toc52310809"/>
      <w:bookmarkStart w:id="120" w:name="_Toc55196702"/>
      <w:r w:rsidRPr="00C7469D">
        <w:rPr>
          <w:rFonts w:ascii="Times New Roman" w:hAnsi="Times New Roman" w:cs="Times New Roman"/>
          <w:i w:val="0"/>
          <w:color w:val="000000" w:themeColor="text1"/>
          <w:sz w:val="20"/>
        </w:rPr>
        <w:t xml:space="preserve">Tabla </w:t>
      </w:r>
      <w:r w:rsidRPr="00C7469D">
        <w:rPr>
          <w:rFonts w:ascii="Times New Roman" w:hAnsi="Times New Roman" w:cs="Times New Roman"/>
          <w:i w:val="0"/>
          <w:color w:val="000000" w:themeColor="text1"/>
          <w:sz w:val="20"/>
        </w:rPr>
        <w:fldChar w:fldCharType="begin"/>
      </w:r>
      <w:r w:rsidRPr="00C7469D">
        <w:rPr>
          <w:rFonts w:ascii="Times New Roman" w:hAnsi="Times New Roman" w:cs="Times New Roman"/>
          <w:i w:val="0"/>
          <w:color w:val="000000" w:themeColor="text1"/>
          <w:sz w:val="20"/>
        </w:rPr>
        <w:instrText xml:space="preserve"> SEQ Tabla \* ARABIC </w:instrText>
      </w:r>
      <w:r w:rsidRPr="00C7469D">
        <w:rPr>
          <w:rFonts w:ascii="Times New Roman" w:hAnsi="Times New Roman" w:cs="Times New Roman"/>
          <w:i w:val="0"/>
          <w:color w:val="000000" w:themeColor="text1"/>
          <w:sz w:val="20"/>
        </w:rPr>
        <w:fldChar w:fldCharType="separate"/>
      </w:r>
      <w:r w:rsidR="009751D4">
        <w:rPr>
          <w:rFonts w:ascii="Times New Roman" w:hAnsi="Times New Roman" w:cs="Times New Roman"/>
          <w:i w:val="0"/>
          <w:noProof/>
          <w:color w:val="000000" w:themeColor="text1"/>
          <w:sz w:val="20"/>
        </w:rPr>
        <w:t>8</w:t>
      </w:r>
      <w:r w:rsidRPr="00C7469D">
        <w:rPr>
          <w:rFonts w:ascii="Times New Roman" w:hAnsi="Times New Roman" w:cs="Times New Roman"/>
          <w:i w:val="0"/>
          <w:color w:val="000000" w:themeColor="text1"/>
          <w:sz w:val="20"/>
        </w:rPr>
        <w:fldChar w:fldCharType="end"/>
      </w:r>
      <w:r w:rsidRPr="00C7469D">
        <w:rPr>
          <w:rFonts w:ascii="Times New Roman" w:hAnsi="Times New Roman" w:cs="Times New Roman"/>
          <w:i w:val="0"/>
          <w:color w:val="000000" w:themeColor="text1"/>
          <w:sz w:val="20"/>
        </w:rPr>
        <w:t>.</w:t>
      </w:r>
      <w:r w:rsidRPr="00C7469D">
        <w:rPr>
          <w:rFonts w:ascii="Times New Roman" w:hAnsi="Times New Roman" w:cs="Times New Roman"/>
          <w:color w:val="000000" w:themeColor="text1"/>
          <w:sz w:val="20"/>
        </w:rPr>
        <w:t xml:space="preserve"> Comparación de pH con el ECA, Categoría 4: Conservación del ambiente acuático (D.S 004-2017) MINAM</w:t>
      </w:r>
      <w:r w:rsidR="00343C8F" w:rsidRPr="00C7469D">
        <w:rPr>
          <w:rFonts w:ascii="Times New Roman" w:hAnsi="Times New Roman" w:cs="Times New Roman"/>
          <w:color w:val="000000" w:themeColor="text1"/>
          <w:sz w:val="20"/>
        </w:rPr>
        <w:t>.</w:t>
      </w:r>
      <w:bookmarkEnd w:id="119"/>
      <w:bookmarkEnd w:id="120"/>
    </w:p>
    <w:tbl>
      <w:tblPr>
        <w:tblStyle w:val="Tabladelista6concolores"/>
        <w:tblW w:w="7454" w:type="dxa"/>
        <w:shd w:val="clear" w:color="auto" w:fill="FFFFFF" w:themeFill="background1"/>
        <w:tblLook w:val="04A0" w:firstRow="1" w:lastRow="0" w:firstColumn="1" w:lastColumn="0" w:noHBand="0" w:noVBand="1"/>
      </w:tblPr>
      <w:tblGrid>
        <w:gridCol w:w="2268"/>
        <w:gridCol w:w="1843"/>
        <w:gridCol w:w="1843"/>
        <w:gridCol w:w="1500"/>
      </w:tblGrid>
      <w:tr w:rsidR="00FA4F72" w:rsidRPr="00C7469D" w14:paraId="77A22606" w14:textId="77777777" w:rsidTr="00BF76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noWrap/>
            <w:hideMark/>
          </w:tcPr>
          <w:p w14:paraId="4A4B8D72" w14:textId="77777777" w:rsidR="00FA4F72" w:rsidRPr="00C7469D" w:rsidRDefault="00FA4F72" w:rsidP="00FA4F72">
            <w:pPr>
              <w:rPr>
                <w:rFonts w:ascii="Times New Roman" w:eastAsia="Times New Roman" w:hAnsi="Times New Roman" w:cs="Times New Roman"/>
                <w:b w:val="0"/>
                <w:bCs w:val="0"/>
                <w:color w:val="000000"/>
              </w:rPr>
            </w:pPr>
            <w:r w:rsidRPr="00C7469D">
              <w:rPr>
                <w:rFonts w:ascii="Times New Roman" w:eastAsia="Times New Roman" w:hAnsi="Times New Roman" w:cs="Times New Roman"/>
                <w:b w:val="0"/>
                <w:bCs w:val="0"/>
                <w:color w:val="000000"/>
              </w:rPr>
              <w:t xml:space="preserve">pH </w:t>
            </w:r>
          </w:p>
        </w:tc>
        <w:tc>
          <w:tcPr>
            <w:tcW w:w="3686" w:type="dxa"/>
            <w:gridSpan w:val="2"/>
            <w:shd w:val="clear" w:color="auto" w:fill="FFFFFF" w:themeFill="background1"/>
            <w:noWrap/>
            <w:hideMark/>
          </w:tcPr>
          <w:p w14:paraId="4F7E3690" w14:textId="77777777" w:rsidR="00FA4F72" w:rsidRPr="00C7469D" w:rsidRDefault="00FA4F72" w:rsidP="00FA4F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C7469D">
              <w:rPr>
                <w:rFonts w:ascii="Times New Roman" w:eastAsia="Times New Roman" w:hAnsi="Times New Roman" w:cs="Times New Roman"/>
                <w:b w:val="0"/>
                <w:bCs w:val="0"/>
              </w:rPr>
              <w:t>Estaciones de Muestreo</w:t>
            </w:r>
          </w:p>
        </w:tc>
        <w:tc>
          <w:tcPr>
            <w:tcW w:w="1500" w:type="dxa"/>
            <w:shd w:val="clear" w:color="auto" w:fill="FFFFFF" w:themeFill="background1"/>
            <w:hideMark/>
          </w:tcPr>
          <w:p w14:paraId="38001E96" w14:textId="77777777" w:rsidR="00FA4F72" w:rsidRPr="00C7469D" w:rsidRDefault="00FA4F72" w:rsidP="00FA4F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C7469D">
              <w:rPr>
                <w:rFonts w:ascii="Times New Roman" w:eastAsia="Times New Roman" w:hAnsi="Times New Roman" w:cs="Times New Roman"/>
                <w:b w:val="0"/>
                <w:bCs w:val="0"/>
              </w:rPr>
              <w:t>D.S 004-2017 MINAM</w:t>
            </w:r>
          </w:p>
        </w:tc>
      </w:tr>
      <w:tr w:rsidR="00FA4F72" w:rsidRPr="00C7469D" w14:paraId="5B399E11" w14:textId="77777777" w:rsidTr="00BF763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noWrap/>
            <w:hideMark/>
          </w:tcPr>
          <w:p w14:paraId="2299A39A" w14:textId="77777777" w:rsidR="00FA4F72" w:rsidRPr="00C7469D" w:rsidRDefault="00FA4F72" w:rsidP="00FA4F72">
            <w:pPr>
              <w:rPr>
                <w:rFonts w:ascii="Times New Roman" w:eastAsia="Times New Roman" w:hAnsi="Times New Roman" w:cs="Times New Roman"/>
                <w:b w:val="0"/>
                <w:bCs w:val="0"/>
                <w:color w:val="000000"/>
              </w:rPr>
            </w:pPr>
            <w:r w:rsidRPr="00C7469D">
              <w:rPr>
                <w:rFonts w:ascii="Times New Roman" w:eastAsia="Times New Roman" w:hAnsi="Times New Roman" w:cs="Times New Roman"/>
                <w:b w:val="0"/>
                <w:bCs w:val="0"/>
                <w:color w:val="000000"/>
              </w:rPr>
              <w:t>Monitoreos</w:t>
            </w:r>
          </w:p>
        </w:tc>
        <w:tc>
          <w:tcPr>
            <w:tcW w:w="1843" w:type="dxa"/>
            <w:shd w:val="clear" w:color="auto" w:fill="FFFFFF" w:themeFill="background1"/>
            <w:hideMark/>
          </w:tcPr>
          <w:p w14:paraId="7B260250" w14:textId="77777777" w:rsidR="00FA4F72" w:rsidRPr="00C7469D" w:rsidRDefault="00FA4F72" w:rsidP="00BF76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P1-CENTRO (LAGUNA)</w:t>
            </w:r>
          </w:p>
        </w:tc>
        <w:tc>
          <w:tcPr>
            <w:tcW w:w="1843" w:type="dxa"/>
            <w:shd w:val="clear" w:color="auto" w:fill="FFFFFF" w:themeFill="background1"/>
            <w:hideMark/>
          </w:tcPr>
          <w:p w14:paraId="7C33C02E" w14:textId="77777777" w:rsidR="00FA4F72" w:rsidRPr="00C7469D" w:rsidRDefault="00FA4F72" w:rsidP="00BF76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P2-ORILLAS (LAGUNA)</w:t>
            </w:r>
          </w:p>
        </w:tc>
        <w:tc>
          <w:tcPr>
            <w:tcW w:w="1500" w:type="dxa"/>
            <w:shd w:val="clear" w:color="auto" w:fill="FFFFFF" w:themeFill="background1"/>
            <w:hideMark/>
          </w:tcPr>
          <w:p w14:paraId="68608E22" w14:textId="77777777" w:rsidR="00FA4F72" w:rsidRPr="00C7469D" w:rsidRDefault="00FA4F72" w:rsidP="00BF76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p>
        </w:tc>
      </w:tr>
      <w:tr w:rsidR="00FA4F72" w:rsidRPr="00C7469D" w14:paraId="2895570D" w14:textId="77777777" w:rsidTr="00BF7636">
        <w:trPr>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noWrap/>
            <w:hideMark/>
          </w:tcPr>
          <w:p w14:paraId="4C71EBB6" w14:textId="77777777" w:rsidR="00FA4F72" w:rsidRPr="00C7469D" w:rsidRDefault="00FA4F72" w:rsidP="00FA4F72">
            <w:pPr>
              <w:rPr>
                <w:rFonts w:ascii="Times New Roman" w:eastAsia="Times New Roman" w:hAnsi="Times New Roman" w:cs="Times New Roman"/>
                <w:color w:val="000000"/>
              </w:rPr>
            </w:pPr>
            <w:r w:rsidRPr="00C7469D">
              <w:rPr>
                <w:rFonts w:ascii="Times New Roman" w:eastAsia="Times New Roman" w:hAnsi="Times New Roman" w:cs="Times New Roman"/>
                <w:color w:val="000000"/>
              </w:rPr>
              <w:t>Monitoreo 30/05/2020</w:t>
            </w:r>
          </w:p>
        </w:tc>
        <w:tc>
          <w:tcPr>
            <w:tcW w:w="1843" w:type="dxa"/>
            <w:shd w:val="clear" w:color="auto" w:fill="FFFFFF" w:themeFill="background1"/>
            <w:noWrap/>
            <w:hideMark/>
          </w:tcPr>
          <w:p w14:paraId="496C706B" w14:textId="77777777" w:rsidR="00FA4F72" w:rsidRPr="00C7469D" w:rsidRDefault="00FA4F72" w:rsidP="00BF76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5.76</w:t>
            </w:r>
          </w:p>
        </w:tc>
        <w:tc>
          <w:tcPr>
            <w:tcW w:w="1843" w:type="dxa"/>
            <w:shd w:val="clear" w:color="auto" w:fill="FFFFFF" w:themeFill="background1"/>
            <w:noWrap/>
            <w:hideMark/>
          </w:tcPr>
          <w:p w14:paraId="6021A7C3" w14:textId="77777777" w:rsidR="00FA4F72" w:rsidRPr="00C7469D" w:rsidRDefault="00FA4F72" w:rsidP="00BF76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6.35</w:t>
            </w:r>
          </w:p>
        </w:tc>
        <w:tc>
          <w:tcPr>
            <w:tcW w:w="1500" w:type="dxa"/>
            <w:shd w:val="clear" w:color="auto" w:fill="FFFFFF" w:themeFill="background1"/>
            <w:noWrap/>
            <w:hideMark/>
          </w:tcPr>
          <w:p w14:paraId="062DDD74" w14:textId="2A933653" w:rsidR="00FA4F72" w:rsidRPr="00C7469D" w:rsidRDefault="005C4912" w:rsidP="00BF76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6.5 -</w:t>
            </w:r>
            <w:r w:rsidR="00FA4F72" w:rsidRPr="00C7469D">
              <w:rPr>
                <w:rFonts w:ascii="Times New Roman" w:eastAsia="Times New Roman" w:hAnsi="Times New Roman" w:cs="Times New Roman"/>
                <w:color w:val="000000"/>
              </w:rPr>
              <w:t>9</w:t>
            </w:r>
          </w:p>
        </w:tc>
      </w:tr>
      <w:tr w:rsidR="00FA4F72" w:rsidRPr="00C7469D" w14:paraId="7E2C2FB9" w14:textId="77777777" w:rsidTr="00BF7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noWrap/>
            <w:hideMark/>
          </w:tcPr>
          <w:p w14:paraId="04395223" w14:textId="77777777" w:rsidR="00FA4F72" w:rsidRPr="00C7469D" w:rsidRDefault="00FA4F72" w:rsidP="00FA4F72">
            <w:pPr>
              <w:rPr>
                <w:rFonts w:ascii="Times New Roman" w:eastAsia="Times New Roman" w:hAnsi="Times New Roman" w:cs="Times New Roman"/>
                <w:color w:val="000000"/>
              </w:rPr>
            </w:pPr>
            <w:r w:rsidRPr="00C7469D">
              <w:rPr>
                <w:rFonts w:ascii="Times New Roman" w:eastAsia="Times New Roman" w:hAnsi="Times New Roman" w:cs="Times New Roman"/>
                <w:color w:val="000000"/>
              </w:rPr>
              <w:t>Monitoreo 15/06/2020</w:t>
            </w:r>
          </w:p>
        </w:tc>
        <w:tc>
          <w:tcPr>
            <w:tcW w:w="1843" w:type="dxa"/>
            <w:shd w:val="clear" w:color="auto" w:fill="FFFFFF" w:themeFill="background1"/>
            <w:noWrap/>
            <w:hideMark/>
          </w:tcPr>
          <w:p w14:paraId="2610B5F9" w14:textId="77777777" w:rsidR="00FA4F72" w:rsidRPr="00C7469D" w:rsidRDefault="00FA4F72" w:rsidP="00BF76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5.94</w:t>
            </w:r>
          </w:p>
        </w:tc>
        <w:tc>
          <w:tcPr>
            <w:tcW w:w="1843" w:type="dxa"/>
            <w:shd w:val="clear" w:color="auto" w:fill="FFFFFF" w:themeFill="background1"/>
            <w:noWrap/>
            <w:hideMark/>
          </w:tcPr>
          <w:p w14:paraId="6A21E034" w14:textId="77777777" w:rsidR="00FA4F72" w:rsidRPr="00C7469D" w:rsidRDefault="00FA4F72" w:rsidP="00BF76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6.49</w:t>
            </w:r>
          </w:p>
        </w:tc>
        <w:tc>
          <w:tcPr>
            <w:tcW w:w="1500" w:type="dxa"/>
            <w:shd w:val="clear" w:color="auto" w:fill="FFFFFF" w:themeFill="background1"/>
            <w:noWrap/>
            <w:hideMark/>
          </w:tcPr>
          <w:p w14:paraId="30A3276C" w14:textId="617F1C58" w:rsidR="00FA4F72" w:rsidRPr="00C7469D" w:rsidRDefault="005C4912" w:rsidP="00BF76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6.5-9</w:t>
            </w:r>
          </w:p>
        </w:tc>
      </w:tr>
      <w:tr w:rsidR="00FA4F72" w:rsidRPr="00C7469D" w14:paraId="756CDD30" w14:textId="77777777" w:rsidTr="00BF7636">
        <w:trPr>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noWrap/>
            <w:hideMark/>
          </w:tcPr>
          <w:p w14:paraId="002FD614" w14:textId="77777777" w:rsidR="00FA4F72" w:rsidRPr="00C7469D" w:rsidRDefault="00FA4F72" w:rsidP="00FA4F72">
            <w:pPr>
              <w:rPr>
                <w:rFonts w:ascii="Times New Roman" w:eastAsia="Times New Roman" w:hAnsi="Times New Roman" w:cs="Times New Roman"/>
                <w:color w:val="000000"/>
              </w:rPr>
            </w:pPr>
            <w:r w:rsidRPr="00C7469D">
              <w:rPr>
                <w:rFonts w:ascii="Times New Roman" w:eastAsia="Times New Roman" w:hAnsi="Times New Roman" w:cs="Times New Roman"/>
                <w:color w:val="000000"/>
              </w:rPr>
              <w:t>Monitoreo 11/08/2020</w:t>
            </w:r>
          </w:p>
        </w:tc>
        <w:tc>
          <w:tcPr>
            <w:tcW w:w="1843" w:type="dxa"/>
            <w:shd w:val="clear" w:color="auto" w:fill="FFFFFF" w:themeFill="background1"/>
            <w:noWrap/>
            <w:hideMark/>
          </w:tcPr>
          <w:p w14:paraId="46347922" w14:textId="77777777" w:rsidR="00FA4F72" w:rsidRPr="00C7469D" w:rsidRDefault="00FA4F72" w:rsidP="00BF76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6.14</w:t>
            </w:r>
          </w:p>
        </w:tc>
        <w:tc>
          <w:tcPr>
            <w:tcW w:w="1843" w:type="dxa"/>
            <w:shd w:val="clear" w:color="auto" w:fill="FFFFFF" w:themeFill="background1"/>
            <w:noWrap/>
            <w:hideMark/>
          </w:tcPr>
          <w:p w14:paraId="6617EC36" w14:textId="77777777" w:rsidR="00FA4F72" w:rsidRPr="00C7469D" w:rsidRDefault="00FA4F72" w:rsidP="00BF76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6.35</w:t>
            </w:r>
          </w:p>
        </w:tc>
        <w:tc>
          <w:tcPr>
            <w:tcW w:w="1500" w:type="dxa"/>
            <w:shd w:val="clear" w:color="auto" w:fill="FFFFFF" w:themeFill="background1"/>
            <w:noWrap/>
            <w:hideMark/>
          </w:tcPr>
          <w:p w14:paraId="3ECDBA32" w14:textId="10DCB561" w:rsidR="00FA4F72" w:rsidRPr="00C7469D" w:rsidRDefault="005C4912" w:rsidP="00BF76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6.5-</w:t>
            </w:r>
            <w:r w:rsidR="00FA4F72" w:rsidRPr="00C7469D">
              <w:rPr>
                <w:rFonts w:ascii="Times New Roman" w:eastAsia="Times New Roman" w:hAnsi="Times New Roman" w:cs="Times New Roman"/>
                <w:color w:val="000000"/>
              </w:rPr>
              <w:t>9</w:t>
            </w:r>
          </w:p>
        </w:tc>
      </w:tr>
      <w:tr w:rsidR="00FA4F72" w:rsidRPr="00C7469D" w14:paraId="71FB5D2B" w14:textId="77777777" w:rsidTr="00BF7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noWrap/>
            <w:hideMark/>
          </w:tcPr>
          <w:p w14:paraId="6C6E7026" w14:textId="77777777" w:rsidR="00FA4F72" w:rsidRPr="00C7469D" w:rsidRDefault="00FA4F72" w:rsidP="00FA4F72">
            <w:pPr>
              <w:rPr>
                <w:rFonts w:ascii="Times New Roman" w:eastAsia="Times New Roman" w:hAnsi="Times New Roman" w:cs="Times New Roman"/>
                <w:color w:val="000000"/>
              </w:rPr>
            </w:pPr>
            <w:r w:rsidRPr="00C7469D">
              <w:rPr>
                <w:rFonts w:ascii="Times New Roman" w:eastAsia="Times New Roman" w:hAnsi="Times New Roman" w:cs="Times New Roman"/>
                <w:color w:val="000000"/>
              </w:rPr>
              <w:t>Monitoreo 26/08/2020</w:t>
            </w:r>
          </w:p>
        </w:tc>
        <w:tc>
          <w:tcPr>
            <w:tcW w:w="1843" w:type="dxa"/>
            <w:shd w:val="clear" w:color="auto" w:fill="FFFFFF" w:themeFill="background1"/>
            <w:noWrap/>
            <w:hideMark/>
          </w:tcPr>
          <w:p w14:paraId="63D1496E" w14:textId="77777777" w:rsidR="00FA4F72" w:rsidRPr="00C7469D" w:rsidRDefault="00FA4F72" w:rsidP="00BF76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5.64</w:t>
            </w:r>
          </w:p>
        </w:tc>
        <w:tc>
          <w:tcPr>
            <w:tcW w:w="1843" w:type="dxa"/>
            <w:shd w:val="clear" w:color="auto" w:fill="FFFFFF" w:themeFill="background1"/>
            <w:noWrap/>
            <w:hideMark/>
          </w:tcPr>
          <w:p w14:paraId="6EFAE2E4" w14:textId="77777777" w:rsidR="00FA4F72" w:rsidRPr="00C7469D" w:rsidRDefault="00FA4F72" w:rsidP="00BF76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6.35</w:t>
            </w:r>
          </w:p>
        </w:tc>
        <w:tc>
          <w:tcPr>
            <w:tcW w:w="1500" w:type="dxa"/>
            <w:shd w:val="clear" w:color="auto" w:fill="FFFFFF" w:themeFill="background1"/>
            <w:noWrap/>
            <w:hideMark/>
          </w:tcPr>
          <w:p w14:paraId="29DF2E2E" w14:textId="35421ECA" w:rsidR="00FA4F72" w:rsidRPr="00C7469D" w:rsidRDefault="005C4912" w:rsidP="00BF76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6.5-</w:t>
            </w:r>
            <w:r w:rsidR="00FA4F72" w:rsidRPr="00C7469D">
              <w:rPr>
                <w:rFonts w:ascii="Times New Roman" w:eastAsia="Times New Roman" w:hAnsi="Times New Roman" w:cs="Times New Roman"/>
                <w:color w:val="000000"/>
              </w:rPr>
              <w:t>9</w:t>
            </w:r>
          </w:p>
        </w:tc>
      </w:tr>
    </w:tbl>
    <w:p w14:paraId="6199863D" w14:textId="13B2DA2F" w:rsidR="00FA4F72" w:rsidRPr="00C7469D" w:rsidRDefault="00FA4F72" w:rsidP="00645987"/>
    <w:p w14:paraId="578DC9A8" w14:textId="478EB420" w:rsidR="00070864" w:rsidRPr="00C7469D" w:rsidRDefault="00070864" w:rsidP="00070864">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Para facilitar la interpretación de los valores encontrados del parámetro potencial de hidrógeno</w:t>
      </w:r>
      <w:r w:rsidRPr="00C7469D">
        <w:rPr>
          <w:rFonts w:ascii="Times New Roman" w:eastAsia="Times New Roman" w:hAnsi="Times New Roman" w:cs="Times New Roman"/>
          <w:color w:val="000000"/>
          <w:sz w:val="24"/>
          <w:szCs w:val="24"/>
        </w:rPr>
        <w:t xml:space="preserve"> </w:t>
      </w:r>
      <w:r w:rsidRPr="00C7469D">
        <w:rPr>
          <w:rFonts w:ascii="Times New Roman" w:hAnsi="Times New Roman" w:cs="Times New Roman"/>
          <w:sz w:val="24"/>
          <w:szCs w:val="24"/>
        </w:rPr>
        <w:t xml:space="preserve">en la tabla 8; se tomó en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Según los datos arrojados en P</w:t>
      </w:r>
      <w:r w:rsidR="00091CBD"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los valores se encuentran más alto</w:t>
      </w:r>
      <w:r w:rsidR="00C7469D" w:rsidRPr="00C7469D">
        <w:rPr>
          <w:rFonts w:ascii="Times New Roman" w:hAnsi="Times New Roman" w:cs="Times New Roman"/>
          <w:sz w:val="24"/>
          <w:szCs w:val="24"/>
        </w:rPr>
        <w:t>s</w:t>
      </w:r>
      <w:r w:rsidRPr="00C7469D">
        <w:rPr>
          <w:rFonts w:ascii="Times New Roman" w:hAnsi="Times New Roman" w:cs="Times New Roman"/>
          <w:sz w:val="24"/>
          <w:szCs w:val="24"/>
        </w:rPr>
        <w:t xml:space="preserve"> que </w:t>
      </w:r>
      <w:r w:rsidR="003E232E" w:rsidRPr="00C7469D">
        <w:rPr>
          <w:rFonts w:ascii="Times New Roman" w:hAnsi="Times New Roman" w:cs="Times New Roman"/>
          <w:sz w:val="24"/>
          <w:szCs w:val="24"/>
        </w:rPr>
        <w:t xml:space="preserve">en </w:t>
      </w:r>
      <w:r w:rsidRPr="00C7469D">
        <w:rPr>
          <w:rFonts w:ascii="Times New Roman" w:hAnsi="Times New Roman" w:cs="Times New Roman"/>
          <w:sz w:val="24"/>
          <w:szCs w:val="24"/>
        </w:rPr>
        <w:t>el P</w:t>
      </w:r>
      <w:r w:rsidR="00091CBD"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sin embargo, se encuentran por debajo </w:t>
      </w:r>
      <w:r w:rsidR="003E232E" w:rsidRPr="00C7469D">
        <w:rPr>
          <w:rFonts w:ascii="Times New Roman" w:hAnsi="Times New Roman" w:cs="Times New Roman"/>
          <w:sz w:val="24"/>
          <w:szCs w:val="24"/>
        </w:rPr>
        <w:t>(no cumplen</w:t>
      </w:r>
      <w:r w:rsidR="00C7469D" w:rsidRPr="00C7469D">
        <w:rPr>
          <w:rFonts w:ascii="Times New Roman" w:hAnsi="Times New Roman" w:cs="Times New Roman"/>
          <w:sz w:val="24"/>
          <w:szCs w:val="24"/>
        </w:rPr>
        <w:t>, pues están ligeramente ácidos</w:t>
      </w:r>
      <w:r w:rsidR="003E232E" w:rsidRPr="00C7469D">
        <w:rPr>
          <w:rFonts w:ascii="Times New Roman" w:hAnsi="Times New Roman" w:cs="Times New Roman"/>
          <w:sz w:val="24"/>
          <w:szCs w:val="24"/>
        </w:rPr>
        <w:t xml:space="preserve">) </w:t>
      </w:r>
      <w:r w:rsidRPr="00C7469D">
        <w:rPr>
          <w:rFonts w:ascii="Times New Roman" w:hAnsi="Times New Roman" w:cs="Times New Roman"/>
          <w:sz w:val="24"/>
          <w:szCs w:val="24"/>
        </w:rPr>
        <w:t xml:space="preserve">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r w:rsidR="003E232E" w:rsidRPr="00C7469D">
        <w:rPr>
          <w:rFonts w:ascii="Times New Roman" w:hAnsi="Times New Roman" w:cs="Times New Roman"/>
          <w:sz w:val="24"/>
          <w:szCs w:val="24"/>
        </w:rPr>
        <w:t xml:space="preserve"> </w:t>
      </w:r>
    </w:p>
    <w:p w14:paraId="4F6909E0" w14:textId="2CB408AE" w:rsidR="00D5747D" w:rsidRPr="00C7469D" w:rsidRDefault="00D5747D" w:rsidP="00645987"/>
    <w:p w14:paraId="11BDBE20" w14:textId="6FF71F0C" w:rsidR="00D5747D" w:rsidRPr="00C7469D" w:rsidRDefault="00D5747D" w:rsidP="00645987"/>
    <w:p w14:paraId="766F0B10" w14:textId="77777777" w:rsidR="00D5747D" w:rsidRPr="00C7469D" w:rsidRDefault="00D5747D" w:rsidP="00645987"/>
    <w:p w14:paraId="2F28E3EE" w14:textId="0B33FFAC" w:rsidR="00C42C1B" w:rsidRPr="00C7469D" w:rsidRDefault="00BF7636" w:rsidP="00343C8F">
      <w:pPr>
        <w:keepNext/>
        <w:jc w:val="both"/>
        <w:rPr>
          <w:rFonts w:ascii="Times New Roman" w:hAnsi="Times New Roman" w:cs="Times New Roman"/>
          <w:color w:val="000000" w:themeColor="text1"/>
          <w:sz w:val="24"/>
        </w:rPr>
      </w:pPr>
      <w:r w:rsidRPr="00C7469D">
        <w:rPr>
          <w:noProof/>
          <w:lang w:eastAsia="es-PE"/>
        </w:rPr>
        <w:lastRenderedPageBreak/>
        <w:drawing>
          <wp:inline distT="0" distB="0" distL="0" distR="0" wp14:anchorId="64E40EA6" wp14:editId="0E680492">
            <wp:extent cx="5301465" cy="5086350"/>
            <wp:effectExtent l="0" t="0" r="13970" b="0"/>
            <wp:docPr id="21" name="Gráfico 2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0A0C66" w14:textId="6CCD3466" w:rsidR="00FA4F72" w:rsidRPr="00C7469D" w:rsidRDefault="00C42C1B" w:rsidP="00343C8F">
      <w:pPr>
        <w:pStyle w:val="Descripcin"/>
        <w:jc w:val="both"/>
        <w:rPr>
          <w:rFonts w:ascii="Times New Roman" w:hAnsi="Times New Roman" w:cs="Times New Roman"/>
          <w:i w:val="0"/>
          <w:color w:val="000000" w:themeColor="text1"/>
          <w:sz w:val="20"/>
        </w:rPr>
      </w:pPr>
      <w:bookmarkStart w:id="121" w:name="_Toc52112450"/>
      <w:bookmarkStart w:id="122" w:name="_Toc52310731"/>
      <w:bookmarkStart w:id="123" w:name="_Toc52794255"/>
      <w:r w:rsidRPr="00C7469D">
        <w:rPr>
          <w:rFonts w:ascii="Times New Roman" w:hAnsi="Times New Roman" w:cs="Times New Roman"/>
          <w:color w:val="000000" w:themeColor="text1"/>
          <w:sz w:val="20"/>
        </w:rPr>
        <w:t xml:space="preserve">Figura </w:t>
      </w:r>
      <w:r w:rsidRPr="00C7469D">
        <w:rPr>
          <w:rFonts w:ascii="Times New Roman" w:hAnsi="Times New Roman" w:cs="Times New Roman"/>
          <w:color w:val="000000" w:themeColor="text1"/>
          <w:sz w:val="20"/>
        </w:rPr>
        <w:fldChar w:fldCharType="begin"/>
      </w:r>
      <w:r w:rsidRPr="00C7469D">
        <w:rPr>
          <w:rFonts w:ascii="Times New Roman" w:hAnsi="Times New Roman" w:cs="Times New Roman"/>
          <w:color w:val="000000" w:themeColor="text1"/>
          <w:sz w:val="20"/>
        </w:rPr>
        <w:instrText xml:space="preserve"> SEQ Figura \* ARABIC </w:instrText>
      </w:r>
      <w:r w:rsidRPr="00C7469D">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8</w:t>
      </w:r>
      <w:r w:rsidRPr="00C7469D">
        <w:rPr>
          <w:rFonts w:ascii="Times New Roman" w:hAnsi="Times New Roman" w:cs="Times New Roman"/>
          <w:color w:val="000000" w:themeColor="text1"/>
          <w:sz w:val="20"/>
        </w:rPr>
        <w:fldChar w:fldCharType="end"/>
      </w:r>
      <w:r w:rsidRPr="00C7469D">
        <w:rPr>
          <w:rFonts w:ascii="Times New Roman" w:hAnsi="Times New Roman" w:cs="Times New Roman"/>
          <w:color w:val="000000" w:themeColor="text1"/>
          <w:sz w:val="20"/>
        </w:rPr>
        <w:t xml:space="preserve">. </w:t>
      </w:r>
      <w:r w:rsidRPr="00C7469D">
        <w:rPr>
          <w:rFonts w:ascii="Times New Roman" w:hAnsi="Times New Roman" w:cs="Times New Roman"/>
          <w:i w:val="0"/>
          <w:color w:val="000000" w:themeColor="text1"/>
          <w:sz w:val="20"/>
        </w:rPr>
        <w:t>Comparación de pH con el ECA, Categoría 4: Conservación del ambiente acuático (D.S 004-2017) MINAM</w:t>
      </w:r>
      <w:bookmarkEnd w:id="121"/>
      <w:r w:rsidR="00343C8F" w:rsidRPr="00C7469D">
        <w:rPr>
          <w:rFonts w:ascii="Times New Roman" w:hAnsi="Times New Roman" w:cs="Times New Roman"/>
          <w:i w:val="0"/>
          <w:color w:val="000000" w:themeColor="text1"/>
          <w:sz w:val="20"/>
        </w:rPr>
        <w:t>.</w:t>
      </w:r>
      <w:bookmarkEnd w:id="122"/>
      <w:bookmarkEnd w:id="123"/>
    </w:p>
    <w:p w14:paraId="07471736" w14:textId="69CC3A16" w:rsidR="00EA3B6A" w:rsidRPr="00C7469D" w:rsidRDefault="00EA3B6A" w:rsidP="00EA3B6A">
      <w:pPr>
        <w:jc w:val="both"/>
        <w:rPr>
          <w:rFonts w:ascii="Times New Roman" w:hAnsi="Times New Roman" w:cs="Times New Roman"/>
          <w:color w:val="000000" w:themeColor="text1"/>
          <w:sz w:val="24"/>
        </w:rPr>
      </w:pPr>
    </w:p>
    <w:p w14:paraId="171E8645" w14:textId="60828C21" w:rsidR="00C42C1B" w:rsidRPr="00C7469D" w:rsidRDefault="00EA3B6A" w:rsidP="003316A9">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La concentración de </w:t>
      </w:r>
      <w:r w:rsidRPr="00C7469D">
        <w:rPr>
          <w:rFonts w:ascii="Times New Roman" w:hAnsi="Times New Roman" w:cs="Times New Roman"/>
          <w:color w:val="000000" w:themeColor="text1"/>
          <w:sz w:val="20"/>
        </w:rPr>
        <w:t>pH</w:t>
      </w:r>
      <w:r w:rsidRPr="00C7469D">
        <w:rPr>
          <w:rFonts w:ascii="Times New Roman" w:hAnsi="Times New Roman" w:cs="Times New Roman"/>
          <w:sz w:val="24"/>
          <w:szCs w:val="24"/>
        </w:rPr>
        <w:t xml:space="preserve"> en el agua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se detallan en la tabla 7 y figura 7, según los datos arrojados en las </w:t>
      </w:r>
      <w:r w:rsidR="00476DA9" w:rsidRPr="00C7469D">
        <w:rPr>
          <w:rFonts w:ascii="Times New Roman" w:hAnsi="Times New Roman" w:cs="Times New Roman"/>
          <w:sz w:val="24"/>
          <w:szCs w:val="24"/>
        </w:rPr>
        <w:t xml:space="preserve">estaciones de muestreo (punto centro y orilla) de la laguna San Nicolás- </w:t>
      </w:r>
      <w:proofErr w:type="spellStart"/>
      <w:r w:rsidR="00476DA9" w:rsidRPr="00C7469D">
        <w:rPr>
          <w:rFonts w:ascii="Times New Roman" w:hAnsi="Times New Roman" w:cs="Times New Roman"/>
          <w:sz w:val="24"/>
          <w:szCs w:val="24"/>
        </w:rPr>
        <w:t>Namora</w:t>
      </w:r>
      <w:proofErr w:type="spellEnd"/>
      <w:r w:rsidR="00476DA9" w:rsidRPr="00C7469D">
        <w:rPr>
          <w:rFonts w:ascii="Times New Roman" w:hAnsi="Times New Roman" w:cs="Times New Roman"/>
          <w:sz w:val="24"/>
          <w:szCs w:val="24"/>
        </w:rPr>
        <w:t xml:space="preserve">, en época de aislamiento social obligatorio por el </w:t>
      </w:r>
      <w:proofErr w:type="spellStart"/>
      <w:r w:rsidR="00476DA9" w:rsidRPr="00C7469D">
        <w:rPr>
          <w:rFonts w:ascii="Times New Roman" w:hAnsi="Times New Roman" w:cs="Times New Roman"/>
          <w:sz w:val="24"/>
          <w:szCs w:val="24"/>
        </w:rPr>
        <w:t>covid</w:t>
      </w:r>
      <w:proofErr w:type="spellEnd"/>
      <w:r w:rsidR="00476DA9" w:rsidRPr="00C7469D">
        <w:rPr>
          <w:rFonts w:ascii="Times New Roman" w:hAnsi="Times New Roman" w:cs="Times New Roman"/>
          <w:sz w:val="24"/>
          <w:szCs w:val="24"/>
        </w:rPr>
        <w:t xml:space="preserve"> </w:t>
      </w:r>
      <w:r w:rsidR="004A513D" w:rsidRPr="00C7469D">
        <w:rPr>
          <w:rFonts w:ascii="Times New Roman" w:hAnsi="Times New Roman" w:cs="Times New Roman"/>
          <w:sz w:val="24"/>
          <w:szCs w:val="24"/>
        </w:rPr>
        <w:t xml:space="preserve">– 19, los valores </w:t>
      </w:r>
      <w:r w:rsidR="00476DA9" w:rsidRPr="00C7469D">
        <w:rPr>
          <w:rFonts w:ascii="Times New Roman" w:hAnsi="Times New Roman" w:cs="Times New Roman"/>
          <w:sz w:val="24"/>
          <w:szCs w:val="24"/>
        </w:rPr>
        <w:t>en P</w:t>
      </w:r>
      <w:r w:rsidR="00476DA9" w:rsidRPr="00C7469D">
        <w:rPr>
          <w:rFonts w:ascii="Times New Roman" w:hAnsi="Times New Roman" w:cs="Times New Roman"/>
          <w:sz w:val="24"/>
          <w:szCs w:val="24"/>
          <w:vertAlign w:val="subscript"/>
        </w:rPr>
        <w:t>2</w:t>
      </w:r>
      <w:r w:rsidR="00476DA9" w:rsidRPr="00C7469D">
        <w:rPr>
          <w:rFonts w:ascii="Times New Roman" w:hAnsi="Times New Roman" w:cs="Times New Roman"/>
          <w:sz w:val="24"/>
          <w:szCs w:val="24"/>
        </w:rPr>
        <w:t>, se encuentran más alto que el P</w:t>
      </w:r>
      <w:r w:rsidR="00476DA9" w:rsidRPr="00C7469D">
        <w:rPr>
          <w:rFonts w:ascii="Times New Roman" w:hAnsi="Times New Roman" w:cs="Times New Roman"/>
          <w:sz w:val="24"/>
          <w:szCs w:val="24"/>
          <w:vertAlign w:val="subscript"/>
        </w:rPr>
        <w:t>1</w:t>
      </w:r>
      <w:r w:rsidR="00476DA9" w:rsidRPr="00C7469D">
        <w:rPr>
          <w:rFonts w:ascii="Times New Roman" w:hAnsi="Times New Roman" w:cs="Times New Roman"/>
          <w:sz w:val="24"/>
          <w:szCs w:val="24"/>
        </w:rPr>
        <w:t>, con un promedio de 6.39 mg/L; sin embargo, se encuentran</w:t>
      </w:r>
      <w:r w:rsidR="00151BC2">
        <w:rPr>
          <w:rFonts w:ascii="Times New Roman" w:hAnsi="Times New Roman" w:cs="Times New Roman"/>
          <w:sz w:val="24"/>
          <w:szCs w:val="24"/>
        </w:rPr>
        <w:t xml:space="preserve"> por debajo de lo establecido en los</w:t>
      </w:r>
      <w:r w:rsidR="00476DA9" w:rsidRPr="00C7469D">
        <w:rPr>
          <w:rFonts w:ascii="Times New Roman" w:hAnsi="Times New Roman" w:cs="Times New Roman"/>
          <w:sz w:val="24"/>
          <w:szCs w:val="24"/>
        </w:rPr>
        <w:t xml:space="preserve"> </w:t>
      </w:r>
      <w:r w:rsidR="00476DA9" w:rsidRPr="00C7469D">
        <w:rPr>
          <w:rFonts w:ascii="Times New Roman" w:hAnsi="Times New Roman" w:cs="Times New Roman"/>
          <w:sz w:val="24"/>
          <w:szCs w:val="24"/>
        </w:rPr>
        <w:lastRenderedPageBreak/>
        <w:t xml:space="preserve">Estándares de Calidad Ambiental, ECA - Decreto Supremo </w:t>
      </w:r>
      <w:proofErr w:type="spellStart"/>
      <w:r w:rsidR="00476DA9" w:rsidRPr="00C7469D">
        <w:rPr>
          <w:rFonts w:ascii="Times New Roman" w:hAnsi="Times New Roman" w:cs="Times New Roman"/>
          <w:sz w:val="24"/>
          <w:szCs w:val="24"/>
        </w:rPr>
        <w:t>N°</w:t>
      </w:r>
      <w:proofErr w:type="spellEnd"/>
      <w:r w:rsidR="00476DA9" w:rsidRPr="00C7469D">
        <w:rPr>
          <w:rFonts w:ascii="Times New Roman" w:hAnsi="Times New Roman" w:cs="Times New Roman"/>
          <w:sz w:val="24"/>
          <w:szCs w:val="24"/>
        </w:rPr>
        <w:t xml:space="preserve"> 004 - 2017-MINAM- Categoría 4: Cons</w:t>
      </w:r>
      <w:r w:rsidR="003316A9" w:rsidRPr="00C7469D">
        <w:rPr>
          <w:rFonts w:ascii="Times New Roman" w:hAnsi="Times New Roman" w:cs="Times New Roman"/>
          <w:sz w:val="24"/>
          <w:szCs w:val="24"/>
        </w:rPr>
        <w:t>ervación del ambiente acuático.</w:t>
      </w:r>
    </w:p>
    <w:p w14:paraId="6F1B286A" w14:textId="77777777" w:rsidR="00FA4F72" w:rsidRPr="00C7469D" w:rsidRDefault="00FA4F72" w:rsidP="00645987">
      <w:pPr>
        <w:rPr>
          <w:rFonts w:ascii="Times New Roman" w:hAnsi="Times New Roman" w:cs="Times New Roman"/>
          <w:color w:val="000000" w:themeColor="text1"/>
          <w:sz w:val="24"/>
        </w:rPr>
      </w:pPr>
    </w:p>
    <w:p w14:paraId="5D795C3A" w14:textId="04CE59AF" w:rsidR="00C42C1B" w:rsidRPr="00C7469D" w:rsidRDefault="00C42C1B" w:rsidP="00C42C1B">
      <w:pPr>
        <w:pStyle w:val="Descripcin"/>
        <w:keepNext/>
        <w:rPr>
          <w:rFonts w:ascii="Times New Roman" w:hAnsi="Times New Roman" w:cs="Times New Roman"/>
          <w:i w:val="0"/>
          <w:color w:val="000000" w:themeColor="text1"/>
          <w:sz w:val="20"/>
        </w:rPr>
      </w:pPr>
      <w:bookmarkStart w:id="124" w:name="_Toc52310810"/>
      <w:bookmarkStart w:id="125" w:name="_Toc55196703"/>
      <w:r w:rsidRPr="00C7469D">
        <w:rPr>
          <w:rFonts w:ascii="Times New Roman" w:hAnsi="Times New Roman" w:cs="Times New Roman"/>
          <w:i w:val="0"/>
          <w:color w:val="000000" w:themeColor="text1"/>
          <w:sz w:val="20"/>
        </w:rPr>
        <w:t xml:space="preserve">Tabla </w:t>
      </w:r>
      <w:r w:rsidRPr="00C7469D">
        <w:rPr>
          <w:rFonts w:ascii="Times New Roman" w:hAnsi="Times New Roman" w:cs="Times New Roman"/>
          <w:i w:val="0"/>
          <w:color w:val="000000" w:themeColor="text1"/>
          <w:sz w:val="20"/>
        </w:rPr>
        <w:fldChar w:fldCharType="begin"/>
      </w:r>
      <w:r w:rsidRPr="00C7469D">
        <w:rPr>
          <w:rFonts w:ascii="Times New Roman" w:hAnsi="Times New Roman" w:cs="Times New Roman"/>
          <w:i w:val="0"/>
          <w:color w:val="000000" w:themeColor="text1"/>
          <w:sz w:val="20"/>
        </w:rPr>
        <w:instrText xml:space="preserve"> SEQ Tabla \* ARABIC </w:instrText>
      </w:r>
      <w:r w:rsidRPr="00C7469D">
        <w:rPr>
          <w:rFonts w:ascii="Times New Roman" w:hAnsi="Times New Roman" w:cs="Times New Roman"/>
          <w:i w:val="0"/>
          <w:color w:val="000000" w:themeColor="text1"/>
          <w:sz w:val="20"/>
        </w:rPr>
        <w:fldChar w:fldCharType="separate"/>
      </w:r>
      <w:r w:rsidR="009751D4">
        <w:rPr>
          <w:rFonts w:ascii="Times New Roman" w:hAnsi="Times New Roman" w:cs="Times New Roman"/>
          <w:i w:val="0"/>
          <w:noProof/>
          <w:color w:val="000000" w:themeColor="text1"/>
          <w:sz w:val="20"/>
        </w:rPr>
        <w:t>9</w:t>
      </w:r>
      <w:r w:rsidRPr="00C7469D">
        <w:rPr>
          <w:rFonts w:ascii="Times New Roman" w:hAnsi="Times New Roman" w:cs="Times New Roman"/>
          <w:i w:val="0"/>
          <w:color w:val="000000" w:themeColor="text1"/>
          <w:sz w:val="20"/>
        </w:rPr>
        <w:fldChar w:fldCharType="end"/>
      </w:r>
      <w:r w:rsidRPr="00C7469D">
        <w:rPr>
          <w:rFonts w:ascii="Times New Roman" w:hAnsi="Times New Roman" w:cs="Times New Roman"/>
          <w:i w:val="0"/>
          <w:color w:val="000000" w:themeColor="text1"/>
          <w:sz w:val="20"/>
        </w:rPr>
        <w:t xml:space="preserve">. </w:t>
      </w:r>
      <w:r w:rsidRPr="00C7469D">
        <w:rPr>
          <w:rFonts w:ascii="Times New Roman" w:hAnsi="Times New Roman" w:cs="Times New Roman"/>
          <w:color w:val="000000" w:themeColor="text1"/>
          <w:sz w:val="20"/>
        </w:rPr>
        <w:t>Comparación de temperatura con el ECA, Categoría 4: Conservación del ambiente acuático (D.S 004-2017) MINAM</w:t>
      </w:r>
      <w:r w:rsidR="00343C8F" w:rsidRPr="00C7469D">
        <w:rPr>
          <w:rFonts w:ascii="Times New Roman" w:hAnsi="Times New Roman" w:cs="Times New Roman"/>
          <w:color w:val="000000" w:themeColor="text1"/>
          <w:sz w:val="20"/>
        </w:rPr>
        <w:t>.</w:t>
      </w:r>
      <w:bookmarkEnd w:id="124"/>
      <w:bookmarkEnd w:id="125"/>
    </w:p>
    <w:tbl>
      <w:tblPr>
        <w:tblStyle w:val="Tabladelista6concolores"/>
        <w:tblW w:w="7312" w:type="dxa"/>
        <w:tblLook w:val="04A0" w:firstRow="1" w:lastRow="0" w:firstColumn="1" w:lastColumn="0" w:noHBand="0" w:noVBand="1"/>
      </w:tblPr>
      <w:tblGrid>
        <w:gridCol w:w="2552"/>
        <w:gridCol w:w="1559"/>
        <w:gridCol w:w="1701"/>
        <w:gridCol w:w="1500"/>
      </w:tblGrid>
      <w:tr w:rsidR="006A554A" w:rsidRPr="00C7469D" w14:paraId="062E87EA" w14:textId="77777777" w:rsidTr="003316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hideMark/>
          </w:tcPr>
          <w:p w14:paraId="1FE8A3B7" w14:textId="77777777" w:rsidR="006A554A" w:rsidRPr="00C7469D" w:rsidRDefault="006A554A" w:rsidP="006A554A">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Temperatura</w:t>
            </w:r>
          </w:p>
        </w:tc>
        <w:tc>
          <w:tcPr>
            <w:tcW w:w="3260" w:type="dxa"/>
            <w:gridSpan w:val="2"/>
            <w:shd w:val="clear" w:color="auto" w:fill="auto"/>
            <w:noWrap/>
            <w:hideMark/>
          </w:tcPr>
          <w:p w14:paraId="3ADD7813" w14:textId="77777777" w:rsidR="006A554A" w:rsidRPr="00C7469D" w:rsidRDefault="006A554A" w:rsidP="006A554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Estaciones de Muestreo</w:t>
            </w:r>
          </w:p>
        </w:tc>
        <w:tc>
          <w:tcPr>
            <w:tcW w:w="1500" w:type="dxa"/>
            <w:vMerge w:val="restart"/>
            <w:shd w:val="clear" w:color="auto" w:fill="auto"/>
            <w:hideMark/>
          </w:tcPr>
          <w:p w14:paraId="5D544D83" w14:textId="77777777" w:rsidR="006A554A" w:rsidRPr="00C7469D" w:rsidRDefault="006A554A" w:rsidP="006A554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D.S 004-2017 MINAM</w:t>
            </w:r>
          </w:p>
        </w:tc>
      </w:tr>
      <w:tr w:rsidR="006A554A" w:rsidRPr="00C7469D" w14:paraId="4C7E7A84" w14:textId="77777777" w:rsidTr="003316A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hideMark/>
          </w:tcPr>
          <w:p w14:paraId="4220D002" w14:textId="77777777" w:rsidR="006A554A" w:rsidRPr="00C7469D" w:rsidRDefault="006A554A" w:rsidP="006A554A">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Monitoreos</w:t>
            </w:r>
          </w:p>
        </w:tc>
        <w:tc>
          <w:tcPr>
            <w:tcW w:w="1559" w:type="dxa"/>
            <w:shd w:val="clear" w:color="auto" w:fill="auto"/>
            <w:hideMark/>
          </w:tcPr>
          <w:p w14:paraId="7FD8B8CF" w14:textId="2B92BD21" w:rsidR="006A554A" w:rsidRPr="00C7469D" w:rsidRDefault="006A554A" w:rsidP="006A55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P1-CENTRO (LAGUNA)</w:t>
            </w:r>
            <w:r w:rsidR="003316A9" w:rsidRPr="00C7469D">
              <w:rPr>
                <w:sz w:val="20"/>
                <w:szCs w:val="20"/>
              </w:rPr>
              <w:t xml:space="preserve"> °C</w:t>
            </w:r>
          </w:p>
        </w:tc>
        <w:tc>
          <w:tcPr>
            <w:tcW w:w="1701" w:type="dxa"/>
            <w:shd w:val="clear" w:color="auto" w:fill="auto"/>
            <w:hideMark/>
          </w:tcPr>
          <w:p w14:paraId="3836E678" w14:textId="4D9529F4" w:rsidR="006A554A" w:rsidRPr="00C7469D" w:rsidRDefault="006A554A" w:rsidP="006A55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P2-ORILLAS (LAGUNA)</w:t>
            </w:r>
            <w:r w:rsidR="003316A9" w:rsidRPr="00C7469D">
              <w:rPr>
                <w:sz w:val="20"/>
                <w:szCs w:val="20"/>
              </w:rPr>
              <w:t xml:space="preserve"> °C</w:t>
            </w:r>
          </w:p>
        </w:tc>
        <w:tc>
          <w:tcPr>
            <w:tcW w:w="1500" w:type="dxa"/>
            <w:vMerge/>
            <w:shd w:val="clear" w:color="auto" w:fill="auto"/>
            <w:hideMark/>
          </w:tcPr>
          <w:p w14:paraId="2D345A71" w14:textId="77777777" w:rsidR="006A554A" w:rsidRPr="00C7469D" w:rsidRDefault="006A554A" w:rsidP="006A55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r>
      <w:tr w:rsidR="006A554A" w:rsidRPr="00C7469D" w14:paraId="11ABDB8E" w14:textId="77777777" w:rsidTr="003316A9">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hideMark/>
          </w:tcPr>
          <w:p w14:paraId="2B2EEF26" w14:textId="77777777" w:rsidR="006A554A" w:rsidRPr="00C7469D" w:rsidRDefault="006A554A" w:rsidP="006A554A">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30/05/2020</w:t>
            </w:r>
          </w:p>
        </w:tc>
        <w:tc>
          <w:tcPr>
            <w:tcW w:w="1559" w:type="dxa"/>
            <w:shd w:val="clear" w:color="auto" w:fill="auto"/>
            <w:noWrap/>
            <w:hideMark/>
          </w:tcPr>
          <w:p w14:paraId="42994C70" w14:textId="77777777" w:rsidR="006A554A" w:rsidRPr="00C7469D" w:rsidRDefault="006A554A" w:rsidP="003316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11.05</w:t>
            </w:r>
          </w:p>
        </w:tc>
        <w:tc>
          <w:tcPr>
            <w:tcW w:w="1701" w:type="dxa"/>
            <w:shd w:val="clear" w:color="auto" w:fill="auto"/>
            <w:noWrap/>
            <w:hideMark/>
          </w:tcPr>
          <w:p w14:paraId="0E16310B" w14:textId="77777777" w:rsidR="006A554A" w:rsidRPr="00C7469D" w:rsidRDefault="006A554A" w:rsidP="003316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12.1</w:t>
            </w:r>
          </w:p>
        </w:tc>
        <w:tc>
          <w:tcPr>
            <w:tcW w:w="1500" w:type="dxa"/>
            <w:shd w:val="clear" w:color="auto" w:fill="auto"/>
            <w:noWrap/>
            <w:hideMark/>
          </w:tcPr>
          <w:p w14:paraId="046429FF" w14:textId="1C88E2FE" w:rsidR="006A554A" w:rsidRPr="00C7469D" w:rsidRDefault="00E86706" w:rsidP="00E867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Δ3</w:t>
            </w:r>
          </w:p>
        </w:tc>
      </w:tr>
      <w:tr w:rsidR="006A554A" w:rsidRPr="00C7469D" w14:paraId="7A896151" w14:textId="77777777" w:rsidTr="003316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hideMark/>
          </w:tcPr>
          <w:p w14:paraId="091287BE" w14:textId="77777777" w:rsidR="006A554A" w:rsidRPr="00C7469D" w:rsidRDefault="006A554A" w:rsidP="006A554A">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15/06/2020</w:t>
            </w:r>
          </w:p>
        </w:tc>
        <w:tc>
          <w:tcPr>
            <w:tcW w:w="1559" w:type="dxa"/>
            <w:shd w:val="clear" w:color="auto" w:fill="auto"/>
            <w:noWrap/>
            <w:hideMark/>
          </w:tcPr>
          <w:p w14:paraId="26EE3D7F" w14:textId="77777777" w:rsidR="006A554A" w:rsidRPr="00C7469D" w:rsidRDefault="006A554A" w:rsidP="003316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10.08</w:t>
            </w:r>
          </w:p>
        </w:tc>
        <w:tc>
          <w:tcPr>
            <w:tcW w:w="1701" w:type="dxa"/>
            <w:shd w:val="clear" w:color="auto" w:fill="auto"/>
            <w:noWrap/>
            <w:hideMark/>
          </w:tcPr>
          <w:p w14:paraId="1CB9F0D4" w14:textId="77777777" w:rsidR="006A554A" w:rsidRPr="00C7469D" w:rsidRDefault="006A554A" w:rsidP="003316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11.04</w:t>
            </w:r>
          </w:p>
        </w:tc>
        <w:tc>
          <w:tcPr>
            <w:tcW w:w="1500" w:type="dxa"/>
            <w:shd w:val="clear" w:color="auto" w:fill="auto"/>
            <w:noWrap/>
            <w:hideMark/>
          </w:tcPr>
          <w:p w14:paraId="2458B7A1" w14:textId="463825A8" w:rsidR="006A554A" w:rsidRPr="00C7469D" w:rsidRDefault="00E86706" w:rsidP="003316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Δ3</w:t>
            </w:r>
          </w:p>
        </w:tc>
      </w:tr>
      <w:tr w:rsidR="006A554A" w:rsidRPr="00C7469D" w14:paraId="5483CBF4" w14:textId="77777777" w:rsidTr="003316A9">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hideMark/>
          </w:tcPr>
          <w:p w14:paraId="03676BB9" w14:textId="77777777" w:rsidR="006A554A" w:rsidRPr="00C7469D" w:rsidRDefault="006A554A" w:rsidP="006A554A">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11/08/2020</w:t>
            </w:r>
          </w:p>
        </w:tc>
        <w:tc>
          <w:tcPr>
            <w:tcW w:w="1559" w:type="dxa"/>
            <w:shd w:val="clear" w:color="auto" w:fill="auto"/>
            <w:noWrap/>
            <w:hideMark/>
          </w:tcPr>
          <w:p w14:paraId="319C3F19" w14:textId="77777777" w:rsidR="006A554A" w:rsidRPr="00C7469D" w:rsidRDefault="006A554A" w:rsidP="003316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10.75</w:t>
            </w:r>
          </w:p>
        </w:tc>
        <w:tc>
          <w:tcPr>
            <w:tcW w:w="1701" w:type="dxa"/>
            <w:shd w:val="clear" w:color="auto" w:fill="auto"/>
            <w:noWrap/>
            <w:hideMark/>
          </w:tcPr>
          <w:p w14:paraId="522D5FF9" w14:textId="77777777" w:rsidR="006A554A" w:rsidRPr="00C7469D" w:rsidRDefault="006A554A" w:rsidP="003316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12.1</w:t>
            </w:r>
          </w:p>
        </w:tc>
        <w:tc>
          <w:tcPr>
            <w:tcW w:w="1500" w:type="dxa"/>
            <w:shd w:val="clear" w:color="auto" w:fill="auto"/>
            <w:noWrap/>
            <w:hideMark/>
          </w:tcPr>
          <w:p w14:paraId="31C7AEA5" w14:textId="4B62AD8A" w:rsidR="006A554A" w:rsidRPr="00C7469D" w:rsidRDefault="00E86706" w:rsidP="003316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Δ3</w:t>
            </w:r>
          </w:p>
        </w:tc>
      </w:tr>
      <w:tr w:rsidR="006A554A" w:rsidRPr="00C7469D" w14:paraId="05151753" w14:textId="77777777" w:rsidTr="003316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hideMark/>
          </w:tcPr>
          <w:p w14:paraId="5F342B93" w14:textId="77777777" w:rsidR="006A554A" w:rsidRPr="00C7469D" w:rsidRDefault="006A554A" w:rsidP="006A554A">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26/08/2020</w:t>
            </w:r>
          </w:p>
        </w:tc>
        <w:tc>
          <w:tcPr>
            <w:tcW w:w="1559" w:type="dxa"/>
            <w:shd w:val="clear" w:color="auto" w:fill="auto"/>
            <w:noWrap/>
            <w:hideMark/>
          </w:tcPr>
          <w:p w14:paraId="6F78A1BB" w14:textId="77777777" w:rsidR="006A554A" w:rsidRPr="00C7469D" w:rsidRDefault="006A554A" w:rsidP="003316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10.57</w:t>
            </w:r>
          </w:p>
        </w:tc>
        <w:tc>
          <w:tcPr>
            <w:tcW w:w="1701" w:type="dxa"/>
            <w:shd w:val="clear" w:color="auto" w:fill="auto"/>
            <w:noWrap/>
            <w:hideMark/>
          </w:tcPr>
          <w:p w14:paraId="01E18264" w14:textId="77777777" w:rsidR="006A554A" w:rsidRPr="00C7469D" w:rsidRDefault="006A554A" w:rsidP="003316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10.41</w:t>
            </w:r>
          </w:p>
        </w:tc>
        <w:tc>
          <w:tcPr>
            <w:tcW w:w="1500" w:type="dxa"/>
            <w:shd w:val="clear" w:color="auto" w:fill="auto"/>
            <w:noWrap/>
            <w:hideMark/>
          </w:tcPr>
          <w:p w14:paraId="4353E8C1" w14:textId="0E71B890" w:rsidR="006A554A" w:rsidRPr="00C7469D" w:rsidRDefault="00E86706" w:rsidP="003316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Δ3</w:t>
            </w:r>
          </w:p>
        </w:tc>
      </w:tr>
    </w:tbl>
    <w:p w14:paraId="5C19C91E" w14:textId="77777777" w:rsidR="007E5A68" w:rsidRPr="00C7469D" w:rsidRDefault="007E5A68" w:rsidP="00091CBD">
      <w:pPr>
        <w:tabs>
          <w:tab w:val="left" w:pos="1159"/>
        </w:tabs>
        <w:spacing w:after="0" w:line="480" w:lineRule="auto"/>
        <w:jc w:val="both"/>
      </w:pPr>
    </w:p>
    <w:p w14:paraId="26899B24" w14:textId="349F25E4" w:rsidR="00091CBD" w:rsidRPr="00C7469D" w:rsidRDefault="00091CBD" w:rsidP="00091CBD">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Para facilitar la interpretación de los valores encontrados del parámetro temperatura</w:t>
      </w:r>
      <w:r w:rsidRPr="00C7469D">
        <w:rPr>
          <w:rFonts w:ascii="Times New Roman" w:eastAsia="Times New Roman" w:hAnsi="Times New Roman" w:cs="Times New Roman"/>
          <w:color w:val="000000"/>
          <w:sz w:val="24"/>
          <w:szCs w:val="24"/>
        </w:rPr>
        <w:t xml:space="preserve"> </w:t>
      </w:r>
      <w:r w:rsidRPr="00C7469D">
        <w:rPr>
          <w:rFonts w:ascii="Times New Roman" w:hAnsi="Times New Roman" w:cs="Times New Roman"/>
          <w:sz w:val="24"/>
          <w:szCs w:val="24"/>
        </w:rPr>
        <w:t xml:space="preserve">en la tabla 9; se tomó en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Según los datos arrojados en </w:t>
      </w:r>
      <w:r w:rsidR="007E5A68" w:rsidRPr="00C7469D">
        <w:rPr>
          <w:rFonts w:ascii="Times New Roman" w:hAnsi="Times New Roman" w:cs="Times New Roman"/>
          <w:sz w:val="24"/>
          <w:szCs w:val="24"/>
        </w:rPr>
        <w:t>P</w:t>
      </w:r>
      <w:r w:rsidR="007E5A68" w:rsidRPr="00C7469D">
        <w:rPr>
          <w:rFonts w:ascii="Times New Roman" w:hAnsi="Times New Roman" w:cs="Times New Roman"/>
          <w:sz w:val="24"/>
          <w:szCs w:val="24"/>
          <w:vertAlign w:val="subscript"/>
        </w:rPr>
        <w:t xml:space="preserve">1 y </w:t>
      </w:r>
      <w:r w:rsidRPr="00C7469D">
        <w:rPr>
          <w:rFonts w:ascii="Times New Roman" w:hAnsi="Times New Roman" w:cs="Times New Roman"/>
          <w:sz w:val="24"/>
          <w:szCs w:val="24"/>
        </w:rPr>
        <w:t>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los valores </w:t>
      </w:r>
      <w:r w:rsidR="00E86706" w:rsidRPr="00C7469D">
        <w:rPr>
          <w:rFonts w:ascii="Times New Roman" w:hAnsi="Times New Roman" w:cs="Times New Roman"/>
          <w:sz w:val="24"/>
          <w:szCs w:val="24"/>
        </w:rPr>
        <w:t>se encuentran dentro de los parámetros indicados en</w:t>
      </w:r>
      <w:r w:rsidR="007E5A68" w:rsidRPr="00C7469D">
        <w:rPr>
          <w:rFonts w:ascii="Times New Roman" w:hAnsi="Times New Roman" w:cs="Times New Roman"/>
          <w:sz w:val="24"/>
          <w:szCs w:val="24"/>
        </w:rPr>
        <w:t xml:space="preserve"> </w:t>
      </w:r>
      <w:r w:rsidRPr="00C7469D">
        <w:rPr>
          <w:rFonts w:ascii="Times New Roman" w:hAnsi="Times New Roman" w:cs="Times New Roman"/>
          <w:sz w:val="24"/>
          <w:szCs w:val="24"/>
        </w:rPr>
        <w:t xml:space="preserve">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r w:rsidR="005C4912" w:rsidRPr="00C7469D">
        <w:rPr>
          <w:rFonts w:ascii="Times New Roman" w:hAnsi="Times New Roman" w:cs="Times New Roman"/>
          <w:sz w:val="24"/>
          <w:szCs w:val="24"/>
        </w:rPr>
        <w:t xml:space="preserve"> </w:t>
      </w:r>
      <w:r w:rsidR="00E86706" w:rsidRPr="00C7469D">
        <w:rPr>
          <w:rFonts w:ascii="Times New Roman" w:hAnsi="Times New Roman" w:cs="Times New Roman"/>
          <w:sz w:val="24"/>
          <w:szCs w:val="24"/>
        </w:rPr>
        <w:t>Considerando</w:t>
      </w:r>
      <w:r w:rsidR="005C4912" w:rsidRPr="00C7469D">
        <w:rPr>
          <w:rFonts w:ascii="Times New Roman" w:hAnsi="Times New Roman" w:cs="Times New Roman"/>
          <w:sz w:val="24"/>
          <w:szCs w:val="24"/>
        </w:rPr>
        <w:t xml:space="preserve"> que la temperatura tiene una variación </w:t>
      </w:r>
      <w:r w:rsidR="00C7469D" w:rsidRPr="00C7469D">
        <w:rPr>
          <w:rFonts w:ascii="Times New Roman" w:hAnsi="Times New Roman" w:cs="Times New Roman"/>
          <w:sz w:val="24"/>
          <w:szCs w:val="24"/>
        </w:rPr>
        <w:t xml:space="preserve">menor </w:t>
      </w:r>
      <w:r w:rsidR="005C4912" w:rsidRPr="00C7469D">
        <w:rPr>
          <w:rFonts w:ascii="Times New Roman" w:hAnsi="Times New Roman" w:cs="Times New Roman"/>
          <w:sz w:val="24"/>
          <w:szCs w:val="24"/>
        </w:rPr>
        <w:t>de 3ºC respecto al promedio mensual.</w:t>
      </w:r>
    </w:p>
    <w:p w14:paraId="7AA4CD49" w14:textId="3B781E91" w:rsidR="006A554A" w:rsidRPr="00C7469D" w:rsidRDefault="006A554A" w:rsidP="00645987"/>
    <w:p w14:paraId="366C70E1" w14:textId="1F4247F5" w:rsidR="00C42C1B" w:rsidRPr="00C7469D" w:rsidRDefault="003316A9" w:rsidP="00343C8F">
      <w:pPr>
        <w:keepNext/>
        <w:jc w:val="both"/>
      </w:pPr>
      <w:r w:rsidRPr="00C7469D">
        <w:rPr>
          <w:noProof/>
          <w:lang w:eastAsia="es-PE"/>
        </w:rPr>
        <w:lastRenderedPageBreak/>
        <w:drawing>
          <wp:inline distT="0" distB="0" distL="0" distR="0" wp14:anchorId="4CCF4A16" wp14:editId="20825890">
            <wp:extent cx="5476126" cy="5086350"/>
            <wp:effectExtent l="0" t="0" r="10795" b="0"/>
            <wp:docPr id="22" name="Gráfico 22">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396DDB" w14:textId="15F20149" w:rsidR="006A554A" w:rsidRPr="00C7469D" w:rsidRDefault="00C42C1B" w:rsidP="00343C8F">
      <w:pPr>
        <w:pStyle w:val="Descripcin"/>
        <w:jc w:val="both"/>
        <w:rPr>
          <w:rFonts w:ascii="Times New Roman" w:hAnsi="Times New Roman" w:cs="Times New Roman"/>
          <w:i w:val="0"/>
          <w:color w:val="000000" w:themeColor="text1"/>
          <w:sz w:val="20"/>
        </w:rPr>
      </w:pPr>
      <w:bookmarkStart w:id="126" w:name="_Toc52112451"/>
      <w:bookmarkStart w:id="127" w:name="_Toc52310732"/>
      <w:bookmarkStart w:id="128" w:name="_Toc52794256"/>
      <w:r w:rsidRPr="00C7469D">
        <w:rPr>
          <w:rFonts w:ascii="Times New Roman" w:hAnsi="Times New Roman" w:cs="Times New Roman"/>
          <w:color w:val="000000" w:themeColor="text1"/>
          <w:sz w:val="20"/>
        </w:rPr>
        <w:t xml:space="preserve">Figura </w:t>
      </w:r>
      <w:r w:rsidRPr="00C7469D">
        <w:rPr>
          <w:rFonts w:ascii="Times New Roman" w:hAnsi="Times New Roman" w:cs="Times New Roman"/>
          <w:color w:val="000000" w:themeColor="text1"/>
          <w:sz w:val="20"/>
        </w:rPr>
        <w:fldChar w:fldCharType="begin"/>
      </w:r>
      <w:r w:rsidRPr="00C7469D">
        <w:rPr>
          <w:rFonts w:ascii="Times New Roman" w:hAnsi="Times New Roman" w:cs="Times New Roman"/>
          <w:color w:val="000000" w:themeColor="text1"/>
          <w:sz w:val="20"/>
        </w:rPr>
        <w:instrText xml:space="preserve"> SEQ Figura \* ARABIC </w:instrText>
      </w:r>
      <w:r w:rsidRPr="00C7469D">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9</w:t>
      </w:r>
      <w:r w:rsidRPr="00C7469D">
        <w:rPr>
          <w:rFonts w:ascii="Times New Roman" w:hAnsi="Times New Roman" w:cs="Times New Roman"/>
          <w:color w:val="000000" w:themeColor="text1"/>
          <w:sz w:val="20"/>
        </w:rPr>
        <w:fldChar w:fldCharType="end"/>
      </w:r>
      <w:r w:rsidRPr="00C7469D">
        <w:rPr>
          <w:rFonts w:ascii="Times New Roman" w:hAnsi="Times New Roman" w:cs="Times New Roman"/>
          <w:color w:val="000000" w:themeColor="text1"/>
          <w:sz w:val="20"/>
        </w:rPr>
        <w:t>.</w:t>
      </w:r>
      <w:r w:rsidRPr="00C7469D">
        <w:rPr>
          <w:rFonts w:ascii="Times New Roman" w:hAnsi="Times New Roman" w:cs="Times New Roman"/>
          <w:i w:val="0"/>
          <w:color w:val="000000" w:themeColor="text1"/>
          <w:sz w:val="20"/>
        </w:rPr>
        <w:t>Comparación de temperatura con el ECA, Categoría 4: Conservación del ambiente acuático (D.S 004-2017) MINAM</w:t>
      </w:r>
      <w:bookmarkEnd w:id="126"/>
      <w:r w:rsidR="00343C8F" w:rsidRPr="00C7469D">
        <w:rPr>
          <w:rFonts w:ascii="Times New Roman" w:hAnsi="Times New Roman" w:cs="Times New Roman"/>
          <w:i w:val="0"/>
          <w:color w:val="000000" w:themeColor="text1"/>
          <w:sz w:val="20"/>
        </w:rPr>
        <w:t>.</w:t>
      </w:r>
      <w:bookmarkEnd w:id="127"/>
      <w:bookmarkEnd w:id="128"/>
    </w:p>
    <w:p w14:paraId="04FE0292" w14:textId="552D460F" w:rsidR="00476DA9" w:rsidRPr="00C7469D" w:rsidRDefault="00476DA9" w:rsidP="00476DA9">
      <w:pPr>
        <w:tabs>
          <w:tab w:val="left" w:pos="1159"/>
        </w:tabs>
        <w:spacing w:after="0" w:line="480" w:lineRule="auto"/>
        <w:jc w:val="both"/>
        <w:rPr>
          <w:color w:val="000000" w:themeColor="text1"/>
        </w:rPr>
      </w:pPr>
      <w:r w:rsidRPr="00C7469D">
        <w:rPr>
          <w:rFonts w:ascii="Times New Roman" w:hAnsi="Times New Roman" w:cs="Times New Roman"/>
          <w:sz w:val="24"/>
          <w:szCs w:val="24"/>
        </w:rPr>
        <w:t>La concentración de la temperatura</w:t>
      </w:r>
      <w:r w:rsidRPr="00C7469D">
        <w:rPr>
          <w:rFonts w:ascii="Times New Roman" w:eastAsia="Times New Roman" w:hAnsi="Times New Roman" w:cs="Times New Roman"/>
          <w:color w:val="000000"/>
          <w:sz w:val="24"/>
          <w:szCs w:val="24"/>
        </w:rPr>
        <w:t xml:space="preserve"> </w:t>
      </w:r>
      <w:r w:rsidRPr="00C7469D">
        <w:rPr>
          <w:rFonts w:ascii="Times New Roman" w:hAnsi="Times New Roman" w:cs="Times New Roman"/>
          <w:sz w:val="24"/>
          <w:szCs w:val="24"/>
        </w:rPr>
        <w:t xml:space="preserve">en el agua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se detallan en la tabla 9 y figura 9, según los datos arrojados en las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en época de aislamiento social</w:t>
      </w:r>
      <w:r w:rsidR="004A513D" w:rsidRPr="00C7469D">
        <w:rPr>
          <w:rFonts w:ascii="Times New Roman" w:hAnsi="Times New Roman" w:cs="Times New Roman"/>
          <w:sz w:val="24"/>
          <w:szCs w:val="24"/>
        </w:rPr>
        <w:t xml:space="preserve"> obligatorio por el </w:t>
      </w:r>
      <w:proofErr w:type="spellStart"/>
      <w:r w:rsidR="004A513D" w:rsidRPr="00C7469D">
        <w:rPr>
          <w:rFonts w:ascii="Times New Roman" w:hAnsi="Times New Roman" w:cs="Times New Roman"/>
          <w:sz w:val="24"/>
          <w:szCs w:val="24"/>
        </w:rPr>
        <w:t>covid</w:t>
      </w:r>
      <w:proofErr w:type="spellEnd"/>
      <w:r w:rsidR="004A513D" w:rsidRPr="00C7469D">
        <w:rPr>
          <w:rFonts w:ascii="Times New Roman" w:hAnsi="Times New Roman" w:cs="Times New Roman"/>
          <w:sz w:val="24"/>
          <w:szCs w:val="24"/>
        </w:rPr>
        <w:t xml:space="preserve"> – 19, los valores </w:t>
      </w:r>
      <w:r w:rsidR="007E5A68" w:rsidRPr="00C7469D">
        <w:rPr>
          <w:rFonts w:ascii="Times New Roman" w:hAnsi="Times New Roman" w:cs="Times New Roman"/>
          <w:sz w:val="24"/>
          <w:szCs w:val="24"/>
        </w:rPr>
        <w:t>en P</w:t>
      </w:r>
      <w:r w:rsidR="007E5A68" w:rsidRPr="00C7469D">
        <w:rPr>
          <w:rFonts w:ascii="Times New Roman" w:hAnsi="Times New Roman" w:cs="Times New Roman"/>
          <w:sz w:val="24"/>
          <w:szCs w:val="24"/>
          <w:vertAlign w:val="subscript"/>
        </w:rPr>
        <w:t xml:space="preserve">1 y </w:t>
      </w:r>
      <w:r w:rsidR="007E5A68" w:rsidRPr="00C7469D">
        <w:rPr>
          <w:rFonts w:ascii="Times New Roman" w:hAnsi="Times New Roman" w:cs="Times New Roman"/>
          <w:sz w:val="24"/>
          <w:szCs w:val="24"/>
        </w:rPr>
        <w:t>P</w:t>
      </w:r>
      <w:r w:rsidR="007E5A68" w:rsidRPr="00C7469D">
        <w:rPr>
          <w:rFonts w:ascii="Times New Roman" w:hAnsi="Times New Roman" w:cs="Times New Roman"/>
          <w:sz w:val="24"/>
          <w:szCs w:val="24"/>
          <w:vertAlign w:val="subscript"/>
        </w:rPr>
        <w:t>2</w:t>
      </w:r>
      <w:r w:rsidR="007E5A68" w:rsidRPr="00C7469D">
        <w:rPr>
          <w:rFonts w:ascii="Times New Roman" w:hAnsi="Times New Roman" w:cs="Times New Roman"/>
          <w:sz w:val="24"/>
          <w:szCs w:val="24"/>
        </w:rPr>
        <w:t xml:space="preserve">, </w:t>
      </w:r>
      <w:r w:rsidR="00E86706" w:rsidRPr="00C7469D">
        <w:rPr>
          <w:rFonts w:ascii="Times New Roman" w:hAnsi="Times New Roman" w:cs="Times New Roman"/>
          <w:sz w:val="24"/>
          <w:szCs w:val="24"/>
        </w:rPr>
        <w:t xml:space="preserve">no </w:t>
      </w:r>
      <w:r w:rsidR="007E5A68" w:rsidRPr="00C7469D">
        <w:rPr>
          <w:rFonts w:ascii="Times New Roman" w:hAnsi="Times New Roman" w:cs="Times New Roman"/>
          <w:sz w:val="24"/>
          <w:szCs w:val="24"/>
        </w:rPr>
        <w:t xml:space="preserve">superan con un promedio de 10.6 y 11.4 </w:t>
      </w:r>
      <w:r w:rsidR="007E5A68" w:rsidRPr="00C7469D">
        <w:t>°C</w:t>
      </w:r>
      <w:r w:rsidR="007E5A68" w:rsidRPr="00C7469D">
        <w:rPr>
          <w:rFonts w:ascii="Times New Roman" w:hAnsi="Times New Roman" w:cs="Times New Roman"/>
          <w:sz w:val="24"/>
          <w:szCs w:val="24"/>
        </w:rPr>
        <w:t xml:space="preserve"> a los Estándares de Calidad Ambiental, ECA - Decreto Supremo </w:t>
      </w:r>
      <w:proofErr w:type="spellStart"/>
      <w:r w:rsidR="007E5A68" w:rsidRPr="00C7469D">
        <w:rPr>
          <w:rFonts w:ascii="Times New Roman" w:hAnsi="Times New Roman" w:cs="Times New Roman"/>
          <w:sz w:val="24"/>
          <w:szCs w:val="24"/>
        </w:rPr>
        <w:t>N°</w:t>
      </w:r>
      <w:proofErr w:type="spellEnd"/>
      <w:r w:rsidR="007E5A68" w:rsidRPr="00C7469D">
        <w:rPr>
          <w:rFonts w:ascii="Times New Roman" w:hAnsi="Times New Roman" w:cs="Times New Roman"/>
          <w:sz w:val="24"/>
          <w:szCs w:val="24"/>
        </w:rPr>
        <w:t xml:space="preserve"> 004 - 2017-MINAM- Categoría 4: Conservación del ambiente acuático.</w:t>
      </w:r>
    </w:p>
    <w:p w14:paraId="6ACF25BF" w14:textId="2BF6E1C5" w:rsidR="00A20921" w:rsidRPr="00C7469D" w:rsidRDefault="00A20921" w:rsidP="00343C8F">
      <w:pPr>
        <w:jc w:val="both"/>
      </w:pPr>
    </w:p>
    <w:p w14:paraId="4899A72D" w14:textId="4327C920" w:rsidR="00C42C1B" w:rsidRPr="00C7469D" w:rsidRDefault="00C42C1B" w:rsidP="00343C8F">
      <w:pPr>
        <w:pStyle w:val="Descripcin"/>
        <w:keepNext/>
        <w:jc w:val="both"/>
        <w:rPr>
          <w:rFonts w:ascii="Times New Roman" w:hAnsi="Times New Roman" w:cs="Times New Roman"/>
          <w:color w:val="000000" w:themeColor="text1"/>
          <w:sz w:val="20"/>
        </w:rPr>
      </w:pPr>
      <w:bookmarkStart w:id="129" w:name="_Toc52310811"/>
      <w:bookmarkStart w:id="130" w:name="_Toc55196704"/>
      <w:r w:rsidRPr="00C7469D">
        <w:rPr>
          <w:rFonts w:ascii="Times New Roman" w:hAnsi="Times New Roman" w:cs="Times New Roman"/>
          <w:i w:val="0"/>
          <w:color w:val="000000" w:themeColor="text1"/>
          <w:sz w:val="20"/>
        </w:rPr>
        <w:t xml:space="preserve">Tabla </w:t>
      </w:r>
      <w:r w:rsidRPr="00C7469D">
        <w:rPr>
          <w:rFonts w:ascii="Times New Roman" w:hAnsi="Times New Roman" w:cs="Times New Roman"/>
          <w:i w:val="0"/>
          <w:color w:val="000000" w:themeColor="text1"/>
          <w:sz w:val="20"/>
        </w:rPr>
        <w:fldChar w:fldCharType="begin"/>
      </w:r>
      <w:r w:rsidRPr="00C7469D">
        <w:rPr>
          <w:rFonts w:ascii="Times New Roman" w:hAnsi="Times New Roman" w:cs="Times New Roman"/>
          <w:i w:val="0"/>
          <w:color w:val="000000" w:themeColor="text1"/>
          <w:sz w:val="20"/>
        </w:rPr>
        <w:instrText xml:space="preserve"> SEQ Tabla \* ARABIC </w:instrText>
      </w:r>
      <w:r w:rsidRPr="00C7469D">
        <w:rPr>
          <w:rFonts w:ascii="Times New Roman" w:hAnsi="Times New Roman" w:cs="Times New Roman"/>
          <w:i w:val="0"/>
          <w:color w:val="000000" w:themeColor="text1"/>
          <w:sz w:val="20"/>
        </w:rPr>
        <w:fldChar w:fldCharType="separate"/>
      </w:r>
      <w:r w:rsidR="009751D4">
        <w:rPr>
          <w:rFonts w:ascii="Times New Roman" w:hAnsi="Times New Roman" w:cs="Times New Roman"/>
          <w:i w:val="0"/>
          <w:noProof/>
          <w:color w:val="000000" w:themeColor="text1"/>
          <w:sz w:val="20"/>
        </w:rPr>
        <w:t>10</w:t>
      </w:r>
      <w:r w:rsidRPr="00C7469D">
        <w:rPr>
          <w:rFonts w:ascii="Times New Roman" w:hAnsi="Times New Roman" w:cs="Times New Roman"/>
          <w:i w:val="0"/>
          <w:color w:val="000000" w:themeColor="text1"/>
          <w:sz w:val="20"/>
        </w:rPr>
        <w:fldChar w:fldCharType="end"/>
      </w:r>
      <w:r w:rsidRPr="00C7469D">
        <w:rPr>
          <w:rFonts w:ascii="Times New Roman" w:hAnsi="Times New Roman" w:cs="Times New Roman"/>
          <w:i w:val="0"/>
          <w:color w:val="000000" w:themeColor="text1"/>
          <w:sz w:val="20"/>
        </w:rPr>
        <w:t>.</w:t>
      </w:r>
      <w:r w:rsidRPr="00C7469D">
        <w:rPr>
          <w:rFonts w:ascii="Times New Roman" w:hAnsi="Times New Roman" w:cs="Times New Roman"/>
          <w:color w:val="000000" w:themeColor="text1"/>
          <w:sz w:val="20"/>
        </w:rPr>
        <w:t xml:space="preserve"> Comparación de clorofila con el ECA, Categoría 4: Conservación del ambiente acuático (D.S 004-2017) MINAM</w:t>
      </w:r>
      <w:r w:rsidR="00343C8F" w:rsidRPr="00C7469D">
        <w:rPr>
          <w:rFonts w:ascii="Times New Roman" w:hAnsi="Times New Roman" w:cs="Times New Roman"/>
          <w:color w:val="000000" w:themeColor="text1"/>
          <w:sz w:val="20"/>
        </w:rPr>
        <w:t>.</w:t>
      </w:r>
      <w:bookmarkEnd w:id="129"/>
      <w:bookmarkEnd w:id="130"/>
    </w:p>
    <w:tbl>
      <w:tblPr>
        <w:tblStyle w:val="Tabladelista6concolores"/>
        <w:tblW w:w="7596" w:type="dxa"/>
        <w:tblLook w:val="04A0" w:firstRow="1" w:lastRow="0" w:firstColumn="1" w:lastColumn="0" w:noHBand="0" w:noVBand="1"/>
      </w:tblPr>
      <w:tblGrid>
        <w:gridCol w:w="2410"/>
        <w:gridCol w:w="1843"/>
        <w:gridCol w:w="1843"/>
        <w:gridCol w:w="1500"/>
      </w:tblGrid>
      <w:tr w:rsidR="00A20921" w:rsidRPr="00C7469D" w14:paraId="04F4D367" w14:textId="77777777" w:rsidTr="00BA5A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684E23E6" w14:textId="77777777" w:rsidR="00A20921" w:rsidRPr="00C7469D" w:rsidRDefault="00A20921" w:rsidP="00A20921">
            <w:pPr>
              <w:rPr>
                <w:rFonts w:ascii="Times New Roman" w:eastAsia="Times New Roman" w:hAnsi="Times New Roman" w:cs="Times New Roman"/>
                <w:color w:val="000000"/>
              </w:rPr>
            </w:pPr>
            <w:r w:rsidRPr="00C7469D">
              <w:rPr>
                <w:rFonts w:ascii="Times New Roman" w:eastAsia="Times New Roman" w:hAnsi="Times New Roman" w:cs="Times New Roman"/>
                <w:color w:val="000000"/>
              </w:rPr>
              <w:t>Clorofila</w:t>
            </w:r>
          </w:p>
        </w:tc>
        <w:tc>
          <w:tcPr>
            <w:tcW w:w="3686" w:type="dxa"/>
            <w:gridSpan w:val="2"/>
            <w:shd w:val="clear" w:color="auto" w:fill="auto"/>
            <w:noWrap/>
            <w:hideMark/>
          </w:tcPr>
          <w:p w14:paraId="18C411D6" w14:textId="77777777" w:rsidR="00A20921" w:rsidRPr="00C7469D" w:rsidRDefault="00A20921" w:rsidP="00A209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7469D">
              <w:rPr>
                <w:rFonts w:ascii="Times New Roman" w:eastAsia="Times New Roman" w:hAnsi="Times New Roman" w:cs="Times New Roman"/>
              </w:rPr>
              <w:t>Estaciones de Muestreo</w:t>
            </w:r>
          </w:p>
        </w:tc>
        <w:tc>
          <w:tcPr>
            <w:tcW w:w="1500" w:type="dxa"/>
            <w:vMerge w:val="restart"/>
            <w:shd w:val="clear" w:color="auto" w:fill="auto"/>
            <w:hideMark/>
          </w:tcPr>
          <w:p w14:paraId="34ED0C12" w14:textId="77777777" w:rsidR="00A20921" w:rsidRPr="00C7469D" w:rsidRDefault="00A20921" w:rsidP="00A209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7469D">
              <w:rPr>
                <w:rFonts w:ascii="Times New Roman" w:eastAsia="Times New Roman" w:hAnsi="Times New Roman" w:cs="Times New Roman"/>
              </w:rPr>
              <w:t>D.S 004-2017 MINAM</w:t>
            </w:r>
          </w:p>
        </w:tc>
      </w:tr>
      <w:tr w:rsidR="00A20921" w:rsidRPr="00C7469D" w14:paraId="31D32501" w14:textId="77777777" w:rsidTr="00BA5A6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3F5EC71F" w14:textId="77777777" w:rsidR="00A20921" w:rsidRPr="00C7469D" w:rsidRDefault="00A20921" w:rsidP="00A20921">
            <w:pPr>
              <w:rPr>
                <w:rFonts w:ascii="Times New Roman" w:eastAsia="Times New Roman" w:hAnsi="Times New Roman" w:cs="Times New Roman"/>
                <w:color w:val="000000"/>
              </w:rPr>
            </w:pPr>
            <w:r w:rsidRPr="00C7469D">
              <w:rPr>
                <w:rFonts w:ascii="Times New Roman" w:eastAsia="Times New Roman" w:hAnsi="Times New Roman" w:cs="Times New Roman"/>
                <w:color w:val="000000"/>
              </w:rPr>
              <w:t>Monitoreos</w:t>
            </w:r>
          </w:p>
        </w:tc>
        <w:tc>
          <w:tcPr>
            <w:tcW w:w="1843" w:type="dxa"/>
            <w:shd w:val="clear" w:color="auto" w:fill="auto"/>
            <w:hideMark/>
          </w:tcPr>
          <w:p w14:paraId="3209CCA6" w14:textId="077E2695" w:rsidR="00A20921" w:rsidRPr="00C7469D" w:rsidRDefault="00A20921" w:rsidP="00A20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P1-CENTRO (LAGUNA)</w:t>
            </w:r>
            <w:r w:rsidR="00BA5A6A" w:rsidRPr="00C7469D">
              <w:t xml:space="preserve"> </w:t>
            </w:r>
            <w:r w:rsidR="00BA5A6A" w:rsidRPr="00C7469D">
              <w:rPr>
                <w:rFonts w:ascii="Times New Roman" w:eastAsia="Times New Roman" w:hAnsi="Times New Roman" w:cs="Times New Roman"/>
                <w:b/>
                <w:bCs/>
                <w:sz w:val="20"/>
                <w:szCs w:val="20"/>
              </w:rPr>
              <w:t>mg/L</w:t>
            </w:r>
          </w:p>
        </w:tc>
        <w:tc>
          <w:tcPr>
            <w:tcW w:w="1843" w:type="dxa"/>
            <w:shd w:val="clear" w:color="auto" w:fill="auto"/>
            <w:hideMark/>
          </w:tcPr>
          <w:p w14:paraId="3CFCD4B8" w14:textId="3D2D1B47" w:rsidR="00A20921" w:rsidRPr="00C7469D" w:rsidRDefault="00A20921" w:rsidP="00A20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P2-ORILLAS (LAGUNA)</w:t>
            </w:r>
            <w:r w:rsidR="00BA5A6A" w:rsidRPr="00C7469D">
              <w:t xml:space="preserve"> </w:t>
            </w:r>
            <w:r w:rsidR="00BA5A6A" w:rsidRPr="00C7469D">
              <w:rPr>
                <w:rFonts w:ascii="Times New Roman" w:eastAsia="Times New Roman" w:hAnsi="Times New Roman" w:cs="Times New Roman"/>
                <w:b/>
                <w:bCs/>
                <w:sz w:val="20"/>
                <w:szCs w:val="20"/>
              </w:rPr>
              <w:t>mg/L</w:t>
            </w:r>
          </w:p>
        </w:tc>
        <w:tc>
          <w:tcPr>
            <w:tcW w:w="1500" w:type="dxa"/>
            <w:vMerge/>
            <w:shd w:val="clear" w:color="auto" w:fill="auto"/>
            <w:hideMark/>
          </w:tcPr>
          <w:p w14:paraId="4A797D92" w14:textId="77777777" w:rsidR="00A20921" w:rsidRPr="00C7469D" w:rsidRDefault="00A20921" w:rsidP="00A209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A20921" w:rsidRPr="00C7469D" w14:paraId="4E1C33C6" w14:textId="77777777" w:rsidTr="00BA5A6A">
        <w:trPr>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0C3F5E79" w14:textId="77777777" w:rsidR="00A20921" w:rsidRPr="00C7469D" w:rsidRDefault="00A20921" w:rsidP="00A20921">
            <w:pPr>
              <w:rPr>
                <w:rFonts w:ascii="Times New Roman" w:eastAsia="Times New Roman" w:hAnsi="Times New Roman" w:cs="Times New Roman"/>
                <w:color w:val="000000"/>
              </w:rPr>
            </w:pPr>
            <w:r w:rsidRPr="00C7469D">
              <w:rPr>
                <w:rFonts w:ascii="Times New Roman" w:eastAsia="Times New Roman" w:hAnsi="Times New Roman" w:cs="Times New Roman"/>
                <w:color w:val="000000"/>
              </w:rPr>
              <w:t>Monitoreo 30/05/2020</w:t>
            </w:r>
          </w:p>
        </w:tc>
        <w:tc>
          <w:tcPr>
            <w:tcW w:w="1843" w:type="dxa"/>
            <w:shd w:val="clear" w:color="auto" w:fill="auto"/>
            <w:noWrap/>
            <w:hideMark/>
          </w:tcPr>
          <w:p w14:paraId="761809E4" w14:textId="77777777" w:rsidR="00A20921" w:rsidRPr="00C7469D" w:rsidRDefault="00A20921" w:rsidP="00BA5A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0.003</w:t>
            </w:r>
          </w:p>
        </w:tc>
        <w:tc>
          <w:tcPr>
            <w:tcW w:w="1843" w:type="dxa"/>
            <w:shd w:val="clear" w:color="auto" w:fill="auto"/>
            <w:noWrap/>
            <w:hideMark/>
          </w:tcPr>
          <w:p w14:paraId="13406A0A" w14:textId="77777777" w:rsidR="00A20921" w:rsidRPr="00C7469D" w:rsidRDefault="00A20921" w:rsidP="00BA5A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0.003</w:t>
            </w:r>
          </w:p>
        </w:tc>
        <w:tc>
          <w:tcPr>
            <w:tcW w:w="1500" w:type="dxa"/>
            <w:shd w:val="clear" w:color="auto" w:fill="auto"/>
            <w:noWrap/>
            <w:hideMark/>
          </w:tcPr>
          <w:p w14:paraId="2930BF00" w14:textId="77777777" w:rsidR="00A20921" w:rsidRPr="00C7469D" w:rsidRDefault="00A20921" w:rsidP="00BA5A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0.008</w:t>
            </w:r>
          </w:p>
        </w:tc>
      </w:tr>
      <w:tr w:rsidR="00A20921" w:rsidRPr="00C7469D" w14:paraId="22FD6C3E" w14:textId="77777777" w:rsidTr="00BA5A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2AFB056D" w14:textId="77777777" w:rsidR="00A20921" w:rsidRPr="00C7469D" w:rsidRDefault="00A20921" w:rsidP="00A20921">
            <w:pPr>
              <w:rPr>
                <w:rFonts w:ascii="Times New Roman" w:eastAsia="Times New Roman" w:hAnsi="Times New Roman" w:cs="Times New Roman"/>
                <w:color w:val="000000"/>
              </w:rPr>
            </w:pPr>
            <w:r w:rsidRPr="00C7469D">
              <w:rPr>
                <w:rFonts w:ascii="Times New Roman" w:eastAsia="Times New Roman" w:hAnsi="Times New Roman" w:cs="Times New Roman"/>
                <w:color w:val="000000"/>
              </w:rPr>
              <w:t>Monitoreo 15/06/2020</w:t>
            </w:r>
          </w:p>
        </w:tc>
        <w:tc>
          <w:tcPr>
            <w:tcW w:w="1843" w:type="dxa"/>
            <w:shd w:val="clear" w:color="auto" w:fill="auto"/>
            <w:noWrap/>
            <w:hideMark/>
          </w:tcPr>
          <w:p w14:paraId="7B0BFFE9" w14:textId="77777777" w:rsidR="00A20921" w:rsidRPr="00C7469D" w:rsidRDefault="00A20921" w:rsidP="00BA5A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0.003</w:t>
            </w:r>
          </w:p>
        </w:tc>
        <w:tc>
          <w:tcPr>
            <w:tcW w:w="1843" w:type="dxa"/>
            <w:shd w:val="clear" w:color="auto" w:fill="auto"/>
            <w:noWrap/>
            <w:hideMark/>
          </w:tcPr>
          <w:p w14:paraId="16657B44" w14:textId="77777777" w:rsidR="00A20921" w:rsidRPr="00C7469D" w:rsidRDefault="00A20921" w:rsidP="00BA5A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0.003</w:t>
            </w:r>
          </w:p>
        </w:tc>
        <w:tc>
          <w:tcPr>
            <w:tcW w:w="1500" w:type="dxa"/>
            <w:shd w:val="clear" w:color="auto" w:fill="auto"/>
            <w:noWrap/>
            <w:hideMark/>
          </w:tcPr>
          <w:p w14:paraId="4E36AFA7" w14:textId="77777777" w:rsidR="00A20921" w:rsidRPr="00C7469D" w:rsidRDefault="00A20921" w:rsidP="00BA5A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0.008</w:t>
            </w:r>
          </w:p>
        </w:tc>
      </w:tr>
      <w:tr w:rsidR="00A20921" w:rsidRPr="00C7469D" w14:paraId="7870026E" w14:textId="77777777" w:rsidTr="00BA5A6A">
        <w:trPr>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6F2E4071" w14:textId="77777777" w:rsidR="00A20921" w:rsidRPr="00C7469D" w:rsidRDefault="00A20921" w:rsidP="00A20921">
            <w:pPr>
              <w:rPr>
                <w:rFonts w:ascii="Times New Roman" w:eastAsia="Times New Roman" w:hAnsi="Times New Roman" w:cs="Times New Roman"/>
                <w:color w:val="000000"/>
              </w:rPr>
            </w:pPr>
            <w:r w:rsidRPr="00C7469D">
              <w:rPr>
                <w:rFonts w:ascii="Times New Roman" w:eastAsia="Times New Roman" w:hAnsi="Times New Roman" w:cs="Times New Roman"/>
                <w:color w:val="000000"/>
              </w:rPr>
              <w:t>Monitoreo 11/08/2020</w:t>
            </w:r>
          </w:p>
        </w:tc>
        <w:tc>
          <w:tcPr>
            <w:tcW w:w="1843" w:type="dxa"/>
            <w:shd w:val="clear" w:color="auto" w:fill="auto"/>
            <w:noWrap/>
            <w:hideMark/>
          </w:tcPr>
          <w:p w14:paraId="5C6B188C" w14:textId="77777777" w:rsidR="00A20921" w:rsidRPr="00C7469D" w:rsidRDefault="00A20921" w:rsidP="00BA5A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0.003</w:t>
            </w:r>
          </w:p>
        </w:tc>
        <w:tc>
          <w:tcPr>
            <w:tcW w:w="1843" w:type="dxa"/>
            <w:shd w:val="clear" w:color="auto" w:fill="auto"/>
            <w:noWrap/>
            <w:hideMark/>
          </w:tcPr>
          <w:p w14:paraId="1399A979" w14:textId="77777777" w:rsidR="00A20921" w:rsidRPr="00C7469D" w:rsidRDefault="00A20921" w:rsidP="00BA5A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0.003</w:t>
            </w:r>
          </w:p>
        </w:tc>
        <w:tc>
          <w:tcPr>
            <w:tcW w:w="1500" w:type="dxa"/>
            <w:shd w:val="clear" w:color="auto" w:fill="auto"/>
            <w:noWrap/>
            <w:hideMark/>
          </w:tcPr>
          <w:p w14:paraId="09074F0B" w14:textId="77777777" w:rsidR="00A20921" w:rsidRPr="00C7469D" w:rsidRDefault="00A20921" w:rsidP="00BA5A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0.008</w:t>
            </w:r>
          </w:p>
        </w:tc>
      </w:tr>
      <w:tr w:rsidR="00A20921" w:rsidRPr="00C7469D" w14:paraId="623DC19A" w14:textId="77777777" w:rsidTr="00BA5A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7C1A20F5" w14:textId="77777777" w:rsidR="00A20921" w:rsidRPr="00C7469D" w:rsidRDefault="00A20921" w:rsidP="00A20921">
            <w:pPr>
              <w:rPr>
                <w:rFonts w:ascii="Times New Roman" w:eastAsia="Times New Roman" w:hAnsi="Times New Roman" w:cs="Times New Roman"/>
                <w:color w:val="000000"/>
              </w:rPr>
            </w:pPr>
            <w:r w:rsidRPr="00C7469D">
              <w:rPr>
                <w:rFonts w:ascii="Times New Roman" w:eastAsia="Times New Roman" w:hAnsi="Times New Roman" w:cs="Times New Roman"/>
                <w:color w:val="000000"/>
              </w:rPr>
              <w:t>Monitoreo 26/08/2020</w:t>
            </w:r>
          </w:p>
        </w:tc>
        <w:tc>
          <w:tcPr>
            <w:tcW w:w="1843" w:type="dxa"/>
            <w:shd w:val="clear" w:color="auto" w:fill="auto"/>
            <w:noWrap/>
            <w:hideMark/>
          </w:tcPr>
          <w:p w14:paraId="116F3F88" w14:textId="77777777" w:rsidR="00A20921" w:rsidRPr="00C7469D" w:rsidRDefault="00A20921" w:rsidP="00BA5A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0.003</w:t>
            </w:r>
          </w:p>
        </w:tc>
        <w:tc>
          <w:tcPr>
            <w:tcW w:w="1843" w:type="dxa"/>
            <w:shd w:val="clear" w:color="auto" w:fill="auto"/>
            <w:noWrap/>
            <w:hideMark/>
          </w:tcPr>
          <w:p w14:paraId="73E506DD" w14:textId="77777777" w:rsidR="00A20921" w:rsidRPr="00C7469D" w:rsidRDefault="00A20921" w:rsidP="00BA5A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0.003</w:t>
            </w:r>
          </w:p>
        </w:tc>
        <w:tc>
          <w:tcPr>
            <w:tcW w:w="1500" w:type="dxa"/>
            <w:shd w:val="clear" w:color="auto" w:fill="auto"/>
            <w:noWrap/>
            <w:hideMark/>
          </w:tcPr>
          <w:p w14:paraId="344550E9" w14:textId="77777777" w:rsidR="00A20921" w:rsidRPr="00C7469D" w:rsidRDefault="00A20921" w:rsidP="00BA5A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7469D">
              <w:rPr>
                <w:rFonts w:ascii="Times New Roman" w:eastAsia="Times New Roman" w:hAnsi="Times New Roman" w:cs="Times New Roman"/>
                <w:color w:val="000000"/>
              </w:rPr>
              <w:t>0.008</w:t>
            </w:r>
          </w:p>
        </w:tc>
      </w:tr>
    </w:tbl>
    <w:p w14:paraId="393FFA9D" w14:textId="1596EB4C" w:rsidR="00A20921" w:rsidRPr="00C7469D" w:rsidRDefault="00A20921" w:rsidP="00645987"/>
    <w:p w14:paraId="76013567" w14:textId="5E27BD6F" w:rsidR="00091CBD" w:rsidRPr="00C7469D" w:rsidRDefault="00091CBD" w:rsidP="00091CBD">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Para facilitar la interpretación de los valores encontrados del parámetro </w:t>
      </w:r>
      <w:r w:rsidRPr="00C7469D">
        <w:rPr>
          <w:rFonts w:ascii="Times New Roman" w:eastAsia="Times New Roman" w:hAnsi="Times New Roman" w:cs="Times New Roman"/>
          <w:color w:val="000000"/>
          <w:sz w:val="24"/>
          <w:szCs w:val="24"/>
        </w:rPr>
        <w:t xml:space="preserve">clorofila </w:t>
      </w:r>
      <w:r w:rsidRPr="00C7469D">
        <w:rPr>
          <w:rFonts w:ascii="Times New Roman" w:hAnsi="Times New Roman" w:cs="Times New Roman"/>
          <w:sz w:val="24"/>
          <w:szCs w:val="24"/>
        </w:rPr>
        <w:t xml:space="preserve">en la tabla 10; se tomó en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Según los datos arrojados en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los valores mantienen una igualdad y se 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59CD8A77" w14:textId="77777777" w:rsidR="00091CBD" w:rsidRPr="00C7469D" w:rsidRDefault="00091CBD" w:rsidP="00645987"/>
    <w:p w14:paraId="4081F74F" w14:textId="434F7046" w:rsidR="00FA4F72" w:rsidRPr="00C7469D" w:rsidRDefault="00FA4F72" w:rsidP="00645987"/>
    <w:p w14:paraId="7AABB829" w14:textId="464CA605" w:rsidR="00C42C1B" w:rsidRPr="00C7469D" w:rsidRDefault="00BA5A6A" w:rsidP="00C42C1B">
      <w:pPr>
        <w:keepNext/>
      </w:pPr>
      <w:r w:rsidRPr="00C7469D">
        <w:rPr>
          <w:noProof/>
          <w:lang w:eastAsia="es-PE"/>
        </w:rPr>
        <w:lastRenderedPageBreak/>
        <w:drawing>
          <wp:inline distT="0" distB="0" distL="0" distR="0" wp14:anchorId="0589E3D7" wp14:editId="64BB85FB">
            <wp:extent cx="5517222" cy="5086350"/>
            <wp:effectExtent l="0" t="0" r="7620" b="0"/>
            <wp:docPr id="23" name="Gráfico 23">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03A1BC" w14:textId="045D6827" w:rsidR="00C42C1B" w:rsidRPr="00C7469D" w:rsidRDefault="00C42C1B" w:rsidP="00C42C1B">
      <w:pPr>
        <w:pStyle w:val="Descripcin"/>
        <w:rPr>
          <w:rFonts w:ascii="Times New Roman" w:hAnsi="Times New Roman" w:cs="Times New Roman"/>
          <w:color w:val="000000" w:themeColor="text1"/>
          <w:sz w:val="20"/>
        </w:rPr>
      </w:pPr>
      <w:bookmarkStart w:id="131" w:name="_Toc52112452"/>
      <w:bookmarkStart w:id="132" w:name="_Toc52310733"/>
      <w:bookmarkStart w:id="133" w:name="_Toc52794257"/>
      <w:r w:rsidRPr="00C7469D">
        <w:rPr>
          <w:rFonts w:ascii="Times New Roman" w:hAnsi="Times New Roman" w:cs="Times New Roman"/>
          <w:color w:val="000000" w:themeColor="text1"/>
          <w:sz w:val="20"/>
        </w:rPr>
        <w:t xml:space="preserve">Figura </w:t>
      </w:r>
      <w:r w:rsidRPr="00C7469D">
        <w:rPr>
          <w:rFonts w:ascii="Times New Roman" w:hAnsi="Times New Roman" w:cs="Times New Roman"/>
          <w:color w:val="000000" w:themeColor="text1"/>
          <w:sz w:val="20"/>
        </w:rPr>
        <w:fldChar w:fldCharType="begin"/>
      </w:r>
      <w:r w:rsidRPr="00C7469D">
        <w:rPr>
          <w:rFonts w:ascii="Times New Roman" w:hAnsi="Times New Roman" w:cs="Times New Roman"/>
          <w:color w:val="000000" w:themeColor="text1"/>
          <w:sz w:val="20"/>
        </w:rPr>
        <w:instrText xml:space="preserve"> SEQ Figura \* ARABIC </w:instrText>
      </w:r>
      <w:r w:rsidRPr="00C7469D">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10</w:t>
      </w:r>
      <w:r w:rsidRPr="00C7469D">
        <w:rPr>
          <w:rFonts w:ascii="Times New Roman" w:hAnsi="Times New Roman" w:cs="Times New Roman"/>
          <w:color w:val="000000" w:themeColor="text1"/>
          <w:sz w:val="20"/>
        </w:rPr>
        <w:fldChar w:fldCharType="end"/>
      </w:r>
      <w:r w:rsidRPr="00C7469D">
        <w:rPr>
          <w:rFonts w:ascii="Times New Roman" w:hAnsi="Times New Roman" w:cs="Times New Roman"/>
          <w:color w:val="000000" w:themeColor="text1"/>
          <w:sz w:val="20"/>
        </w:rPr>
        <w:t>.</w:t>
      </w:r>
      <w:r w:rsidRPr="00C7469D">
        <w:rPr>
          <w:rFonts w:ascii="Times New Roman" w:hAnsi="Times New Roman" w:cs="Times New Roman"/>
          <w:i w:val="0"/>
          <w:color w:val="000000" w:themeColor="text1"/>
          <w:sz w:val="20"/>
        </w:rPr>
        <w:t xml:space="preserve"> Comparación de clorofila con el ECA, Categoría 4: Conservación del ambiente acuático (D.S 004-2017) MINAM</w:t>
      </w:r>
      <w:bookmarkEnd w:id="131"/>
      <w:r w:rsidR="00343C8F" w:rsidRPr="00C7469D">
        <w:rPr>
          <w:rFonts w:ascii="Times New Roman" w:hAnsi="Times New Roman" w:cs="Times New Roman"/>
          <w:i w:val="0"/>
          <w:color w:val="000000" w:themeColor="text1"/>
          <w:sz w:val="20"/>
        </w:rPr>
        <w:t>.</w:t>
      </w:r>
      <w:bookmarkEnd w:id="132"/>
      <w:bookmarkEnd w:id="133"/>
    </w:p>
    <w:p w14:paraId="5992FECD" w14:textId="72FDE88D" w:rsidR="00FA4F72" w:rsidRPr="00C7469D" w:rsidRDefault="00FA4F72" w:rsidP="00C42C1B">
      <w:pPr>
        <w:pStyle w:val="Descripcin"/>
        <w:rPr>
          <w:rFonts w:ascii="Times New Roman" w:hAnsi="Times New Roman" w:cs="Times New Roman"/>
          <w:color w:val="000000" w:themeColor="text1"/>
          <w:sz w:val="20"/>
        </w:rPr>
      </w:pPr>
    </w:p>
    <w:p w14:paraId="32DBB889" w14:textId="374B6B8F" w:rsidR="0055087C" w:rsidRPr="00C7469D" w:rsidRDefault="00476DA9" w:rsidP="007608FA">
      <w:pPr>
        <w:tabs>
          <w:tab w:val="left" w:pos="1159"/>
        </w:tabs>
        <w:spacing w:after="0" w:line="480" w:lineRule="auto"/>
        <w:jc w:val="both"/>
        <w:rPr>
          <w:color w:val="000000" w:themeColor="text1"/>
        </w:rPr>
      </w:pPr>
      <w:r w:rsidRPr="00C7469D">
        <w:rPr>
          <w:rFonts w:ascii="Times New Roman" w:hAnsi="Times New Roman" w:cs="Times New Roman"/>
          <w:sz w:val="24"/>
          <w:szCs w:val="24"/>
        </w:rPr>
        <w:t xml:space="preserve">La concentración de </w:t>
      </w:r>
      <w:r w:rsidRPr="00C7469D">
        <w:rPr>
          <w:rFonts w:ascii="Times New Roman" w:eastAsia="Times New Roman" w:hAnsi="Times New Roman" w:cs="Times New Roman"/>
          <w:color w:val="000000"/>
          <w:sz w:val="24"/>
          <w:szCs w:val="24"/>
        </w:rPr>
        <w:t xml:space="preserve">clorofila </w:t>
      </w:r>
      <w:r w:rsidRPr="00C7469D">
        <w:rPr>
          <w:rFonts w:ascii="Times New Roman" w:hAnsi="Times New Roman" w:cs="Times New Roman"/>
          <w:sz w:val="24"/>
          <w:szCs w:val="24"/>
        </w:rPr>
        <w:t xml:space="preserve">en el agua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se detallan en la tabla 10 y figura 10, según los datos arrojados en las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004A513D" w:rsidRPr="00C7469D">
        <w:rPr>
          <w:rFonts w:ascii="Times New Roman" w:hAnsi="Times New Roman" w:cs="Times New Roman"/>
          <w:sz w:val="24"/>
          <w:szCs w:val="24"/>
        </w:rPr>
        <w:t xml:space="preserve"> – 19, lo valores </w:t>
      </w:r>
      <w:r w:rsidRPr="00C7469D">
        <w:rPr>
          <w:rFonts w:ascii="Times New Roman" w:hAnsi="Times New Roman" w:cs="Times New Roman"/>
          <w:sz w:val="24"/>
          <w:szCs w:val="24"/>
        </w:rPr>
        <w:t>en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004A513D" w:rsidRPr="00C7469D">
        <w:rPr>
          <w:rFonts w:ascii="Times New Roman" w:hAnsi="Times New Roman" w:cs="Times New Roman"/>
          <w:sz w:val="24"/>
          <w:szCs w:val="24"/>
        </w:rPr>
        <w:t xml:space="preserve"> ma</w:t>
      </w:r>
      <w:r w:rsidRPr="00C7469D">
        <w:rPr>
          <w:rFonts w:ascii="Times New Roman" w:hAnsi="Times New Roman" w:cs="Times New Roman"/>
          <w:sz w:val="24"/>
          <w:szCs w:val="24"/>
        </w:rPr>
        <w:t xml:space="preserve">ntienen una igualdad y se 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w:t>
      </w:r>
      <w:r w:rsidRPr="00C7469D">
        <w:rPr>
          <w:rFonts w:ascii="Times New Roman" w:hAnsi="Times New Roman" w:cs="Times New Roman"/>
          <w:color w:val="000000" w:themeColor="text1"/>
          <w:sz w:val="24"/>
          <w:szCs w:val="24"/>
        </w:rPr>
        <w:t>Conservación del ambiente acuático.</w:t>
      </w:r>
    </w:p>
    <w:p w14:paraId="382D0759" w14:textId="77777777" w:rsidR="0055087C" w:rsidRPr="00C7469D" w:rsidRDefault="0055087C" w:rsidP="00343C8F">
      <w:pPr>
        <w:jc w:val="both"/>
      </w:pPr>
    </w:p>
    <w:p w14:paraId="404AA3B8" w14:textId="7CA0B622" w:rsidR="00C42C1B" w:rsidRPr="00C7469D" w:rsidRDefault="00C42C1B" w:rsidP="00343C8F">
      <w:pPr>
        <w:pStyle w:val="Descripcin"/>
        <w:keepNext/>
        <w:jc w:val="both"/>
        <w:rPr>
          <w:rFonts w:ascii="Times New Roman" w:hAnsi="Times New Roman" w:cs="Times New Roman"/>
          <w:color w:val="000000" w:themeColor="text1"/>
          <w:sz w:val="20"/>
        </w:rPr>
      </w:pPr>
      <w:bookmarkStart w:id="134" w:name="_Toc52310812"/>
      <w:bookmarkStart w:id="135" w:name="_Toc55196705"/>
      <w:r w:rsidRPr="00C7469D">
        <w:rPr>
          <w:rFonts w:ascii="Times New Roman" w:hAnsi="Times New Roman" w:cs="Times New Roman"/>
          <w:i w:val="0"/>
          <w:color w:val="000000" w:themeColor="text1"/>
          <w:sz w:val="20"/>
        </w:rPr>
        <w:t xml:space="preserve">Tabla </w:t>
      </w:r>
      <w:r w:rsidRPr="00C7469D">
        <w:rPr>
          <w:rFonts w:ascii="Times New Roman" w:hAnsi="Times New Roman" w:cs="Times New Roman"/>
          <w:i w:val="0"/>
          <w:color w:val="000000" w:themeColor="text1"/>
          <w:sz w:val="20"/>
        </w:rPr>
        <w:fldChar w:fldCharType="begin"/>
      </w:r>
      <w:r w:rsidRPr="00C7469D">
        <w:rPr>
          <w:rFonts w:ascii="Times New Roman" w:hAnsi="Times New Roman" w:cs="Times New Roman"/>
          <w:i w:val="0"/>
          <w:color w:val="000000" w:themeColor="text1"/>
          <w:sz w:val="20"/>
        </w:rPr>
        <w:instrText xml:space="preserve"> SEQ Tabla \* ARABIC </w:instrText>
      </w:r>
      <w:r w:rsidRPr="00C7469D">
        <w:rPr>
          <w:rFonts w:ascii="Times New Roman" w:hAnsi="Times New Roman" w:cs="Times New Roman"/>
          <w:i w:val="0"/>
          <w:color w:val="000000" w:themeColor="text1"/>
          <w:sz w:val="20"/>
        </w:rPr>
        <w:fldChar w:fldCharType="separate"/>
      </w:r>
      <w:r w:rsidR="009751D4">
        <w:rPr>
          <w:rFonts w:ascii="Times New Roman" w:hAnsi="Times New Roman" w:cs="Times New Roman"/>
          <w:i w:val="0"/>
          <w:noProof/>
          <w:color w:val="000000" w:themeColor="text1"/>
          <w:sz w:val="20"/>
        </w:rPr>
        <w:t>11</w:t>
      </w:r>
      <w:r w:rsidRPr="00C7469D">
        <w:rPr>
          <w:rFonts w:ascii="Times New Roman" w:hAnsi="Times New Roman" w:cs="Times New Roman"/>
          <w:i w:val="0"/>
          <w:color w:val="000000" w:themeColor="text1"/>
          <w:sz w:val="20"/>
        </w:rPr>
        <w:fldChar w:fldCharType="end"/>
      </w:r>
      <w:r w:rsidRPr="00C7469D">
        <w:rPr>
          <w:rFonts w:ascii="Times New Roman" w:hAnsi="Times New Roman" w:cs="Times New Roman"/>
          <w:color w:val="000000" w:themeColor="text1"/>
          <w:sz w:val="20"/>
        </w:rPr>
        <w:t>. Comparación de SST con el ECA, Categoría 4: Conservación del ambiente acuático (D.S 004-2017) MINAM</w:t>
      </w:r>
      <w:r w:rsidR="00343C8F" w:rsidRPr="00C7469D">
        <w:rPr>
          <w:rFonts w:ascii="Times New Roman" w:hAnsi="Times New Roman" w:cs="Times New Roman"/>
          <w:color w:val="000000" w:themeColor="text1"/>
          <w:sz w:val="20"/>
        </w:rPr>
        <w:t>.</w:t>
      </w:r>
      <w:bookmarkEnd w:id="134"/>
      <w:bookmarkEnd w:id="135"/>
    </w:p>
    <w:tbl>
      <w:tblPr>
        <w:tblStyle w:val="Tabladelista6concolores"/>
        <w:tblW w:w="8446" w:type="dxa"/>
        <w:tblLook w:val="04A0" w:firstRow="1" w:lastRow="0" w:firstColumn="1" w:lastColumn="0" w:noHBand="0" w:noVBand="1"/>
      </w:tblPr>
      <w:tblGrid>
        <w:gridCol w:w="2977"/>
        <w:gridCol w:w="1985"/>
        <w:gridCol w:w="1984"/>
        <w:gridCol w:w="1500"/>
      </w:tblGrid>
      <w:tr w:rsidR="00A20921" w:rsidRPr="00C7469D" w14:paraId="4EB10C79" w14:textId="77777777" w:rsidTr="000A0730">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hideMark/>
          </w:tcPr>
          <w:p w14:paraId="4155421E" w14:textId="5F83F82D" w:rsidR="00A20921" w:rsidRPr="00C7469D" w:rsidRDefault="00097DD4" w:rsidP="00A20921">
            <w:pPr>
              <w:jc w:val="cente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Só</w:t>
            </w:r>
            <w:r w:rsidR="00A20921" w:rsidRPr="00C7469D">
              <w:rPr>
                <w:rFonts w:ascii="Times New Roman" w:eastAsia="Times New Roman" w:hAnsi="Times New Roman" w:cs="Times New Roman"/>
                <w:color w:val="000000"/>
                <w:sz w:val="20"/>
                <w:szCs w:val="20"/>
              </w:rPr>
              <w:t>lidos Suspendidos Totales</w:t>
            </w:r>
          </w:p>
        </w:tc>
        <w:tc>
          <w:tcPr>
            <w:tcW w:w="3969" w:type="dxa"/>
            <w:gridSpan w:val="2"/>
            <w:shd w:val="clear" w:color="auto" w:fill="auto"/>
            <w:noWrap/>
            <w:hideMark/>
          </w:tcPr>
          <w:p w14:paraId="7ED64240" w14:textId="77777777" w:rsidR="00A20921" w:rsidRPr="00C7469D" w:rsidRDefault="00A20921" w:rsidP="00A209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Estaciones de Muestreo</w:t>
            </w:r>
          </w:p>
        </w:tc>
        <w:tc>
          <w:tcPr>
            <w:tcW w:w="1500" w:type="dxa"/>
            <w:vMerge w:val="restart"/>
            <w:shd w:val="clear" w:color="auto" w:fill="auto"/>
            <w:hideMark/>
          </w:tcPr>
          <w:p w14:paraId="7CB88AC8" w14:textId="77777777" w:rsidR="00A20921" w:rsidRPr="00C7469D" w:rsidRDefault="00A20921" w:rsidP="00A209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D.S 004-2017 MINAM</w:t>
            </w:r>
          </w:p>
        </w:tc>
      </w:tr>
      <w:tr w:rsidR="00A20921" w:rsidRPr="00C7469D" w14:paraId="7B0EEB4A" w14:textId="77777777" w:rsidTr="000A073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7938547F"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Monitoreos</w:t>
            </w:r>
          </w:p>
        </w:tc>
        <w:tc>
          <w:tcPr>
            <w:tcW w:w="1985" w:type="dxa"/>
            <w:shd w:val="clear" w:color="auto" w:fill="auto"/>
            <w:hideMark/>
          </w:tcPr>
          <w:p w14:paraId="010E847A" w14:textId="75F48A32" w:rsidR="00A20921" w:rsidRPr="00C7469D" w:rsidRDefault="00A20921" w:rsidP="00A20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P1-CENTRO (LAGUNA)</w:t>
            </w:r>
            <w:r w:rsidR="000A0730" w:rsidRPr="00C7469D">
              <w:t xml:space="preserve"> </w:t>
            </w:r>
            <w:r w:rsidR="000A0730" w:rsidRPr="00C7469D">
              <w:rPr>
                <w:rFonts w:ascii="Times New Roman" w:eastAsia="Times New Roman" w:hAnsi="Times New Roman" w:cs="Times New Roman"/>
                <w:b/>
                <w:bCs/>
                <w:sz w:val="20"/>
                <w:szCs w:val="20"/>
              </w:rPr>
              <w:t>mg/L</w:t>
            </w:r>
          </w:p>
        </w:tc>
        <w:tc>
          <w:tcPr>
            <w:tcW w:w="1984" w:type="dxa"/>
            <w:shd w:val="clear" w:color="auto" w:fill="auto"/>
            <w:hideMark/>
          </w:tcPr>
          <w:p w14:paraId="24FCE502" w14:textId="6C6792A4" w:rsidR="00A20921" w:rsidRPr="00C7469D" w:rsidRDefault="00A20921" w:rsidP="00A20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P2-ORILLAS (LAGUNA)</w:t>
            </w:r>
            <w:r w:rsidR="000A0730" w:rsidRPr="00C7469D">
              <w:t xml:space="preserve"> </w:t>
            </w:r>
            <w:r w:rsidR="000A0730" w:rsidRPr="00C7469D">
              <w:rPr>
                <w:rFonts w:ascii="Times New Roman" w:eastAsia="Times New Roman" w:hAnsi="Times New Roman" w:cs="Times New Roman"/>
                <w:b/>
                <w:bCs/>
                <w:sz w:val="20"/>
                <w:szCs w:val="20"/>
              </w:rPr>
              <w:t>mg/L</w:t>
            </w:r>
          </w:p>
        </w:tc>
        <w:tc>
          <w:tcPr>
            <w:tcW w:w="1500" w:type="dxa"/>
            <w:vMerge/>
            <w:shd w:val="clear" w:color="auto" w:fill="auto"/>
            <w:hideMark/>
          </w:tcPr>
          <w:p w14:paraId="14EA4969" w14:textId="77777777" w:rsidR="00A20921" w:rsidRPr="00C7469D" w:rsidRDefault="00A20921" w:rsidP="00A209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r>
      <w:tr w:rsidR="00A20921" w:rsidRPr="00C7469D" w14:paraId="74D5CE73" w14:textId="77777777" w:rsidTr="000A0730">
        <w:trPr>
          <w:trHeight w:val="30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0665698A"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30/05/2020</w:t>
            </w:r>
          </w:p>
        </w:tc>
        <w:tc>
          <w:tcPr>
            <w:tcW w:w="1985" w:type="dxa"/>
            <w:shd w:val="clear" w:color="auto" w:fill="auto"/>
            <w:noWrap/>
            <w:hideMark/>
          </w:tcPr>
          <w:p w14:paraId="7B8E815C" w14:textId="77777777" w:rsidR="00A20921" w:rsidRPr="00C7469D" w:rsidRDefault="00A20921" w:rsidP="000A07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3</w:t>
            </w:r>
          </w:p>
        </w:tc>
        <w:tc>
          <w:tcPr>
            <w:tcW w:w="1984" w:type="dxa"/>
            <w:shd w:val="clear" w:color="auto" w:fill="auto"/>
            <w:noWrap/>
            <w:hideMark/>
          </w:tcPr>
          <w:p w14:paraId="2505A966" w14:textId="77777777" w:rsidR="00A20921" w:rsidRPr="00C7469D" w:rsidRDefault="00A20921" w:rsidP="000A07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2</w:t>
            </w:r>
          </w:p>
        </w:tc>
        <w:tc>
          <w:tcPr>
            <w:tcW w:w="1500" w:type="dxa"/>
            <w:shd w:val="clear" w:color="auto" w:fill="auto"/>
            <w:noWrap/>
            <w:hideMark/>
          </w:tcPr>
          <w:p w14:paraId="65407503" w14:textId="77777777" w:rsidR="00A20921" w:rsidRPr="00C7469D" w:rsidRDefault="00A20921" w:rsidP="000A07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25</w:t>
            </w:r>
          </w:p>
        </w:tc>
      </w:tr>
      <w:tr w:rsidR="00A20921" w:rsidRPr="00C7469D" w14:paraId="6E6286E3" w14:textId="77777777" w:rsidTr="000A07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495E143A"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15/06/2020</w:t>
            </w:r>
          </w:p>
        </w:tc>
        <w:tc>
          <w:tcPr>
            <w:tcW w:w="1985" w:type="dxa"/>
            <w:shd w:val="clear" w:color="auto" w:fill="auto"/>
            <w:noWrap/>
            <w:hideMark/>
          </w:tcPr>
          <w:p w14:paraId="393AD80D" w14:textId="77777777" w:rsidR="00A20921" w:rsidRPr="00C7469D" w:rsidRDefault="00A20921" w:rsidP="000A07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3</w:t>
            </w:r>
          </w:p>
        </w:tc>
        <w:tc>
          <w:tcPr>
            <w:tcW w:w="1984" w:type="dxa"/>
            <w:shd w:val="clear" w:color="auto" w:fill="auto"/>
            <w:noWrap/>
            <w:hideMark/>
          </w:tcPr>
          <w:p w14:paraId="217F428A" w14:textId="77777777" w:rsidR="00A20921" w:rsidRPr="00C7469D" w:rsidRDefault="00A20921" w:rsidP="000A07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1</w:t>
            </w:r>
          </w:p>
        </w:tc>
        <w:tc>
          <w:tcPr>
            <w:tcW w:w="1500" w:type="dxa"/>
            <w:shd w:val="clear" w:color="auto" w:fill="auto"/>
            <w:noWrap/>
            <w:hideMark/>
          </w:tcPr>
          <w:p w14:paraId="2A287D7A" w14:textId="77777777" w:rsidR="00A20921" w:rsidRPr="00C7469D" w:rsidRDefault="00A20921" w:rsidP="000A07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25</w:t>
            </w:r>
          </w:p>
        </w:tc>
      </w:tr>
      <w:tr w:rsidR="00A20921" w:rsidRPr="00C7469D" w14:paraId="502E507F" w14:textId="77777777" w:rsidTr="000A0730">
        <w:trPr>
          <w:trHeight w:val="30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54DD9CF0"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11/08/2020</w:t>
            </w:r>
          </w:p>
        </w:tc>
        <w:tc>
          <w:tcPr>
            <w:tcW w:w="1985" w:type="dxa"/>
            <w:shd w:val="clear" w:color="auto" w:fill="auto"/>
            <w:noWrap/>
            <w:hideMark/>
          </w:tcPr>
          <w:p w14:paraId="54DA815F" w14:textId="77777777" w:rsidR="00A20921" w:rsidRPr="00C7469D" w:rsidRDefault="00A20921" w:rsidP="000A07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3</w:t>
            </w:r>
          </w:p>
        </w:tc>
        <w:tc>
          <w:tcPr>
            <w:tcW w:w="1984" w:type="dxa"/>
            <w:shd w:val="clear" w:color="auto" w:fill="auto"/>
            <w:noWrap/>
            <w:hideMark/>
          </w:tcPr>
          <w:p w14:paraId="5DA1FFB6" w14:textId="77777777" w:rsidR="00A20921" w:rsidRPr="00C7469D" w:rsidRDefault="00A20921" w:rsidP="000A07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2</w:t>
            </w:r>
          </w:p>
        </w:tc>
        <w:tc>
          <w:tcPr>
            <w:tcW w:w="1500" w:type="dxa"/>
            <w:shd w:val="clear" w:color="auto" w:fill="auto"/>
            <w:noWrap/>
            <w:hideMark/>
          </w:tcPr>
          <w:p w14:paraId="2ADBE008" w14:textId="77777777" w:rsidR="00A20921" w:rsidRPr="00C7469D" w:rsidRDefault="00A20921" w:rsidP="000A07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25</w:t>
            </w:r>
          </w:p>
        </w:tc>
      </w:tr>
      <w:tr w:rsidR="00A20921" w:rsidRPr="00C7469D" w14:paraId="7A6C5E19" w14:textId="77777777" w:rsidTr="000A07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hideMark/>
          </w:tcPr>
          <w:p w14:paraId="1BD2FDD1"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26/08/2020</w:t>
            </w:r>
          </w:p>
        </w:tc>
        <w:tc>
          <w:tcPr>
            <w:tcW w:w="1985" w:type="dxa"/>
            <w:shd w:val="clear" w:color="auto" w:fill="auto"/>
            <w:noWrap/>
            <w:hideMark/>
          </w:tcPr>
          <w:p w14:paraId="08600110" w14:textId="77777777" w:rsidR="00A20921" w:rsidRPr="00C7469D" w:rsidRDefault="00A20921" w:rsidP="000A07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3</w:t>
            </w:r>
          </w:p>
        </w:tc>
        <w:tc>
          <w:tcPr>
            <w:tcW w:w="1984" w:type="dxa"/>
            <w:shd w:val="clear" w:color="auto" w:fill="auto"/>
            <w:noWrap/>
            <w:hideMark/>
          </w:tcPr>
          <w:p w14:paraId="661576E3" w14:textId="77777777" w:rsidR="00A20921" w:rsidRPr="00C7469D" w:rsidRDefault="00A20921" w:rsidP="000A07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4</w:t>
            </w:r>
          </w:p>
        </w:tc>
        <w:tc>
          <w:tcPr>
            <w:tcW w:w="1500" w:type="dxa"/>
            <w:shd w:val="clear" w:color="auto" w:fill="auto"/>
            <w:noWrap/>
            <w:hideMark/>
          </w:tcPr>
          <w:p w14:paraId="607EC585" w14:textId="77777777" w:rsidR="00A20921" w:rsidRPr="00C7469D" w:rsidRDefault="00A20921" w:rsidP="000A07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25</w:t>
            </w:r>
          </w:p>
        </w:tc>
      </w:tr>
    </w:tbl>
    <w:p w14:paraId="12580E5F" w14:textId="64A947EE" w:rsidR="00A20921" w:rsidRPr="00C7469D" w:rsidRDefault="00A20921" w:rsidP="00645987"/>
    <w:p w14:paraId="7F27558F" w14:textId="5C6D2D42" w:rsidR="00091CBD" w:rsidRPr="00C7469D" w:rsidRDefault="00091CBD" w:rsidP="00091CBD">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Para facilitar la interpretación de los valores encontrados del parámetro </w:t>
      </w:r>
      <w:r w:rsidR="00097DD4" w:rsidRPr="00C7469D">
        <w:rPr>
          <w:rFonts w:ascii="Times New Roman" w:hAnsi="Times New Roman" w:cs="Times New Roman"/>
          <w:sz w:val="24"/>
          <w:szCs w:val="24"/>
        </w:rPr>
        <w:t>Só</w:t>
      </w:r>
      <w:r w:rsidRPr="00C7469D">
        <w:rPr>
          <w:rFonts w:ascii="Times New Roman" w:hAnsi="Times New Roman" w:cs="Times New Roman"/>
          <w:sz w:val="24"/>
          <w:szCs w:val="24"/>
        </w:rPr>
        <w:t>lidos Suspendidos Totales</w:t>
      </w:r>
      <w:r w:rsidRPr="00C7469D">
        <w:rPr>
          <w:rFonts w:ascii="Times New Roman" w:eastAsia="Times New Roman" w:hAnsi="Times New Roman" w:cs="Times New Roman"/>
          <w:color w:val="000000"/>
          <w:sz w:val="24"/>
          <w:szCs w:val="24"/>
        </w:rPr>
        <w:t xml:space="preserve"> </w:t>
      </w:r>
      <w:r w:rsidRPr="00C7469D">
        <w:rPr>
          <w:rFonts w:ascii="Times New Roman" w:hAnsi="Times New Roman" w:cs="Times New Roman"/>
          <w:sz w:val="24"/>
          <w:szCs w:val="24"/>
        </w:rPr>
        <w:t xml:space="preserve">en la tabla 11; se tomó en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Según los datos arrojados en P</w:t>
      </w:r>
      <w:r w:rsidR="002A6334"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los valores se encuentran más alto que el P</w:t>
      </w:r>
      <w:r w:rsidR="002A6334"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sin embargo, se encuentran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60E6898E" w14:textId="026707EA" w:rsidR="00FA4F72" w:rsidRPr="00C7469D" w:rsidRDefault="00FA4F72" w:rsidP="00645987"/>
    <w:p w14:paraId="5BDF9BED" w14:textId="27122563" w:rsidR="00C42C1B" w:rsidRPr="00C7469D" w:rsidRDefault="000A0730" w:rsidP="00C42C1B">
      <w:pPr>
        <w:keepNext/>
        <w:rPr>
          <w:color w:val="000000" w:themeColor="text1"/>
        </w:rPr>
      </w:pPr>
      <w:r w:rsidRPr="00C7469D">
        <w:rPr>
          <w:noProof/>
          <w:lang w:eastAsia="es-PE"/>
        </w:rPr>
        <w:lastRenderedPageBreak/>
        <w:drawing>
          <wp:inline distT="0" distB="0" distL="0" distR="0" wp14:anchorId="7E311629" wp14:editId="3DD30E04">
            <wp:extent cx="5147353" cy="5276850"/>
            <wp:effectExtent l="0" t="0" r="15240" b="0"/>
            <wp:docPr id="26" name="Gráfico 26">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A7400C" w14:textId="7AF30A53" w:rsidR="00FA4F72" w:rsidRPr="00C7469D" w:rsidRDefault="00C42C1B" w:rsidP="00343C8F">
      <w:pPr>
        <w:pStyle w:val="Descripcin"/>
        <w:jc w:val="both"/>
        <w:rPr>
          <w:rFonts w:ascii="Times New Roman" w:hAnsi="Times New Roman" w:cs="Times New Roman"/>
          <w:color w:val="000000" w:themeColor="text1"/>
          <w:sz w:val="20"/>
        </w:rPr>
      </w:pPr>
      <w:bookmarkStart w:id="136" w:name="_Toc52112453"/>
      <w:bookmarkStart w:id="137" w:name="_Toc52310734"/>
      <w:bookmarkStart w:id="138" w:name="_Toc52794258"/>
      <w:r w:rsidRPr="00C7469D">
        <w:rPr>
          <w:rFonts w:ascii="Times New Roman" w:hAnsi="Times New Roman" w:cs="Times New Roman"/>
          <w:color w:val="000000" w:themeColor="text1"/>
          <w:sz w:val="20"/>
        </w:rPr>
        <w:t xml:space="preserve">Figura </w:t>
      </w:r>
      <w:r w:rsidRPr="00C7469D">
        <w:rPr>
          <w:rFonts w:ascii="Times New Roman" w:hAnsi="Times New Roman" w:cs="Times New Roman"/>
          <w:color w:val="000000" w:themeColor="text1"/>
          <w:sz w:val="20"/>
        </w:rPr>
        <w:fldChar w:fldCharType="begin"/>
      </w:r>
      <w:r w:rsidRPr="00C7469D">
        <w:rPr>
          <w:rFonts w:ascii="Times New Roman" w:hAnsi="Times New Roman" w:cs="Times New Roman"/>
          <w:color w:val="000000" w:themeColor="text1"/>
          <w:sz w:val="20"/>
        </w:rPr>
        <w:instrText xml:space="preserve"> SEQ Figura \* ARABIC </w:instrText>
      </w:r>
      <w:r w:rsidRPr="00C7469D">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11</w:t>
      </w:r>
      <w:r w:rsidRPr="00C7469D">
        <w:rPr>
          <w:rFonts w:ascii="Times New Roman" w:hAnsi="Times New Roman" w:cs="Times New Roman"/>
          <w:color w:val="000000" w:themeColor="text1"/>
          <w:sz w:val="20"/>
        </w:rPr>
        <w:fldChar w:fldCharType="end"/>
      </w:r>
      <w:r w:rsidRPr="00C7469D">
        <w:rPr>
          <w:rFonts w:ascii="Times New Roman" w:hAnsi="Times New Roman" w:cs="Times New Roman"/>
          <w:color w:val="000000" w:themeColor="text1"/>
          <w:sz w:val="20"/>
        </w:rPr>
        <w:t xml:space="preserve">. </w:t>
      </w:r>
      <w:r w:rsidRPr="00C7469D">
        <w:rPr>
          <w:rFonts w:ascii="Times New Roman" w:hAnsi="Times New Roman" w:cs="Times New Roman"/>
          <w:i w:val="0"/>
          <w:color w:val="000000" w:themeColor="text1"/>
          <w:sz w:val="20"/>
        </w:rPr>
        <w:t>Comparación de SST con el ECA, Categoría 4: Conservación del ambiente acuático (D.S 004-2017) MINAM</w:t>
      </w:r>
      <w:bookmarkEnd w:id="136"/>
      <w:r w:rsidR="00343C8F" w:rsidRPr="00C7469D">
        <w:rPr>
          <w:rFonts w:ascii="Times New Roman" w:hAnsi="Times New Roman" w:cs="Times New Roman"/>
          <w:i w:val="0"/>
          <w:color w:val="000000" w:themeColor="text1"/>
          <w:sz w:val="20"/>
        </w:rPr>
        <w:t>.</w:t>
      </w:r>
      <w:bookmarkEnd w:id="137"/>
      <w:bookmarkEnd w:id="138"/>
    </w:p>
    <w:p w14:paraId="51D1EE57" w14:textId="429FF7B3" w:rsidR="00A20921" w:rsidRPr="00C7469D" w:rsidRDefault="00A20921" w:rsidP="00645987"/>
    <w:p w14:paraId="2DD77F06" w14:textId="60343957" w:rsidR="002A6334" w:rsidRPr="00C7469D" w:rsidRDefault="00476DA9" w:rsidP="00705FA7">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La concentración de </w:t>
      </w:r>
      <w:r w:rsidRPr="00C7469D">
        <w:rPr>
          <w:rFonts w:ascii="Times New Roman" w:eastAsia="Times New Roman" w:hAnsi="Times New Roman" w:cs="Times New Roman"/>
          <w:color w:val="000000"/>
          <w:sz w:val="24"/>
          <w:szCs w:val="24"/>
        </w:rPr>
        <w:t xml:space="preserve">SST </w:t>
      </w:r>
      <w:r w:rsidRPr="00C7469D">
        <w:rPr>
          <w:rFonts w:ascii="Times New Roman" w:hAnsi="Times New Roman" w:cs="Times New Roman"/>
          <w:sz w:val="24"/>
          <w:szCs w:val="24"/>
        </w:rPr>
        <w:t xml:space="preserve">en el agua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se detallan en la tabla 11 y figura 11, según los datos arrojados en las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w:t>
      </w:r>
      <w:r w:rsidR="004A513D" w:rsidRPr="00C7469D">
        <w:rPr>
          <w:rFonts w:ascii="Times New Roman" w:hAnsi="Times New Roman" w:cs="Times New Roman"/>
          <w:sz w:val="24"/>
          <w:szCs w:val="24"/>
        </w:rPr>
        <w:t xml:space="preserve">– 19, los valores </w:t>
      </w:r>
      <w:r w:rsidRPr="00C7469D">
        <w:rPr>
          <w:rFonts w:ascii="Times New Roman" w:hAnsi="Times New Roman" w:cs="Times New Roman"/>
          <w:sz w:val="24"/>
          <w:szCs w:val="24"/>
        </w:rPr>
        <w:t>en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se encuentran más alto que el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sin embargo, se encuentran por debajo de los Estándares de Calidad Ambiental, ECA </w:t>
      </w:r>
      <w:r w:rsidRPr="00C7469D">
        <w:rPr>
          <w:rFonts w:ascii="Times New Roman" w:hAnsi="Times New Roman" w:cs="Times New Roman"/>
          <w:sz w:val="24"/>
          <w:szCs w:val="24"/>
        </w:rPr>
        <w:lastRenderedPageBreak/>
        <w:t xml:space="preserve">-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w:t>
      </w:r>
      <w:r w:rsidR="00705FA7" w:rsidRPr="00C7469D">
        <w:rPr>
          <w:rFonts w:ascii="Times New Roman" w:hAnsi="Times New Roman" w:cs="Times New Roman"/>
          <w:sz w:val="24"/>
          <w:szCs w:val="24"/>
        </w:rPr>
        <w:t>ervación del ambiente acuático.</w:t>
      </w:r>
    </w:p>
    <w:p w14:paraId="0748F8E9" w14:textId="48099BAF" w:rsidR="00A20921" w:rsidRPr="00C7469D" w:rsidRDefault="00A20921" w:rsidP="00343C8F">
      <w:pPr>
        <w:jc w:val="both"/>
        <w:rPr>
          <w:rFonts w:ascii="Times New Roman" w:hAnsi="Times New Roman" w:cs="Times New Roman"/>
          <w:color w:val="000000" w:themeColor="text1"/>
          <w:sz w:val="24"/>
        </w:rPr>
      </w:pPr>
    </w:p>
    <w:p w14:paraId="37F76C69" w14:textId="604DDD7F" w:rsidR="00C42C1B" w:rsidRPr="00C7469D" w:rsidRDefault="00C42C1B" w:rsidP="00343C8F">
      <w:pPr>
        <w:pStyle w:val="Descripcin"/>
        <w:keepNext/>
        <w:jc w:val="both"/>
        <w:rPr>
          <w:rFonts w:ascii="Times New Roman" w:hAnsi="Times New Roman" w:cs="Times New Roman"/>
          <w:color w:val="000000" w:themeColor="text1"/>
          <w:sz w:val="20"/>
        </w:rPr>
      </w:pPr>
      <w:bookmarkStart w:id="139" w:name="_Toc52310813"/>
      <w:bookmarkStart w:id="140" w:name="_Toc55196706"/>
      <w:r w:rsidRPr="00C7469D">
        <w:rPr>
          <w:rFonts w:ascii="Times New Roman" w:hAnsi="Times New Roman" w:cs="Times New Roman"/>
          <w:i w:val="0"/>
          <w:color w:val="000000" w:themeColor="text1"/>
          <w:sz w:val="20"/>
        </w:rPr>
        <w:t xml:space="preserve">Tabla </w:t>
      </w:r>
      <w:r w:rsidRPr="00C7469D">
        <w:rPr>
          <w:rFonts w:ascii="Times New Roman" w:hAnsi="Times New Roman" w:cs="Times New Roman"/>
          <w:i w:val="0"/>
          <w:color w:val="000000" w:themeColor="text1"/>
          <w:sz w:val="20"/>
        </w:rPr>
        <w:fldChar w:fldCharType="begin"/>
      </w:r>
      <w:r w:rsidRPr="00C7469D">
        <w:rPr>
          <w:rFonts w:ascii="Times New Roman" w:hAnsi="Times New Roman" w:cs="Times New Roman"/>
          <w:i w:val="0"/>
          <w:color w:val="000000" w:themeColor="text1"/>
          <w:sz w:val="20"/>
        </w:rPr>
        <w:instrText xml:space="preserve"> SEQ Tabla \* ARABIC </w:instrText>
      </w:r>
      <w:r w:rsidRPr="00C7469D">
        <w:rPr>
          <w:rFonts w:ascii="Times New Roman" w:hAnsi="Times New Roman" w:cs="Times New Roman"/>
          <w:i w:val="0"/>
          <w:color w:val="000000" w:themeColor="text1"/>
          <w:sz w:val="20"/>
        </w:rPr>
        <w:fldChar w:fldCharType="separate"/>
      </w:r>
      <w:r w:rsidR="009751D4">
        <w:rPr>
          <w:rFonts w:ascii="Times New Roman" w:hAnsi="Times New Roman" w:cs="Times New Roman"/>
          <w:i w:val="0"/>
          <w:noProof/>
          <w:color w:val="000000" w:themeColor="text1"/>
          <w:sz w:val="20"/>
        </w:rPr>
        <w:t>12</w:t>
      </w:r>
      <w:r w:rsidRPr="00C7469D">
        <w:rPr>
          <w:rFonts w:ascii="Times New Roman" w:hAnsi="Times New Roman" w:cs="Times New Roman"/>
          <w:i w:val="0"/>
          <w:color w:val="000000" w:themeColor="text1"/>
          <w:sz w:val="20"/>
        </w:rPr>
        <w:fldChar w:fldCharType="end"/>
      </w:r>
      <w:r w:rsidRPr="00C7469D">
        <w:rPr>
          <w:rFonts w:ascii="Times New Roman" w:hAnsi="Times New Roman" w:cs="Times New Roman"/>
          <w:i w:val="0"/>
          <w:color w:val="000000" w:themeColor="text1"/>
          <w:sz w:val="20"/>
        </w:rPr>
        <w:t>.</w:t>
      </w:r>
      <w:r w:rsidRPr="00C7469D">
        <w:rPr>
          <w:rFonts w:ascii="Times New Roman" w:hAnsi="Times New Roman" w:cs="Times New Roman"/>
          <w:color w:val="000000" w:themeColor="text1"/>
          <w:sz w:val="20"/>
        </w:rPr>
        <w:t xml:space="preserve"> Comparación de nitrógeno total con el ECA, Categoría 4: Conservación del ambiente acuático (D.S 004-2017) MINAM</w:t>
      </w:r>
      <w:r w:rsidR="00343C8F" w:rsidRPr="00C7469D">
        <w:rPr>
          <w:rFonts w:ascii="Times New Roman" w:hAnsi="Times New Roman" w:cs="Times New Roman"/>
          <w:color w:val="000000" w:themeColor="text1"/>
          <w:sz w:val="20"/>
        </w:rPr>
        <w:t>.</w:t>
      </w:r>
      <w:bookmarkEnd w:id="139"/>
      <w:bookmarkEnd w:id="140"/>
    </w:p>
    <w:tbl>
      <w:tblPr>
        <w:tblStyle w:val="Tabladelista6concolores"/>
        <w:tblW w:w="7737" w:type="dxa"/>
        <w:tblLook w:val="04A0" w:firstRow="1" w:lastRow="0" w:firstColumn="1" w:lastColumn="0" w:noHBand="0" w:noVBand="1"/>
      </w:tblPr>
      <w:tblGrid>
        <w:gridCol w:w="2410"/>
        <w:gridCol w:w="1843"/>
        <w:gridCol w:w="1984"/>
        <w:gridCol w:w="1500"/>
      </w:tblGrid>
      <w:tr w:rsidR="00A20921" w:rsidRPr="00C7469D" w14:paraId="7DEB7ADB" w14:textId="77777777" w:rsidTr="00705F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4704DBBF" w14:textId="3455D703" w:rsidR="00A20921" w:rsidRPr="00C7469D" w:rsidRDefault="00151BC2"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Nitrógeno</w:t>
            </w:r>
            <w:r w:rsidR="00A20921" w:rsidRPr="00C7469D">
              <w:rPr>
                <w:rFonts w:ascii="Times New Roman" w:eastAsia="Times New Roman" w:hAnsi="Times New Roman" w:cs="Times New Roman"/>
                <w:color w:val="000000"/>
                <w:sz w:val="20"/>
                <w:szCs w:val="20"/>
              </w:rPr>
              <w:t xml:space="preserve"> total</w:t>
            </w:r>
          </w:p>
        </w:tc>
        <w:tc>
          <w:tcPr>
            <w:tcW w:w="3827" w:type="dxa"/>
            <w:gridSpan w:val="2"/>
            <w:shd w:val="clear" w:color="auto" w:fill="auto"/>
            <w:noWrap/>
            <w:hideMark/>
          </w:tcPr>
          <w:p w14:paraId="206EFA37" w14:textId="77777777" w:rsidR="00A20921" w:rsidRPr="00C7469D" w:rsidRDefault="00A20921" w:rsidP="00A209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Estaciones de Muestreo</w:t>
            </w:r>
          </w:p>
        </w:tc>
        <w:tc>
          <w:tcPr>
            <w:tcW w:w="1500" w:type="dxa"/>
            <w:vMerge w:val="restart"/>
            <w:shd w:val="clear" w:color="auto" w:fill="auto"/>
            <w:hideMark/>
          </w:tcPr>
          <w:p w14:paraId="5C81E2ED" w14:textId="77777777" w:rsidR="00A20921" w:rsidRPr="00C7469D" w:rsidRDefault="00A20921" w:rsidP="00A209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D.S 004-2017 MINAM</w:t>
            </w:r>
          </w:p>
        </w:tc>
      </w:tr>
      <w:tr w:rsidR="00A20921" w:rsidRPr="00C7469D" w14:paraId="5C6EBFBF" w14:textId="77777777" w:rsidTr="00705F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4DD51ED1"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Monitoreos</w:t>
            </w:r>
          </w:p>
        </w:tc>
        <w:tc>
          <w:tcPr>
            <w:tcW w:w="1843" w:type="dxa"/>
            <w:shd w:val="clear" w:color="auto" w:fill="auto"/>
            <w:hideMark/>
          </w:tcPr>
          <w:p w14:paraId="040C0A20" w14:textId="32C85BC6" w:rsidR="00A20921" w:rsidRPr="00C7469D" w:rsidRDefault="00A20921" w:rsidP="00A20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P1-CENTRO (LAGUNA)</w:t>
            </w:r>
            <w:r w:rsidR="00705FA7" w:rsidRPr="00C7469D">
              <w:t xml:space="preserve"> </w:t>
            </w:r>
            <w:r w:rsidR="00705FA7" w:rsidRPr="00C7469D">
              <w:rPr>
                <w:rFonts w:ascii="Times New Roman" w:eastAsia="Times New Roman" w:hAnsi="Times New Roman" w:cs="Times New Roman"/>
                <w:b/>
                <w:bCs/>
                <w:sz w:val="20"/>
                <w:szCs w:val="20"/>
              </w:rPr>
              <w:t>mg/L</w:t>
            </w:r>
          </w:p>
        </w:tc>
        <w:tc>
          <w:tcPr>
            <w:tcW w:w="1984" w:type="dxa"/>
            <w:shd w:val="clear" w:color="auto" w:fill="auto"/>
            <w:hideMark/>
          </w:tcPr>
          <w:p w14:paraId="5CED2B11" w14:textId="40CB2389" w:rsidR="00A20921" w:rsidRPr="00C7469D" w:rsidRDefault="00A20921" w:rsidP="00A20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P2-ORILLAS (LAGUNA)</w:t>
            </w:r>
            <w:r w:rsidR="00705FA7" w:rsidRPr="00C7469D">
              <w:t xml:space="preserve"> </w:t>
            </w:r>
            <w:r w:rsidR="00705FA7" w:rsidRPr="00C7469D">
              <w:rPr>
                <w:rFonts w:ascii="Times New Roman" w:eastAsia="Times New Roman" w:hAnsi="Times New Roman" w:cs="Times New Roman"/>
                <w:b/>
                <w:bCs/>
                <w:sz w:val="20"/>
                <w:szCs w:val="20"/>
              </w:rPr>
              <w:t>mg/L</w:t>
            </w:r>
          </w:p>
        </w:tc>
        <w:tc>
          <w:tcPr>
            <w:tcW w:w="1500" w:type="dxa"/>
            <w:vMerge/>
            <w:shd w:val="clear" w:color="auto" w:fill="auto"/>
            <w:hideMark/>
          </w:tcPr>
          <w:p w14:paraId="119A02EC" w14:textId="77777777" w:rsidR="00A20921" w:rsidRPr="00C7469D" w:rsidRDefault="00A20921" w:rsidP="00A209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r>
      <w:tr w:rsidR="00A20921" w:rsidRPr="00C7469D" w14:paraId="5CC2A12E" w14:textId="77777777" w:rsidTr="00705FA7">
        <w:trPr>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1FBEDC14"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30/05/2020</w:t>
            </w:r>
          </w:p>
        </w:tc>
        <w:tc>
          <w:tcPr>
            <w:tcW w:w="1843" w:type="dxa"/>
            <w:shd w:val="clear" w:color="auto" w:fill="auto"/>
            <w:noWrap/>
            <w:hideMark/>
          </w:tcPr>
          <w:p w14:paraId="780DAEFF" w14:textId="77777777" w:rsidR="00A20921" w:rsidRPr="00C7469D" w:rsidRDefault="00A20921" w:rsidP="00705F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0.12</w:t>
            </w:r>
          </w:p>
        </w:tc>
        <w:tc>
          <w:tcPr>
            <w:tcW w:w="1984" w:type="dxa"/>
            <w:shd w:val="clear" w:color="auto" w:fill="auto"/>
            <w:noWrap/>
            <w:hideMark/>
          </w:tcPr>
          <w:p w14:paraId="3FFF74A2" w14:textId="77777777" w:rsidR="00A20921" w:rsidRPr="00C7469D" w:rsidRDefault="00A20921" w:rsidP="00705F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0.13</w:t>
            </w:r>
          </w:p>
        </w:tc>
        <w:tc>
          <w:tcPr>
            <w:tcW w:w="1500" w:type="dxa"/>
            <w:shd w:val="clear" w:color="auto" w:fill="auto"/>
            <w:noWrap/>
            <w:hideMark/>
          </w:tcPr>
          <w:p w14:paraId="462A3867" w14:textId="77777777" w:rsidR="00A20921" w:rsidRPr="00C7469D" w:rsidRDefault="00A20921" w:rsidP="00705F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0.315</w:t>
            </w:r>
          </w:p>
        </w:tc>
      </w:tr>
      <w:tr w:rsidR="00A20921" w:rsidRPr="00C7469D" w14:paraId="406D7433" w14:textId="77777777" w:rsidTr="00705F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31AE52C7"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15/06/2020</w:t>
            </w:r>
          </w:p>
        </w:tc>
        <w:tc>
          <w:tcPr>
            <w:tcW w:w="1843" w:type="dxa"/>
            <w:shd w:val="clear" w:color="auto" w:fill="auto"/>
            <w:noWrap/>
            <w:hideMark/>
          </w:tcPr>
          <w:p w14:paraId="07AA79CF" w14:textId="77777777" w:rsidR="00A20921" w:rsidRPr="00C7469D" w:rsidRDefault="00A20921" w:rsidP="00705F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0.11</w:t>
            </w:r>
          </w:p>
        </w:tc>
        <w:tc>
          <w:tcPr>
            <w:tcW w:w="1984" w:type="dxa"/>
            <w:shd w:val="clear" w:color="auto" w:fill="auto"/>
            <w:noWrap/>
            <w:hideMark/>
          </w:tcPr>
          <w:p w14:paraId="320FA1B0" w14:textId="77777777" w:rsidR="00A20921" w:rsidRPr="00C7469D" w:rsidRDefault="00A20921" w:rsidP="00705F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0.11</w:t>
            </w:r>
          </w:p>
        </w:tc>
        <w:tc>
          <w:tcPr>
            <w:tcW w:w="1500" w:type="dxa"/>
            <w:shd w:val="clear" w:color="auto" w:fill="auto"/>
            <w:noWrap/>
            <w:hideMark/>
          </w:tcPr>
          <w:p w14:paraId="1CBAAC37" w14:textId="77777777" w:rsidR="00A20921" w:rsidRPr="00C7469D" w:rsidRDefault="00A20921" w:rsidP="00705F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0.315</w:t>
            </w:r>
          </w:p>
        </w:tc>
      </w:tr>
      <w:tr w:rsidR="00A20921" w:rsidRPr="00C7469D" w14:paraId="6D8B7BB7" w14:textId="77777777" w:rsidTr="00705FA7">
        <w:trPr>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420FA789"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11/08/2020</w:t>
            </w:r>
          </w:p>
        </w:tc>
        <w:tc>
          <w:tcPr>
            <w:tcW w:w="1843" w:type="dxa"/>
            <w:shd w:val="clear" w:color="auto" w:fill="auto"/>
            <w:noWrap/>
            <w:hideMark/>
          </w:tcPr>
          <w:p w14:paraId="6D9B18E5" w14:textId="77777777" w:rsidR="00A20921" w:rsidRPr="00C7469D" w:rsidRDefault="00A20921" w:rsidP="00705F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0.11</w:t>
            </w:r>
          </w:p>
        </w:tc>
        <w:tc>
          <w:tcPr>
            <w:tcW w:w="1984" w:type="dxa"/>
            <w:shd w:val="clear" w:color="auto" w:fill="auto"/>
            <w:noWrap/>
            <w:hideMark/>
          </w:tcPr>
          <w:p w14:paraId="7216F922" w14:textId="77777777" w:rsidR="00A20921" w:rsidRPr="00C7469D" w:rsidRDefault="00A20921" w:rsidP="00705F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0.13</w:t>
            </w:r>
          </w:p>
        </w:tc>
        <w:tc>
          <w:tcPr>
            <w:tcW w:w="1500" w:type="dxa"/>
            <w:shd w:val="clear" w:color="auto" w:fill="auto"/>
            <w:noWrap/>
            <w:hideMark/>
          </w:tcPr>
          <w:p w14:paraId="76607593" w14:textId="77777777" w:rsidR="00A20921" w:rsidRPr="00C7469D" w:rsidRDefault="00A20921" w:rsidP="00705F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0.315</w:t>
            </w:r>
          </w:p>
        </w:tc>
      </w:tr>
      <w:tr w:rsidR="00A20921" w:rsidRPr="00C7469D" w14:paraId="596D742A" w14:textId="77777777" w:rsidTr="00705F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noWrap/>
            <w:hideMark/>
          </w:tcPr>
          <w:p w14:paraId="1B160A4D"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26/08/2020</w:t>
            </w:r>
          </w:p>
        </w:tc>
        <w:tc>
          <w:tcPr>
            <w:tcW w:w="1843" w:type="dxa"/>
            <w:shd w:val="clear" w:color="auto" w:fill="auto"/>
            <w:noWrap/>
            <w:hideMark/>
          </w:tcPr>
          <w:p w14:paraId="3795F853" w14:textId="1A8C77C2" w:rsidR="00A20921" w:rsidRPr="00C7469D" w:rsidRDefault="00476DA9" w:rsidP="00705F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w:t>
            </w:r>
            <w:r w:rsidR="00A20921" w:rsidRPr="00C7469D">
              <w:rPr>
                <w:rFonts w:ascii="Times New Roman" w:eastAsia="Times New Roman" w:hAnsi="Times New Roman" w:cs="Times New Roman"/>
                <w:color w:val="000000"/>
                <w:sz w:val="20"/>
                <w:szCs w:val="20"/>
              </w:rPr>
              <w:t>24</w:t>
            </w:r>
          </w:p>
        </w:tc>
        <w:tc>
          <w:tcPr>
            <w:tcW w:w="1984" w:type="dxa"/>
            <w:shd w:val="clear" w:color="auto" w:fill="auto"/>
            <w:noWrap/>
            <w:hideMark/>
          </w:tcPr>
          <w:p w14:paraId="0F646584" w14:textId="77777777" w:rsidR="00A20921" w:rsidRPr="00C7469D" w:rsidRDefault="00A20921" w:rsidP="00705F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0.12</w:t>
            </w:r>
          </w:p>
        </w:tc>
        <w:tc>
          <w:tcPr>
            <w:tcW w:w="1500" w:type="dxa"/>
            <w:shd w:val="clear" w:color="auto" w:fill="auto"/>
            <w:noWrap/>
            <w:hideMark/>
          </w:tcPr>
          <w:p w14:paraId="199738DF" w14:textId="77777777" w:rsidR="00A20921" w:rsidRPr="00C7469D" w:rsidRDefault="00A20921" w:rsidP="00705F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0.315</w:t>
            </w:r>
          </w:p>
        </w:tc>
      </w:tr>
    </w:tbl>
    <w:p w14:paraId="33A65740" w14:textId="77777777" w:rsidR="00A20921" w:rsidRPr="00C7469D" w:rsidRDefault="00A20921" w:rsidP="00645987"/>
    <w:p w14:paraId="6343CF46" w14:textId="047233EC" w:rsidR="002A6334" w:rsidRPr="00C7469D" w:rsidRDefault="002A6334" w:rsidP="002A6334">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Para facilitar la interpretación de los valores encontrados del parámetro nitrógeno total</w:t>
      </w:r>
      <w:r w:rsidRPr="00C7469D">
        <w:rPr>
          <w:rFonts w:ascii="Times New Roman" w:eastAsia="Times New Roman" w:hAnsi="Times New Roman" w:cs="Times New Roman"/>
          <w:color w:val="000000"/>
          <w:sz w:val="24"/>
          <w:szCs w:val="24"/>
        </w:rPr>
        <w:t xml:space="preserve"> </w:t>
      </w:r>
      <w:r w:rsidRPr="00C7469D">
        <w:rPr>
          <w:rFonts w:ascii="Times New Roman" w:hAnsi="Times New Roman" w:cs="Times New Roman"/>
          <w:sz w:val="24"/>
          <w:szCs w:val="24"/>
        </w:rPr>
        <w:t xml:space="preserve">en la tabla 12; se tomó en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Según los datos arrojados en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los valores mantienen una igualdad y se 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0C97A64B" w14:textId="40C66BEA" w:rsidR="00FA4F72" w:rsidRPr="00C7469D" w:rsidRDefault="00FA4F72" w:rsidP="00645987"/>
    <w:p w14:paraId="12B23A21" w14:textId="00CD3639" w:rsidR="00C42C1B" w:rsidRPr="00C7469D" w:rsidRDefault="00191756" w:rsidP="00C42C1B">
      <w:pPr>
        <w:keepNext/>
      </w:pPr>
      <w:r w:rsidRPr="00C7469D">
        <w:rPr>
          <w:noProof/>
          <w:lang w:eastAsia="es-PE"/>
        </w:rPr>
        <w:lastRenderedPageBreak/>
        <w:drawing>
          <wp:inline distT="0" distB="0" distL="0" distR="0" wp14:anchorId="5BA5E745" wp14:editId="0FA647E8">
            <wp:extent cx="5496560" cy="4561725"/>
            <wp:effectExtent l="0" t="0" r="8890" b="10795"/>
            <wp:docPr id="29" name="Gráfico 29">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26BFF6" w14:textId="590EA2BD" w:rsidR="00FA4F72" w:rsidRPr="00C7469D" w:rsidRDefault="00C42C1B" w:rsidP="00343C8F">
      <w:pPr>
        <w:pStyle w:val="Descripcin"/>
        <w:jc w:val="both"/>
        <w:rPr>
          <w:rFonts w:ascii="Times New Roman" w:hAnsi="Times New Roman" w:cs="Times New Roman"/>
          <w:i w:val="0"/>
          <w:color w:val="000000" w:themeColor="text1"/>
          <w:sz w:val="20"/>
        </w:rPr>
      </w:pPr>
      <w:bookmarkStart w:id="141" w:name="_Toc52112454"/>
      <w:bookmarkStart w:id="142" w:name="_Toc52310735"/>
      <w:bookmarkStart w:id="143" w:name="_Toc52794259"/>
      <w:r w:rsidRPr="00C7469D">
        <w:rPr>
          <w:rFonts w:ascii="Times New Roman" w:hAnsi="Times New Roman" w:cs="Times New Roman"/>
          <w:color w:val="000000" w:themeColor="text1"/>
          <w:sz w:val="20"/>
        </w:rPr>
        <w:t xml:space="preserve">Figura </w:t>
      </w:r>
      <w:r w:rsidRPr="00C7469D">
        <w:rPr>
          <w:rFonts w:ascii="Times New Roman" w:hAnsi="Times New Roman" w:cs="Times New Roman"/>
          <w:color w:val="000000" w:themeColor="text1"/>
          <w:sz w:val="20"/>
        </w:rPr>
        <w:fldChar w:fldCharType="begin"/>
      </w:r>
      <w:r w:rsidRPr="00C7469D">
        <w:rPr>
          <w:rFonts w:ascii="Times New Roman" w:hAnsi="Times New Roman" w:cs="Times New Roman"/>
          <w:color w:val="000000" w:themeColor="text1"/>
          <w:sz w:val="20"/>
        </w:rPr>
        <w:instrText xml:space="preserve"> SEQ Figura \* ARABIC </w:instrText>
      </w:r>
      <w:r w:rsidRPr="00C7469D">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12</w:t>
      </w:r>
      <w:r w:rsidRPr="00C7469D">
        <w:rPr>
          <w:rFonts w:ascii="Times New Roman" w:hAnsi="Times New Roman" w:cs="Times New Roman"/>
          <w:color w:val="000000" w:themeColor="text1"/>
          <w:sz w:val="20"/>
        </w:rPr>
        <w:fldChar w:fldCharType="end"/>
      </w:r>
      <w:r w:rsidRPr="00C7469D">
        <w:rPr>
          <w:rFonts w:ascii="Times New Roman" w:hAnsi="Times New Roman" w:cs="Times New Roman"/>
          <w:color w:val="000000" w:themeColor="text1"/>
          <w:sz w:val="20"/>
        </w:rPr>
        <w:t>.</w:t>
      </w:r>
      <w:r w:rsidRPr="00C7469D">
        <w:rPr>
          <w:rFonts w:ascii="Times New Roman" w:hAnsi="Times New Roman" w:cs="Times New Roman"/>
          <w:i w:val="0"/>
          <w:color w:val="000000" w:themeColor="text1"/>
          <w:sz w:val="20"/>
        </w:rPr>
        <w:t xml:space="preserve"> </w:t>
      </w:r>
      <w:r w:rsidR="007875BB" w:rsidRPr="00C7469D">
        <w:rPr>
          <w:rFonts w:ascii="Times New Roman" w:hAnsi="Times New Roman" w:cs="Times New Roman"/>
          <w:i w:val="0"/>
          <w:color w:val="000000" w:themeColor="text1"/>
          <w:sz w:val="20"/>
        </w:rPr>
        <w:t xml:space="preserve">Comparación de nitrógeno total </w:t>
      </w:r>
      <w:r w:rsidRPr="00C7469D">
        <w:rPr>
          <w:rFonts w:ascii="Times New Roman" w:hAnsi="Times New Roman" w:cs="Times New Roman"/>
          <w:i w:val="0"/>
          <w:color w:val="000000" w:themeColor="text1"/>
          <w:sz w:val="20"/>
        </w:rPr>
        <w:t>con el ECA, Categoría 4: Conservación del ambiente acuático (D.S 004-2017) MINAM</w:t>
      </w:r>
      <w:bookmarkEnd w:id="141"/>
      <w:r w:rsidR="00343C8F" w:rsidRPr="00C7469D">
        <w:rPr>
          <w:rFonts w:ascii="Times New Roman" w:hAnsi="Times New Roman" w:cs="Times New Roman"/>
          <w:i w:val="0"/>
          <w:color w:val="000000" w:themeColor="text1"/>
          <w:sz w:val="20"/>
        </w:rPr>
        <w:t>.</w:t>
      </w:r>
      <w:bookmarkEnd w:id="142"/>
      <w:bookmarkEnd w:id="143"/>
    </w:p>
    <w:p w14:paraId="21350424" w14:textId="2896108A" w:rsidR="00A20921" w:rsidRPr="00C7469D" w:rsidRDefault="00A20921" w:rsidP="00645987"/>
    <w:p w14:paraId="619B8FE4" w14:textId="4AA12B1E" w:rsidR="0034475C" w:rsidRPr="00C7469D" w:rsidRDefault="005D59BB" w:rsidP="005D59BB">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La concentración de </w:t>
      </w:r>
      <w:r w:rsidRPr="00C7469D">
        <w:rPr>
          <w:rFonts w:ascii="Times New Roman" w:eastAsia="Times New Roman" w:hAnsi="Times New Roman" w:cs="Times New Roman"/>
          <w:color w:val="000000"/>
          <w:sz w:val="24"/>
          <w:szCs w:val="24"/>
        </w:rPr>
        <w:t xml:space="preserve">nitrógeno total </w:t>
      </w:r>
      <w:r w:rsidRPr="00C7469D">
        <w:rPr>
          <w:rFonts w:ascii="Times New Roman" w:hAnsi="Times New Roman" w:cs="Times New Roman"/>
          <w:sz w:val="24"/>
          <w:szCs w:val="24"/>
        </w:rPr>
        <w:t xml:space="preserve">en el agua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se detallan en la tabla 12 y figura 12, según los datos arrojados en las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los valores de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se mantienen una igualdad y se 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033B2140" w14:textId="77777777" w:rsidR="0034475C" w:rsidRPr="00C7469D" w:rsidRDefault="0034475C" w:rsidP="00645987"/>
    <w:p w14:paraId="18300CB6" w14:textId="09ED0311" w:rsidR="007875BB" w:rsidRPr="00C7469D" w:rsidRDefault="007875BB" w:rsidP="007875BB">
      <w:pPr>
        <w:pStyle w:val="Descripcin"/>
        <w:keepNext/>
        <w:rPr>
          <w:rFonts w:ascii="Times New Roman" w:hAnsi="Times New Roman" w:cs="Times New Roman"/>
          <w:color w:val="000000" w:themeColor="text1"/>
          <w:sz w:val="20"/>
        </w:rPr>
      </w:pPr>
      <w:bookmarkStart w:id="144" w:name="_Toc52310814"/>
      <w:bookmarkStart w:id="145" w:name="_Toc55196707"/>
      <w:r w:rsidRPr="00C7469D">
        <w:rPr>
          <w:rFonts w:ascii="Times New Roman" w:hAnsi="Times New Roman" w:cs="Times New Roman"/>
          <w:i w:val="0"/>
          <w:color w:val="000000" w:themeColor="text1"/>
          <w:sz w:val="20"/>
        </w:rPr>
        <w:t xml:space="preserve">Tabla </w:t>
      </w:r>
      <w:r w:rsidRPr="00C7469D">
        <w:rPr>
          <w:rFonts w:ascii="Times New Roman" w:hAnsi="Times New Roman" w:cs="Times New Roman"/>
          <w:i w:val="0"/>
          <w:color w:val="000000" w:themeColor="text1"/>
          <w:sz w:val="20"/>
        </w:rPr>
        <w:fldChar w:fldCharType="begin"/>
      </w:r>
      <w:r w:rsidRPr="00C7469D">
        <w:rPr>
          <w:rFonts w:ascii="Times New Roman" w:hAnsi="Times New Roman" w:cs="Times New Roman"/>
          <w:i w:val="0"/>
          <w:color w:val="000000" w:themeColor="text1"/>
          <w:sz w:val="20"/>
        </w:rPr>
        <w:instrText xml:space="preserve"> SEQ Tabla \* ARABIC </w:instrText>
      </w:r>
      <w:r w:rsidRPr="00C7469D">
        <w:rPr>
          <w:rFonts w:ascii="Times New Roman" w:hAnsi="Times New Roman" w:cs="Times New Roman"/>
          <w:i w:val="0"/>
          <w:color w:val="000000" w:themeColor="text1"/>
          <w:sz w:val="20"/>
        </w:rPr>
        <w:fldChar w:fldCharType="separate"/>
      </w:r>
      <w:r w:rsidR="009751D4">
        <w:rPr>
          <w:rFonts w:ascii="Times New Roman" w:hAnsi="Times New Roman" w:cs="Times New Roman"/>
          <w:i w:val="0"/>
          <w:noProof/>
          <w:color w:val="000000" w:themeColor="text1"/>
          <w:sz w:val="20"/>
        </w:rPr>
        <w:t>13</w:t>
      </w:r>
      <w:r w:rsidRPr="00C7469D">
        <w:rPr>
          <w:rFonts w:ascii="Times New Roman" w:hAnsi="Times New Roman" w:cs="Times New Roman"/>
          <w:i w:val="0"/>
          <w:color w:val="000000" w:themeColor="text1"/>
          <w:sz w:val="20"/>
        </w:rPr>
        <w:fldChar w:fldCharType="end"/>
      </w:r>
      <w:r w:rsidRPr="00C7469D">
        <w:rPr>
          <w:rFonts w:ascii="Times New Roman" w:hAnsi="Times New Roman" w:cs="Times New Roman"/>
          <w:color w:val="000000" w:themeColor="text1"/>
          <w:sz w:val="20"/>
        </w:rPr>
        <w:t>. Comparación de fosforo total con el ECA, Categoría 4: Conservación del ambiente acuático (D.S 004-2017) MINAM</w:t>
      </w:r>
      <w:r w:rsidR="00343C8F" w:rsidRPr="00C7469D">
        <w:rPr>
          <w:rFonts w:ascii="Times New Roman" w:hAnsi="Times New Roman" w:cs="Times New Roman"/>
          <w:color w:val="000000" w:themeColor="text1"/>
          <w:sz w:val="20"/>
        </w:rPr>
        <w:t>.</w:t>
      </w:r>
      <w:bookmarkEnd w:id="144"/>
      <w:bookmarkEnd w:id="145"/>
    </w:p>
    <w:tbl>
      <w:tblPr>
        <w:tblStyle w:val="Tabladelista6concolores"/>
        <w:tblW w:w="8163" w:type="dxa"/>
        <w:tblLook w:val="04A0" w:firstRow="1" w:lastRow="0" w:firstColumn="1" w:lastColumn="0" w:noHBand="0" w:noVBand="1"/>
      </w:tblPr>
      <w:tblGrid>
        <w:gridCol w:w="2835"/>
        <w:gridCol w:w="1985"/>
        <w:gridCol w:w="1843"/>
        <w:gridCol w:w="1500"/>
      </w:tblGrid>
      <w:tr w:rsidR="00A20921" w:rsidRPr="00C7469D" w14:paraId="37FFB050" w14:textId="77777777" w:rsidTr="003447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562F8A64" w14:textId="5F412121" w:rsidR="00A20921" w:rsidRPr="00C7469D" w:rsidRDefault="00FD519B"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Fó</w:t>
            </w:r>
            <w:r w:rsidR="00A20921" w:rsidRPr="00C7469D">
              <w:rPr>
                <w:rFonts w:ascii="Times New Roman" w:eastAsia="Times New Roman" w:hAnsi="Times New Roman" w:cs="Times New Roman"/>
                <w:color w:val="000000"/>
                <w:sz w:val="20"/>
                <w:szCs w:val="20"/>
              </w:rPr>
              <w:t>sforo total</w:t>
            </w:r>
          </w:p>
        </w:tc>
        <w:tc>
          <w:tcPr>
            <w:tcW w:w="1985" w:type="dxa"/>
            <w:shd w:val="clear" w:color="auto" w:fill="auto"/>
            <w:noWrap/>
            <w:hideMark/>
          </w:tcPr>
          <w:p w14:paraId="78DD1157" w14:textId="77777777" w:rsidR="00A20921" w:rsidRPr="00C7469D" w:rsidRDefault="00A20921" w:rsidP="00A2092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Estaciones de Muestreo</w:t>
            </w:r>
          </w:p>
        </w:tc>
        <w:tc>
          <w:tcPr>
            <w:tcW w:w="1843" w:type="dxa"/>
            <w:shd w:val="clear" w:color="auto" w:fill="auto"/>
            <w:noWrap/>
            <w:hideMark/>
          </w:tcPr>
          <w:p w14:paraId="53EF2FD7" w14:textId="77777777" w:rsidR="00A20921" w:rsidRPr="00C7469D" w:rsidRDefault="00A20921" w:rsidP="00A2092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 </w:t>
            </w:r>
          </w:p>
        </w:tc>
        <w:tc>
          <w:tcPr>
            <w:tcW w:w="1500" w:type="dxa"/>
            <w:vMerge w:val="restart"/>
            <w:shd w:val="clear" w:color="auto" w:fill="auto"/>
            <w:hideMark/>
          </w:tcPr>
          <w:p w14:paraId="1A0B210D" w14:textId="77777777" w:rsidR="00A20921" w:rsidRPr="00C7469D" w:rsidRDefault="00A20921" w:rsidP="00A209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D.S 004-2017 MINAM</w:t>
            </w:r>
          </w:p>
        </w:tc>
      </w:tr>
      <w:tr w:rsidR="00A20921" w:rsidRPr="00C7469D" w14:paraId="4E713BD9" w14:textId="77777777" w:rsidTr="0034475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671BB691"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Monitoreos</w:t>
            </w:r>
          </w:p>
        </w:tc>
        <w:tc>
          <w:tcPr>
            <w:tcW w:w="1985" w:type="dxa"/>
            <w:shd w:val="clear" w:color="auto" w:fill="auto"/>
            <w:hideMark/>
          </w:tcPr>
          <w:p w14:paraId="2D37B9C9" w14:textId="7E0CB38C" w:rsidR="00A20921" w:rsidRPr="00C7469D" w:rsidRDefault="00A20921" w:rsidP="00A20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P1-CENTRO (LAGUNA)</w:t>
            </w:r>
            <w:r w:rsidR="0034475C" w:rsidRPr="00C7469D">
              <w:t xml:space="preserve"> </w:t>
            </w:r>
            <w:r w:rsidR="0034475C" w:rsidRPr="00C7469D">
              <w:rPr>
                <w:rFonts w:ascii="Times New Roman" w:eastAsia="Times New Roman" w:hAnsi="Times New Roman" w:cs="Times New Roman"/>
                <w:b/>
                <w:bCs/>
                <w:sz w:val="20"/>
                <w:szCs w:val="20"/>
              </w:rPr>
              <w:t>mg/L</w:t>
            </w:r>
          </w:p>
        </w:tc>
        <w:tc>
          <w:tcPr>
            <w:tcW w:w="1843" w:type="dxa"/>
            <w:shd w:val="clear" w:color="auto" w:fill="auto"/>
            <w:hideMark/>
          </w:tcPr>
          <w:p w14:paraId="4DDF1714" w14:textId="76952018" w:rsidR="00A20921" w:rsidRPr="00C7469D" w:rsidRDefault="00A20921" w:rsidP="00A20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P2-ORILLAS (LAGUNA)</w:t>
            </w:r>
            <w:r w:rsidR="0034475C" w:rsidRPr="00C7469D">
              <w:t xml:space="preserve"> </w:t>
            </w:r>
            <w:r w:rsidR="0034475C" w:rsidRPr="00C7469D">
              <w:rPr>
                <w:rFonts w:ascii="Times New Roman" w:eastAsia="Times New Roman" w:hAnsi="Times New Roman" w:cs="Times New Roman"/>
                <w:b/>
                <w:bCs/>
                <w:sz w:val="20"/>
                <w:szCs w:val="20"/>
              </w:rPr>
              <w:t>mg/L</w:t>
            </w:r>
          </w:p>
        </w:tc>
        <w:tc>
          <w:tcPr>
            <w:tcW w:w="1500" w:type="dxa"/>
            <w:vMerge/>
            <w:shd w:val="clear" w:color="auto" w:fill="auto"/>
            <w:hideMark/>
          </w:tcPr>
          <w:p w14:paraId="028549EA" w14:textId="77777777" w:rsidR="00A20921" w:rsidRPr="00C7469D" w:rsidRDefault="00A20921" w:rsidP="00A209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r>
      <w:tr w:rsidR="00A20921" w:rsidRPr="00C7469D" w14:paraId="184CAA15" w14:textId="77777777" w:rsidTr="0034475C">
        <w:trPr>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6911C342"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30/05/2020</w:t>
            </w:r>
          </w:p>
        </w:tc>
        <w:tc>
          <w:tcPr>
            <w:tcW w:w="1985" w:type="dxa"/>
            <w:shd w:val="clear" w:color="auto" w:fill="auto"/>
            <w:noWrap/>
            <w:hideMark/>
          </w:tcPr>
          <w:p w14:paraId="697C9A22" w14:textId="77777777" w:rsidR="00A20921" w:rsidRPr="00C7469D" w:rsidRDefault="00A20921" w:rsidP="00C746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0.01</w:t>
            </w:r>
          </w:p>
        </w:tc>
        <w:tc>
          <w:tcPr>
            <w:tcW w:w="1843" w:type="dxa"/>
            <w:shd w:val="clear" w:color="auto" w:fill="auto"/>
            <w:noWrap/>
            <w:hideMark/>
          </w:tcPr>
          <w:p w14:paraId="6C31FE6A" w14:textId="77777777" w:rsidR="00A20921" w:rsidRPr="00C7469D" w:rsidRDefault="00A20921" w:rsidP="00C746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0.01</w:t>
            </w:r>
          </w:p>
        </w:tc>
        <w:tc>
          <w:tcPr>
            <w:tcW w:w="1500" w:type="dxa"/>
            <w:shd w:val="clear" w:color="auto" w:fill="auto"/>
            <w:noWrap/>
            <w:hideMark/>
          </w:tcPr>
          <w:p w14:paraId="54FA1035" w14:textId="77777777" w:rsidR="00A20921" w:rsidRPr="00C7469D" w:rsidRDefault="00A20921" w:rsidP="00A2092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0.035</w:t>
            </w:r>
          </w:p>
        </w:tc>
      </w:tr>
      <w:tr w:rsidR="00A20921" w:rsidRPr="00C7469D" w14:paraId="30616F83" w14:textId="77777777" w:rsidTr="00344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50259F86"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15/06/2020</w:t>
            </w:r>
          </w:p>
        </w:tc>
        <w:tc>
          <w:tcPr>
            <w:tcW w:w="1985" w:type="dxa"/>
            <w:shd w:val="clear" w:color="auto" w:fill="auto"/>
            <w:noWrap/>
            <w:hideMark/>
          </w:tcPr>
          <w:p w14:paraId="4E65C4DA" w14:textId="77777777" w:rsidR="00A20921" w:rsidRPr="00C7469D" w:rsidRDefault="00A20921" w:rsidP="00C746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0.01</w:t>
            </w:r>
          </w:p>
        </w:tc>
        <w:tc>
          <w:tcPr>
            <w:tcW w:w="1843" w:type="dxa"/>
            <w:shd w:val="clear" w:color="auto" w:fill="auto"/>
            <w:noWrap/>
            <w:hideMark/>
          </w:tcPr>
          <w:p w14:paraId="313DABA0" w14:textId="77777777" w:rsidR="00A20921" w:rsidRPr="00C7469D" w:rsidRDefault="00A20921" w:rsidP="00C746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0.01</w:t>
            </w:r>
          </w:p>
        </w:tc>
        <w:tc>
          <w:tcPr>
            <w:tcW w:w="1500" w:type="dxa"/>
            <w:shd w:val="clear" w:color="auto" w:fill="auto"/>
            <w:noWrap/>
            <w:hideMark/>
          </w:tcPr>
          <w:p w14:paraId="25EDD718" w14:textId="77777777" w:rsidR="00A20921" w:rsidRPr="00C7469D" w:rsidRDefault="00A20921" w:rsidP="00A2092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0.035</w:t>
            </w:r>
          </w:p>
        </w:tc>
      </w:tr>
      <w:tr w:rsidR="00A20921" w:rsidRPr="00C7469D" w14:paraId="69A438E8" w14:textId="77777777" w:rsidTr="0034475C">
        <w:trPr>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24FFCC7C"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11/08/2020</w:t>
            </w:r>
          </w:p>
        </w:tc>
        <w:tc>
          <w:tcPr>
            <w:tcW w:w="1985" w:type="dxa"/>
            <w:shd w:val="clear" w:color="auto" w:fill="auto"/>
            <w:noWrap/>
            <w:hideMark/>
          </w:tcPr>
          <w:p w14:paraId="04546700" w14:textId="77777777" w:rsidR="00A20921" w:rsidRPr="00C7469D" w:rsidRDefault="00A20921" w:rsidP="00C746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0.01</w:t>
            </w:r>
          </w:p>
        </w:tc>
        <w:tc>
          <w:tcPr>
            <w:tcW w:w="1843" w:type="dxa"/>
            <w:shd w:val="clear" w:color="auto" w:fill="auto"/>
            <w:noWrap/>
            <w:hideMark/>
          </w:tcPr>
          <w:p w14:paraId="35001616" w14:textId="77777777" w:rsidR="00A20921" w:rsidRPr="00C7469D" w:rsidRDefault="00A20921" w:rsidP="00C7469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0.01</w:t>
            </w:r>
          </w:p>
        </w:tc>
        <w:tc>
          <w:tcPr>
            <w:tcW w:w="1500" w:type="dxa"/>
            <w:shd w:val="clear" w:color="auto" w:fill="auto"/>
            <w:noWrap/>
            <w:hideMark/>
          </w:tcPr>
          <w:p w14:paraId="5F5C0E7A" w14:textId="77777777" w:rsidR="00A20921" w:rsidRPr="00C7469D" w:rsidRDefault="00A20921" w:rsidP="00A2092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0.035</w:t>
            </w:r>
          </w:p>
        </w:tc>
      </w:tr>
      <w:tr w:rsidR="00A20921" w:rsidRPr="00C7469D" w14:paraId="2C7EAC07" w14:textId="77777777" w:rsidTr="00344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5C280D46"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26/08/2020</w:t>
            </w:r>
          </w:p>
        </w:tc>
        <w:tc>
          <w:tcPr>
            <w:tcW w:w="1985" w:type="dxa"/>
            <w:shd w:val="clear" w:color="auto" w:fill="auto"/>
            <w:noWrap/>
            <w:hideMark/>
          </w:tcPr>
          <w:p w14:paraId="07920CFA" w14:textId="788769FE" w:rsidR="00A20921" w:rsidRPr="00C7469D" w:rsidRDefault="002A6334" w:rsidP="00C746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w:t>
            </w:r>
            <w:r w:rsidR="00A20921" w:rsidRPr="00C7469D">
              <w:rPr>
                <w:rFonts w:ascii="Times New Roman" w:eastAsia="Times New Roman" w:hAnsi="Times New Roman" w:cs="Times New Roman"/>
                <w:color w:val="000000"/>
                <w:sz w:val="20"/>
                <w:szCs w:val="20"/>
              </w:rPr>
              <w:t>1</w:t>
            </w:r>
          </w:p>
        </w:tc>
        <w:tc>
          <w:tcPr>
            <w:tcW w:w="1843" w:type="dxa"/>
            <w:shd w:val="clear" w:color="auto" w:fill="auto"/>
            <w:noWrap/>
            <w:hideMark/>
          </w:tcPr>
          <w:p w14:paraId="09087E6F" w14:textId="77777777" w:rsidR="00A20921" w:rsidRPr="00C7469D" w:rsidRDefault="00A20921" w:rsidP="00C746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0.01</w:t>
            </w:r>
          </w:p>
        </w:tc>
        <w:tc>
          <w:tcPr>
            <w:tcW w:w="1500" w:type="dxa"/>
            <w:shd w:val="clear" w:color="auto" w:fill="auto"/>
            <w:noWrap/>
            <w:hideMark/>
          </w:tcPr>
          <w:p w14:paraId="25E710DD" w14:textId="77777777" w:rsidR="00A20921" w:rsidRPr="00C7469D" w:rsidRDefault="00A20921" w:rsidP="00A2092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0.035</w:t>
            </w:r>
          </w:p>
        </w:tc>
      </w:tr>
    </w:tbl>
    <w:p w14:paraId="3BB23B3F" w14:textId="77777777" w:rsidR="002A6334" w:rsidRPr="00C7469D" w:rsidRDefault="002A6334" w:rsidP="002A6334">
      <w:pPr>
        <w:tabs>
          <w:tab w:val="left" w:pos="1159"/>
        </w:tabs>
        <w:spacing w:after="0" w:line="480" w:lineRule="auto"/>
        <w:jc w:val="both"/>
        <w:rPr>
          <w:rFonts w:ascii="Times New Roman" w:hAnsi="Times New Roman" w:cs="Times New Roman"/>
          <w:sz w:val="24"/>
          <w:szCs w:val="24"/>
        </w:rPr>
      </w:pPr>
    </w:p>
    <w:p w14:paraId="4FDE77A3" w14:textId="1E94B43A" w:rsidR="002A6334" w:rsidRPr="00C7469D" w:rsidRDefault="002A6334" w:rsidP="002A6334">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Para facilitar la interpretación de los valores encontrados del parámetro </w:t>
      </w:r>
      <w:r w:rsidR="00FD519B" w:rsidRPr="00C7469D">
        <w:rPr>
          <w:rFonts w:ascii="Times New Roman" w:eastAsia="Times New Roman" w:hAnsi="Times New Roman" w:cs="Times New Roman"/>
          <w:color w:val="000000"/>
          <w:sz w:val="24"/>
          <w:szCs w:val="24"/>
        </w:rPr>
        <w:t>fó</w:t>
      </w:r>
      <w:r w:rsidRPr="00C7469D">
        <w:rPr>
          <w:rFonts w:ascii="Times New Roman" w:eastAsia="Times New Roman" w:hAnsi="Times New Roman" w:cs="Times New Roman"/>
          <w:color w:val="000000"/>
          <w:sz w:val="24"/>
          <w:szCs w:val="24"/>
        </w:rPr>
        <w:t>sforo total</w:t>
      </w:r>
      <w:r w:rsidR="00FD519B" w:rsidRPr="00C7469D">
        <w:rPr>
          <w:rFonts w:ascii="Times New Roman" w:eastAsia="Times New Roman" w:hAnsi="Times New Roman" w:cs="Times New Roman"/>
          <w:color w:val="000000"/>
          <w:sz w:val="24"/>
          <w:szCs w:val="24"/>
        </w:rPr>
        <w:t xml:space="preserve"> </w:t>
      </w:r>
      <w:r w:rsidRPr="00C7469D">
        <w:rPr>
          <w:rFonts w:ascii="Times New Roman" w:hAnsi="Times New Roman" w:cs="Times New Roman"/>
          <w:sz w:val="24"/>
          <w:szCs w:val="24"/>
        </w:rPr>
        <w:t xml:space="preserve">en la tabla 13; se tomó en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Según los datos arrojados en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los valores mantienen una igualdad y se 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0171DBA6" w14:textId="77777777" w:rsidR="00A20921" w:rsidRPr="00C7469D" w:rsidRDefault="00A20921" w:rsidP="00645987"/>
    <w:p w14:paraId="0B135981" w14:textId="6E514F5C" w:rsidR="007875BB" w:rsidRPr="00C7469D" w:rsidRDefault="0034475C" w:rsidP="007875BB">
      <w:pPr>
        <w:keepNext/>
      </w:pPr>
      <w:r w:rsidRPr="00C7469D">
        <w:rPr>
          <w:noProof/>
          <w:lang w:eastAsia="es-PE"/>
        </w:rPr>
        <w:lastRenderedPageBreak/>
        <w:drawing>
          <wp:inline distT="0" distB="0" distL="0" distR="0" wp14:anchorId="405E7B93" wp14:editId="01CEE344">
            <wp:extent cx="5198724" cy="5086350"/>
            <wp:effectExtent l="0" t="0" r="2540" b="0"/>
            <wp:docPr id="30" name="Gráfico 30">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C7A39A" w14:textId="417A0FCC" w:rsidR="002A6334" w:rsidRPr="00C7469D" w:rsidRDefault="007875BB" w:rsidP="005D59BB">
      <w:pPr>
        <w:pStyle w:val="Descripcin"/>
        <w:jc w:val="both"/>
        <w:rPr>
          <w:rFonts w:ascii="Times New Roman" w:hAnsi="Times New Roman" w:cs="Times New Roman"/>
          <w:i w:val="0"/>
          <w:color w:val="000000" w:themeColor="text1"/>
          <w:sz w:val="20"/>
        </w:rPr>
      </w:pPr>
      <w:bookmarkStart w:id="146" w:name="_Toc52112455"/>
      <w:bookmarkStart w:id="147" w:name="_Toc52310736"/>
      <w:bookmarkStart w:id="148" w:name="_Toc52794260"/>
      <w:r w:rsidRPr="00C7469D">
        <w:rPr>
          <w:rFonts w:ascii="Times New Roman" w:hAnsi="Times New Roman" w:cs="Times New Roman"/>
          <w:color w:val="000000" w:themeColor="text1"/>
          <w:sz w:val="20"/>
        </w:rPr>
        <w:t xml:space="preserve">Figura </w:t>
      </w:r>
      <w:r w:rsidRPr="00C7469D">
        <w:rPr>
          <w:rFonts w:ascii="Times New Roman" w:hAnsi="Times New Roman" w:cs="Times New Roman"/>
          <w:color w:val="000000" w:themeColor="text1"/>
          <w:sz w:val="20"/>
        </w:rPr>
        <w:fldChar w:fldCharType="begin"/>
      </w:r>
      <w:r w:rsidRPr="00C7469D">
        <w:rPr>
          <w:rFonts w:ascii="Times New Roman" w:hAnsi="Times New Roman" w:cs="Times New Roman"/>
          <w:color w:val="000000" w:themeColor="text1"/>
          <w:sz w:val="20"/>
        </w:rPr>
        <w:instrText xml:space="preserve"> SEQ Figura \* ARABIC </w:instrText>
      </w:r>
      <w:r w:rsidRPr="00C7469D">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13</w:t>
      </w:r>
      <w:r w:rsidRPr="00C7469D">
        <w:rPr>
          <w:rFonts w:ascii="Times New Roman" w:hAnsi="Times New Roman" w:cs="Times New Roman"/>
          <w:color w:val="000000" w:themeColor="text1"/>
          <w:sz w:val="20"/>
        </w:rPr>
        <w:fldChar w:fldCharType="end"/>
      </w:r>
      <w:r w:rsidRPr="00C7469D">
        <w:rPr>
          <w:rFonts w:ascii="Times New Roman" w:hAnsi="Times New Roman" w:cs="Times New Roman"/>
          <w:color w:val="000000" w:themeColor="text1"/>
          <w:sz w:val="20"/>
        </w:rPr>
        <w:t>.</w:t>
      </w:r>
      <w:r w:rsidRPr="00C7469D">
        <w:rPr>
          <w:rFonts w:ascii="Times New Roman" w:hAnsi="Times New Roman" w:cs="Times New Roman"/>
          <w:i w:val="0"/>
          <w:color w:val="000000" w:themeColor="text1"/>
          <w:sz w:val="20"/>
        </w:rPr>
        <w:t>Comparación de fosforo total con el ECA, Categoría 4: Conservación del ambiente acuático (D.S 004-2017) MINAM</w:t>
      </w:r>
      <w:bookmarkEnd w:id="146"/>
      <w:r w:rsidR="00343C8F" w:rsidRPr="00C7469D">
        <w:rPr>
          <w:rFonts w:ascii="Times New Roman" w:hAnsi="Times New Roman" w:cs="Times New Roman"/>
          <w:i w:val="0"/>
          <w:color w:val="000000" w:themeColor="text1"/>
          <w:sz w:val="20"/>
        </w:rPr>
        <w:t>.</w:t>
      </w:r>
      <w:bookmarkEnd w:id="147"/>
      <w:bookmarkEnd w:id="148"/>
    </w:p>
    <w:p w14:paraId="7C880591" w14:textId="26CAEB4B" w:rsidR="002A6334" w:rsidRPr="00C7469D" w:rsidRDefault="002A6334" w:rsidP="002A6334"/>
    <w:p w14:paraId="51B15E08" w14:textId="538FC16A" w:rsidR="002A6334" w:rsidRPr="00C7469D" w:rsidRDefault="005D59BB" w:rsidP="00343C8F">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La concentración de </w:t>
      </w:r>
      <w:r w:rsidR="00151BC2">
        <w:rPr>
          <w:rFonts w:ascii="Times New Roman" w:eastAsia="Times New Roman" w:hAnsi="Times New Roman" w:cs="Times New Roman"/>
          <w:color w:val="000000"/>
          <w:sz w:val="24"/>
          <w:szCs w:val="24"/>
        </w:rPr>
        <w:t>fó</w:t>
      </w:r>
      <w:r w:rsidRPr="00C7469D">
        <w:rPr>
          <w:rFonts w:ascii="Times New Roman" w:eastAsia="Times New Roman" w:hAnsi="Times New Roman" w:cs="Times New Roman"/>
          <w:color w:val="000000"/>
          <w:sz w:val="24"/>
          <w:szCs w:val="24"/>
        </w:rPr>
        <w:t xml:space="preserve">sforo total </w:t>
      </w:r>
      <w:r w:rsidRPr="00C7469D">
        <w:rPr>
          <w:rFonts w:ascii="Times New Roman" w:hAnsi="Times New Roman" w:cs="Times New Roman"/>
          <w:sz w:val="24"/>
          <w:szCs w:val="24"/>
        </w:rPr>
        <w:t xml:space="preserve">en el agua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se detallan en la tabla 13 y figura 13, según los datos arrojados en las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los valores de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se mantienen una igualdad y se encuentra por debajo de los Estándares de Calidad Ambiental, ECA </w:t>
      </w:r>
      <w:r w:rsidRPr="00C7469D">
        <w:rPr>
          <w:rFonts w:ascii="Times New Roman" w:hAnsi="Times New Roman" w:cs="Times New Roman"/>
          <w:sz w:val="24"/>
          <w:szCs w:val="24"/>
        </w:rPr>
        <w:lastRenderedPageBreak/>
        <w:t xml:space="preserve">-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366E4A0A" w14:textId="27E180A4" w:rsidR="002A6334" w:rsidRPr="00C7469D" w:rsidRDefault="002A6334" w:rsidP="00343C8F">
      <w:pPr>
        <w:jc w:val="both"/>
      </w:pPr>
    </w:p>
    <w:p w14:paraId="3193001E" w14:textId="7E3656CD" w:rsidR="007875BB" w:rsidRPr="00C7469D" w:rsidRDefault="007875BB" w:rsidP="00343C8F">
      <w:pPr>
        <w:pStyle w:val="Descripcin"/>
        <w:keepNext/>
        <w:jc w:val="both"/>
        <w:rPr>
          <w:rFonts w:ascii="Times New Roman" w:hAnsi="Times New Roman" w:cs="Times New Roman"/>
          <w:color w:val="000000" w:themeColor="text1"/>
          <w:sz w:val="20"/>
        </w:rPr>
      </w:pPr>
      <w:bookmarkStart w:id="149" w:name="_Toc52310815"/>
      <w:bookmarkStart w:id="150" w:name="_Toc55196708"/>
      <w:r w:rsidRPr="00C7469D">
        <w:rPr>
          <w:rFonts w:ascii="Times New Roman" w:hAnsi="Times New Roman" w:cs="Times New Roman"/>
          <w:i w:val="0"/>
          <w:color w:val="000000" w:themeColor="text1"/>
          <w:sz w:val="20"/>
        </w:rPr>
        <w:t xml:space="preserve">Tabla </w:t>
      </w:r>
      <w:r w:rsidRPr="00C7469D">
        <w:rPr>
          <w:rFonts w:ascii="Times New Roman" w:hAnsi="Times New Roman" w:cs="Times New Roman"/>
          <w:i w:val="0"/>
          <w:color w:val="000000" w:themeColor="text1"/>
          <w:sz w:val="20"/>
        </w:rPr>
        <w:fldChar w:fldCharType="begin"/>
      </w:r>
      <w:r w:rsidRPr="00C7469D">
        <w:rPr>
          <w:rFonts w:ascii="Times New Roman" w:hAnsi="Times New Roman" w:cs="Times New Roman"/>
          <w:i w:val="0"/>
          <w:color w:val="000000" w:themeColor="text1"/>
          <w:sz w:val="20"/>
        </w:rPr>
        <w:instrText xml:space="preserve"> SEQ Tabla \* ARABIC </w:instrText>
      </w:r>
      <w:r w:rsidRPr="00C7469D">
        <w:rPr>
          <w:rFonts w:ascii="Times New Roman" w:hAnsi="Times New Roman" w:cs="Times New Roman"/>
          <w:i w:val="0"/>
          <w:color w:val="000000" w:themeColor="text1"/>
          <w:sz w:val="20"/>
        </w:rPr>
        <w:fldChar w:fldCharType="separate"/>
      </w:r>
      <w:r w:rsidR="009751D4">
        <w:rPr>
          <w:rFonts w:ascii="Times New Roman" w:hAnsi="Times New Roman" w:cs="Times New Roman"/>
          <w:i w:val="0"/>
          <w:noProof/>
          <w:color w:val="000000" w:themeColor="text1"/>
          <w:sz w:val="20"/>
        </w:rPr>
        <w:t>14</w:t>
      </w:r>
      <w:r w:rsidRPr="00C7469D">
        <w:rPr>
          <w:rFonts w:ascii="Times New Roman" w:hAnsi="Times New Roman" w:cs="Times New Roman"/>
          <w:i w:val="0"/>
          <w:color w:val="000000" w:themeColor="text1"/>
          <w:sz w:val="20"/>
        </w:rPr>
        <w:fldChar w:fldCharType="end"/>
      </w:r>
      <w:r w:rsidRPr="00C7469D">
        <w:rPr>
          <w:rFonts w:ascii="Times New Roman" w:hAnsi="Times New Roman" w:cs="Times New Roman"/>
          <w:i w:val="0"/>
          <w:color w:val="000000" w:themeColor="text1"/>
          <w:sz w:val="20"/>
        </w:rPr>
        <w:t>.</w:t>
      </w:r>
      <w:r w:rsidRPr="00C7469D">
        <w:rPr>
          <w:rFonts w:ascii="Times New Roman" w:hAnsi="Times New Roman" w:cs="Times New Roman"/>
          <w:color w:val="000000" w:themeColor="text1"/>
          <w:sz w:val="20"/>
        </w:rPr>
        <w:t xml:space="preserve"> Comparación de sulfuros con el ECA, Categoría 4: Conservación del ambiente acuático (D.S 004-2017) MINAM</w:t>
      </w:r>
      <w:r w:rsidR="00343C8F" w:rsidRPr="00C7469D">
        <w:rPr>
          <w:rFonts w:ascii="Times New Roman" w:hAnsi="Times New Roman" w:cs="Times New Roman"/>
          <w:color w:val="000000" w:themeColor="text1"/>
          <w:sz w:val="20"/>
        </w:rPr>
        <w:t>.</w:t>
      </w:r>
      <w:bookmarkEnd w:id="149"/>
      <w:bookmarkEnd w:id="150"/>
    </w:p>
    <w:tbl>
      <w:tblPr>
        <w:tblStyle w:val="Tabladelista6concolores"/>
        <w:tblW w:w="7655" w:type="dxa"/>
        <w:tblLook w:val="04A0" w:firstRow="1" w:lastRow="0" w:firstColumn="1" w:lastColumn="0" w:noHBand="0" w:noVBand="1"/>
      </w:tblPr>
      <w:tblGrid>
        <w:gridCol w:w="2694"/>
        <w:gridCol w:w="1216"/>
        <w:gridCol w:w="1240"/>
        <w:gridCol w:w="2505"/>
      </w:tblGrid>
      <w:tr w:rsidR="00A20921" w:rsidRPr="00C7469D" w14:paraId="36A0510E" w14:textId="77777777" w:rsidTr="002A63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256A87B6"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Sulfuros</w:t>
            </w:r>
          </w:p>
        </w:tc>
        <w:tc>
          <w:tcPr>
            <w:tcW w:w="2456" w:type="dxa"/>
            <w:gridSpan w:val="2"/>
            <w:shd w:val="clear" w:color="auto" w:fill="auto"/>
            <w:noWrap/>
            <w:hideMark/>
          </w:tcPr>
          <w:p w14:paraId="02E5105C" w14:textId="77777777" w:rsidR="00A20921" w:rsidRPr="00C7469D" w:rsidRDefault="00A20921" w:rsidP="00A209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Estaciones de Muestreo</w:t>
            </w:r>
          </w:p>
        </w:tc>
        <w:tc>
          <w:tcPr>
            <w:tcW w:w="2505" w:type="dxa"/>
            <w:vMerge w:val="restart"/>
            <w:shd w:val="clear" w:color="auto" w:fill="auto"/>
            <w:hideMark/>
          </w:tcPr>
          <w:p w14:paraId="28B15897" w14:textId="77777777" w:rsidR="00A20921" w:rsidRPr="00C7469D" w:rsidRDefault="00A20921" w:rsidP="002A63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7469D">
              <w:rPr>
                <w:rFonts w:ascii="Times New Roman" w:eastAsia="Times New Roman" w:hAnsi="Times New Roman" w:cs="Times New Roman"/>
                <w:sz w:val="20"/>
                <w:szCs w:val="20"/>
              </w:rPr>
              <w:t>D.S 004-2017 MINAM</w:t>
            </w:r>
          </w:p>
        </w:tc>
      </w:tr>
      <w:tr w:rsidR="00A20921" w:rsidRPr="00C7469D" w14:paraId="62A3C915" w14:textId="77777777" w:rsidTr="002A633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3F525968"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Monitoreos</w:t>
            </w:r>
          </w:p>
        </w:tc>
        <w:tc>
          <w:tcPr>
            <w:tcW w:w="1216" w:type="dxa"/>
            <w:shd w:val="clear" w:color="auto" w:fill="auto"/>
            <w:hideMark/>
          </w:tcPr>
          <w:p w14:paraId="553CC405" w14:textId="77777777" w:rsidR="00A20921" w:rsidRPr="00C7469D" w:rsidRDefault="00A20921" w:rsidP="00A20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P1-CENTRO (LAGUNA)</w:t>
            </w:r>
          </w:p>
        </w:tc>
        <w:tc>
          <w:tcPr>
            <w:tcW w:w="1240" w:type="dxa"/>
            <w:shd w:val="clear" w:color="auto" w:fill="auto"/>
            <w:hideMark/>
          </w:tcPr>
          <w:p w14:paraId="1738DA79" w14:textId="77777777" w:rsidR="00A20921" w:rsidRPr="00C7469D" w:rsidRDefault="00A20921" w:rsidP="00A20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C7469D">
              <w:rPr>
                <w:rFonts w:ascii="Times New Roman" w:eastAsia="Times New Roman" w:hAnsi="Times New Roman" w:cs="Times New Roman"/>
                <w:b/>
                <w:bCs/>
                <w:sz w:val="20"/>
                <w:szCs w:val="20"/>
              </w:rPr>
              <w:t>P2-ORILLAS (LAGUNA)</w:t>
            </w:r>
          </w:p>
        </w:tc>
        <w:tc>
          <w:tcPr>
            <w:tcW w:w="2505" w:type="dxa"/>
            <w:vMerge/>
            <w:shd w:val="clear" w:color="auto" w:fill="auto"/>
            <w:hideMark/>
          </w:tcPr>
          <w:p w14:paraId="7B220196" w14:textId="77777777" w:rsidR="00A20921" w:rsidRPr="00C7469D" w:rsidRDefault="00A20921" w:rsidP="002A63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
        </w:tc>
      </w:tr>
      <w:tr w:rsidR="00A20921" w:rsidRPr="00C7469D" w14:paraId="2888660A" w14:textId="77777777" w:rsidTr="002A6334">
        <w:trPr>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4066128E"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30/05/2020</w:t>
            </w:r>
          </w:p>
        </w:tc>
        <w:tc>
          <w:tcPr>
            <w:tcW w:w="1216" w:type="dxa"/>
            <w:shd w:val="clear" w:color="auto" w:fill="auto"/>
            <w:noWrap/>
            <w:hideMark/>
          </w:tcPr>
          <w:p w14:paraId="26E2A8F4" w14:textId="77777777" w:rsidR="00A20921" w:rsidRPr="00C7469D" w:rsidRDefault="00A20921" w:rsidP="00A2092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0.002</w:t>
            </w:r>
          </w:p>
        </w:tc>
        <w:tc>
          <w:tcPr>
            <w:tcW w:w="1240" w:type="dxa"/>
            <w:shd w:val="clear" w:color="auto" w:fill="auto"/>
            <w:noWrap/>
            <w:hideMark/>
          </w:tcPr>
          <w:p w14:paraId="60786A89" w14:textId="77777777" w:rsidR="00A20921" w:rsidRPr="00C7469D" w:rsidRDefault="00A20921" w:rsidP="00A2092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0.002</w:t>
            </w:r>
          </w:p>
        </w:tc>
        <w:tc>
          <w:tcPr>
            <w:tcW w:w="2505" w:type="dxa"/>
            <w:shd w:val="clear" w:color="auto" w:fill="auto"/>
            <w:noWrap/>
            <w:hideMark/>
          </w:tcPr>
          <w:p w14:paraId="069BF811" w14:textId="77777777" w:rsidR="00A20921" w:rsidRPr="00C7469D" w:rsidRDefault="00A20921" w:rsidP="002A63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0.002</w:t>
            </w:r>
          </w:p>
        </w:tc>
      </w:tr>
      <w:tr w:rsidR="00A20921" w:rsidRPr="00C7469D" w14:paraId="4B27ECA5" w14:textId="77777777" w:rsidTr="002A63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13BF5A83"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15/06/2020</w:t>
            </w:r>
          </w:p>
        </w:tc>
        <w:tc>
          <w:tcPr>
            <w:tcW w:w="1216" w:type="dxa"/>
            <w:shd w:val="clear" w:color="auto" w:fill="auto"/>
            <w:noWrap/>
            <w:hideMark/>
          </w:tcPr>
          <w:p w14:paraId="2F001501" w14:textId="77777777" w:rsidR="00A20921" w:rsidRPr="00C7469D" w:rsidRDefault="00A20921" w:rsidP="00A2092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0.002</w:t>
            </w:r>
          </w:p>
        </w:tc>
        <w:tc>
          <w:tcPr>
            <w:tcW w:w="1240" w:type="dxa"/>
            <w:shd w:val="clear" w:color="auto" w:fill="auto"/>
            <w:noWrap/>
            <w:hideMark/>
          </w:tcPr>
          <w:p w14:paraId="313290CB" w14:textId="77777777" w:rsidR="00A20921" w:rsidRPr="00C7469D" w:rsidRDefault="00A20921" w:rsidP="00A2092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0.002</w:t>
            </w:r>
          </w:p>
        </w:tc>
        <w:tc>
          <w:tcPr>
            <w:tcW w:w="2505" w:type="dxa"/>
            <w:shd w:val="clear" w:color="auto" w:fill="auto"/>
            <w:noWrap/>
            <w:hideMark/>
          </w:tcPr>
          <w:p w14:paraId="7BE995E2" w14:textId="77777777" w:rsidR="00A20921" w:rsidRPr="00C7469D" w:rsidRDefault="00A20921" w:rsidP="002A63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0.002</w:t>
            </w:r>
          </w:p>
        </w:tc>
      </w:tr>
      <w:tr w:rsidR="00A20921" w:rsidRPr="00C7469D" w14:paraId="47AF3340" w14:textId="77777777" w:rsidTr="002A6334">
        <w:trPr>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55AE655C"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11/08/2020</w:t>
            </w:r>
          </w:p>
        </w:tc>
        <w:tc>
          <w:tcPr>
            <w:tcW w:w="1216" w:type="dxa"/>
            <w:shd w:val="clear" w:color="auto" w:fill="auto"/>
            <w:noWrap/>
            <w:hideMark/>
          </w:tcPr>
          <w:p w14:paraId="1E735816" w14:textId="77777777" w:rsidR="00A20921" w:rsidRPr="00C7469D" w:rsidRDefault="00A20921" w:rsidP="00A2092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0.002</w:t>
            </w:r>
          </w:p>
        </w:tc>
        <w:tc>
          <w:tcPr>
            <w:tcW w:w="1240" w:type="dxa"/>
            <w:shd w:val="clear" w:color="auto" w:fill="auto"/>
            <w:noWrap/>
            <w:hideMark/>
          </w:tcPr>
          <w:p w14:paraId="4A06F96A" w14:textId="77777777" w:rsidR="00A20921" w:rsidRPr="00C7469D" w:rsidRDefault="00A20921" w:rsidP="00A2092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0.002</w:t>
            </w:r>
          </w:p>
        </w:tc>
        <w:tc>
          <w:tcPr>
            <w:tcW w:w="2505" w:type="dxa"/>
            <w:shd w:val="clear" w:color="auto" w:fill="auto"/>
            <w:noWrap/>
            <w:hideMark/>
          </w:tcPr>
          <w:p w14:paraId="089B44E8" w14:textId="77777777" w:rsidR="00A20921" w:rsidRPr="00C7469D" w:rsidRDefault="00A20921" w:rsidP="002A63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0.002</w:t>
            </w:r>
          </w:p>
        </w:tc>
      </w:tr>
      <w:tr w:rsidR="00A20921" w:rsidRPr="00C7469D" w14:paraId="26781241" w14:textId="77777777" w:rsidTr="002A63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14:paraId="274DF638" w14:textId="77777777" w:rsidR="00A20921" w:rsidRPr="00C7469D" w:rsidRDefault="00A20921" w:rsidP="00A20921">
            <w:pPr>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Monitoreo  26/08/2020</w:t>
            </w:r>
          </w:p>
        </w:tc>
        <w:tc>
          <w:tcPr>
            <w:tcW w:w="1216" w:type="dxa"/>
            <w:shd w:val="clear" w:color="auto" w:fill="auto"/>
            <w:noWrap/>
            <w:hideMark/>
          </w:tcPr>
          <w:p w14:paraId="74EB7F42" w14:textId="77777777" w:rsidR="00A20921" w:rsidRPr="00C7469D" w:rsidRDefault="00A20921" w:rsidP="00A2092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0.002</w:t>
            </w:r>
          </w:p>
        </w:tc>
        <w:tc>
          <w:tcPr>
            <w:tcW w:w="1240" w:type="dxa"/>
            <w:shd w:val="clear" w:color="auto" w:fill="auto"/>
            <w:noWrap/>
            <w:hideMark/>
          </w:tcPr>
          <w:p w14:paraId="097DFAAB" w14:textId="77777777" w:rsidR="00A20921" w:rsidRPr="00C7469D" w:rsidRDefault="00A20921" w:rsidP="00A2092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0.002</w:t>
            </w:r>
          </w:p>
        </w:tc>
        <w:tc>
          <w:tcPr>
            <w:tcW w:w="2505" w:type="dxa"/>
            <w:shd w:val="clear" w:color="auto" w:fill="auto"/>
            <w:noWrap/>
            <w:hideMark/>
          </w:tcPr>
          <w:p w14:paraId="410636FB" w14:textId="77777777" w:rsidR="00A20921" w:rsidRPr="00C7469D" w:rsidRDefault="00A20921" w:rsidP="002A63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7469D">
              <w:rPr>
                <w:rFonts w:ascii="Times New Roman" w:eastAsia="Times New Roman" w:hAnsi="Times New Roman" w:cs="Times New Roman"/>
                <w:color w:val="000000"/>
                <w:sz w:val="20"/>
                <w:szCs w:val="20"/>
              </w:rPr>
              <w:t>0.002</w:t>
            </w:r>
          </w:p>
        </w:tc>
      </w:tr>
    </w:tbl>
    <w:p w14:paraId="6FCC59D2" w14:textId="77777777" w:rsidR="002A6334" w:rsidRPr="00C7469D" w:rsidRDefault="002A6334" w:rsidP="002A6334">
      <w:pPr>
        <w:tabs>
          <w:tab w:val="left" w:pos="1159"/>
        </w:tabs>
        <w:spacing w:after="0" w:line="480" w:lineRule="auto"/>
        <w:jc w:val="both"/>
        <w:rPr>
          <w:rFonts w:ascii="Times New Roman" w:hAnsi="Times New Roman" w:cs="Times New Roman"/>
          <w:sz w:val="24"/>
          <w:szCs w:val="24"/>
        </w:rPr>
      </w:pPr>
    </w:p>
    <w:p w14:paraId="4E48FA92" w14:textId="6DD6CB28" w:rsidR="002A6334" w:rsidRPr="00C7469D" w:rsidRDefault="002A6334" w:rsidP="002A6334">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Para facilitar la interpretación de los valores encontrados del parámetro </w:t>
      </w:r>
      <w:r w:rsidRPr="00C7469D">
        <w:rPr>
          <w:rFonts w:ascii="Times New Roman" w:eastAsia="Times New Roman" w:hAnsi="Times New Roman" w:cs="Times New Roman"/>
          <w:color w:val="000000"/>
          <w:sz w:val="24"/>
          <w:szCs w:val="24"/>
        </w:rPr>
        <w:t xml:space="preserve">sulfuros </w:t>
      </w:r>
      <w:r w:rsidRPr="00C7469D">
        <w:rPr>
          <w:rFonts w:ascii="Times New Roman" w:hAnsi="Times New Roman" w:cs="Times New Roman"/>
          <w:sz w:val="24"/>
          <w:szCs w:val="24"/>
        </w:rPr>
        <w:t xml:space="preserve">en la tabla 10; se tomó en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Según los datos arrojados en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los valores mantienen una igualdad y se 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34D923BD" w14:textId="2D5CFDC6" w:rsidR="00A20921" w:rsidRPr="00C7469D" w:rsidRDefault="00A20921" w:rsidP="00645987"/>
    <w:p w14:paraId="6A48A98F" w14:textId="1B6E726B" w:rsidR="007875BB" w:rsidRPr="00C7469D" w:rsidRDefault="005D59BB" w:rsidP="007875BB">
      <w:pPr>
        <w:keepNext/>
      </w:pPr>
      <w:r w:rsidRPr="00C7469D">
        <w:rPr>
          <w:noProof/>
          <w:lang w:eastAsia="es-PE"/>
        </w:rPr>
        <w:lastRenderedPageBreak/>
        <w:drawing>
          <wp:inline distT="0" distB="0" distL="0" distR="0" wp14:anchorId="77282405" wp14:editId="6E5316CB">
            <wp:extent cx="5280917" cy="5086350"/>
            <wp:effectExtent l="0" t="0" r="15240" b="0"/>
            <wp:docPr id="31" name="Gráfico 3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8064BA" w14:textId="7EE43022" w:rsidR="00A20921" w:rsidRPr="00C7469D" w:rsidRDefault="007875BB" w:rsidP="007875BB">
      <w:pPr>
        <w:pStyle w:val="Descripcin"/>
        <w:rPr>
          <w:rFonts w:ascii="Times New Roman" w:hAnsi="Times New Roman" w:cs="Times New Roman"/>
          <w:color w:val="000000" w:themeColor="text1"/>
          <w:sz w:val="20"/>
        </w:rPr>
      </w:pPr>
      <w:bookmarkStart w:id="151" w:name="_Toc52112456"/>
      <w:bookmarkStart w:id="152" w:name="_Toc52310737"/>
      <w:bookmarkStart w:id="153" w:name="_Toc52794261"/>
      <w:r w:rsidRPr="00C7469D">
        <w:rPr>
          <w:rFonts w:ascii="Times New Roman" w:hAnsi="Times New Roman" w:cs="Times New Roman"/>
          <w:color w:val="000000" w:themeColor="text1"/>
          <w:sz w:val="20"/>
        </w:rPr>
        <w:t xml:space="preserve">Figura </w:t>
      </w:r>
      <w:r w:rsidRPr="00C7469D">
        <w:rPr>
          <w:rFonts w:ascii="Times New Roman" w:hAnsi="Times New Roman" w:cs="Times New Roman"/>
          <w:color w:val="000000" w:themeColor="text1"/>
          <w:sz w:val="20"/>
        </w:rPr>
        <w:fldChar w:fldCharType="begin"/>
      </w:r>
      <w:r w:rsidRPr="00C7469D">
        <w:rPr>
          <w:rFonts w:ascii="Times New Roman" w:hAnsi="Times New Roman" w:cs="Times New Roman"/>
          <w:color w:val="000000" w:themeColor="text1"/>
          <w:sz w:val="20"/>
        </w:rPr>
        <w:instrText xml:space="preserve"> SEQ Figura \* ARABIC </w:instrText>
      </w:r>
      <w:r w:rsidRPr="00C7469D">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14</w:t>
      </w:r>
      <w:r w:rsidRPr="00C7469D">
        <w:rPr>
          <w:rFonts w:ascii="Times New Roman" w:hAnsi="Times New Roman" w:cs="Times New Roman"/>
          <w:color w:val="000000" w:themeColor="text1"/>
          <w:sz w:val="20"/>
        </w:rPr>
        <w:fldChar w:fldCharType="end"/>
      </w:r>
      <w:r w:rsidRPr="00C7469D">
        <w:rPr>
          <w:rFonts w:ascii="Times New Roman" w:hAnsi="Times New Roman" w:cs="Times New Roman"/>
          <w:color w:val="000000" w:themeColor="text1"/>
          <w:sz w:val="20"/>
        </w:rPr>
        <w:t xml:space="preserve">. </w:t>
      </w:r>
      <w:r w:rsidRPr="00C7469D">
        <w:rPr>
          <w:rFonts w:ascii="Times New Roman" w:hAnsi="Times New Roman" w:cs="Times New Roman"/>
          <w:i w:val="0"/>
          <w:color w:val="000000" w:themeColor="text1"/>
          <w:sz w:val="20"/>
        </w:rPr>
        <w:t>Comparación de sulfuros con el ECA, Categoría 4: Conservación del ambiente acuático (D.S 004-2017) MINAM</w:t>
      </w:r>
      <w:bookmarkEnd w:id="151"/>
      <w:r w:rsidR="00343C8F" w:rsidRPr="00C7469D">
        <w:rPr>
          <w:rFonts w:ascii="Times New Roman" w:hAnsi="Times New Roman" w:cs="Times New Roman"/>
          <w:i w:val="0"/>
          <w:color w:val="000000" w:themeColor="text1"/>
          <w:sz w:val="20"/>
        </w:rPr>
        <w:t>.</w:t>
      </w:r>
      <w:bookmarkEnd w:id="152"/>
      <w:bookmarkEnd w:id="153"/>
    </w:p>
    <w:p w14:paraId="2CBDC5DB" w14:textId="2B7C3DDE" w:rsidR="00FA4F72" w:rsidRPr="00C7469D" w:rsidRDefault="00FA4F72" w:rsidP="00645987"/>
    <w:p w14:paraId="411D4A55" w14:textId="230FD9C6" w:rsidR="00FA4F72" w:rsidRPr="00C7469D" w:rsidRDefault="0052530D" w:rsidP="00AC757A">
      <w:pPr>
        <w:tabs>
          <w:tab w:val="left" w:pos="1159"/>
        </w:tabs>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La concentración de </w:t>
      </w:r>
      <w:r w:rsidRPr="00C7469D">
        <w:rPr>
          <w:rFonts w:ascii="Times New Roman" w:eastAsia="Times New Roman" w:hAnsi="Times New Roman" w:cs="Times New Roman"/>
          <w:color w:val="000000"/>
          <w:sz w:val="24"/>
          <w:szCs w:val="24"/>
        </w:rPr>
        <w:t xml:space="preserve">sulfuros </w:t>
      </w:r>
      <w:r w:rsidRPr="00C7469D">
        <w:rPr>
          <w:rFonts w:ascii="Times New Roman" w:hAnsi="Times New Roman" w:cs="Times New Roman"/>
          <w:sz w:val="24"/>
          <w:szCs w:val="24"/>
        </w:rPr>
        <w:t xml:space="preserve">en el agua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se detallan en la tabla 12 y figura 12, según los datos arrojados en las dos estaciones de muestreo (punto centro y orilla) de la laguna San Nicolás-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xml:space="preserve">, 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los valores de P</w:t>
      </w:r>
      <w:r w:rsidRPr="00C7469D">
        <w:rPr>
          <w:rFonts w:ascii="Times New Roman" w:hAnsi="Times New Roman" w:cs="Times New Roman"/>
          <w:sz w:val="24"/>
          <w:szCs w:val="24"/>
          <w:vertAlign w:val="subscript"/>
        </w:rPr>
        <w:t>1</w:t>
      </w:r>
      <w:r w:rsidRPr="00C7469D">
        <w:rPr>
          <w:rFonts w:ascii="Times New Roman" w:hAnsi="Times New Roman" w:cs="Times New Roman"/>
          <w:sz w:val="24"/>
          <w:szCs w:val="24"/>
        </w:rPr>
        <w:t xml:space="preserve"> y P</w:t>
      </w:r>
      <w:r w:rsidRPr="00C7469D">
        <w:rPr>
          <w:rFonts w:ascii="Times New Roman" w:hAnsi="Times New Roman" w:cs="Times New Roman"/>
          <w:sz w:val="24"/>
          <w:szCs w:val="24"/>
          <w:vertAlign w:val="subscript"/>
        </w:rPr>
        <w:t>2</w:t>
      </w:r>
      <w:r w:rsidRPr="00C7469D">
        <w:rPr>
          <w:rFonts w:ascii="Times New Roman" w:hAnsi="Times New Roman" w:cs="Times New Roman"/>
          <w:sz w:val="24"/>
          <w:szCs w:val="24"/>
        </w:rPr>
        <w:t xml:space="preserve"> se mantienen una igualdad y se encuentra por debajo de los Estándares de Calidad Ambiental, ECA - Decreto Supremo </w:t>
      </w:r>
      <w:proofErr w:type="spellStart"/>
      <w:r w:rsidRPr="00C7469D">
        <w:rPr>
          <w:rFonts w:ascii="Times New Roman" w:hAnsi="Times New Roman" w:cs="Times New Roman"/>
          <w:sz w:val="24"/>
          <w:szCs w:val="24"/>
        </w:rPr>
        <w:t>N°</w:t>
      </w:r>
      <w:proofErr w:type="spellEnd"/>
      <w:r w:rsidRPr="00C7469D">
        <w:rPr>
          <w:rFonts w:ascii="Times New Roman" w:hAnsi="Times New Roman" w:cs="Times New Roman"/>
          <w:sz w:val="24"/>
          <w:szCs w:val="24"/>
        </w:rPr>
        <w:t xml:space="preserve"> 004 - 2017-MINAM- Categoría 4: Conservación del ambiente acuático.</w:t>
      </w:r>
    </w:p>
    <w:p w14:paraId="694159EA" w14:textId="1752A732" w:rsidR="00350E23" w:rsidRPr="00C7469D" w:rsidRDefault="00350E23" w:rsidP="00936DAF">
      <w:pPr>
        <w:rPr>
          <w:rFonts w:ascii="Times New Roman" w:hAnsi="Times New Roman" w:cs="Times New Roman"/>
          <w:sz w:val="24"/>
          <w:szCs w:val="24"/>
          <w:highlight w:val="yellow"/>
        </w:rPr>
      </w:pPr>
    </w:p>
    <w:p w14:paraId="0C94D551" w14:textId="4C646C2D" w:rsidR="00343C8F" w:rsidRPr="00C7469D" w:rsidRDefault="00D242BA" w:rsidP="00343C8F">
      <w:pPr>
        <w:pStyle w:val="Ttulo2"/>
        <w:numPr>
          <w:ilvl w:val="1"/>
          <w:numId w:val="1"/>
        </w:numPr>
        <w:spacing w:before="0" w:line="480" w:lineRule="auto"/>
        <w:ind w:left="709" w:hanging="425"/>
      </w:pPr>
      <w:bookmarkStart w:id="154" w:name="_Toc534213707"/>
      <w:bookmarkStart w:id="155" w:name="_Toc52794198"/>
      <w:r w:rsidRPr="00C7469D">
        <w:t>Discusión</w:t>
      </w:r>
      <w:bookmarkEnd w:id="154"/>
      <w:bookmarkEnd w:id="155"/>
    </w:p>
    <w:p w14:paraId="1268683B" w14:textId="77777777" w:rsidR="001A3E3F" w:rsidRDefault="00A2139E" w:rsidP="000228E4">
      <w:pPr>
        <w:spacing w:after="0" w:line="480" w:lineRule="auto"/>
        <w:ind w:left="284"/>
        <w:jc w:val="both"/>
        <w:rPr>
          <w:rFonts w:ascii="Times New Roman" w:hAnsi="Times New Roman" w:cs="Times New Roman"/>
          <w:sz w:val="24"/>
        </w:rPr>
      </w:pPr>
      <w:r w:rsidRPr="00C7469D">
        <w:rPr>
          <w:rFonts w:ascii="Times New Roman" w:hAnsi="Times New Roman" w:cs="Times New Roman"/>
          <w:sz w:val="24"/>
        </w:rPr>
        <w:t xml:space="preserve">Los resultados obtenidos para los parámetros fisicoquímicos de la laguna San Nicolás, </w:t>
      </w:r>
      <w:proofErr w:type="spellStart"/>
      <w:r w:rsidRPr="00C7469D">
        <w:rPr>
          <w:rFonts w:ascii="Times New Roman" w:hAnsi="Times New Roman" w:cs="Times New Roman"/>
          <w:sz w:val="24"/>
        </w:rPr>
        <w:t>Namora</w:t>
      </w:r>
      <w:proofErr w:type="spellEnd"/>
      <w:r w:rsidRPr="00C7469D">
        <w:rPr>
          <w:rFonts w:ascii="Times New Roman" w:hAnsi="Times New Roman" w:cs="Times New Roman"/>
          <w:sz w:val="24"/>
        </w:rPr>
        <w:t>,</w:t>
      </w:r>
      <w:r w:rsidRPr="00C7469D">
        <w:t xml:space="preserve"> </w:t>
      </w:r>
      <w:r w:rsidRPr="00C7469D">
        <w:rPr>
          <w:rFonts w:ascii="Times New Roman" w:hAnsi="Times New Roman" w:cs="Times New Roman"/>
          <w:sz w:val="24"/>
        </w:rPr>
        <w:t xml:space="preserve">en época de aislamiento social obligatorio por el covid-19, fueron: </w:t>
      </w:r>
      <w:r w:rsidRPr="00C7469D">
        <w:rPr>
          <w:rFonts w:ascii="Times New Roman" w:hAnsi="Times New Roman" w:cs="Times New Roman"/>
          <w:sz w:val="24"/>
          <w:szCs w:val="24"/>
        </w:rPr>
        <w:t>Aceites y grasas, cianuro libre, conductividad, demanda bioquímica de oxígeno, fenoles, nitratos, oxígeno disuelto, potencial de hidrogeno, temperatura, clorofila, Sólidos Totales en Suspensión, nitrógeno total, fosforo total y sulfuros. S</w:t>
      </w:r>
      <w:r w:rsidR="00343C8F" w:rsidRPr="00C7469D">
        <w:rPr>
          <w:rFonts w:ascii="Times New Roman" w:hAnsi="Times New Roman" w:cs="Times New Roman"/>
          <w:sz w:val="24"/>
        </w:rPr>
        <w:t xml:space="preserve">egún </w:t>
      </w:r>
      <w:r w:rsidRPr="00C7469D">
        <w:rPr>
          <w:rFonts w:ascii="Times New Roman" w:hAnsi="Times New Roman" w:cs="Times New Roman"/>
          <w:sz w:val="24"/>
        </w:rPr>
        <w:t>los muestreos realizados en cuatro</w:t>
      </w:r>
      <w:r w:rsidR="00343C8F" w:rsidRPr="00C7469D">
        <w:rPr>
          <w:rFonts w:ascii="Times New Roman" w:hAnsi="Times New Roman" w:cs="Times New Roman"/>
          <w:sz w:val="24"/>
        </w:rPr>
        <w:t xml:space="preserve"> oportunidades en las dos estaciones (</w:t>
      </w:r>
      <w:r w:rsidRPr="00C7469D">
        <w:rPr>
          <w:rFonts w:ascii="Times New Roman" w:hAnsi="Times New Roman" w:cs="Times New Roman"/>
          <w:sz w:val="24"/>
        </w:rPr>
        <w:t>punto centro y orillas</w:t>
      </w:r>
      <w:r w:rsidR="00343C8F" w:rsidRPr="00C7469D">
        <w:rPr>
          <w:rFonts w:ascii="Times New Roman" w:hAnsi="Times New Roman" w:cs="Times New Roman"/>
          <w:sz w:val="24"/>
        </w:rPr>
        <w:t>)</w:t>
      </w:r>
      <w:r w:rsidRPr="00C7469D">
        <w:rPr>
          <w:rFonts w:ascii="Times New Roman" w:hAnsi="Times New Roman" w:cs="Times New Roman"/>
          <w:sz w:val="24"/>
        </w:rPr>
        <w:t xml:space="preserve"> de la laguna,</w:t>
      </w:r>
      <w:r w:rsidR="00345A93" w:rsidRPr="00C7469D">
        <w:rPr>
          <w:rFonts w:ascii="Times New Roman" w:hAnsi="Times New Roman" w:cs="Times New Roman"/>
          <w:sz w:val="24"/>
        </w:rPr>
        <w:t xml:space="preserve"> </w:t>
      </w:r>
      <w:r w:rsidR="00343C8F" w:rsidRPr="00C7469D">
        <w:rPr>
          <w:rFonts w:ascii="Times New Roman" w:hAnsi="Times New Roman" w:cs="Times New Roman"/>
          <w:sz w:val="24"/>
        </w:rPr>
        <w:t xml:space="preserve">se arrojó concentraciones elevadas </w:t>
      </w:r>
      <w:r w:rsidR="00175973" w:rsidRPr="00C7469D">
        <w:rPr>
          <w:rFonts w:ascii="Times New Roman" w:hAnsi="Times New Roman" w:cs="Times New Roman"/>
          <w:sz w:val="24"/>
        </w:rPr>
        <w:t>só</w:t>
      </w:r>
      <w:r w:rsidR="00345A93" w:rsidRPr="00C7469D">
        <w:rPr>
          <w:rFonts w:ascii="Times New Roman" w:hAnsi="Times New Roman" w:cs="Times New Roman"/>
          <w:sz w:val="24"/>
        </w:rPr>
        <w:t xml:space="preserve">lo para los parámetros de: temperatura y oxígeno disuelto </w:t>
      </w:r>
      <w:r w:rsidR="00343C8F" w:rsidRPr="00C7469D">
        <w:rPr>
          <w:rFonts w:ascii="Times New Roman" w:hAnsi="Times New Roman" w:cs="Times New Roman"/>
          <w:sz w:val="24"/>
        </w:rPr>
        <w:t>en la</w:t>
      </w:r>
      <w:r w:rsidR="00345A93" w:rsidRPr="00C7469D">
        <w:rPr>
          <w:rFonts w:ascii="Times New Roman" w:hAnsi="Times New Roman" w:cs="Times New Roman"/>
          <w:sz w:val="24"/>
        </w:rPr>
        <w:t>s dos</w:t>
      </w:r>
      <w:r w:rsidR="00343C8F" w:rsidRPr="00C7469D">
        <w:rPr>
          <w:rFonts w:ascii="Times New Roman" w:hAnsi="Times New Roman" w:cs="Times New Roman"/>
          <w:sz w:val="24"/>
        </w:rPr>
        <w:t xml:space="preserve"> </w:t>
      </w:r>
      <w:r w:rsidR="00345A93" w:rsidRPr="00C7469D">
        <w:rPr>
          <w:rFonts w:ascii="Times New Roman" w:hAnsi="Times New Roman" w:cs="Times New Roman"/>
          <w:sz w:val="24"/>
        </w:rPr>
        <w:t xml:space="preserve">estaciones </w:t>
      </w:r>
      <w:r w:rsidR="00343C8F" w:rsidRPr="00C7469D">
        <w:rPr>
          <w:rFonts w:ascii="Times New Roman" w:hAnsi="Times New Roman" w:cs="Times New Roman"/>
          <w:sz w:val="24"/>
        </w:rPr>
        <w:t>superan</w:t>
      </w:r>
      <w:r w:rsidR="00345A93" w:rsidRPr="00C7469D">
        <w:rPr>
          <w:rFonts w:ascii="Times New Roman" w:hAnsi="Times New Roman" w:cs="Times New Roman"/>
          <w:sz w:val="24"/>
        </w:rPr>
        <w:t>do</w:t>
      </w:r>
      <w:r w:rsidR="00343C8F" w:rsidRPr="00C7469D">
        <w:rPr>
          <w:rFonts w:ascii="Times New Roman" w:hAnsi="Times New Roman" w:cs="Times New Roman"/>
          <w:sz w:val="24"/>
        </w:rPr>
        <w:t xml:space="preserve"> los estándares ambientales; </w:t>
      </w:r>
      <w:r w:rsidR="00345A93" w:rsidRPr="00C7469D">
        <w:rPr>
          <w:rFonts w:ascii="Times New Roman" w:hAnsi="Times New Roman" w:cs="Times New Roman"/>
          <w:sz w:val="24"/>
        </w:rPr>
        <w:t xml:space="preserve">dichos parámetros son de gran importancia para la vida acuática, </w:t>
      </w:r>
      <w:r w:rsidR="00343C8F" w:rsidRPr="00C7469D">
        <w:rPr>
          <w:rFonts w:ascii="Times New Roman" w:hAnsi="Times New Roman" w:cs="Times New Roman"/>
          <w:sz w:val="24"/>
        </w:rPr>
        <w:t>puesto que,</w:t>
      </w:r>
      <w:r w:rsidR="00FA7386" w:rsidRPr="00C7469D">
        <w:rPr>
          <w:rFonts w:ascii="Times New Roman" w:hAnsi="Times New Roman" w:cs="Times New Roman"/>
          <w:sz w:val="24"/>
        </w:rPr>
        <w:t xml:space="preserve"> al </w:t>
      </w:r>
      <w:r w:rsidR="00345A93" w:rsidRPr="00C7469D">
        <w:rPr>
          <w:rFonts w:ascii="Times New Roman" w:hAnsi="Times New Roman" w:cs="Times New Roman"/>
          <w:sz w:val="24"/>
        </w:rPr>
        <w:t>incrementarse o disminuir la temperatura y el oxígeno disuelto la flora y fauna ac</w:t>
      </w:r>
      <w:r w:rsidR="007622CE" w:rsidRPr="00C7469D">
        <w:rPr>
          <w:rFonts w:ascii="Times New Roman" w:hAnsi="Times New Roman" w:cs="Times New Roman"/>
          <w:sz w:val="24"/>
        </w:rPr>
        <w:t>uática e</w:t>
      </w:r>
      <w:r w:rsidR="00914FB7" w:rsidRPr="00C7469D">
        <w:rPr>
          <w:rFonts w:ascii="Times New Roman" w:hAnsi="Times New Roman" w:cs="Times New Roman"/>
          <w:sz w:val="24"/>
        </w:rPr>
        <w:t>s puesta bajo presión.</w:t>
      </w:r>
      <w:r w:rsidR="007622CE" w:rsidRPr="00C7469D">
        <w:rPr>
          <w:rFonts w:ascii="Times New Roman" w:hAnsi="Times New Roman" w:cs="Times New Roman"/>
          <w:sz w:val="24"/>
        </w:rPr>
        <w:t xml:space="preserve"> </w:t>
      </w:r>
    </w:p>
    <w:p w14:paraId="491A79F5" w14:textId="77777777" w:rsidR="001A3E3F" w:rsidRDefault="001A3E3F" w:rsidP="000228E4">
      <w:pPr>
        <w:spacing w:after="0" w:line="480" w:lineRule="auto"/>
        <w:ind w:left="284"/>
        <w:jc w:val="both"/>
        <w:rPr>
          <w:rFonts w:ascii="Times New Roman" w:hAnsi="Times New Roman" w:cs="Times New Roman"/>
          <w:sz w:val="24"/>
        </w:rPr>
      </w:pPr>
    </w:p>
    <w:p w14:paraId="7ED5458F" w14:textId="1F835B9B" w:rsidR="0018364E" w:rsidRDefault="001A3E3F" w:rsidP="000228E4">
      <w:pPr>
        <w:spacing w:after="0" w:line="480" w:lineRule="auto"/>
        <w:ind w:left="284"/>
        <w:jc w:val="both"/>
        <w:rPr>
          <w:rFonts w:ascii="Times New Roman" w:hAnsi="Times New Roman" w:cs="Times New Roman"/>
          <w:noProof/>
          <w:sz w:val="24"/>
        </w:rPr>
      </w:pPr>
      <w:r>
        <w:rPr>
          <w:rFonts w:ascii="Times New Roman" w:hAnsi="Times New Roman" w:cs="Times New Roman"/>
          <w:sz w:val="24"/>
        </w:rPr>
        <w:t xml:space="preserve">Los valores encontrados en la presente investigación coinciden con </w:t>
      </w:r>
      <w:r w:rsidR="00FB6729" w:rsidRPr="00C7469D">
        <w:rPr>
          <w:rFonts w:ascii="Times New Roman" w:hAnsi="Times New Roman" w:cs="Times New Roman"/>
          <w:noProof/>
          <w:sz w:val="24"/>
        </w:rPr>
        <w:t xml:space="preserve">Bellido, E. (2017) </w:t>
      </w:r>
      <w:r w:rsidR="00914FB7" w:rsidRPr="00C7469D">
        <w:rPr>
          <w:rFonts w:ascii="Times New Roman" w:hAnsi="Times New Roman" w:cs="Times New Roman"/>
          <w:noProof/>
          <w:sz w:val="24"/>
        </w:rPr>
        <w:t>en su e</w:t>
      </w:r>
      <w:r w:rsidR="00936DAF" w:rsidRPr="00C7469D">
        <w:rPr>
          <w:rFonts w:ascii="Times New Roman" w:hAnsi="Times New Roman" w:cs="Times New Roman"/>
          <w:noProof/>
          <w:sz w:val="24"/>
        </w:rPr>
        <w:t xml:space="preserve">valuación limnológica y </w:t>
      </w:r>
      <w:r w:rsidR="00FB6729" w:rsidRPr="00C7469D">
        <w:rPr>
          <w:rFonts w:ascii="Times New Roman" w:hAnsi="Times New Roman" w:cs="Times New Roman"/>
          <w:noProof/>
          <w:sz w:val="24"/>
        </w:rPr>
        <w:t>estudio morfom</w:t>
      </w:r>
      <w:r w:rsidR="007622CE" w:rsidRPr="00C7469D">
        <w:rPr>
          <w:rFonts w:ascii="Times New Roman" w:hAnsi="Times New Roman" w:cs="Times New Roman"/>
          <w:noProof/>
          <w:sz w:val="24"/>
        </w:rPr>
        <w:t>étrico de la</w:t>
      </w:r>
      <w:r w:rsidR="00FB6729" w:rsidRPr="00C7469D">
        <w:rPr>
          <w:rFonts w:ascii="Times New Roman" w:hAnsi="Times New Roman" w:cs="Times New Roman"/>
          <w:noProof/>
          <w:sz w:val="24"/>
        </w:rPr>
        <w:t xml:space="preserve"> re</w:t>
      </w:r>
      <w:r>
        <w:rPr>
          <w:rFonts w:ascii="Times New Roman" w:hAnsi="Times New Roman" w:cs="Times New Roman"/>
          <w:noProof/>
          <w:sz w:val="24"/>
        </w:rPr>
        <w:t>presa K</w:t>
      </w:r>
      <w:r w:rsidR="00FB6729" w:rsidRPr="00C7469D">
        <w:rPr>
          <w:rFonts w:ascii="Times New Roman" w:hAnsi="Times New Roman" w:cs="Times New Roman"/>
          <w:noProof/>
          <w:sz w:val="24"/>
        </w:rPr>
        <w:t>esococha</w:t>
      </w:r>
      <w:r w:rsidR="005F16B6" w:rsidRPr="00C7469D">
        <w:rPr>
          <w:rFonts w:ascii="Times New Roman" w:hAnsi="Times New Roman" w:cs="Times New Roman"/>
          <w:noProof/>
          <w:sz w:val="24"/>
        </w:rPr>
        <w:t xml:space="preserve"> -</w:t>
      </w:r>
      <w:r w:rsidR="00FA7386" w:rsidRPr="00C7469D">
        <w:rPr>
          <w:rFonts w:ascii="Times New Roman" w:hAnsi="Times New Roman" w:cs="Times New Roman"/>
          <w:noProof/>
          <w:sz w:val="24"/>
        </w:rPr>
        <w:t xml:space="preserve"> Cusco,</w:t>
      </w:r>
      <w:r w:rsidR="00936DAF" w:rsidRPr="00C7469D">
        <w:rPr>
          <w:rFonts w:ascii="Times New Roman" w:hAnsi="Times New Roman" w:cs="Times New Roman"/>
          <w:noProof/>
          <w:sz w:val="24"/>
        </w:rPr>
        <w:t xml:space="preserve"> 2017, </w:t>
      </w:r>
      <w:r>
        <w:rPr>
          <w:rFonts w:ascii="Times New Roman" w:hAnsi="Times New Roman" w:cs="Times New Roman"/>
          <w:noProof/>
          <w:sz w:val="24"/>
        </w:rPr>
        <w:t xml:space="preserve">donde </w:t>
      </w:r>
      <w:r w:rsidR="00FA7386" w:rsidRPr="00C7469D">
        <w:rPr>
          <w:rFonts w:ascii="Times New Roman" w:hAnsi="Times New Roman" w:cs="Times New Roman"/>
          <w:noProof/>
          <w:sz w:val="24"/>
        </w:rPr>
        <w:t>analizó los pa</w:t>
      </w:r>
      <w:r w:rsidR="00914FB7" w:rsidRPr="00C7469D">
        <w:rPr>
          <w:rFonts w:ascii="Times New Roman" w:hAnsi="Times New Roman" w:cs="Times New Roman"/>
          <w:noProof/>
          <w:sz w:val="24"/>
        </w:rPr>
        <w:t>rámetros fisicoquímicos</w:t>
      </w:r>
      <w:r w:rsidR="00AE7168" w:rsidRPr="00C7469D">
        <w:rPr>
          <w:rFonts w:ascii="Times New Roman" w:hAnsi="Times New Roman" w:cs="Times New Roman"/>
          <w:noProof/>
          <w:sz w:val="24"/>
        </w:rPr>
        <w:t>:</w:t>
      </w:r>
      <w:r w:rsidR="00FB6729" w:rsidRPr="00C7469D">
        <w:rPr>
          <w:rFonts w:ascii="Times New Roman" w:hAnsi="Times New Roman" w:cs="Times New Roman"/>
          <w:noProof/>
          <w:sz w:val="24"/>
        </w:rPr>
        <w:t xml:space="preserve"> Temperatura</w:t>
      </w:r>
      <w:r w:rsidR="00FA7386" w:rsidRPr="00C7469D">
        <w:rPr>
          <w:rFonts w:ascii="Times New Roman" w:hAnsi="Times New Roman" w:cs="Times New Roman"/>
          <w:noProof/>
          <w:sz w:val="24"/>
        </w:rPr>
        <w:t xml:space="preserve"> 15.0°C, transparencia 3.30 m</w:t>
      </w:r>
      <w:r w:rsidR="00FB6729" w:rsidRPr="00C7469D">
        <w:rPr>
          <w:rFonts w:ascii="Times New Roman" w:hAnsi="Times New Roman" w:cs="Times New Roman"/>
          <w:noProof/>
          <w:sz w:val="24"/>
        </w:rPr>
        <w:t xml:space="preserve">, color del agua verde-azul, </w:t>
      </w:r>
      <w:r w:rsidR="00097DD4" w:rsidRPr="00C7469D">
        <w:rPr>
          <w:rFonts w:ascii="Times New Roman" w:hAnsi="Times New Roman" w:cs="Times New Roman"/>
          <w:noProof/>
          <w:sz w:val="24"/>
        </w:rPr>
        <w:t>oxígeno disuelto 6.4 mg/L</w:t>
      </w:r>
      <w:r w:rsidR="00FB6729" w:rsidRPr="00C7469D">
        <w:rPr>
          <w:rFonts w:ascii="Times New Roman" w:hAnsi="Times New Roman" w:cs="Times New Roman"/>
          <w:noProof/>
          <w:sz w:val="24"/>
        </w:rPr>
        <w:t>, conductividad eléctrica 0.209 mS/cm, dureza total 112.30</w:t>
      </w:r>
      <w:r w:rsidR="00097DD4" w:rsidRPr="00C7469D">
        <w:rPr>
          <w:rFonts w:ascii="Times New Roman" w:hAnsi="Times New Roman" w:cs="Times New Roman"/>
          <w:noProof/>
          <w:sz w:val="24"/>
        </w:rPr>
        <w:t>0 mg/L</w:t>
      </w:r>
      <w:r w:rsidR="00FA7386" w:rsidRPr="00C7469D">
        <w:rPr>
          <w:rFonts w:ascii="Times New Roman" w:hAnsi="Times New Roman" w:cs="Times New Roman"/>
          <w:noProof/>
          <w:sz w:val="24"/>
        </w:rPr>
        <w:t>; donde los</w:t>
      </w:r>
      <w:r w:rsidR="00097DD4" w:rsidRPr="00C7469D">
        <w:rPr>
          <w:rFonts w:ascii="Times New Roman" w:hAnsi="Times New Roman" w:cs="Times New Roman"/>
          <w:noProof/>
          <w:sz w:val="24"/>
        </w:rPr>
        <w:t xml:space="preserve"> pará</w:t>
      </w:r>
      <w:r w:rsidR="00AE7168" w:rsidRPr="00C7469D">
        <w:rPr>
          <w:rFonts w:ascii="Times New Roman" w:hAnsi="Times New Roman" w:cs="Times New Roman"/>
          <w:noProof/>
          <w:sz w:val="24"/>
        </w:rPr>
        <w:t>met</w:t>
      </w:r>
      <w:r>
        <w:rPr>
          <w:rFonts w:ascii="Times New Roman" w:hAnsi="Times New Roman" w:cs="Times New Roman"/>
          <w:noProof/>
          <w:sz w:val="24"/>
        </w:rPr>
        <w:t>ro</w:t>
      </w:r>
      <w:r w:rsidR="00AE7168" w:rsidRPr="00C7469D">
        <w:rPr>
          <w:rFonts w:ascii="Times New Roman" w:hAnsi="Times New Roman" w:cs="Times New Roman"/>
          <w:noProof/>
          <w:sz w:val="24"/>
        </w:rPr>
        <w:t>s</w:t>
      </w:r>
      <w:r>
        <w:rPr>
          <w:rFonts w:ascii="Times New Roman" w:hAnsi="Times New Roman" w:cs="Times New Roman"/>
          <w:noProof/>
          <w:sz w:val="24"/>
        </w:rPr>
        <w:t xml:space="preserve"> cumple</w:t>
      </w:r>
      <w:r w:rsidR="00AE7168" w:rsidRPr="00C7469D">
        <w:rPr>
          <w:rFonts w:ascii="Times New Roman" w:hAnsi="Times New Roman" w:cs="Times New Roman"/>
          <w:noProof/>
          <w:sz w:val="24"/>
        </w:rPr>
        <w:t xml:space="preserve">n </w:t>
      </w:r>
      <w:r>
        <w:rPr>
          <w:rFonts w:ascii="Times New Roman" w:hAnsi="Times New Roman" w:cs="Times New Roman"/>
          <w:noProof/>
          <w:sz w:val="24"/>
        </w:rPr>
        <w:t xml:space="preserve">con </w:t>
      </w:r>
      <w:r w:rsidR="00AE7168" w:rsidRPr="00C7469D">
        <w:rPr>
          <w:rFonts w:ascii="Times New Roman" w:hAnsi="Times New Roman" w:cs="Times New Roman"/>
          <w:noProof/>
          <w:sz w:val="24"/>
        </w:rPr>
        <w:t xml:space="preserve">los Estandares de calidad ambiental, </w:t>
      </w:r>
      <w:r>
        <w:rPr>
          <w:rFonts w:ascii="Times New Roman" w:hAnsi="Times New Roman" w:cs="Times New Roman"/>
          <w:noProof/>
          <w:sz w:val="24"/>
        </w:rPr>
        <w:t>sin embargo en nuestra investigación el pH presenta valores ligeramente menores con lo establecido en la normativa vigente</w:t>
      </w:r>
      <w:r w:rsidR="00743AEF">
        <w:rPr>
          <w:rFonts w:ascii="Times New Roman" w:hAnsi="Times New Roman" w:cs="Times New Roman"/>
          <w:noProof/>
          <w:sz w:val="24"/>
        </w:rPr>
        <w:t xml:space="preserve">; que también son menores a </w:t>
      </w:r>
      <w:r w:rsidR="00743AEF" w:rsidRPr="00D84EC6">
        <w:rPr>
          <w:rFonts w:ascii="Times New Roman" w:hAnsi="Times New Roman" w:cs="Times New Roman"/>
          <w:sz w:val="24"/>
          <w:lang w:val="es-ES"/>
        </w:rPr>
        <w:t>pH de 7.6 a 9.1</w:t>
      </w:r>
      <w:r w:rsidR="00743AEF">
        <w:rPr>
          <w:rFonts w:ascii="Times New Roman" w:hAnsi="Times New Roman" w:cs="Times New Roman"/>
          <w:sz w:val="24"/>
          <w:lang w:val="es-ES"/>
        </w:rPr>
        <w:t xml:space="preserve">; </w:t>
      </w:r>
      <w:r w:rsidR="00743AEF">
        <w:rPr>
          <w:rFonts w:ascii="Times New Roman" w:hAnsi="Times New Roman" w:cs="Times New Roman"/>
          <w:sz w:val="24"/>
          <w:lang w:val="es-ES"/>
        </w:rPr>
        <w:lastRenderedPageBreak/>
        <w:t xml:space="preserve">valores </w:t>
      </w:r>
      <w:r w:rsidR="00743AEF">
        <w:rPr>
          <w:rFonts w:ascii="Times New Roman" w:hAnsi="Times New Roman" w:cs="Times New Roman"/>
          <w:noProof/>
          <w:sz w:val="24"/>
        </w:rPr>
        <w:t xml:space="preserve">los determinados por </w:t>
      </w:r>
      <w:r w:rsidR="00743AEF" w:rsidRPr="00D84EC6">
        <w:rPr>
          <w:rFonts w:ascii="Times New Roman" w:hAnsi="Times New Roman" w:cs="Times New Roman"/>
          <w:noProof/>
          <w:sz w:val="24"/>
          <w:lang w:val="es-ES"/>
        </w:rPr>
        <w:t>Arias</w:t>
      </w:r>
      <w:r w:rsidR="00743AEF">
        <w:rPr>
          <w:rFonts w:ascii="Times New Roman" w:hAnsi="Times New Roman" w:cs="Times New Roman"/>
          <w:noProof/>
          <w:sz w:val="24"/>
          <w:lang w:val="es-ES"/>
        </w:rPr>
        <w:t>, H. (</w:t>
      </w:r>
      <w:r w:rsidR="00743AEF" w:rsidRPr="00D84EC6">
        <w:rPr>
          <w:rFonts w:ascii="Times New Roman" w:hAnsi="Times New Roman" w:cs="Times New Roman"/>
          <w:noProof/>
          <w:sz w:val="24"/>
          <w:lang w:val="es-ES"/>
        </w:rPr>
        <w:t>2014)</w:t>
      </w:r>
      <w:r w:rsidR="0061613B">
        <w:rPr>
          <w:rFonts w:ascii="Times New Roman" w:hAnsi="Times New Roman" w:cs="Times New Roman"/>
          <w:noProof/>
          <w:sz w:val="24"/>
          <w:lang w:val="es-ES"/>
        </w:rPr>
        <w:t xml:space="preserve">, lo mismo que los determinados por </w:t>
      </w:r>
      <w:r w:rsidR="0061613B" w:rsidRPr="00253862">
        <w:rPr>
          <w:rFonts w:ascii="Times New Roman" w:hAnsi="Times New Roman" w:cs="Times New Roman"/>
          <w:noProof/>
          <w:sz w:val="24"/>
          <w:lang w:val="es-ES"/>
        </w:rPr>
        <w:t>Peña</w:t>
      </w:r>
      <w:r w:rsidR="0061613B">
        <w:rPr>
          <w:rFonts w:ascii="Times New Roman" w:hAnsi="Times New Roman" w:cs="Times New Roman"/>
          <w:noProof/>
          <w:sz w:val="24"/>
          <w:lang w:val="es-ES"/>
        </w:rPr>
        <w:t>, O. (</w:t>
      </w:r>
      <w:r w:rsidR="0061613B" w:rsidRPr="00253862">
        <w:rPr>
          <w:rFonts w:ascii="Times New Roman" w:hAnsi="Times New Roman" w:cs="Times New Roman"/>
          <w:noProof/>
          <w:sz w:val="24"/>
          <w:lang w:val="es-ES"/>
        </w:rPr>
        <w:t>2006)</w:t>
      </w:r>
      <w:r w:rsidR="0061613B">
        <w:rPr>
          <w:rFonts w:ascii="Times New Roman" w:hAnsi="Times New Roman" w:cs="Times New Roman"/>
          <w:noProof/>
          <w:sz w:val="24"/>
          <w:lang w:val="es-ES"/>
        </w:rPr>
        <w:t xml:space="preserve">, cuyos valores fueron de pH = </w:t>
      </w:r>
      <w:r w:rsidR="0061613B" w:rsidRPr="00253862">
        <w:rPr>
          <w:rFonts w:ascii="Times New Roman" w:hAnsi="Times New Roman" w:cs="Times New Roman"/>
          <w:sz w:val="24"/>
          <w:lang w:val="es-ES"/>
        </w:rPr>
        <w:t>7</w:t>
      </w:r>
      <w:r w:rsidR="0061613B">
        <w:rPr>
          <w:rFonts w:ascii="Times New Roman" w:hAnsi="Times New Roman" w:cs="Times New Roman"/>
          <w:sz w:val="24"/>
          <w:lang w:val="es-ES"/>
        </w:rPr>
        <w:t>.0 - 7.</w:t>
      </w:r>
      <w:r w:rsidR="0061613B" w:rsidRPr="00253862">
        <w:rPr>
          <w:rFonts w:ascii="Times New Roman" w:hAnsi="Times New Roman" w:cs="Times New Roman"/>
          <w:sz w:val="24"/>
          <w:lang w:val="es-ES"/>
        </w:rPr>
        <w:t>9</w:t>
      </w:r>
      <w:r w:rsidR="0061613B">
        <w:rPr>
          <w:rFonts w:ascii="Times New Roman" w:hAnsi="Times New Roman" w:cs="Times New Roman"/>
          <w:sz w:val="24"/>
          <w:lang w:val="es-ES"/>
        </w:rPr>
        <w:t>.</w:t>
      </w:r>
      <w:r w:rsidR="0061613B" w:rsidRPr="00253862">
        <w:rPr>
          <w:rFonts w:ascii="Times New Roman" w:hAnsi="Times New Roman" w:cs="Times New Roman"/>
          <w:sz w:val="24"/>
          <w:lang w:val="es-ES"/>
        </w:rPr>
        <w:t xml:space="preserve"> </w:t>
      </w:r>
      <w:r w:rsidR="00743AEF">
        <w:rPr>
          <w:rFonts w:ascii="Times New Roman" w:hAnsi="Times New Roman" w:cs="Times New Roman"/>
          <w:noProof/>
          <w:sz w:val="24"/>
          <w:lang w:val="es-ES"/>
        </w:rPr>
        <w:t xml:space="preserve"> </w:t>
      </w:r>
    </w:p>
    <w:p w14:paraId="1943D65C" w14:textId="77777777" w:rsidR="0018364E" w:rsidRDefault="0018364E" w:rsidP="000228E4">
      <w:pPr>
        <w:spacing w:after="0" w:line="480" w:lineRule="auto"/>
        <w:ind w:left="284"/>
        <w:jc w:val="both"/>
        <w:rPr>
          <w:rFonts w:ascii="Times New Roman" w:hAnsi="Times New Roman" w:cs="Times New Roman"/>
          <w:noProof/>
          <w:sz w:val="24"/>
        </w:rPr>
      </w:pPr>
    </w:p>
    <w:p w14:paraId="29A4B841" w14:textId="77777777" w:rsidR="002A14B3" w:rsidRDefault="0018364E" w:rsidP="000228E4">
      <w:pPr>
        <w:spacing w:after="0" w:line="480" w:lineRule="auto"/>
        <w:ind w:left="284"/>
        <w:jc w:val="both"/>
        <w:rPr>
          <w:rFonts w:ascii="Times New Roman" w:hAnsi="Times New Roman" w:cs="Times New Roman"/>
          <w:noProof/>
          <w:sz w:val="24"/>
          <w:lang w:val="es-ES"/>
        </w:rPr>
      </w:pPr>
      <w:r w:rsidRPr="00E952FF">
        <w:rPr>
          <w:rFonts w:ascii="Times New Roman" w:hAnsi="Times New Roman" w:cs="Times New Roman"/>
          <w:noProof/>
          <w:sz w:val="24"/>
          <w:lang w:val="es-ES"/>
        </w:rPr>
        <w:t>Vela</w:t>
      </w:r>
      <w:r>
        <w:rPr>
          <w:rFonts w:ascii="Times New Roman" w:hAnsi="Times New Roman" w:cs="Times New Roman"/>
          <w:noProof/>
          <w:sz w:val="24"/>
          <w:lang w:val="es-ES"/>
        </w:rPr>
        <w:t>, R. (</w:t>
      </w:r>
      <w:r w:rsidRPr="00E952FF">
        <w:rPr>
          <w:rFonts w:ascii="Times New Roman" w:hAnsi="Times New Roman" w:cs="Times New Roman"/>
          <w:noProof/>
          <w:sz w:val="24"/>
          <w:lang w:val="es-ES"/>
        </w:rPr>
        <w:t>2016)</w:t>
      </w:r>
      <w:r>
        <w:rPr>
          <w:rFonts w:ascii="Times New Roman" w:hAnsi="Times New Roman" w:cs="Times New Roman"/>
          <w:noProof/>
          <w:sz w:val="24"/>
          <w:lang w:val="es-ES"/>
        </w:rPr>
        <w:t xml:space="preserve"> </w:t>
      </w:r>
      <w:r w:rsidRPr="00E7486F">
        <w:rPr>
          <w:rFonts w:ascii="Times New Roman" w:hAnsi="Times New Roman" w:cs="Times New Roman"/>
          <w:noProof/>
          <w:sz w:val="24"/>
          <w:lang w:val="es-ES"/>
        </w:rPr>
        <w:t>encontró que los Sólido</w:t>
      </w:r>
      <w:r>
        <w:rPr>
          <w:rFonts w:ascii="Times New Roman" w:hAnsi="Times New Roman" w:cs="Times New Roman"/>
          <w:noProof/>
          <w:sz w:val="24"/>
          <w:lang w:val="es-ES"/>
        </w:rPr>
        <w:t xml:space="preserve">s Suspendidos Totales (TSS) no </w:t>
      </w:r>
      <w:r w:rsidRPr="00E7486F">
        <w:rPr>
          <w:rFonts w:ascii="Times New Roman" w:hAnsi="Times New Roman" w:cs="Times New Roman"/>
          <w:noProof/>
          <w:sz w:val="24"/>
          <w:lang w:val="es-ES"/>
        </w:rPr>
        <w:t>cumplen con los Estándares de Calidad Ambiental pa</w:t>
      </w:r>
      <w:r>
        <w:rPr>
          <w:rFonts w:ascii="Times New Roman" w:hAnsi="Times New Roman" w:cs="Times New Roman"/>
          <w:noProof/>
          <w:sz w:val="24"/>
          <w:lang w:val="es-ES"/>
        </w:rPr>
        <w:t xml:space="preserve">ra Agua, se obtuvieron valores </w:t>
      </w:r>
      <w:r w:rsidRPr="00E7486F">
        <w:rPr>
          <w:rFonts w:ascii="Times New Roman" w:hAnsi="Times New Roman" w:cs="Times New Roman"/>
          <w:noProof/>
          <w:sz w:val="24"/>
          <w:lang w:val="es-ES"/>
        </w:rPr>
        <w:t xml:space="preserve">promedio de 45.7 mg/L para la Estación 1 y de 46.51 </w:t>
      </w:r>
      <w:r>
        <w:rPr>
          <w:rFonts w:ascii="Times New Roman" w:hAnsi="Times New Roman" w:cs="Times New Roman"/>
          <w:noProof/>
          <w:sz w:val="24"/>
          <w:lang w:val="es-ES"/>
        </w:rPr>
        <w:t xml:space="preserve">mg/L para la estación 2, ambos </w:t>
      </w:r>
      <w:r w:rsidRPr="00E7486F">
        <w:rPr>
          <w:rFonts w:ascii="Times New Roman" w:hAnsi="Times New Roman" w:cs="Times New Roman"/>
          <w:noProof/>
          <w:sz w:val="24"/>
          <w:lang w:val="es-ES"/>
        </w:rPr>
        <w:t>superan los 25 mg/L, valor considerado óptimo por l</w:t>
      </w:r>
      <w:r>
        <w:rPr>
          <w:rFonts w:ascii="Times New Roman" w:hAnsi="Times New Roman" w:cs="Times New Roman"/>
          <w:noProof/>
          <w:sz w:val="24"/>
          <w:lang w:val="es-ES"/>
        </w:rPr>
        <w:t xml:space="preserve">a normatividad ambiental; este </w:t>
      </w:r>
      <w:r w:rsidRPr="00E7486F">
        <w:rPr>
          <w:rFonts w:ascii="Times New Roman" w:hAnsi="Times New Roman" w:cs="Times New Roman"/>
          <w:noProof/>
          <w:sz w:val="24"/>
          <w:lang w:val="es-ES"/>
        </w:rPr>
        <w:t>parámetro sup</w:t>
      </w:r>
      <w:r>
        <w:rPr>
          <w:rFonts w:ascii="Times New Roman" w:hAnsi="Times New Roman" w:cs="Times New Roman"/>
          <w:noProof/>
          <w:sz w:val="24"/>
          <w:lang w:val="es-ES"/>
        </w:rPr>
        <w:t>era su Estándar en casi 100%; lo que es contrario a lo encontrado en la presente investigación.</w:t>
      </w:r>
    </w:p>
    <w:p w14:paraId="620F10A4" w14:textId="77777777" w:rsidR="002A14B3" w:rsidRDefault="002A14B3" w:rsidP="000228E4">
      <w:pPr>
        <w:spacing w:after="0" w:line="480" w:lineRule="auto"/>
        <w:ind w:left="284"/>
        <w:jc w:val="both"/>
        <w:rPr>
          <w:rFonts w:ascii="Times New Roman" w:hAnsi="Times New Roman" w:cs="Times New Roman"/>
          <w:noProof/>
          <w:sz w:val="24"/>
          <w:lang w:val="es-ES"/>
        </w:rPr>
      </w:pPr>
    </w:p>
    <w:p w14:paraId="5A83501A" w14:textId="06B08E6B" w:rsidR="0018364E" w:rsidRDefault="002A14B3" w:rsidP="000228E4">
      <w:pPr>
        <w:spacing w:after="0" w:line="480" w:lineRule="auto"/>
        <w:ind w:left="284"/>
        <w:jc w:val="both"/>
        <w:rPr>
          <w:rFonts w:ascii="Times New Roman" w:hAnsi="Times New Roman" w:cs="Times New Roman"/>
          <w:noProof/>
          <w:sz w:val="24"/>
          <w:lang w:val="es-ES"/>
        </w:rPr>
      </w:pPr>
      <w:r>
        <w:rPr>
          <w:rFonts w:ascii="Times New Roman" w:hAnsi="Times New Roman" w:cs="Times New Roman"/>
          <w:noProof/>
          <w:sz w:val="24"/>
          <w:lang w:val="es-ES"/>
        </w:rPr>
        <w:t xml:space="preserve">Roque, P. </w:t>
      </w:r>
      <w:r w:rsidRPr="00875820">
        <w:rPr>
          <w:rFonts w:ascii="Times New Roman" w:hAnsi="Times New Roman" w:cs="Times New Roman"/>
          <w:noProof/>
          <w:sz w:val="24"/>
          <w:lang w:val="es-ES"/>
        </w:rPr>
        <w:t>&amp; Agapito</w:t>
      </w:r>
      <w:r>
        <w:rPr>
          <w:rFonts w:ascii="Times New Roman" w:hAnsi="Times New Roman" w:cs="Times New Roman"/>
          <w:noProof/>
          <w:sz w:val="24"/>
          <w:lang w:val="es-ES"/>
        </w:rPr>
        <w:t>, P. (</w:t>
      </w:r>
      <w:r w:rsidRPr="00875820">
        <w:rPr>
          <w:rFonts w:ascii="Times New Roman" w:hAnsi="Times New Roman" w:cs="Times New Roman"/>
          <w:noProof/>
          <w:sz w:val="24"/>
          <w:lang w:val="es-ES"/>
        </w:rPr>
        <w:t>2016)</w:t>
      </w:r>
      <w:r>
        <w:rPr>
          <w:rFonts w:ascii="Times New Roman" w:hAnsi="Times New Roman" w:cs="Times New Roman"/>
          <w:noProof/>
          <w:sz w:val="24"/>
          <w:lang w:val="es-ES"/>
        </w:rPr>
        <w:t xml:space="preserve"> determinó que e</w:t>
      </w:r>
      <w:r w:rsidRPr="00875820">
        <w:rPr>
          <w:rFonts w:ascii="Times New Roman" w:hAnsi="Times New Roman" w:cs="Times New Roman"/>
          <w:sz w:val="24"/>
          <w:lang w:val="es-ES"/>
        </w:rPr>
        <w:t>l oxígeno disuelto entre 4.6 y 3.7 mg/L</w:t>
      </w:r>
      <w:r>
        <w:rPr>
          <w:rFonts w:ascii="Times New Roman" w:hAnsi="Times New Roman" w:cs="Times New Roman"/>
          <w:noProof/>
          <w:sz w:val="24"/>
          <w:lang w:val="es-ES"/>
        </w:rPr>
        <w:t xml:space="preserve"> valores menores a lo establecido en la normativa vigente, a diferencia que en la presente investigación se determinaron valores mayores a 5mg/L.</w:t>
      </w:r>
    </w:p>
    <w:p w14:paraId="20CAA885" w14:textId="77777777" w:rsidR="0018364E" w:rsidRDefault="0018364E" w:rsidP="000228E4">
      <w:pPr>
        <w:spacing w:after="0" w:line="480" w:lineRule="auto"/>
        <w:ind w:left="284"/>
        <w:jc w:val="both"/>
        <w:rPr>
          <w:rFonts w:ascii="Times New Roman" w:hAnsi="Times New Roman" w:cs="Times New Roman"/>
          <w:noProof/>
          <w:sz w:val="24"/>
        </w:rPr>
      </w:pPr>
    </w:p>
    <w:p w14:paraId="16A9BB46" w14:textId="2F53692B" w:rsidR="008C2993" w:rsidRDefault="008C2993" w:rsidP="000228E4">
      <w:pPr>
        <w:spacing w:after="0" w:line="480" w:lineRule="auto"/>
        <w:ind w:left="284"/>
        <w:jc w:val="both"/>
        <w:rPr>
          <w:rFonts w:ascii="Times New Roman" w:hAnsi="Times New Roman" w:cs="Times New Roman"/>
          <w:sz w:val="24"/>
          <w:lang w:val="es-ES"/>
        </w:rPr>
      </w:pPr>
      <w:r w:rsidRPr="0007493C">
        <w:rPr>
          <w:rFonts w:ascii="Times New Roman" w:hAnsi="Times New Roman" w:cs="Times New Roman"/>
          <w:noProof/>
          <w:sz w:val="24"/>
          <w:lang w:val="es-ES"/>
        </w:rPr>
        <w:t>Rios</w:t>
      </w:r>
      <w:r>
        <w:rPr>
          <w:rFonts w:ascii="Times New Roman" w:hAnsi="Times New Roman" w:cs="Times New Roman"/>
          <w:noProof/>
          <w:sz w:val="24"/>
          <w:lang w:val="es-ES"/>
        </w:rPr>
        <w:t>, L. (</w:t>
      </w:r>
      <w:r w:rsidRPr="0007493C">
        <w:rPr>
          <w:rFonts w:ascii="Times New Roman" w:hAnsi="Times New Roman" w:cs="Times New Roman"/>
          <w:noProof/>
          <w:sz w:val="24"/>
          <w:lang w:val="es-ES"/>
        </w:rPr>
        <w:t>2015)</w:t>
      </w:r>
      <w:r>
        <w:rPr>
          <w:rFonts w:ascii="Times New Roman" w:hAnsi="Times New Roman" w:cs="Times New Roman"/>
          <w:noProof/>
          <w:sz w:val="24"/>
          <w:lang w:val="es-ES"/>
        </w:rPr>
        <w:t xml:space="preserve">, estableció un descenso en la concentración del oxígeno disuelto </w:t>
      </w:r>
      <w:r w:rsidRPr="0007493C">
        <w:rPr>
          <w:rFonts w:ascii="Times New Roman" w:hAnsi="Times New Roman" w:cs="Times New Roman"/>
          <w:sz w:val="24"/>
          <w:lang w:val="es-ES"/>
        </w:rPr>
        <w:t>(7.16 a 4.88 mg/L)</w:t>
      </w:r>
      <w:r>
        <w:rPr>
          <w:rFonts w:ascii="Times New Roman" w:hAnsi="Times New Roman" w:cs="Times New Roman"/>
          <w:sz w:val="24"/>
          <w:lang w:val="es-ES"/>
        </w:rPr>
        <w:t xml:space="preserve">, a diferencia que en el agua de la Laguna San Nicolás es prácticamente constante </w:t>
      </w:r>
      <w:r w:rsidR="00803C5E">
        <w:rPr>
          <w:rFonts w:ascii="Times New Roman" w:hAnsi="Times New Roman" w:cs="Times New Roman"/>
          <w:sz w:val="24"/>
          <w:lang w:val="es-ES"/>
        </w:rPr>
        <w:t>con vales mayores a 6 mg/L.</w:t>
      </w:r>
    </w:p>
    <w:p w14:paraId="4D4B3517" w14:textId="77777777" w:rsidR="008C2993" w:rsidRDefault="008C2993" w:rsidP="000228E4">
      <w:pPr>
        <w:spacing w:after="0" w:line="480" w:lineRule="auto"/>
        <w:ind w:left="284"/>
        <w:jc w:val="both"/>
        <w:rPr>
          <w:rFonts w:ascii="Times New Roman" w:hAnsi="Times New Roman" w:cs="Times New Roman"/>
          <w:noProof/>
          <w:sz w:val="24"/>
        </w:rPr>
      </w:pPr>
    </w:p>
    <w:p w14:paraId="5C4E219B" w14:textId="56DA8C43" w:rsidR="00343C8F" w:rsidRPr="00C7469D" w:rsidRDefault="00FA7386" w:rsidP="000228E4">
      <w:pPr>
        <w:spacing w:after="0" w:line="480" w:lineRule="auto"/>
        <w:ind w:left="284"/>
        <w:jc w:val="both"/>
        <w:rPr>
          <w:rFonts w:ascii="Times New Roman" w:hAnsi="Times New Roman" w:cs="Times New Roman"/>
          <w:sz w:val="24"/>
        </w:rPr>
      </w:pPr>
      <w:r w:rsidRPr="00C7469D">
        <w:rPr>
          <w:rFonts w:ascii="Times New Roman" w:hAnsi="Times New Roman" w:cs="Times New Roman"/>
          <w:noProof/>
          <w:sz w:val="24"/>
        </w:rPr>
        <w:t xml:space="preserve"> </w:t>
      </w:r>
      <w:r w:rsidR="00914FB7" w:rsidRPr="00C7469D">
        <w:rPr>
          <w:rFonts w:ascii="Times New Roman" w:hAnsi="Times New Roman" w:cs="Times New Roman"/>
          <w:noProof/>
          <w:sz w:val="24"/>
        </w:rPr>
        <w:t>Además</w:t>
      </w:r>
      <w:r w:rsidRPr="00C7469D">
        <w:rPr>
          <w:rFonts w:ascii="Times New Roman" w:hAnsi="Times New Roman" w:cs="Times New Roman"/>
          <w:noProof/>
          <w:sz w:val="24"/>
        </w:rPr>
        <w:t xml:space="preserve">, Giunta, S, &amp; Camacho. M, (2011) señala que </w:t>
      </w:r>
      <w:r w:rsidR="008038A7" w:rsidRPr="00C7469D">
        <w:rPr>
          <w:rFonts w:ascii="Times New Roman" w:hAnsi="Times New Roman" w:cs="Times New Roman"/>
          <w:sz w:val="24"/>
        </w:rPr>
        <w:t>contaminación de los sistemas acuáticos es una de las amenazas más perceptibles, y la naturaleza de los contaminantes varía en las diferentes cuencas, dependiendo de las actividades productivas y urbanas que se desarrollen en esa área enfrentándonos a un reto mayor al tratar de determinar las consecuencias de la amplia o</w:t>
      </w:r>
      <w:r w:rsidR="00151BC2">
        <w:rPr>
          <w:rFonts w:ascii="Times New Roman" w:hAnsi="Times New Roman" w:cs="Times New Roman"/>
          <w:sz w:val="24"/>
        </w:rPr>
        <w:t xml:space="preserve">currencia de sustancias </w:t>
      </w:r>
      <w:r w:rsidR="00151BC2">
        <w:rPr>
          <w:rFonts w:ascii="Times New Roman" w:hAnsi="Times New Roman" w:cs="Times New Roman"/>
          <w:sz w:val="24"/>
        </w:rPr>
        <w:lastRenderedPageBreak/>
        <w:t>tó</w:t>
      </w:r>
      <w:r w:rsidR="008038A7" w:rsidRPr="00C7469D">
        <w:rPr>
          <w:rFonts w:ascii="Times New Roman" w:hAnsi="Times New Roman" w:cs="Times New Roman"/>
          <w:sz w:val="24"/>
        </w:rPr>
        <w:t xml:space="preserve">xicas en ambientes naturales. Los ecosistemas acuáticos, que se encuentra particularmente en riesgo, consisten en un diverso entramado de especies interactuantes, cada una con características y hábitats propios. </w:t>
      </w:r>
    </w:p>
    <w:p w14:paraId="26A35611" w14:textId="77777777" w:rsidR="008338E1" w:rsidRPr="00C7469D" w:rsidRDefault="008338E1" w:rsidP="000228E4">
      <w:pPr>
        <w:spacing w:after="0" w:line="480" w:lineRule="auto"/>
        <w:ind w:left="284"/>
        <w:jc w:val="both"/>
        <w:rPr>
          <w:rFonts w:ascii="Times New Roman" w:hAnsi="Times New Roman" w:cs="Times New Roman"/>
          <w:sz w:val="24"/>
        </w:rPr>
      </w:pPr>
    </w:p>
    <w:p w14:paraId="312B5877" w14:textId="02704516" w:rsidR="00350E23" w:rsidRPr="00C7469D" w:rsidRDefault="00550C1C" w:rsidP="00343C8F">
      <w:pPr>
        <w:pStyle w:val="Ttulo2"/>
        <w:numPr>
          <w:ilvl w:val="1"/>
          <w:numId w:val="1"/>
        </w:numPr>
        <w:spacing w:before="0" w:line="480" w:lineRule="auto"/>
        <w:ind w:left="709" w:hanging="425"/>
      </w:pPr>
      <w:bookmarkStart w:id="156" w:name="_Toc52794199"/>
      <w:r w:rsidRPr="00C7469D">
        <w:t>Proceso de prueba de hipótesis</w:t>
      </w:r>
      <w:bookmarkEnd w:id="156"/>
      <w:r w:rsidRPr="00C7469D">
        <w:t xml:space="preserve">  </w:t>
      </w:r>
    </w:p>
    <w:p w14:paraId="1DEF7961" w14:textId="1BBB76EF" w:rsidR="00EF5397" w:rsidRPr="00C7469D" w:rsidRDefault="00EF5397" w:rsidP="000228E4">
      <w:pPr>
        <w:autoSpaceDE w:val="0"/>
        <w:autoSpaceDN w:val="0"/>
        <w:adjustRightInd w:val="0"/>
        <w:spacing w:after="0" w:line="240" w:lineRule="auto"/>
        <w:jc w:val="both"/>
        <w:rPr>
          <w:rFonts w:ascii="Times New Roman" w:hAnsi="Times New Roman" w:cs="Times New Roman"/>
          <w:color w:val="000000" w:themeColor="text1"/>
          <w:sz w:val="28"/>
          <w:szCs w:val="24"/>
        </w:rPr>
      </w:pPr>
    </w:p>
    <w:p w14:paraId="6FB1AC86" w14:textId="1184F056" w:rsidR="00EF5397" w:rsidRPr="00C7469D" w:rsidRDefault="00EF5397" w:rsidP="000228E4">
      <w:pPr>
        <w:pStyle w:val="Descripcin"/>
        <w:keepNext/>
        <w:ind w:left="-993"/>
        <w:jc w:val="both"/>
        <w:rPr>
          <w:rFonts w:ascii="Times New Roman" w:hAnsi="Times New Roman" w:cs="Times New Roman"/>
          <w:color w:val="000000" w:themeColor="text1"/>
          <w:sz w:val="20"/>
        </w:rPr>
      </w:pPr>
      <w:bookmarkStart w:id="157" w:name="_Toc55196709"/>
      <w:r w:rsidRPr="00C7469D">
        <w:rPr>
          <w:rFonts w:ascii="Times New Roman" w:hAnsi="Times New Roman" w:cs="Times New Roman"/>
          <w:i w:val="0"/>
          <w:color w:val="000000" w:themeColor="text1"/>
          <w:sz w:val="20"/>
        </w:rPr>
        <w:t xml:space="preserve">Tabla </w:t>
      </w:r>
      <w:r w:rsidRPr="00C7469D">
        <w:rPr>
          <w:rFonts w:ascii="Times New Roman" w:hAnsi="Times New Roman" w:cs="Times New Roman"/>
          <w:i w:val="0"/>
          <w:color w:val="000000" w:themeColor="text1"/>
          <w:sz w:val="20"/>
        </w:rPr>
        <w:fldChar w:fldCharType="begin"/>
      </w:r>
      <w:r w:rsidRPr="00C7469D">
        <w:rPr>
          <w:rFonts w:ascii="Times New Roman" w:hAnsi="Times New Roman" w:cs="Times New Roman"/>
          <w:i w:val="0"/>
          <w:color w:val="000000" w:themeColor="text1"/>
          <w:sz w:val="20"/>
        </w:rPr>
        <w:instrText xml:space="preserve"> SEQ Tabla \* ARABIC </w:instrText>
      </w:r>
      <w:r w:rsidRPr="00C7469D">
        <w:rPr>
          <w:rFonts w:ascii="Times New Roman" w:hAnsi="Times New Roman" w:cs="Times New Roman"/>
          <w:i w:val="0"/>
          <w:color w:val="000000" w:themeColor="text1"/>
          <w:sz w:val="20"/>
        </w:rPr>
        <w:fldChar w:fldCharType="separate"/>
      </w:r>
      <w:r w:rsidR="009751D4">
        <w:rPr>
          <w:rFonts w:ascii="Times New Roman" w:hAnsi="Times New Roman" w:cs="Times New Roman"/>
          <w:i w:val="0"/>
          <w:noProof/>
          <w:color w:val="000000" w:themeColor="text1"/>
          <w:sz w:val="20"/>
        </w:rPr>
        <w:t>15</w:t>
      </w:r>
      <w:r w:rsidRPr="00C7469D">
        <w:rPr>
          <w:rFonts w:ascii="Times New Roman" w:hAnsi="Times New Roman" w:cs="Times New Roman"/>
          <w:i w:val="0"/>
          <w:color w:val="000000" w:themeColor="text1"/>
          <w:sz w:val="20"/>
        </w:rPr>
        <w:fldChar w:fldCharType="end"/>
      </w:r>
      <w:r w:rsidRPr="00C7469D">
        <w:rPr>
          <w:rFonts w:ascii="Times New Roman" w:hAnsi="Times New Roman" w:cs="Times New Roman"/>
          <w:i w:val="0"/>
          <w:color w:val="000000" w:themeColor="text1"/>
          <w:sz w:val="20"/>
        </w:rPr>
        <w:t>.</w:t>
      </w:r>
      <w:r w:rsidRPr="00C7469D">
        <w:rPr>
          <w:rFonts w:ascii="Times New Roman" w:hAnsi="Times New Roman" w:cs="Times New Roman"/>
          <w:color w:val="000000" w:themeColor="text1"/>
          <w:sz w:val="20"/>
        </w:rPr>
        <w:t xml:space="preserve"> Prueba T de Estadísticas de muestras relacionadas-parámetros fisicoquímicos de la laguna San Nicolás, </w:t>
      </w:r>
      <w:proofErr w:type="spellStart"/>
      <w:r w:rsidRPr="00C7469D">
        <w:rPr>
          <w:rFonts w:ascii="Times New Roman" w:hAnsi="Times New Roman" w:cs="Times New Roman"/>
          <w:color w:val="000000" w:themeColor="text1"/>
          <w:sz w:val="20"/>
        </w:rPr>
        <w:t>Namora</w:t>
      </w:r>
      <w:proofErr w:type="spellEnd"/>
      <w:r w:rsidRPr="00C7469D">
        <w:rPr>
          <w:rFonts w:ascii="Times New Roman" w:hAnsi="Times New Roman" w:cs="Times New Roman"/>
          <w:color w:val="000000" w:themeColor="text1"/>
          <w:sz w:val="20"/>
        </w:rPr>
        <w:t>.</w:t>
      </w:r>
      <w:bookmarkEnd w:id="157"/>
    </w:p>
    <w:p w14:paraId="71983CD7" w14:textId="77777777" w:rsidR="00F22243" w:rsidRPr="00C7469D" w:rsidRDefault="00F22243" w:rsidP="00F22243">
      <w:pPr>
        <w:autoSpaceDE w:val="0"/>
        <w:autoSpaceDN w:val="0"/>
        <w:adjustRightInd w:val="0"/>
        <w:spacing w:after="0" w:line="240" w:lineRule="auto"/>
        <w:rPr>
          <w:rFonts w:ascii="Times New Roman" w:hAnsi="Times New Roman" w:cs="Times New Roman"/>
          <w:sz w:val="24"/>
          <w:szCs w:val="24"/>
        </w:rPr>
      </w:pPr>
    </w:p>
    <w:tbl>
      <w:tblPr>
        <w:tblStyle w:val="Tabladelista6concolores"/>
        <w:tblW w:w="8699" w:type="dxa"/>
        <w:tblLayout w:type="fixed"/>
        <w:tblLook w:val="0000" w:firstRow="0" w:lastRow="0" w:firstColumn="0" w:lastColumn="0" w:noHBand="0" w:noVBand="0"/>
      </w:tblPr>
      <w:tblGrid>
        <w:gridCol w:w="736"/>
        <w:gridCol w:w="2950"/>
        <w:gridCol w:w="1030"/>
        <w:gridCol w:w="1030"/>
        <w:gridCol w:w="1476"/>
        <w:gridCol w:w="1477"/>
      </w:tblGrid>
      <w:tr w:rsidR="00F22243" w:rsidRPr="00C7469D" w14:paraId="0A83929F" w14:textId="77777777" w:rsidTr="000F51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99" w:type="dxa"/>
            <w:gridSpan w:val="6"/>
            <w:shd w:val="clear" w:color="auto" w:fill="auto"/>
          </w:tcPr>
          <w:p w14:paraId="78630A00" w14:textId="77777777" w:rsidR="00F22243" w:rsidRPr="00C7469D" w:rsidRDefault="00F22243" w:rsidP="00F22243">
            <w:pPr>
              <w:autoSpaceDE w:val="0"/>
              <w:autoSpaceDN w:val="0"/>
              <w:adjustRightInd w:val="0"/>
              <w:spacing w:line="320" w:lineRule="atLeast"/>
              <w:ind w:left="60" w:right="60"/>
              <w:jc w:val="center"/>
              <w:rPr>
                <w:rFonts w:ascii="Times New Roman" w:hAnsi="Times New Roman" w:cs="Times New Roman"/>
                <w:sz w:val="16"/>
                <w:szCs w:val="16"/>
              </w:rPr>
            </w:pPr>
            <w:r w:rsidRPr="00C7469D">
              <w:rPr>
                <w:rFonts w:ascii="Times New Roman" w:hAnsi="Times New Roman" w:cs="Times New Roman"/>
                <w:b/>
                <w:bCs/>
                <w:sz w:val="16"/>
                <w:szCs w:val="16"/>
              </w:rPr>
              <w:t>Estadísticas de muestras emparejadas</w:t>
            </w:r>
          </w:p>
        </w:tc>
      </w:tr>
      <w:tr w:rsidR="00F22243" w:rsidRPr="00C7469D" w14:paraId="299EE283" w14:textId="77777777" w:rsidTr="000F515D">
        <w:tc>
          <w:tcPr>
            <w:cnfStyle w:val="000010000000" w:firstRow="0" w:lastRow="0" w:firstColumn="0" w:lastColumn="0" w:oddVBand="1" w:evenVBand="0" w:oddHBand="0" w:evenHBand="0" w:firstRowFirstColumn="0" w:firstRowLastColumn="0" w:lastRowFirstColumn="0" w:lastRowLastColumn="0"/>
            <w:tcW w:w="3686" w:type="dxa"/>
            <w:gridSpan w:val="2"/>
            <w:shd w:val="clear" w:color="auto" w:fill="auto"/>
          </w:tcPr>
          <w:p w14:paraId="749C9189" w14:textId="77777777" w:rsidR="00F22243" w:rsidRPr="00C7469D" w:rsidRDefault="00F22243" w:rsidP="00F22243">
            <w:pPr>
              <w:autoSpaceDE w:val="0"/>
              <w:autoSpaceDN w:val="0"/>
              <w:adjustRightInd w:val="0"/>
              <w:rPr>
                <w:rFonts w:ascii="Times New Roman" w:hAnsi="Times New Roman" w:cs="Times New Roman"/>
                <w:sz w:val="16"/>
                <w:szCs w:val="16"/>
              </w:rPr>
            </w:pPr>
          </w:p>
        </w:tc>
        <w:tc>
          <w:tcPr>
            <w:tcW w:w="1030" w:type="dxa"/>
            <w:tcBorders>
              <w:bottom w:val="single" w:sz="4" w:space="0" w:color="auto"/>
            </w:tcBorders>
            <w:shd w:val="clear" w:color="auto" w:fill="auto"/>
          </w:tcPr>
          <w:p w14:paraId="35882251" w14:textId="77777777" w:rsidR="00F22243" w:rsidRPr="00C7469D" w:rsidRDefault="00F22243" w:rsidP="00F22243">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Media</w:t>
            </w:r>
          </w:p>
        </w:tc>
        <w:tc>
          <w:tcPr>
            <w:cnfStyle w:val="000010000000" w:firstRow="0" w:lastRow="0" w:firstColumn="0" w:lastColumn="0" w:oddVBand="1" w:evenVBand="0" w:oddHBand="0" w:evenHBand="0" w:firstRowFirstColumn="0" w:firstRowLastColumn="0" w:lastRowFirstColumn="0" w:lastRowLastColumn="0"/>
            <w:tcW w:w="1030" w:type="dxa"/>
            <w:tcBorders>
              <w:bottom w:val="single" w:sz="4" w:space="0" w:color="auto"/>
            </w:tcBorders>
            <w:shd w:val="clear" w:color="auto" w:fill="auto"/>
          </w:tcPr>
          <w:p w14:paraId="4299467B" w14:textId="77777777" w:rsidR="00F22243" w:rsidRPr="00C7469D" w:rsidRDefault="00F22243" w:rsidP="00F22243">
            <w:pPr>
              <w:autoSpaceDE w:val="0"/>
              <w:autoSpaceDN w:val="0"/>
              <w:adjustRightInd w:val="0"/>
              <w:spacing w:line="320" w:lineRule="atLeast"/>
              <w:ind w:left="60" w:right="60"/>
              <w:jc w:val="center"/>
              <w:rPr>
                <w:rFonts w:ascii="Times New Roman" w:hAnsi="Times New Roman" w:cs="Times New Roman"/>
                <w:sz w:val="16"/>
                <w:szCs w:val="16"/>
              </w:rPr>
            </w:pPr>
            <w:r w:rsidRPr="00C7469D">
              <w:rPr>
                <w:rFonts w:ascii="Times New Roman" w:hAnsi="Times New Roman" w:cs="Times New Roman"/>
                <w:sz w:val="16"/>
                <w:szCs w:val="16"/>
              </w:rPr>
              <w:t>N</w:t>
            </w:r>
          </w:p>
        </w:tc>
        <w:tc>
          <w:tcPr>
            <w:tcW w:w="1476" w:type="dxa"/>
            <w:tcBorders>
              <w:bottom w:val="single" w:sz="4" w:space="0" w:color="auto"/>
            </w:tcBorders>
            <w:shd w:val="clear" w:color="auto" w:fill="auto"/>
          </w:tcPr>
          <w:p w14:paraId="0D31BA59" w14:textId="77777777" w:rsidR="00F22243" w:rsidRPr="00C7469D" w:rsidRDefault="00F22243" w:rsidP="00F22243">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C7469D">
              <w:rPr>
                <w:rFonts w:ascii="Times New Roman" w:hAnsi="Times New Roman" w:cs="Times New Roman"/>
                <w:sz w:val="16"/>
                <w:szCs w:val="16"/>
              </w:rPr>
              <w:t>Desv</w:t>
            </w:r>
            <w:proofErr w:type="spellEnd"/>
            <w:r w:rsidRPr="00C7469D">
              <w:rPr>
                <w:rFonts w:ascii="Times New Roman" w:hAnsi="Times New Roman" w:cs="Times New Roman"/>
                <w:sz w:val="16"/>
                <w:szCs w:val="16"/>
              </w:rPr>
              <w:t>. Desviación</w:t>
            </w:r>
          </w:p>
        </w:tc>
        <w:tc>
          <w:tcPr>
            <w:cnfStyle w:val="000010000000" w:firstRow="0" w:lastRow="0" w:firstColumn="0" w:lastColumn="0" w:oddVBand="1" w:evenVBand="0" w:oddHBand="0" w:evenHBand="0" w:firstRowFirstColumn="0" w:firstRowLastColumn="0" w:lastRowFirstColumn="0" w:lastRowLastColumn="0"/>
            <w:tcW w:w="1476" w:type="dxa"/>
            <w:tcBorders>
              <w:bottom w:val="single" w:sz="4" w:space="0" w:color="auto"/>
            </w:tcBorders>
            <w:shd w:val="clear" w:color="auto" w:fill="auto"/>
          </w:tcPr>
          <w:p w14:paraId="47C69DC1" w14:textId="77777777" w:rsidR="00F22243" w:rsidRPr="00C7469D" w:rsidRDefault="00F22243" w:rsidP="00F22243">
            <w:pPr>
              <w:autoSpaceDE w:val="0"/>
              <w:autoSpaceDN w:val="0"/>
              <w:adjustRightInd w:val="0"/>
              <w:spacing w:line="320" w:lineRule="atLeast"/>
              <w:ind w:left="60" w:right="60"/>
              <w:jc w:val="center"/>
              <w:rPr>
                <w:rFonts w:ascii="Times New Roman" w:hAnsi="Times New Roman" w:cs="Times New Roman"/>
                <w:sz w:val="16"/>
                <w:szCs w:val="16"/>
              </w:rPr>
            </w:pPr>
            <w:proofErr w:type="spellStart"/>
            <w:r w:rsidRPr="00C7469D">
              <w:rPr>
                <w:rFonts w:ascii="Times New Roman" w:hAnsi="Times New Roman" w:cs="Times New Roman"/>
                <w:sz w:val="16"/>
                <w:szCs w:val="16"/>
              </w:rPr>
              <w:t>Desv</w:t>
            </w:r>
            <w:proofErr w:type="spellEnd"/>
            <w:r w:rsidRPr="00C7469D">
              <w:rPr>
                <w:rFonts w:ascii="Times New Roman" w:hAnsi="Times New Roman" w:cs="Times New Roman"/>
                <w:sz w:val="16"/>
                <w:szCs w:val="16"/>
              </w:rPr>
              <w:t>. Error promedio</w:t>
            </w:r>
          </w:p>
        </w:tc>
      </w:tr>
      <w:tr w:rsidR="00F22243" w:rsidRPr="00C7469D" w14:paraId="5AD2A04C" w14:textId="77777777" w:rsidTr="000F51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6" w:type="dxa"/>
            <w:vMerge w:val="restart"/>
            <w:tcBorders>
              <w:top w:val="single" w:sz="4" w:space="0" w:color="auto"/>
            </w:tcBorders>
            <w:shd w:val="clear" w:color="auto" w:fill="auto"/>
          </w:tcPr>
          <w:p w14:paraId="4F64768F" w14:textId="77777777" w:rsidR="00F22243" w:rsidRPr="00C7469D" w:rsidRDefault="00F22243" w:rsidP="00F22243">
            <w:pPr>
              <w:autoSpaceDE w:val="0"/>
              <w:autoSpaceDN w:val="0"/>
              <w:adjustRightInd w:val="0"/>
              <w:spacing w:line="320" w:lineRule="atLeast"/>
              <w:ind w:left="60" w:right="60"/>
              <w:rPr>
                <w:rFonts w:ascii="Times New Roman" w:hAnsi="Times New Roman" w:cs="Times New Roman"/>
                <w:sz w:val="16"/>
                <w:szCs w:val="16"/>
              </w:rPr>
            </w:pPr>
            <w:r w:rsidRPr="00C7469D">
              <w:rPr>
                <w:rFonts w:ascii="Times New Roman" w:hAnsi="Times New Roman" w:cs="Times New Roman"/>
                <w:sz w:val="16"/>
                <w:szCs w:val="16"/>
              </w:rPr>
              <w:t>Par 1</w:t>
            </w:r>
          </w:p>
        </w:tc>
        <w:tc>
          <w:tcPr>
            <w:tcW w:w="2950" w:type="dxa"/>
            <w:tcBorders>
              <w:top w:val="single" w:sz="4" w:space="0" w:color="auto"/>
            </w:tcBorders>
            <w:shd w:val="clear" w:color="auto" w:fill="auto"/>
          </w:tcPr>
          <w:p w14:paraId="5C2523EA" w14:textId="77777777" w:rsidR="00F22243" w:rsidRPr="00C7469D" w:rsidRDefault="00F22243" w:rsidP="00F2224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ECA CAT 4</w:t>
            </w:r>
          </w:p>
        </w:tc>
        <w:tc>
          <w:tcPr>
            <w:cnfStyle w:val="000010000000" w:firstRow="0" w:lastRow="0" w:firstColumn="0" w:lastColumn="0" w:oddVBand="1" w:evenVBand="0" w:oddHBand="0" w:evenHBand="0" w:firstRowFirstColumn="0" w:firstRowLastColumn="0" w:lastRowFirstColumn="0" w:lastRowLastColumn="0"/>
            <w:tcW w:w="1030" w:type="dxa"/>
            <w:tcBorders>
              <w:top w:val="single" w:sz="4" w:space="0" w:color="auto"/>
            </w:tcBorders>
            <w:shd w:val="clear" w:color="auto" w:fill="auto"/>
          </w:tcPr>
          <w:p w14:paraId="17DFAB4A"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5,0000</w:t>
            </w:r>
          </w:p>
        </w:tc>
        <w:tc>
          <w:tcPr>
            <w:tcW w:w="1030" w:type="dxa"/>
            <w:tcBorders>
              <w:top w:val="single" w:sz="4" w:space="0" w:color="auto"/>
            </w:tcBorders>
            <w:shd w:val="clear" w:color="auto" w:fill="auto"/>
          </w:tcPr>
          <w:p w14:paraId="7ABB0335"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4</w:t>
            </w:r>
          </w:p>
        </w:tc>
        <w:tc>
          <w:tcPr>
            <w:cnfStyle w:val="000010000000" w:firstRow="0" w:lastRow="0" w:firstColumn="0" w:lastColumn="0" w:oddVBand="1" w:evenVBand="0" w:oddHBand="0" w:evenHBand="0" w:firstRowFirstColumn="0" w:firstRowLastColumn="0" w:lastRowFirstColumn="0" w:lastRowLastColumn="0"/>
            <w:tcW w:w="1476" w:type="dxa"/>
            <w:tcBorders>
              <w:top w:val="single" w:sz="4" w:space="0" w:color="auto"/>
            </w:tcBorders>
            <w:shd w:val="clear" w:color="auto" w:fill="auto"/>
          </w:tcPr>
          <w:p w14:paraId="7376F379"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,00000</w:t>
            </w:r>
          </w:p>
        </w:tc>
        <w:tc>
          <w:tcPr>
            <w:tcW w:w="1476" w:type="dxa"/>
            <w:tcBorders>
              <w:top w:val="single" w:sz="4" w:space="0" w:color="auto"/>
            </w:tcBorders>
            <w:shd w:val="clear" w:color="auto" w:fill="auto"/>
          </w:tcPr>
          <w:p w14:paraId="35676677"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,00000</w:t>
            </w:r>
          </w:p>
        </w:tc>
      </w:tr>
      <w:tr w:rsidR="00F22243" w:rsidRPr="00C7469D" w14:paraId="1758252D" w14:textId="77777777" w:rsidTr="000F515D">
        <w:tc>
          <w:tcPr>
            <w:cnfStyle w:val="000010000000" w:firstRow="0" w:lastRow="0" w:firstColumn="0" w:lastColumn="0" w:oddVBand="1" w:evenVBand="0" w:oddHBand="0" w:evenHBand="0" w:firstRowFirstColumn="0" w:firstRowLastColumn="0" w:lastRowFirstColumn="0" w:lastRowLastColumn="0"/>
            <w:tcW w:w="736" w:type="dxa"/>
            <w:vMerge/>
            <w:shd w:val="clear" w:color="auto" w:fill="auto"/>
          </w:tcPr>
          <w:p w14:paraId="5D5C5EDF" w14:textId="77777777" w:rsidR="00F22243" w:rsidRPr="00C7469D" w:rsidRDefault="00F22243" w:rsidP="00F22243">
            <w:pPr>
              <w:autoSpaceDE w:val="0"/>
              <w:autoSpaceDN w:val="0"/>
              <w:adjustRightInd w:val="0"/>
              <w:rPr>
                <w:rFonts w:ascii="Times New Roman" w:hAnsi="Times New Roman" w:cs="Times New Roman"/>
                <w:sz w:val="16"/>
                <w:szCs w:val="16"/>
              </w:rPr>
            </w:pPr>
          </w:p>
        </w:tc>
        <w:tc>
          <w:tcPr>
            <w:tcW w:w="2950" w:type="dxa"/>
            <w:shd w:val="clear" w:color="auto" w:fill="auto"/>
          </w:tcPr>
          <w:p w14:paraId="3BB073FE" w14:textId="77777777" w:rsidR="00F22243" w:rsidRPr="00C7469D" w:rsidRDefault="00F22243" w:rsidP="00F2224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DEMANDA BIOQUIMICA DE OXIGENO</w:t>
            </w: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7B5EAF16"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2,6750</w:t>
            </w:r>
          </w:p>
        </w:tc>
        <w:tc>
          <w:tcPr>
            <w:tcW w:w="1030" w:type="dxa"/>
            <w:shd w:val="clear" w:color="auto" w:fill="auto"/>
          </w:tcPr>
          <w:p w14:paraId="7A6FDAB2"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4</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3025DAAC"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,15000</w:t>
            </w:r>
          </w:p>
        </w:tc>
        <w:tc>
          <w:tcPr>
            <w:tcW w:w="1476" w:type="dxa"/>
            <w:shd w:val="clear" w:color="auto" w:fill="auto"/>
          </w:tcPr>
          <w:p w14:paraId="3742C3A3"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,07500</w:t>
            </w:r>
          </w:p>
        </w:tc>
      </w:tr>
      <w:tr w:rsidR="00F22243" w:rsidRPr="00C7469D" w14:paraId="15422241" w14:textId="77777777" w:rsidTr="000F51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6" w:type="dxa"/>
            <w:vMerge w:val="restart"/>
            <w:shd w:val="clear" w:color="auto" w:fill="auto"/>
          </w:tcPr>
          <w:p w14:paraId="2B96E479" w14:textId="77777777" w:rsidR="00F22243" w:rsidRPr="00C7469D" w:rsidRDefault="00F22243" w:rsidP="00F22243">
            <w:pPr>
              <w:autoSpaceDE w:val="0"/>
              <w:autoSpaceDN w:val="0"/>
              <w:adjustRightInd w:val="0"/>
              <w:spacing w:line="320" w:lineRule="atLeast"/>
              <w:ind w:left="60" w:right="60"/>
              <w:rPr>
                <w:rFonts w:ascii="Times New Roman" w:hAnsi="Times New Roman" w:cs="Times New Roman"/>
                <w:sz w:val="16"/>
                <w:szCs w:val="16"/>
              </w:rPr>
            </w:pPr>
            <w:r w:rsidRPr="00C7469D">
              <w:rPr>
                <w:rFonts w:ascii="Times New Roman" w:hAnsi="Times New Roman" w:cs="Times New Roman"/>
                <w:sz w:val="16"/>
                <w:szCs w:val="16"/>
              </w:rPr>
              <w:t>Par 2</w:t>
            </w:r>
          </w:p>
        </w:tc>
        <w:tc>
          <w:tcPr>
            <w:tcW w:w="2950" w:type="dxa"/>
            <w:shd w:val="clear" w:color="auto" w:fill="auto"/>
          </w:tcPr>
          <w:p w14:paraId="56C7C77A" w14:textId="77777777" w:rsidR="00F22243" w:rsidRPr="00C7469D" w:rsidRDefault="00F22243" w:rsidP="00F2224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ECA CAT 4</w:t>
            </w: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493C8523"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5,0000</w:t>
            </w:r>
          </w:p>
        </w:tc>
        <w:tc>
          <w:tcPr>
            <w:tcW w:w="1030" w:type="dxa"/>
            <w:shd w:val="clear" w:color="auto" w:fill="auto"/>
          </w:tcPr>
          <w:p w14:paraId="31CC662F"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4</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0978E415"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,00000</w:t>
            </w:r>
          </w:p>
        </w:tc>
        <w:tc>
          <w:tcPr>
            <w:tcW w:w="1476" w:type="dxa"/>
            <w:shd w:val="clear" w:color="auto" w:fill="auto"/>
          </w:tcPr>
          <w:p w14:paraId="7DD2A648"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,00000</w:t>
            </w:r>
          </w:p>
        </w:tc>
      </w:tr>
      <w:tr w:rsidR="00F22243" w:rsidRPr="00C7469D" w14:paraId="170A7AF6" w14:textId="77777777" w:rsidTr="000F515D">
        <w:tc>
          <w:tcPr>
            <w:cnfStyle w:val="000010000000" w:firstRow="0" w:lastRow="0" w:firstColumn="0" w:lastColumn="0" w:oddVBand="1" w:evenVBand="0" w:oddHBand="0" w:evenHBand="0" w:firstRowFirstColumn="0" w:firstRowLastColumn="0" w:lastRowFirstColumn="0" w:lastRowLastColumn="0"/>
            <w:tcW w:w="736" w:type="dxa"/>
            <w:vMerge/>
            <w:shd w:val="clear" w:color="auto" w:fill="auto"/>
          </w:tcPr>
          <w:p w14:paraId="2528C219" w14:textId="77777777" w:rsidR="00F22243" w:rsidRPr="00C7469D" w:rsidRDefault="00F22243" w:rsidP="00F22243">
            <w:pPr>
              <w:autoSpaceDE w:val="0"/>
              <w:autoSpaceDN w:val="0"/>
              <w:adjustRightInd w:val="0"/>
              <w:rPr>
                <w:rFonts w:ascii="Times New Roman" w:hAnsi="Times New Roman" w:cs="Times New Roman"/>
                <w:sz w:val="16"/>
                <w:szCs w:val="16"/>
              </w:rPr>
            </w:pPr>
          </w:p>
        </w:tc>
        <w:tc>
          <w:tcPr>
            <w:tcW w:w="2950" w:type="dxa"/>
            <w:shd w:val="clear" w:color="auto" w:fill="auto"/>
          </w:tcPr>
          <w:p w14:paraId="27AB128C" w14:textId="77777777" w:rsidR="00F22243" w:rsidRPr="00C7469D" w:rsidRDefault="00F22243" w:rsidP="00F2224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OXIGENO DISUELTO</w:t>
            </w: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68F35A0D"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6,3625</w:t>
            </w:r>
          </w:p>
        </w:tc>
        <w:tc>
          <w:tcPr>
            <w:tcW w:w="1030" w:type="dxa"/>
            <w:shd w:val="clear" w:color="auto" w:fill="auto"/>
          </w:tcPr>
          <w:p w14:paraId="5AD292B7"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4</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5B536932"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,19483</w:t>
            </w:r>
          </w:p>
        </w:tc>
        <w:tc>
          <w:tcPr>
            <w:tcW w:w="1476" w:type="dxa"/>
            <w:shd w:val="clear" w:color="auto" w:fill="auto"/>
          </w:tcPr>
          <w:p w14:paraId="29F78087"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,09741</w:t>
            </w:r>
          </w:p>
        </w:tc>
      </w:tr>
      <w:tr w:rsidR="00F22243" w:rsidRPr="00C7469D" w14:paraId="31906A8D" w14:textId="77777777" w:rsidTr="000F51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6" w:type="dxa"/>
            <w:vMerge w:val="restart"/>
            <w:shd w:val="clear" w:color="auto" w:fill="auto"/>
          </w:tcPr>
          <w:p w14:paraId="081BE086" w14:textId="77777777" w:rsidR="00F22243" w:rsidRPr="00C7469D" w:rsidRDefault="00F22243" w:rsidP="00F22243">
            <w:pPr>
              <w:autoSpaceDE w:val="0"/>
              <w:autoSpaceDN w:val="0"/>
              <w:adjustRightInd w:val="0"/>
              <w:spacing w:line="320" w:lineRule="atLeast"/>
              <w:ind w:left="60" w:right="60"/>
              <w:rPr>
                <w:rFonts w:ascii="Times New Roman" w:hAnsi="Times New Roman" w:cs="Times New Roman"/>
                <w:sz w:val="16"/>
                <w:szCs w:val="16"/>
              </w:rPr>
            </w:pPr>
            <w:r w:rsidRPr="00C7469D">
              <w:rPr>
                <w:rFonts w:ascii="Times New Roman" w:hAnsi="Times New Roman" w:cs="Times New Roman"/>
                <w:sz w:val="16"/>
                <w:szCs w:val="16"/>
              </w:rPr>
              <w:t>Par 3</w:t>
            </w:r>
          </w:p>
        </w:tc>
        <w:tc>
          <w:tcPr>
            <w:tcW w:w="2950" w:type="dxa"/>
            <w:shd w:val="clear" w:color="auto" w:fill="auto"/>
          </w:tcPr>
          <w:p w14:paraId="30812E27" w14:textId="77777777" w:rsidR="00F22243" w:rsidRPr="00C7469D" w:rsidRDefault="00F22243" w:rsidP="00F2224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ECA CAT 4</w:t>
            </w: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66D44DDB"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9,0000</w:t>
            </w:r>
          </w:p>
        </w:tc>
        <w:tc>
          <w:tcPr>
            <w:tcW w:w="1030" w:type="dxa"/>
            <w:shd w:val="clear" w:color="auto" w:fill="auto"/>
          </w:tcPr>
          <w:p w14:paraId="79BBB388"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4</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30E3549B"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,00000</w:t>
            </w:r>
          </w:p>
        </w:tc>
        <w:tc>
          <w:tcPr>
            <w:tcW w:w="1476" w:type="dxa"/>
            <w:shd w:val="clear" w:color="auto" w:fill="auto"/>
          </w:tcPr>
          <w:p w14:paraId="1C317CE0"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,00000</w:t>
            </w:r>
          </w:p>
        </w:tc>
      </w:tr>
      <w:tr w:rsidR="00F22243" w:rsidRPr="00C7469D" w14:paraId="5CBAD16A" w14:textId="77777777" w:rsidTr="000F515D">
        <w:tc>
          <w:tcPr>
            <w:cnfStyle w:val="000010000000" w:firstRow="0" w:lastRow="0" w:firstColumn="0" w:lastColumn="0" w:oddVBand="1" w:evenVBand="0" w:oddHBand="0" w:evenHBand="0" w:firstRowFirstColumn="0" w:firstRowLastColumn="0" w:lastRowFirstColumn="0" w:lastRowLastColumn="0"/>
            <w:tcW w:w="736" w:type="dxa"/>
            <w:vMerge/>
            <w:shd w:val="clear" w:color="auto" w:fill="auto"/>
          </w:tcPr>
          <w:p w14:paraId="0C548083" w14:textId="77777777" w:rsidR="00F22243" w:rsidRPr="00C7469D" w:rsidRDefault="00F22243" w:rsidP="00F22243">
            <w:pPr>
              <w:autoSpaceDE w:val="0"/>
              <w:autoSpaceDN w:val="0"/>
              <w:adjustRightInd w:val="0"/>
              <w:rPr>
                <w:rFonts w:ascii="Times New Roman" w:hAnsi="Times New Roman" w:cs="Times New Roman"/>
                <w:sz w:val="16"/>
                <w:szCs w:val="16"/>
              </w:rPr>
            </w:pPr>
          </w:p>
        </w:tc>
        <w:tc>
          <w:tcPr>
            <w:tcW w:w="2950" w:type="dxa"/>
            <w:shd w:val="clear" w:color="auto" w:fill="auto"/>
          </w:tcPr>
          <w:p w14:paraId="20D2DA8A" w14:textId="77777777" w:rsidR="00F22243" w:rsidRPr="00C7469D" w:rsidRDefault="00F22243" w:rsidP="00F2224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pH</w:t>
            </w: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54169568"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5,8700</w:t>
            </w:r>
          </w:p>
        </w:tc>
        <w:tc>
          <w:tcPr>
            <w:tcW w:w="1030" w:type="dxa"/>
            <w:shd w:val="clear" w:color="auto" w:fill="auto"/>
          </w:tcPr>
          <w:p w14:paraId="016E963E"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4</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0A868BBD"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,21817</w:t>
            </w:r>
          </w:p>
        </w:tc>
        <w:tc>
          <w:tcPr>
            <w:tcW w:w="1476" w:type="dxa"/>
            <w:shd w:val="clear" w:color="auto" w:fill="auto"/>
          </w:tcPr>
          <w:p w14:paraId="66AB8283"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,10909</w:t>
            </w:r>
          </w:p>
        </w:tc>
      </w:tr>
      <w:tr w:rsidR="00F22243" w:rsidRPr="00C7469D" w14:paraId="576D962D" w14:textId="77777777" w:rsidTr="000F51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6" w:type="dxa"/>
            <w:vMerge w:val="restart"/>
            <w:shd w:val="clear" w:color="auto" w:fill="auto"/>
          </w:tcPr>
          <w:p w14:paraId="0600AE5F" w14:textId="77777777" w:rsidR="00F22243" w:rsidRPr="00C7469D" w:rsidRDefault="00F22243" w:rsidP="00F22243">
            <w:pPr>
              <w:autoSpaceDE w:val="0"/>
              <w:autoSpaceDN w:val="0"/>
              <w:adjustRightInd w:val="0"/>
              <w:spacing w:line="320" w:lineRule="atLeast"/>
              <w:ind w:left="60" w:right="60"/>
              <w:rPr>
                <w:rFonts w:ascii="Times New Roman" w:hAnsi="Times New Roman" w:cs="Times New Roman"/>
                <w:sz w:val="16"/>
                <w:szCs w:val="16"/>
              </w:rPr>
            </w:pPr>
            <w:r w:rsidRPr="00C7469D">
              <w:rPr>
                <w:rFonts w:ascii="Times New Roman" w:hAnsi="Times New Roman" w:cs="Times New Roman"/>
                <w:sz w:val="16"/>
                <w:szCs w:val="16"/>
              </w:rPr>
              <w:t>Par 4</w:t>
            </w:r>
          </w:p>
        </w:tc>
        <w:tc>
          <w:tcPr>
            <w:tcW w:w="2950" w:type="dxa"/>
            <w:shd w:val="clear" w:color="auto" w:fill="auto"/>
          </w:tcPr>
          <w:p w14:paraId="632E2456" w14:textId="77777777" w:rsidR="00F22243" w:rsidRPr="00C7469D" w:rsidRDefault="00F22243" w:rsidP="00F2224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ECA CAT 4</w:t>
            </w: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7C34EF6C"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3,0000</w:t>
            </w:r>
          </w:p>
        </w:tc>
        <w:tc>
          <w:tcPr>
            <w:tcW w:w="1030" w:type="dxa"/>
            <w:shd w:val="clear" w:color="auto" w:fill="auto"/>
          </w:tcPr>
          <w:p w14:paraId="15D20FED"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4</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36B9BD28"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,00000</w:t>
            </w:r>
          </w:p>
        </w:tc>
        <w:tc>
          <w:tcPr>
            <w:tcW w:w="1476" w:type="dxa"/>
            <w:shd w:val="clear" w:color="auto" w:fill="auto"/>
          </w:tcPr>
          <w:p w14:paraId="0E9A7B01"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,00000</w:t>
            </w:r>
          </w:p>
        </w:tc>
      </w:tr>
      <w:tr w:rsidR="00F22243" w:rsidRPr="00C7469D" w14:paraId="5E8CFC5A" w14:textId="77777777" w:rsidTr="000F515D">
        <w:tc>
          <w:tcPr>
            <w:cnfStyle w:val="000010000000" w:firstRow="0" w:lastRow="0" w:firstColumn="0" w:lastColumn="0" w:oddVBand="1" w:evenVBand="0" w:oddHBand="0" w:evenHBand="0" w:firstRowFirstColumn="0" w:firstRowLastColumn="0" w:lastRowFirstColumn="0" w:lastRowLastColumn="0"/>
            <w:tcW w:w="736" w:type="dxa"/>
            <w:vMerge/>
            <w:shd w:val="clear" w:color="auto" w:fill="auto"/>
          </w:tcPr>
          <w:p w14:paraId="22271AC2" w14:textId="77777777" w:rsidR="00F22243" w:rsidRPr="00C7469D" w:rsidRDefault="00F22243" w:rsidP="00F22243">
            <w:pPr>
              <w:autoSpaceDE w:val="0"/>
              <w:autoSpaceDN w:val="0"/>
              <w:adjustRightInd w:val="0"/>
              <w:rPr>
                <w:rFonts w:ascii="Times New Roman" w:hAnsi="Times New Roman" w:cs="Times New Roman"/>
                <w:sz w:val="16"/>
                <w:szCs w:val="16"/>
              </w:rPr>
            </w:pPr>
          </w:p>
        </w:tc>
        <w:tc>
          <w:tcPr>
            <w:tcW w:w="2950" w:type="dxa"/>
            <w:shd w:val="clear" w:color="auto" w:fill="auto"/>
          </w:tcPr>
          <w:p w14:paraId="513A5938" w14:textId="77777777" w:rsidR="00F22243" w:rsidRPr="00C7469D" w:rsidRDefault="00F22243" w:rsidP="00F2224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TEMPERATURA</w:t>
            </w: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467DA3E4"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11,5000</w:t>
            </w:r>
          </w:p>
        </w:tc>
        <w:tc>
          <w:tcPr>
            <w:tcW w:w="1030" w:type="dxa"/>
            <w:shd w:val="clear" w:color="auto" w:fill="auto"/>
          </w:tcPr>
          <w:p w14:paraId="5D0546E8"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4</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2E7E0D65"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,80416</w:t>
            </w:r>
          </w:p>
        </w:tc>
        <w:tc>
          <w:tcPr>
            <w:tcW w:w="1476" w:type="dxa"/>
            <w:shd w:val="clear" w:color="auto" w:fill="auto"/>
          </w:tcPr>
          <w:p w14:paraId="34D4B0BC"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,40208</w:t>
            </w:r>
          </w:p>
        </w:tc>
      </w:tr>
      <w:tr w:rsidR="00F22243" w:rsidRPr="00C7469D" w14:paraId="1E0A3BE6" w14:textId="77777777" w:rsidTr="000F51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6" w:type="dxa"/>
            <w:vMerge w:val="restart"/>
            <w:shd w:val="clear" w:color="auto" w:fill="auto"/>
          </w:tcPr>
          <w:p w14:paraId="61BA03A7" w14:textId="77777777" w:rsidR="00F22243" w:rsidRPr="00C7469D" w:rsidRDefault="00F22243" w:rsidP="00F22243">
            <w:pPr>
              <w:autoSpaceDE w:val="0"/>
              <w:autoSpaceDN w:val="0"/>
              <w:adjustRightInd w:val="0"/>
              <w:spacing w:line="320" w:lineRule="atLeast"/>
              <w:ind w:left="60" w:right="60"/>
              <w:rPr>
                <w:rFonts w:ascii="Times New Roman" w:hAnsi="Times New Roman" w:cs="Times New Roman"/>
                <w:sz w:val="16"/>
                <w:szCs w:val="16"/>
              </w:rPr>
            </w:pPr>
            <w:r w:rsidRPr="00C7469D">
              <w:rPr>
                <w:rFonts w:ascii="Times New Roman" w:hAnsi="Times New Roman" w:cs="Times New Roman"/>
                <w:sz w:val="16"/>
                <w:szCs w:val="16"/>
              </w:rPr>
              <w:t>Par 5</w:t>
            </w:r>
          </w:p>
        </w:tc>
        <w:tc>
          <w:tcPr>
            <w:tcW w:w="2950" w:type="dxa"/>
            <w:shd w:val="clear" w:color="auto" w:fill="auto"/>
          </w:tcPr>
          <w:p w14:paraId="382AFA48" w14:textId="77777777" w:rsidR="00F22243" w:rsidRPr="00C7469D" w:rsidRDefault="00F22243" w:rsidP="00F2224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ECA CAT 4</w:t>
            </w: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63D0631D"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25,0000</w:t>
            </w:r>
          </w:p>
        </w:tc>
        <w:tc>
          <w:tcPr>
            <w:tcW w:w="1030" w:type="dxa"/>
            <w:shd w:val="clear" w:color="auto" w:fill="auto"/>
          </w:tcPr>
          <w:p w14:paraId="4C7729E6"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4</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128F38A5"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,00000</w:t>
            </w:r>
          </w:p>
        </w:tc>
        <w:tc>
          <w:tcPr>
            <w:tcW w:w="1476" w:type="dxa"/>
            <w:shd w:val="clear" w:color="auto" w:fill="auto"/>
          </w:tcPr>
          <w:p w14:paraId="1B7CCE7C"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,00000</w:t>
            </w:r>
          </w:p>
        </w:tc>
      </w:tr>
      <w:tr w:rsidR="00F22243" w:rsidRPr="00C7469D" w14:paraId="1930E943" w14:textId="77777777" w:rsidTr="000F515D">
        <w:tc>
          <w:tcPr>
            <w:cnfStyle w:val="000010000000" w:firstRow="0" w:lastRow="0" w:firstColumn="0" w:lastColumn="0" w:oddVBand="1" w:evenVBand="0" w:oddHBand="0" w:evenHBand="0" w:firstRowFirstColumn="0" w:firstRowLastColumn="0" w:lastRowFirstColumn="0" w:lastRowLastColumn="0"/>
            <w:tcW w:w="736" w:type="dxa"/>
            <w:vMerge/>
            <w:shd w:val="clear" w:color="auto" w:fill="auto"/>
          </w:tcPr>
          <w:p w14:paraId="09A899A9" w14:textId="77777777" w:rsidR="00F22243" w:rsidRPr="00C7469D" w:rsidRDefault="00F22243" w:rsidP="00F22243">
            <w:pPr>
              <w:autoSpaceDE w:val="0"/>
              <w:autoSpaceDN w:val="0"/>
              <w:adjustRightInd w:val="0"/>
              <w:rPr>
                <w:rFonts w:ascii="Times New Roman" w:hAnsi="Times New Roman" w:cs="Times New Roman"/>
                <w:sz w:val="16"/>
                <w:szCs w:val="16"/>
              </w:rPr>
            </w:pPr>
          </w:p>
        </w:tc>
        <w:tc>
          <w:tcPr>
            <w:tcW w:w="2950" w:type="dxa"/>
            <w:shd w:val="clear" w:color="auto" w:fill="auto"/>
          </w:tcPr>
          <w:p w14:paraId="241B973A" w14:textId="77777777" w:rsidR="00F22243" w:rsidRPr="00C7469D" w:rsidRDefault="00F22243" w:rsidP="00F2224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SOLIDOS SUSPENDIDOS TOTALES</w:t>
            </w: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518553B3"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2,2500</w:t>
            </w:r>
          </w:p>
        </w:tc>
        <w:tc>
          <w:tcPr>
            <w:tcW w:w="1030" w:type="dxa"/>
            <w:shd w:val="clear" w:color="auto" w:fill="auto"/>
          </w:tcPr>
          <w:p w14:paraId="02E8ECBF"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4</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3CCF1262"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1,25831</w:t>
            </w:r>
          </w:p>
        </w:tc>
        <w:tc>
          <w:tcPr>
            <w:tcW w:w="1476" w:type="dxa"/>
            <w:shd w:val="clear" w:color="auto" w:fill="auto"/>
          </w:tcPr>
          <w:p w14:paraId="6F011FE1"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,62915</w:t>
            </w:r>
          </w:p>
        </w:tc>
      </w:tr>
      <w:tr w:rsidR="00F22243" w:rsidRPr="00C7469D" w14:paraId="6286787A" w14:textId="77777777" w:rsidTr="000F51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6" w:type="dxa"/>
            <w:vMerge w:val="restart"/>
            <w:shd w:val="clear" w:color="auto" w:fill="auto"/>
          </w:tcPr>
          <w:p w14:paraId="04715FD3" w14:textId="77777777" w:rsidR="00F22243" w:rsidRPr="00C7469D" w:rsidRDefault="00F22243" w:rsidP="00F22243">
            <w:pPr>
              <w:autoSpaceDE w:val="0"/>
              <w:autoSpaceDN w:val="0"/>
              <w:adjustRightInd w:val="0"/>
              <w:spacing w:line="320" w:lineRule="atLeast"/>
              <w:ind w:left="60" w:right="60"/>
              <w:rPr>
                <w:rFonts w:ascii="Times New Roman" w:hAnsi="Times New Roman" w:cs="Times New Roman"/>
                <w:sz w:val="16"/>
                <w:szCs w:val="16"/>
              </w:rPr>
            </w:pPr>
            <w:r w:rsidRPr="00C7469D">
              <w:rPr>
                <w:rFonts w:ascii="Times New Roman" w:hAnsi="Times New Roman" w:cs="Times New Roman"/>
                <w:sz w:val="16"/>
                <w:szCs w:val="16"/>
              </w:rPr>
              <w:t>Par 6</w:t>
            </w:r>
          </w:p>
        </w:tc>
        <w:tc>
          <w:tcPr>
            <w:tcW w:w="2950" w:type="dxa"/>
            <w:shd w:val="clear" w:color="auto" w:fill="auto"/>
          </w:tcPr>
          <w:p w14:paraId="0C75C2C6" w14:textId="77777777" w:rsidR="00F22243" w:rsidRPr="00C7469D" w:rsidRDefault="00F22243" w:rsidP="00F2224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ECA CAT 4</w:t>
            </w: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1CBDE459"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,31500</w:t>
            </w:r>
          </w:p>
        </w:tc>
        <w:tc>
          <w:tcPr>
            <w:tcW w:w="1030" w:type="dxa"/>
            <w:shd w:val="clear" w:color="auto" w:fill="auto"/>
          </w:tcPr>
          <w:p w14:paraId="3BEDE992"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4</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31266B91"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,000000</w:t>
            </w:r>
          </w:p>
        </w:tc>
        <w:tc>
          <w:tcPr>
            <w:tcW w:w="1476" w:type="dxa"/>
            <w:shd w:val="clear" w:color="auto" w:fill="auto"/>
          </w:tcPr>
          <w:p w14:paraId="29F9783D"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,000000</w:t>
            </w:r>
          </w:p>
        </w:tc>
      </w:tr>
      <w:tr w:rsidR="00F22243" w:rsidRPr="00C7469D" w14:paraId="5F6AC198" w14:textId="77777777" w:rsidTr="000F515D">
        <w:tc>
          <w:tcPr>
            <w:cnfStyle w:val="000010000000" w:firstRow="0" w:lastRow="0" w:firstColumn="0" w:lastColumn="0" w:oddVBand="1" w:evenVBand="0" w:oddHBand="0" w:evenHBand="0" w:firstRowFirstColumn="0" w:firstRowLastColumn="0" w:lastRowFirstColumn="0" w:lastRowLastColumn="0"/>
            <w:tcW w:w="736" w:type="dxa"/>
            <w:vMerge/>
            <w:shd w:val="clear" w:color="auto" w:fill="auto"/>
          </w:tcPr>
          <w:p w14:paraId="5BC8C2A0" w14:textId="77777777" w:rsidR="00F22243" w:rsidRPr="00C7469D" w:rsidRDefault="00F22243" w:rsidP="00F22243">
            <w:pPr>
              <w:autoSpaceDE w:val="0"/>
              <w:autoSpaceDN w:val="0"/>
              <w:adjustRightInd w:val="0"/>
              <w:rPr>
                <w:rFonts w:ascii="Times New Roman" w:hAnsi="Times New Roman" w:cs="Times New Roman"/>
                <w:sz w:val="16"/>
                <w:szCs w:val="16"/>
              </w:rPr>
            </w:pPr>
          </w:p>
        </w:tc>
        <w:tc>
          <w:tcPr>
            <w:tcW w:w="2950" w:type="dxa"/>
            <w:shd w:val="clear" w:color="auto" w:fill="auto"/>
          </w:tcPr>
          <w:p w14:paraId="3FDF59F4" w14:textId="77777777" w:rsidR="00F22243" w:rsidRPr="00C7469D" w:rsidRDefault="00F22243" w:rsidP="00F2224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NITROGENO TOTAL</w:t>
            </w: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768AB9B5"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,1500</w:t>
            </w:r>
          </w:p>
        </w:tc>
        <w:tc>
          <w:tcPr>
            <w:tcW w:w="1030" w:type="dxa"/>
            <w:shd w:val="clear" w:color="auto" w:fill="auto"/>
          </w:tcPr>
          <w:p w14:paraId="43034D50"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4</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70B9D9F0"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,06055</w:t>
            </w:r>
          </w:p>
        </w:tc>
        <w:tc>
          <w:tcPr>
            <w:tcW w:w="1476" w:type="dxa"/>
            <w:shd w:val="clear" w:color="auto" w:fill="auto"/>
          </w:tcPr>
          <w:p w14:paraId="24EAD143"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,03028</w:t>
            </w:r>
          </w:p>
        </w:tc>
      </w:tr>
    </w:tbl>
    <w:p w14:paraId="1D91BE49" w14:textId="77777777" w:rsidR="00F22243" w:rsidRDefault="00F22243" w:rsidP="00F22243">
      <w:pPr>
        <w:autoSpaceDE w:val="0"/>
        <w:autoSpaceDN w:val="0"/>
        <w:adjustRightInd w:val="0"/>
        <w:spacing w:after="0" w:line="400" w:lineRule="atLeast"/>
        <w:rPr>
          <w:rFonts w:ascii="Times New Roman" w:hAnsi="Times New Roman" w:cs="Times New Roman"/>
          <w:sz w:val="24"/>
          <w:szCs w:val="24"/>
        </w:rPr>
      </w:pPr>
    </w:p>
    <w:p w14:paraId="6FDEC238" w14:textId="77777777" w:rsidR="00A6245E" w:rsidRDefault="00A6245E" w:rsidP="00F22243">
      <w:pPr>
        <w:autoSpaceDE w:val="0"/>
        <w:autoSpaceDN w:val="0"/>
        <w:adjustRightInd w:val="0"/>
        <w:spacing w:after="0" w:line="400" w:lineRule="atLeast"/>
        <w:rPr>
          <w:rFonts w:ascii="Times New Roman" w:hAnsi="Times New Roman" w:cs="Times New Roman"/>
          <w:sz w:val="24"/>
          <w:szCs w:val="24"/>
        </w:rPr>
      </w:pPr>
    </w:p>
    <w:p w14:paraId="4FCDE1B1" w14:textId="77777777" w:rsidR="00A6245E" w:rsidRPr="00C7469D" w:rsidRDefault="00A6245E" w:rsidP="00F22243">
      <w:pPr>
        <w:autoSpaceDE w:val="0"/>
        <w:autoSpaceDN w:val="0"/>
        <w:adjustRightInd w:val="0"/>
        <w:spacing w:after="0" w:line="400" w:lineRule="atLeast"/>
        <w:rPr>
          <w:rFonts w:ascii="Times New Roman" w:hAnsi="Times New Roman" w:cs="Times New Roman"/>
          <w:sz w:val="24"/>
          <w:szCs w:val="24"/>
        </w:rPr>
      </w:pPr>
    </w:p>
    <w:p w14:paraId="25787C27" w14:textId="77777777" w:rsidR="00EF5397" w:rsidRPr="00C7469D" w:rsidRDefault="00EF5397" w:rsidP="00EF5397">
      <w:pPr>
        <w:autoSpaceDE w:val="0"/>
        <w:autoSpaceDN w:val="0"/>
        <w:adjustRightInd w:val="0"/>
        <w:spacing w:after="0" w:line="400" w:lineRule="atLeast"/>
        <w:rPr>
          <w:rFonts w:ascii="Times New Roman" w:hAnsi="Times New Roman" w:cs="Times New Roman"/>
          <w:sz w:val="24"/>
          <w:szCs w:val="24"/>
        </w:rPr>
      </w:pPr>
    </w:p>
    <w:p w14:paraId="6FB06196" w14:textId="4B8C422E" w:rsidR="00E956FA" w:rsidRPr="00C7469D" w:rsidRDefault="00E956FA" w:rsidP="001B4AED">
      <w:pPr>
        <w:ind w:left="1276"/>
        <w:rPr>
          <w:highlight w:val="yellow"/>
        </w:rPr>
      </w:pPr>
    </w:p>
    <w:p w14:paraId="6B65A26B" w14:textId="719359AE" w:rsidR="00EF5397" w:rsidRPr="00C7469D" w:rsidRDefault="00EF5397" w:rsidP="00EF5397">
      <w:pPr>
        <w:autoSpaceDE w:val="0"/>
        <w:autoSpaceDN w:val="0"/>
        <w:adjustRightInd w:val="0"/>
        <w:spacing w:after="0" w:line="240" w:lineRule="auto"/>
        <w:rPr>
          <w:rFonts w:ascii="Times New Roman" w:hAnsi="Times New Roman" w:cs="Times New Roman"/>
          <w:sz w:val="24"/>
          <w:szCs w:val="24"/>
        </w:rPr>
      </w:pPr>
    </w:p>
    <w:p w14:paraId="3CE46C63" w14:textId="5A3395A1" w:rsidR="000F515D" w:rsidRPr="00C7469D" w:rsidRDefault="000F515D" w:rsidP="00EF5397">
      <w:pPr>
        <w:autoSpaceDE w:val="0"/>
        <w:autoSpaceDN w:val="0"/>
        <w:adjustRightInd w:val="0"/>
        <w:spacing w:after="0" w:line="240" w:lineRule="auto"/>
        <w:rPr>
          <w:rFonts w:ascii="Times New Roman" w:hAnsi="Times New Roman" w:cs="Times New Roman"/>
          <w:sz w:val="24"/>
          <w:szCs w:val="24"/>
        </w:rPr>
      </w:pPr>
    </w:p>
    <w:p w14:paraId="080029A4" w14:textId="77777777" w:rsidR="000F515D" w:rsidRPr="00C7469D" w:rsidRDefault="000F515D" w:rsidP="00EF5397">
      <w:pPr>
        <w:autoSpaceDE w:val="0"/>
        <w:autoSpaceDN w:val="0"/>
        <w:adjustRightInd w:val="0"/>
        <w:spacing w:after="0" w:line="240" w:lineRule="auto"/>
        <w:rPr>
          <w:rFonts w:ascii="Times New Roman" w:hAnsi="Times New Roman" w:cs="Times New Roman"/>
          <w:sz w:val="24"/>
          <w:szCs w:val="24"/>
        </w:rPr>
      </w:pPr>
    </w:p>
    <w:p w14:paraId="2FB4D429" w14:textId="77777777" w:rsidR="00F22243" w:rsidRPr="00C7469D" w:rsidRDefault="00F22243" w:rsidP="00F22243">
      <w:pPr>
        <w:autoSpaceDE w:val="0"/>
        <w:autoSpaceDN w:val="0"/>
        <w:adjustRightInd w:val="0"/>
        <w:spacing w:after="0" w:line="240" w:lineRule="auto"/>
        <w:rPr>
          <w:rFonts w:ascii="Times New Roman" w:hAnsi="Times New Roman" w:cs="Times New Roman"/>
          <w:sz w:val="24"/>
          <w:szCs w:val="24"/>
        </w:rPr>
      </w:pPr>
    </w:p>
    <w:p w14:paraId="65C93156" w14:textId="1B90AFC4" w:rsidR="000F515D" w:rsidRPr="00C7469D" w:rsidRDefault="000F515D" w:rsidP="000F515D">
      <w:pPr>
        <w:pStyle w:val="Descripcin"/>
        <w:keepNext/>
        <w:ind w:hanging="709"/>
        <w:rPr>
          <w:rFonts w:ascii="Times New Roman" w:hAnsi="Times New Roman" w:cs="Times New Roman"/>
          <w:color w:val="000000" w:themeColor="text1"/>
        </w:rPr>
      </w:pPr>
      <w:bookmarkStart w:id="158" w:name="_Toc55196710"/>
      <w:r w:rsidRPr="00C7469D">
        <w:rPr>
          <w:rFonts w:ascii="Times New Roman" w:hAnsi="Times New Roman" w:cs="Times New Roman"/>
          <w:i w:val="0"/>
          <w:color w:val="000000" w:themeColor="text1"/>
        </w:rPr>
        <w:lastRenderedPageBreak/>
        <w:t xml:space="preserve">Tabla </w:t>
      </w:r>
      <w:r w:rsidRPr="00C7469D">
        <w:rPr>
          <w:rFonts w:ascii="Times New Roman" w:hAnsi="Times New Roman" w:cs="Times New Roman"/>
          <w:i w:val="0"/>
          <w:color w:val="000000" w:themeColor="text1"/>
        </w:rPr>
        <w:fldChar w:fldCharType="begin"/>
      </w:r>
      <w:r w:rsidRPr="00C7469D">
        <w:rPr>
          <w:rFonts w:ascii="Times New Roman" w:hAnsi="Times New Roman" w:cs="Times New Roman"/>
          <w:i w:val="0"/>
          <w:color w:val="000000" w:themeColor="text1"/>
        </w:rPr>
        <w:instrText xml:space="preserve"> SEQ Tabla \* ARABIC </w:instrText>
      </w:r>
      <w:r w:rsidRPr="00C7469D">
        <w:rPr>
          <w:rFonts w:ascii="Times New Roman" w:hAnsi="Times New Roman" w:cs="Times New Roman"/>
          <w:i w:val="0"/>
          <w:color w:val="000000" w:themeColor="text1"/>
        </w:rPr>
        <w:fldChar w:fldCharType="separate"/>
      </w:r>
      <w:r w:rsidR="009751D4">
        <w:rPr>
          <w:rFonts w:ascii="Times New Roman" w:hAnsi="Times New Roman" w:cs="Times New Roman"/>
          <w:i w:val="0"/>
          <w:noProof/>
          <w:color w:val="000000" w:themeColor="text1"/>
        </w:rPr>
        <w:t>16</w:t>
      </w:r>
      <w:r w:rsidRPr="00C7469D">
        <w:rPr>
          <w:rFonts w:ascii="Times New Roman" w:hAnsi="Times New Roman" w:cs="Times New Roman"/>
          <w:i w:val="0"/>
          <w:color w:val="000000" w:themeColor="text1"/>
        </w:rPr>
        <w:fldChar w:fldCharType="end"/>
      </w:r>
      <w:r w:rsidRPr="00C7469D">
        <w:rPr>
          <w:rFonts w:ascii="Times New Roman" w:hAnsi="Times New Roman" w:cs="Times New Roman"/>
          <w:i w:val="0"/>
          <w:color w:val="000000" w:themeColor="text1"/>
        </w:rPr>
        <w:t>.</w:t>
      </w:r>
      <w:r w:rsidRPr="00C7469D">
        <w:rPr>
          <w:rFonts w:ascii="Times New Roman" w:hAnsi="Times New Roman" w:cs="Times New Roman"/>
          <w:color w:val="000000" w:themeColor="text1"/>
        </w:rPr>
        <w:t xml:space="preserve"> Prueba T de Estadísticas de muestras emparejadas-parámetros fisicoquímicos de la laguna San Nicolás, </w:t>
      </w:r>
      <w:proofErr w:type="spellStart"/>
      <w:r w:rsidRPr="00C7469D">
        <w:rPr>
          <w:rFonts w:ascii="Times New Roman" w:hAnsi="Times New Roman" w:cs="Times New Roman"/>
          <w:color w:val="000000" w:themeColor="text1"/>
        </w:rPr>
        <w:t>Namora</w:t>
      </w:r>
      <w:bookmarkEnd w:id="158"/>
      <w:proofErr w:type="spellEnd"/>
    </w:p>
    <w:tbl>
      <w:tblPr>
        <w:tblStyle w:val="Tabladelista6concolores"/>
        <w:tblW w:w="10276" w:type="dxa"/>
        <w:tblInd w:w="-709" w:type="dxa"/>
        <w:tblLayout w:type="fixed"/>
        <w:tblLook w:val="0000" w:firstRow="0" w:lastRow="0" w:firstColumn="0" w:lastColumn="0" w:noHBand="0" w:noVBand="0"/>
      </w:tblPr>
      <w:tblGrid>
        <w:gridCol w:w="709"/>
        <w:gridCol w:w="1418"/>
        <w:gridCol w:w="984"/>
        <w:gridCol w:w="993"/>
        <w:gridCol w:w="1134"/>
        <w:gridCol w:w="1134"/>
        <w:gridCol w:w="1275"/>
        <w:gridCol w:w="55"/>
        <w:gridCol w:w="938"/>
        <w:gridCol w:w="59"/>
        <w:gridCol w:w="649"/>
        <w:gridCol w:w="66"/>
        <w:gridCol w:w="785"/>
        <w:gridCol w:w="67"/>
        <w:gridCol w:w="10"/>
      </w:tblGrid>
      <w:tr w:rsidR="00F22243" w:rsidRPr="00C7469D" w14:paraId="60AFA118" w14:textId="77777777" w:rsidTr="00F22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76" w:type="dxa"/>
            <w:gridSpan w:val="15"/>
            <w:shd w:val="clear" w:color="auto" w:fill="auto"/>
          </w:tcPr>
          <w:p w14:paraId="473BEAE8" w14:textId="77777777" w:rsidR="00F22243" w:rsidRPr="00C7469D" w:rsidRDefault="00F22243" w:rsidP="00F22243">
            <w:pPr>
              <w:autoSpaceDE w:val="0"/>
              <w:autoSpaceDN w:val="0"/>
              <w:adjustRightInd w:val="0"/>
              <w:spacing w:line="320" w:lineRule="atLeast"/>
              <w:ind w:left="60" w:right="60"/>
              <w:jc w:val="center"/>
              <w:rPr>
                <w:rFonts w:ascii="Times New Roman" w:hAnsi="Times New Roman" w:cs="Times New Roman"/>
                <w:sz w:val="16"/>
                <w:szCs w:val="16"/>
              </w:rPr>
            </w:pPr>
            <w:r w:rsidRPr="00C7469D">
              <w:rPr>
                <w:rFonts w:ascii="Times New Roman" w:hAnsi="Times New Roman" w:cs="Times New Roman"/>
                <w:b/>
                <w:bCs/>
                <w:sz w:val="16"/>
                <w:szCs w:val="16"/>
              </w:rPr>
              <w:t>Prueba de muestras emparejadas</w:t>
            </w:r>
          </w:p>
        </w:tc>
      </w:tr>
      <w:tr w:rsidR="00F22243" w:rsidRPr="00C7469D" w14:paraId="733B9D47" w14:textId="77777777" w:rsidTr="00F22243">
        <w:trPr>
          <w:gridAfter w:val="1"/>
          <w:wAfter w:w="10" w:type="dxa"/>
        </w:trPr>
        <w:tc>
          <w:tcPr>
            <w:cnfStyle w:val="000010000000" w:firstRow="0" w:lastRow="0" w:firstColumn="0" w:lastColumn="0" w:oddVBand="1" w:evenVBand="0" w:oddHBand="0" w:evenHBand="0" w:firstRowFirstColumn="0" w:firstRowLastColumn="0" w:lastRowFirstColumn="0" w:lastRowLastColumn="0"/>
            <w:tcW w:w="2127" w:type="dxa"/>
            <w:gridSpan w:val="2"/>
            <w:vMerge w:val="restart"/>
            <w:shd w:val="clear" w:color="auto" w:fill="auto"/>
          </w:tcPr>
          <w:p w14:paraId="4CC3F540" w14:textId="77777777" w:rsidR="00F22243" w:rsidRPr="00C7469D" w:rsidRDefault="00F22243" w:rsidP="00F22243">
            <w:pPr>
              <w:autoSpaceDE w:val="0"/>
              <w:autoSpaceDN w:val="0"/>
              <w:adjustRightInd w:val="0"/>
              <w:rPr>
                <w:rFonts w:ascii="Times New Roman" w:hAnsi="Times New Roman" w:cs="Times New Roman"/>
                <w:sz w:val="16"/>
                <w:szCs w:val="16"/>
              </w:rPr>
            </w:pPr>
          </w:p>
        </w:tc>
        <w:tc>
          <w:tcPr>
            <w:tcW w:w="5575" w:type="dxa"/>
            <w:gridSpan w:val="6"/>
            <w:shd w:val="clear" w:color="auto" w:fill="auto"/>
          </w:tcPr>
          <w:p w14:paraId="14A488CC" w14:textId="77777777" w:rsidR="00F22243" w:rsidRPr="00C7469D" w:rsidRDefault="00F22243" w:rsidP="00F22243">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Diferencias emparejadas</w:t>
            </w:r>
          </w:p>
        </w:tc>
        <w:tc>
          <w:tcPr>
            <w:cnfStyle w:val="000010000000" w:firstRow="0" w:lastRow="0" w:firstColumn="0" w:lastColumn="0" w:oddVBand="1" w:evenVBand="0" w:oddHBand="0" w:evenHBand="0" w:firstRowFirstColumn="0" w:firstRowLastColumn="0" w:lastRowFirstColumn="0" w:lastRowLastColumn="0"/>
            <w:tcW w:w="997" w:type="dxa"/>
            <w:gridSpan w:val="2"/>
            <w:shd w:val="clear" w:color="auto" w:fill="auto"/>
          </w:tcPr>
          <w:p w14:paraId="0720A6D8" w14:textId="77777777" w:rsidR="00F22243" w:rsidRPr="00C7469D" w:rsidRDefault="00F22243" w:rsidP="00F22243">
            <w:pPr>
              <w:autoSpaceDE w:val="0"/>
              <w:autoSpaceDN w:val="0"/>
              <w:adjustRightInd w:val="0"/>
              <w:spacing w:line="320" w:lineRule="atLeast"/>
              <w:ind w:left="60" w:right="60"/>
              <w:jc w:val="center"/>
              <w:rPr>
                <w:rFonts w:ascii="Times New Roman" w:hAnsi="Times New Roman" w:cs="Times New Roman"/>
                <w:sz w:val="16"/>
                <w:szCs w:val="16"/>
              </w:rPr>
            </w:pPr>
            <w:r w:rsidRPr="00C7469D">
              <w:rPr>
                <w:rFonts w:ascii="Times New Roman" w:hAnsi="Times New Roman" w:cs="Times New Roman"/>
                <w:sz w:val="16"/>
                <w:szCs w:val="16"/>
              </w:rPr>
              <w:t>t</w:t>
            </w:r>
          </w:p>
        </w:tc>
        <w:tc>
          <w:tcPr>
            <w:tcW w:w="715" w:type="dxa"/>
            <w:gridSpan w:val="2"/>
            <w:shd w:val="clear" w:color="auto" w:fill="auto"/>
          </w:tcPr>
          <w:p w14:paraId="0AAD70CF" w14:textId="77777777" w:rsidR="00F22243" w:rsidRPr="00C7469D" w:rsidRDefault="00F22243" w:rsidP="00F22243">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C7469D">
              <w:rPr>
                <w:rFonts w:ascii="Times New Roman" w:hAnsi="Times New Roman" w:cs="Times New Roman"/>
                <w:sz w:val="16"/>
                <w:szCs w:val="16"/>
              </w:rPr>
              <w:t>gl</w:t>
            </w:r>
            <w:proofErr w:type="spellEnd"/>
          </w:p>
        </w:tc>
        <w:tc>
          <w:tcPr>
            <w:cnfStyle w:val="000010000000" w:firstRow="0" w:lastRow="0" w:firstColumn="0" w:lastColumn="0" w:oddVBand="1" w:evenVBand="0" w:oddHBand="0" w:evenHBand="0" w:firstRowFirstColumn="0" w:firstRowLastColumn="0" w:lastRowFirstColumn="0" w:lastRowLastColumn="0"/>
            <w:tcW w:w="852" w:type="dxa"/>
            <w:gridSpan w:val="2"/>
            <w:shd w:val="clear" w:color="auto" w:fill="auto"/>
          </w:tcPr>
          <w:p w14:paraId="3ACD5B7D" w14:textId="77777777" w:rsidR="00F22243" w:rsidRPr="00C7469D" w:rsidRDefault="00F22243" w:rsidP="00F22243">
            <w:pPr>
              <w:autoSpaceDE w:val="0"/>
              <w:autoSpaceDN w:val="0"/>
              <w:adjustRightInd w:val="0"/>
              <w:spacing w:line="320" w:lineRule="atLeast"/>
              <w:ind w:left="60" w:right="60"/>
              <w:jc w:val="center"/>
              <w:rPr>
                <w:rFonts w:ascii="Times New Roman" w:hAnsi="Times New Roman" w:cs="Times New Roman"/>
                <w:sz w:val="16"/>
                <w:szCs w:val="16"/>
              </w:rPr>
            </w:pPr>
            <w:r w:rsidRPr="00C7469D">
              <w:rPr>
                <w:rFonts w:ascii="Times New Roman" w:hAnsi="Times New Roman" w:cs="Times New Roman"/>
                <w:sz w:val="16"/>
                <w:szCs w:val="16"/>
              </w:rPr>
              <w:t>Sig. (bilateral)</w:t>
            </w:r>
          </w:p>
        </w:tc>
      </w:tr>
      <w:tr w:rsidR="00F22243" w:rsidRPr="00C7469D" w14:paraId="0D005688" w14:textId="77777777" w:rsidTr="00F22243">
        <w:trPr>
          <w:gridAfter w:val="2"/>
          <w:cnfStyle w:val="000000100000" w:firstRow="0" w:lastRow="0" w:firstColumn="0" w:lastColumn="0" w:oddVBand="0" w:evenVBand="0" w:oddHBand="1" w:evenHBand="0" w:firstRowFirstColumn="0" w:firstRowLastColumn="0" w:lastRowFirstColumn="0" w:lastRowLastColumn="0"/>
          <w:wAfter w:w="77" w:type="dxa"/>
        </w:trPr>
        <w:tc>
          <w:tcPr>
            <w:cnfStyle w:val="000010000000" w:firstRow="0" w:lastRow="0" w:firstColumn="0" w:lastColumn="0" w:oddVBand="1" w:evenVBand="0" w:oddHBand="0" w:evenHBand="0" w:firstRowFirstColumn="0" w:firstRowLastColumn="0" w:lastRowFirstColumn="0" w:lastRowLastColumn="0"/>
            <w:tcW w:w="2127" w:type="dxa"/>
            <w:gridSpan w:val="2"/>
            <w:vMerge/>
            <w:shd w:val="clear" w:color="auto" w:fill="auto"/>
          </w:tcPr>
          <w:p w14:paraId="510DA8F3" w14:textId="77777777" w:rsidR="00F22243" w:rsidRPr="00C7469D" w:rsidRDefault="00F22243" w:rsidP="00F22243">
            <w:pPr>
              <w:autoSpaceDE w:val="0"/>
              <w:autoSpaceDN w:val="0"/>
              <w:adjustRightInd w:val="0"/>
              <w:rPr>
                <w:rFonts w:ascii="Times New Roman" w:hAnsi="Times New Roman" w:cs="Times New Roman"/>
                <w:sz w:val="16"/>
                <w:szCs w:val="16"/>
              </w:rPr>
            </w:pPr>
          </w:p>
        </w:tc>
        <w:tc>
          <w:tcPr>
            <w:tcW w:w="984" w:type="dxa"/>
            <w:vMerge w:val="restart"/>
            <w:shd w:val="clear" w:color="auto" w:fill="auto"/>
          </w:tcPr>
          <w:p w14:paraId="14174B5F" w14:textId="77777777" w:rsidR="00F22243" w:rsidRPr="00C7469D" w:rsidRDefault="00F22243" w:rsidP="00F22243">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Media</w:t>
            </w:r>
          </w:p>
        </w:tc>
        <w:tc>
          <w:tcPr>
            <w:cnfStyle w:val="000010000000" w:firstRow="0" w:lastRow="0" w:firstColumn="0" w:lastColumn="0" w:oddVBand="1" w:evenVBand="0" w:oddHBand="0" w:evenHBand="0" w:firstRowFirstColumn="0" w:firstRowLastColumn="0" w:lastRowFirstColumn="0" w:lastRowLastColumn="0"/>
            <w:tcW w:w="993" w:type="dxa"/>
            <w:vMerge w:val="restart"/>
            <w:shd w:val="clear" w:color="auto" w:fill="auto"/>
          </w:tcPr>
          <w:p w14:paraId="5CB32DDD" w14:textId="77777777" w:rsidR="00F22243" w:rsidRPr="00C7469D" w:rsidRDefault="00F22243" w:rsidP="00F22243">
            <w:pPr>
              <w:autoSpaceDE w:val="0"/>
              <w:autoSpaceDN w:val="0"/>
              <w:adjustRightInd w:val="0"/>
              <w:spacing w:line="320" w:lineRule="atLeast"/>
              <w:ind w:left="60" w:right="60"/>
              <w:jc w:val="center"/>
              <w:rPr>
                <w:rFonts w:ascii="Times New Roman" w:hAnsi="Times New Roman" w:cs="Times New Roman"/>
                <w:sz w:val="16"/>
                <w:szCs w:val="16"/>
              </w:rPr>
            </w:pPr>
            <w:proofErr w:type="spellStart"/>
            <w:r w:rsidRPr="00C7469D">
              <w:rPr>
                <w:rFonts w:ascii="Times New Roman" w:hAnsi="Times New Roman" w:cs="Times New Roman"/>
                <w:sz w:val="16"/>
                <w:szCs w:val="16"/>
              </w:rPr>
              <w:t>Desv</w:t>
            </w:r>
            <w:proofErr w:type="spellEnd"/>
            <w:r w:rsidRPr="00C7469D">
              <w:rPr>
                <w:rFonts w:ascii="Times New Roman" w:hAnsi="Times New Roman" w:cs="Times New Roman"/>
                <w:sz w:val="16"/>
                <w:szCs w:val="16"/>
              </w:rPr>
              <w:t>. Desviación</w:t>
            </w:r>
          </w:p>
        </w:tc>
        <w:tc>
          <w:tcPr>
            <w:tcW w:w="1134" w:type="dxa"/>
            <w:vMerge w:val="restart"/>
            <w:shd w:val="clear" w:color="auto" w:fill="auto"/>
          </w:tcPr>
          <w:p w14:paraId="60F35385" w14:textId="77777777" w:rsidR="00F22243" w:rsidRPr="00C7469D" w:rsidRDefault="00F22243" w:rsidP="00F22243">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roofErr w:type="spellStart"/>
            <w:r w:rsidRPr="00C7469D">
              <w:rPr>
                <w:rFonts w:ascii="Times New Roman" w:hAnsi="Times New Roman" w:cs="Times New Roman"/>
                <w:sz w:val="16"/>
                <w:szCs w:val="16"/>
              </w:rPr>
              <w:t>Desv</w:t>
            </w:r>
            <w:proofErr w:type="spellEnd"/>
            <w:r w:rsidRPr="00C7469D">
              <w:rPr>
                <w:rFonts w:ascii="Times New Roman" w:hAnsi="Times New Roman" w:cs="Times New Roman"/>
                <w:sz w:val="16"/>
                <w:szCs w:val="16"/>
              </w:rPr>
              <w:t>. Error promedio</w:t>
            </w:r>
          </w:p>
        </w:tc>
        <w:tc>
          <w:tcPr>
            <w:cnfStyle w:val="000010000000" w:firstRow="0" w:lastRow="0" w:firstColumn="0" w:lastColumn="0" w:oddVBand="1" w:evenVBand="0" w:oddHBand="0" w:evenHBand="0" w:firstRowFirstColumn="0" w:firstRowLastColumn="0" w:lastRowFirstColumn="0" w:lastRowLastColumn="0"/>
            <w:tcW w:w="2409" w:type="dxa"/>
            <w:gridSpan w:val="2"/>
            <w:shd w:val="clear" w:color="auto" w:fill="auto"/>
          </w:tcPr>
          <w:p w14:paraId="71D80628" w14:textId="77777777" w:rsidR="00F22243" w:rsidRPr="00C7469D" w:rsidRDefault="00F22243" w:rsidP="00F22243">
            <w:pPr>
              <w:autoSpaceDE w:val="0"/>
              <w:autoSpaceDN w:val="0"/>
              <w:adjustRightInd w:val="0"/>
              <w:spacing w:line="320" w:lineRule="atLeast"/>
              <w:ind w:left="60" w:right="60"/>
              <w:jc w:val="center"/>
              <w:rPr>
                <w:rFonts w:ascii="Times New Roman" w:hAnsi="Times New Roman" w:cs="Times New Roman"/>
                <w:sz w:val="16"/>
                <w:szCs w:val="16"/>
              </w:rPr>
            </w:pPr>
            <w:r w:rsidRPr="00C7469D">
              <w:rPr>
                <w:rFonts w:ascii="Times New Roman" w:hAnsi="Times New Roman" w:cs="Times New Roman"/>
                <w:sz w:val="16"/>
                <w:szCs w:val="16"/>
              </w:rPr>
              <w:t>95% de intervalo de confianza de la diferencia</w:t>
            </w:r>
          </w:p>
        </w:tc>
        <w:tc>
          <w:tcPr>
            <w:tcW w:w="993" w:type="dxa"/>
            <w:gridSpan w:val="2"/>
            <w:vMerge w:val="restart"/>
            <w:shd w:val="clear" w:color="auto" w:fill="auto"/>
          </w:tcPr>
          <w:p w14:paraId="07711B81" w14:textId="77777777" w:rsidR="00F22243" w:rsidRPr="00C7469D" w:rsidRDefault="00F22243" w:rsidP="00F2224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708" w:type="dxa"/>
            <w:gridSpan w:val="2"/>
            <w:vMerge w:val="restart"/>
            <w:shd w:val="clear" w:color="auto" w:fill="auto"/>
          </w:tcPr>
          <w:p w14:paraId="1938D7CB" w14:textId="77777777" w:rsidR="00F22243" w:rsidRPr="00C7469D" w:rsidRDefault="00F22243" w:rsidP="00F22243">
            <w:pPr>
              <w:autoSpaceDE w:val="0"/>
              <w:autoSpaceDN w:val="0"/>
              <w:adjustRightInd w:val="0"/>
              <w:rPr>
                <w:rFonts w:ascii="Times New Roman" w:hAnsi="Times New Roman" w:cs="Times New Roman"/>
                <w:sz w:val="16"/>
                <w:szCs w:val="16"/>
              </w:rPr>
            </w:pPr>
          </w:p>
        </w:tc>
        <w:tc>
          <w:tcPr>
            <w:tcW w:w="851" w:type="dxa"/>
            <w:gridSpan w:val="2"/>
            <w:vMerge w:val="restart"/>
            <w:shd w:val="clear" w:color="auto" w:fill="auto"/>
          </w:tcPr>
          <w:p w14:paraId="34BB3581" w14:textId="77777777" w:rsidR="00F22243" w:rsidRPr="00C7469D" w:rsidRDefault="00F22243" w:rsidP="00F2224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F22243" w:rsidRPr="00C7469D" w14:paraId="2754259A" w14:textId="77777777" w:rsidTr="00F22243">
        <w:trPr>
          <w:gridAfter w:val="2"/>
          <w:wAfter w:w="77" w:type="dxa"/>
        </w:trPr>
        <w:tc>
          <w:tcPr>
            <w:cnfStyle w:val="000010000000" w:firstRow="0" w:lastRow="0" w:firstColumn="0" w:lastColumn="0" w:oddVBand="1" w:evenVBand="0" w:oddHBand="0" w:evenHBand="0" w:firstRowFirstColumn="0" w:firstRowLastColumn="0" w:lastRowFirstColumn="0" w:lastRowLastColumn="0"/>
            <w:tcW w:w="2127" w:type="dxa"/>
            <w:gridSpan w:val="2"/>
            <w:vMerge/>
            <w:shd w:val="clear" w:color="auto" w:fill="auto"/>
          </w:tcPr>
          <w:p w14:paraId="61044984" w14:textId="77777777" w:rsidR="00F22243" w:rsidRPr="00C7469D" w:rsidRDefault="00F22243" w:rsidP="00F22243">
            <w:pPr>
              <w:autoSpaceDE w:val="0"/>
              <w:autoSpaceDN w:val="0"/>
              <w:adjustRightInd w:val="0"/>
              <w:rPr>
                <w:rFonts w:ascii="Times New Roman" w:hAnsi="Times New Roman" w:cs="Times New Roman"/>
                <w:sz w:val="16"/>
                <w:szCs w:val="16"/>
              </w:rPr>
            </w:pPr>
          </w:p>
        </w:tc>
        <w:tc>
          <w:tcPr>
            <w:tcW w:w="984" w:type="dxa"/>
            <w:vMerge/>
            <w:tcBorders>
              <w:bottom w:val="single" w:sz="4" w:space="0" w:color="auto"/>
            </w:tcBorders>
            <w:shd w:val="clear" w:color="auto" w:fill="auto"/>
          </w:tcPr>
          <w:p w14:paraId="7C8529F0" w14:textId="77777777" w:rsidR="00F22243" w:rsidRPr="00C7469D" w:rsidRDefault="00F22243" w:rsidP="00F2224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993" w:type="dxa"/>
            <w:vMerge/>
            <w:tcBorders>
              <w:bottom w:val="single" w:sz="4" w:space="0" w:color="auto"/>
            </w:tcBorders>
            <w:shd w:val="clear" w:color="auto" w:fill="auto"/>
          </w:tcPr>
          <w:p w14:paraId="1BA6C5FD" w14:textId="77777777" w:rsidR="00F22243" w:rsidRPr="00C7469D" w:rsidRDefault="00F22243" w:rsidP="00F22243">
            <w:pPr>
              <w:autoSpaceDE w:val="0"/>
              <w:autoSpaceDN w:val="0"/>
              <w:adjustRightInd w:val="0"/>
              <w:rPr>
                <w:rFonts w:ascii="Times New Roman" w:hAnsi="Times New Roman" w:cs="Times New Roman"/>
                <w:sz w:val="16"/>
                <w:szCs w:val="16"/>
              </w:rPr>
            </w:pPr>
          </w:p>
        </w:tc>
        <w:tc>
          <w:tcPr>
            <w:tcW w:w="1134" w:type="dxa"/>
            <w:vMerge/>
            <w:tcBorders>
              <w:bottom w:val="single" w:sz="4" w:space="0" w:color="auto"/>
            </w:tcBorders>
            <w:shd w:val="clear" w:color="auto" w:fill="auto"/>
          </w:tcPr>
          <w:p w14:paraId="680640AB" w14:textId="77777777" w:rsidR="00F22243" w:rsidRPr="00C7469D" w:rsidRDefault="00F22243" w:rsidP="00F2224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shd w:val="clear" w:color="auto" w:fill="auto"/>
          </w:tcPr>
          <w:p w14:paraId="52EBBE15" w14:textId="77777777" w:rsidR="00F22243" w:rsidRPr="00C7469D" w:rsidRDefault="00F22243" w:rsidP="00F22243">
            <w:pPr>
              <w:autoSpaceDE w:val="0"/>
              <w:autoSpaceDN w:val="0"/>
              <w:adjustRightInd w:val="0"/>
              <w:spacing w:line="320" w:lineRule="atLeast"/>
              <w:ind w:left="60" w:right="60"/>
              <w:jc w:val="center"/>
              <w:rPr>
                <w:rFonts w:ascii="Times New Roman" w:hAnsi="Times New Roman" w:cs="Times New Roman"/>
                <w:sz w:val="16"/>
                <w:szCs w:val="16"/>
              </w:rPr>
            </w:pPr>
            <w:r w:rsidRPr="00C7469D">
              <w:rPr>
                <w:rFonts w:ascii="Times New Roman" w:hAnsi="Times New Roman" w:cs="Times New Roman"/>
                <w:sz w:val="16"/>
                <w:szCs w:val="16"/>
              </w:rPr>
              <w:t>Inferior</w:t>
            </w:r>
          </w:p>
        </w:tc>
        <w:tc>
          <w:tcPr>
            <w:tcW w:w="1275" w:type="dxa"/>
            <w:tcBorders>
              <w:bottom w:val="single" w:sz="4" w:space="0" w:color="auto"/>
            </w:tcBorders>
            <w:shd w:val="clear" w:color="auto" w:fill="auto"/>
          </w:tcPr>
          <w:p w14:paraId="38E7FCED" w14:textId="77777777" w:rsidR="00F22243" w:rsidRPr="00C7469D" w:rsidRDefault="00F22243" w:rsidP="00F22243">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Superior</w:t>
            </w:r>
          </w:p>
        </w:tc>
        <w:tc>
          <w:tcPr>
            <w:cnfStyle w:val="000010000000" w:firstRow="0" w:lastRow="0" w:firstColumn="0" w:lastColumn="0" w:oddVBand="1" w:evenVBand="0" w:oddHBand="0" w:evenHBand="0" w:firstRowFirstColumn="0" w:firstRowLastColumn="0" w:lastRowFirstColumn="0" w:lastRowLastColumn="0"/>
            <w:tcW w:w="993" w:type="dxa"/>
            <w:gridSpan w:val="2"/>
            <w:vMerge/>
            <w:tcBorders>
              <w:bottom w:val="single" w:sz="4" w:space="0" w:color="auto"/>
            </w:tcBorders>
            <w:shd w:val="clear" w:color="auto" w:fill="auto"/>
          </w:tcPr>
          <w:p w14:paraId="36DEED02" w14:textId="77777777" w:rsidR="00F22243" w:rsidRPr="00C7469D" w:rsidRDefault="00F22243" w:rsidP="00F22243">
            <w:pPr>
              <w:autoSpaceDE w:val="0"/>
              <w:autoSpaceDN w:val="0"/>
              <w:adjustRightInd w:val="0"/>
              <w:rPr>
                <w:rFonts w:ascii="Times New Roman" w:hAnsi="Times New Roman" w:cs="Times New Roman"/>
                <w:sz w:val="16"/>
                <w:szCs w:val="16"/>
              </w:rPr>
            </w:pPr>
          </w:p>
        </w:tc>
        <w:tc>
          <w:tcPr>
            <w:tcW w:w="708" w:type="dxa"/>
            <w:gridSpan w:val="2"/>
            <w:vMerge/>
            <w:tcBorders>
              <w:bottom w:val="single" w:sz="4" w:space="0" w:color="auto"/>
            </w:tcBorders>
            <w:shd w:val="clear" w:color="auto" w:fill="auto"/>
          </w:tcPr>
          <w:p w14:paraId="2137488F" w14:textId="77777777" w:rsidR="00F22243" w:rsidRPr="00C7469D" w:rsidRDefault="00F22243" w:rsidP="00F2224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851" w:type="dxa"/>
            <w:gridSpan w:val="2"/>
            <w:vMerge/>
            <w:tcBorders>
              <w:bottom w:val="single" w:sz="4" w:space="0" w:color="auto"/>
            </w:tcBorders>
            <w:shd w:val="clear" w:color="auto" w:fill="auto"/>
          </w:tcPr>
          <w:p w14:paraId="60E75FD4" w14:textId="77777777" w:rsidR="00F22243" w:rsidRPr="00C7469D" w:rsidRDefault="00F22243" w:rsidP="00F22243">
            <w:pPr>
              <w:autoSpaceDE w:val="0"/>
              <w:autoSpaceDN w:val="0"/>
              <w:adjustRightInd w:val="0"/>
              <w:rPr>
                <w:rFonts w:ascii="Times New Roman" w:hAnsi="Times New Roman" w:cs="Times New Roman"/>
                <w:sz w:val="16"/>
                <w:szCs w:val="16"/>
              </w:rPr>
            </w:pPr>
          </w:p>
        </w:tc>
      </w:tr>
      <w:tr w:rsidR="00F22243" w:rsidRPr="00C7469D" w14:paraId="1A95AAF2" w14:textId="77777777" w:rsidTr="00F22243">
        <w:trPr>
          <w:gridAfter w:val="2"/>
          <w:cnfStyle w:val="000000100000" w:firstRow="0" w:lastRow="0" w:firstColumn="0" w:lastColumn="0" w:oddVBand="0" w:evenVBand="0" w:oddHBand="1" w:evenHBand="0" w:firstRowFirstColumn="0" w:firstRowLastColumn="0" w:lastRowFirstColumn="0" w:lastRowLastColumn="0"/>
          <w:wAfter w:w="77" w:type="dxa"/>
        </w:trPr>
        <w:tc>
          <w:tcPr>
            <w:cnfStyle w:val="000010000000" w:firstRow="0" w:lastRow="0" w:firstColumn="0" w:lastColumn="0" w:oddVBand="1" w:evenVBand="0" w:oddHBand="0" w:evenHBand="0" w:firstRowFirstColumn="0" w:firstRowLastColumn="0" w:lastRowFirstColumn="0" w:lastRowLastColumn="0"/>
            <w:tcW w:w="709" w:type="dxa"/>
            <w:tcBorders>
              <w:top w:val="single" w:sz="4" w:space="0" w:color="auto"/>
            </w:tcBorders>
            <w:shd w:val="clear" w:color="auto" w:fill="auto"/>
          </w:tcPr>
          <w:p w14:paraId="623359C3" w14:textId="77777777" w:rsidR="00F22243" w:rsidRPr="00C7469D" w:rsidRDefault="00F22243" w:rsidP="00F22243">
            <w:pPr>
              <w:autoSpaceDE w:val="0"/>
              <w:autoSpaceDN w:val="0"/>
              <w:adjustRightInd w:val="0"/>
              <w:spacing w:line="320" w:lineRule="atLeast"/>
              <w:ind w:left="60" w:right="60"/>
              <w:rPr>
                <w:rFonts w:ascii="Times New Roman" w:hAnsi="Times New Roman" w:cs="Times New Roman"/>
                <w:sz w:val="16"/>
                <w:szCs w:val="16"/>
              </w:rPr>
            </w:pPr>
            <w:r w:rsidRPr="00C7469D">
              <w:rPr>
                <w:rFonts w:ascii="Times New Roman" w:hAnsi="Times New Roman" w:cs="Times New Roman"/>
                <w:sz w:val="16"/>
                <w:szCs w:val="16"/>
              </w:rPr>
              <w:t>Par 1</w:t>
            </w:r>
          </w:p>
        </w:tc>
        <w:tc>
          <w:tcPr>
            <w:tcW w:w="1418" w:type="dxa"/>
            <w:tcBorders>
              <w:top w:val="single" w:sz="4" w:space="0" w:color="auto"/>
            </w:tcBorders>
            <w:shd w:val="clear" w:color="auto" w:fill="auto"/>
          </w:tcPr>
          <w:p w14:paraId="67077F5B" w14:textId="77777777" w:rsidR="00F22243" w:rsidRPr="00C7469D" w:rsidRDefault="00F22243" w:rsidP="00F2224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ECA CAT 4 - DEMANDA BIOQUIMICA DE OXIGENO</w:t>
            </w:r>
          </w:p>
        </w:tc>
        <w:tc>
          <w:tcPr>
            <w:cnfStyle w:val="000010000000" w:firstRow="0" w:lastRow="0" w:firstColumn="0" w:lastColumn="0" w:oddVBand="1" w:evenVBand="0" w:oddHBand="0" w:evenHBand="0" w:firstRowFirstColumn="0" w:firstRowLastColumn="0" w:lastRowFirstColumn="0" w:lastRowLastColumn="0"/>
            <w:tcW w:w="984" w:type="dxa"/>
            <w:tcBorders>
              <w:top w:val="single" w:sz="4" w:space="0" w:color="auto"/>
            </w:tcBorders>
            <w:shd w:val="clear" w:color="auto" w:fill="auto"/>
          </w:tcPr>
          <w:p w14:paraId="25ADA705"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2,32500</w:t>
            </w:r>
          </w:p>
        </w:tc>
        <w:tc>
          <w:tcPr>
            <w:tcW w:w="993" w:type="dxa"/>
            <w:tcBorders>
              <w:top w:val="single" w:sz="4" w:space="0" w:color="auto"/>
            </w:tcBorders>
            <w:shd w:val="clear" w:color="auto" w:fill="auto"/>
          </w:tcPr>
          <w:p w14:paraId="11ED1FF2"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,15000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tcBorders>
            <w:shd w:val="clear" w:color="auto" w:fill="auto"/>
          </w:tcPr>
          <w:p w14:paraId="50EF3212"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,07500</w:t>
            </w:r>
          </w:p>
        </w:tc>
        <w:tc>
          <w:tcPr>
            <w:tcW w:w="1134" w:type="dxa"/>
            <w:tcBorders>
              <w:top w:val="single" w:sz="4" w:space="0" w:color="auto"/>
            </w:tcBorders>
            <w:shd w:val="clear" w:color="auto" w:fill="auto"/>
          </w:tcPr>
          <w:p w14:paraId="0360CE5C"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2,08632</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auto"/>
            </w:tcBorders>
            <w:shd w:val="clear" w:color="auto" w:fill="auto"/>
          </w:tcPr>
          <w:p w14:paraId="33D94F87"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2,56368</w:t>
            </w:r>
          </w:p>
        </w:tc>
        <w:tc>
          <w:tcPr>
            <w:tcW w:w="993" w:type="dxa"/>
            <w:gridSpan w:val="2"/>
            <w:tcBorders>
              <w:top w:val="single" w:sz="4" w:space="0" w:color="auto"/>
            </w:tcBorders>
            <w:shd w:val="clear" w:color="auto" w:fill="auto"/>
          </w:tcPr>
          <w:p w14:paraId="32CCB90C"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31,000</w:t>
            </w:r>
          </w:p>
        </w:tc>
        <w:tc>
          <w:tcPr>
            <w:cnfStyle w:val="000010000000" w:firstRow="0" w:lastRow="0" w:firstColumn="0" w:lastColumn="0" w:oddVBand="1" w:evenVBand="0" w:oddHBand="0" w:evenHBand="0" w:firstRowFirstColumn="0" w:firstRowLastColumn="0" w:lastRowFirstColumn="0" w:lastRowLastColumn="0"/>
            <w:tcW w:w="708" w:type="dxa"/>
            <w:gridSpan w:val="2"/>
            <w:tcBorders>
              <w:top w:val="single" w:sz="4" w:space="0" w:color="auto"/>
            </w:tcBorders>
            <w:shd w:val="clear" w:color="auto" w:fill="auto"/>
          </w:tcPr>
          <w:p w14:paraId="72E3D461"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3</w:t>
            </w:r>
          </w:p>
        </w:tc>
        <w:tc>
          <w:tcPr>
            <w:tcW w:w="851" w:type="dxa"/>
            <w:gridSpan w:val="2"/>
            <w:tcBorders>
              <w:top w:val="single" w:sz="4" w:space="0" w:color="auto"/>
            </w:tcBorders>
            <w:shd w:val="clear" w:color="auto" w:fill="auto"/>
          </w:tcPr>
          <w:p w14:paraId="295770F8"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,000</w:t>
            </w:r>
          </w:p>
        </w:tc>
      </w:tr>
      <w:tr w:rsidR="00F22243" w:rsidRPr="00C7469D" w14:paraId="49F8168B" w14:textId="77777777" w:rsidTr="00F22243">
        <w:trPr>
          <w:gridAfter w:val="2"/>
          <w:wAfter w:w="77" w:type="dxa"/>
        </w:trPr>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14:paraId="7ACBB903" w14:textId="77777777" w:rsidR="00F22243" w:rsidRPr="00C7469D" w:rsidRDefault="00F22243" w:rsidP="00F22243">
            <w:pPr>
              <w:autoSpaceDE w:val="0"/>
              <w:autoSpaceDN w:val="0"/>
              <w:adjustRightInd w:val="0"/>
              <w:spacing w:line="320" w:lineRule="atLeast"/>
              <w:ind w:left="60" w:right="60"/>
              <w:rPr>
                <w:rFonts w:ascii="Times New Roman" w:hAnsi="Times New Roman" w:cs="Times New Roman"/>
                <w:sz w:val="16"/>
                <w:szCs w:val="16"/>
              </w:rPr>
            </w:pPr>
            <w:r w:rsidRPr="00C7469D">
              <w:rPr>
                <w:rFonts w:ascii="Times New Roman" w:hAnsi="Times New Roman" w:cs="Times New Roman"/>
                <w:sz w:val="16"/>
                <w:szCs w:val="16"/>
              </w:rPr>
              <w:t>Par 2</w:t>
            </w:r>
          </w:p>
        </w:tc>
        <w:tc>
          <w:tcPr>
            <w:tcW w:w="1418" w:type="dxa"/>
            <w:shd w:val="clear" w:color="auto" w:fill="auto"/>
          </w:tcPr>
          <w:p w14:paraId="7485A3A5" w14:textId="77777777" w:rsidR="00F22243" w:rsidRPr="00C7469D" w:rsidRDefault="00F22243" w:rsidP="00F2224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ECA CAT 4 - OXIGENO DISUELTO</w:t>
            </w:r>
          </w:p>
        </w:tc>
        <w:tc>
          <w:tcPr>
            <w:cnfStyle w:val="000010000000" w:firstRow="0" w:lastRow="0" w:firstColumn="0" w:lastColumn="0" w:oddVBand="1" w:evenVBand="0" w:oddHBand="0" w:evenHBand="0" w:firstRowFirstColumn="0" w:firstRowLastColumn="0" w:lastRowFirstColumn="0" w:lastRowLastColumn="0"/>
            <w:tcW w:w="984" w:type="dxa"/>
            <w:shd w:val="clear" w:color="auto" w:fill="auto"/>
          </w:tcPr>
          <w:p w14:paraId="45E3DF03"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-1,36250</w:t>
            </w:r>
          </w:p>
        </w:tc>
        <w:tc>
          <w:tcPr>
            <w:tcW w:w="993" w:type="dxa"/>
            <w:shd w:val="clear" w:color="auto" w:fill="auto"/>
          </w:tcPr>
          <w:p w14:paraId="51EF497C"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,19483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63E2FA41"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,09741</w:t>
            </w:r>
          </w:p>
        </w:tc>
        <w:tc>
          <w:tcPr>
            <w:tcW w:w="1134" w:type="dxa"/>
            <w:shd w:val="clear" w:color="auto" w:fill="auto"/>
          </w:tcPr>
          <w:p w14:paraId="15A77226"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-1,67252</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14:paraId="53D2C9CF"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-1,05248</w:t>
            </w:r>
          </w:p>
        </w:tc>
        <w:tc>
          <w:tcPr>
            <w:tcW w:w="993" w:type="dxa"/>
            <w:gridSpan w:val="2"/>
            <w:shd w:val="clear" w:color="auto" w:fill="auto"/>
          </w:tcPr>
          <w:p w14:paraId="5894F845"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-13,987</w:t>
            </w:r>
          </w:p>
        </w:tc>
        <w:tc>
          <w:tcPr>
            <w:cnfStyle w:val="000010000000" w:firstRow="0" w:lastRow="0" w:firstColumn="0" w:lastColumn="0" w:oddVBand="1" w:evenVBand="0" w:oddHBand="0" w:evenHBand="0" w:firstRowFirstColumn="0" w:firstRowLastColumn="0" w:lastRowFirstColumn="0" w:lastRowLastColumn="0"/>
            <w:tcW w:w="708" w:type="dxa"/>
            <w:gridSpan w:val="2"/>
            <w:shd w:val="clear" w:color="auto" w:fill="auto"/>
          </w:tcPr>
          <w:p w14:paraId="66054262"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3</w:t>
            </w:r>
          </w:p>
        </w:tc>
        <w:tc>
          <w:tcPr>
            <w:tcW w:w="851" w:type="dxa"/>
            <w:gridSpan w:val="2"/>
            <w:shd w:val="clear" w:color="auto" w:fill="auto"/>
          </w:tcPr>
          <w:p w14:paraId="72D0A934"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,001</w:t>
            </w:r>
          </w:p>
        </w:tc>
      </w:tr>
      <w:tr w:rsidR="00F22243" w:rsidRPr="00C7469D" w14:paraId="2D7A1EAB" w14:textId="77777777" w:rsidTr="00F22243">
        <w:trPr>
          <w:gridAfter w:val="2"/>
          <w:cnfStyle w:val="000000100000" w:firstRow="0" w:lastRow="0" w:firstColumn="0" w:lastColumn="0" w:oddVBand="0" w:evenVBand="0" w:oddHBand="1" w:evenHBand="0" w:firstRowFirstColumn="0" w:firstRowLastColumn="0" w:lastRowFirstColumn="0" w:lastRowLastColumn="0"/>
          <w:wAfter w:w="77" w:type="dxa"/>
        </w:trPr>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14:paraId="4D85A6A4" w14:textId="77777777" w:rsidR="00F22243" w:rsidRPr="00C7469D" w:rsidRDefault="00F22243" w:rsidP="00F22243">
            <w:pPr>
              <w:autoSpaceDE w:val="0"/>
              <w:autoSpaceDN w:val="0"/>
              <w:adjustRightInd w:val="0"/>
              <w:spacing w:line="320" w:lineRule="atLeast"/>
              <w:ind w:left="60" w:right="60"/>
              <w:rPr>
                <w:rFonts w:ascii="Times New Roman" w:hAnsi="Times New Roman" w:cs="Times New Roman"/>
                <w:sz w:val="16"/>
                <w:szCs w:val="16"/>
              </w:rPr>
            </w:pPr>
            <w:r w:rsidRPr="00C7469D">
              <w:rPr>
                <w:rFonts w:ascii="Times New Roman" w:hAnsi="Times New Roman" w:cs="Times New Roman"/>
                <w:sz w:val="16"/>
                <w:szCs w:val="16"/>
              </w:rPr>
              <w:t>Par 3</w:t>
            </w:r>
          </w:p>
        </w:tc>
        <w:tc>
          <w:tcPr>
            <w:tcW w:w="1418" w:type="dxa"/>
            <w:shd w:val="clear" w:color="auto" w:fill="auto"/>
          </w:tcPr>
          <w:p w14:paraId="1B56BABF" w14:textId="77777777" w:rsidR="00F22243" w:rsidRPr="00C7469D" w:rsidRDefault="00F22243" w:rsidP="00F2224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ECA CAT 4 - pH</w:t>
            </w:r>
          </w:p>
        </w:tc>
        <w:tc>
          <w:tcPr>
            <w:cnfStyle w:val="000010000000" w:firstRow="0" w:lastRow="0" w:firstColumn="0" w:lastColumn="0" w:oddVBand="1" w:evenVBand="0" w:oddHBand="0" w:evenHBand="0" w:firstRowFirstColumn="0" w:firstRowLastColumn="0" w:lastRowFirstColumn="0" w:lastRowLastColumn="0"/>
            <w:tcW w:w="984" w:type="dxa"/>
            <w:shd w:val="clear" w:color="auto" w:fill="auto"/>
          </w:tcPr>
          <w:p w14:paraId="6946EAB4"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3,13000</w:t>
            </w:r>
          </w:p>
        </w:tc>
        <w:tc>
          <w:tcPr>
            <w:tcW w:w="993" w:type="dxa"/>
            <w:shd w:val="clear" w:color="auto" w:fill="auto"/>
          </w:tcPr>
          <w:p w14:paraId="60A6F9DE"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,21817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0CCAADF"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,10909</w:t>
            </w:r>
          </w:p>
        </w:tc>
        <w:tc>
          <w:tcPr>
            <w:tcW w:w="1134" w:type="dxa"/>
            <w:shd w:val="clear" w:color="auto" w:fill="auto"/>
          </w:tcPr>
          <w:p w14:paraId="46C3CBBB"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2,78284</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14:paraId="606BB0E8"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3,47716</w:t>
            </w:r>
          </w:p>
        </w:tc>
        <w:tc>
          <w:tcPr>
            <w:tcW w:w="993" w:type="dxa"/>
            <w:gridSpan w:val="2"/>
            <w:shd w:val="clear" w:color="auto" w:fill="auto"/>
          </w:tcPr>
          <w:p w14:paraId="1E6E8FC5"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28,693</w:t>
            </w:r>
          </w:p>
        </w:tc>
        <w:tc>
          <w:tcPr>
            <w:cnfStyle w:val="000010000000" w:firstRow="0" w:lastRow="0" w:firstColumn="0" w:lastColumn="0" w:oddVBand="1" w:evenVBand="0" w:oddHBand="0" w:evenHBand="0" w:firstRowFirstColumn="0" w:firstRowLastColumn="0" w:lastRowFirstColumn="0" w:lastRowLastColumn="0"/>
            <w:tcW w:w="708" w:type="dxa"/>
            <w:gridSpan w:val="2"/>
            <w:shd w:val="clear" w:color="auto" w:fill="auto"/>
          </w:tcPr>
          <w:p w14:paraId="128E4A17"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3</w:t>
            </w:r>
          </w:p>
        </w:tc>
        <w:tc>
          <w:tcPr>
            <w:tcW w:w="851" w:type="dxa"/>
            <w:gridSpan w:val="2"/>
            <w:shd w:val="clear" w:color="auto" w:fill="auto"/>
          </w:tcPr>
          <w:p w14:paraId="77BD1FCE" w14:textId="66324972"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,000</w:t>
            </w:r>
          </w:p>
        </w:tc>
      </w:tr>
      <w:tr w:rsidR="00F22243" w:rsidRPr="00C7469D" w14:paraId="317AB384" w14:textId="77777777" w:rsidTr="00F22243">
        <w:trPr>
          <w:gridAfter w:val="2"/>
          <w:wAfter w:w="77" w:type="dxa"/>
        </w:trPr>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14:paraId="40F75146" w14:textId="77777777" w:rsidR="00F22243" w:rsidRPr="00C7469D" w:rsidRDefault="00F22243" w:rsidP="00F22243">
            <w:pPr>
              <w:autoSpaceDE w:val="0"/>
              <w:autoSpaceDN w:val="0"/>
              <w:adjustRightInd w:val="0"/>
              <w:spacing w:line="320" w:lineRule="atLeast"/>
              <w:ind w:left="60" w:right="60"/>
              <w:rPr>
                <w:rFonts w:ascii="Times New Roman" w:hAnsi="Times New Roman" w:cs="Times New Roman"/>
                <w:sz w:val="16"/>
                <w:szCs w:val="16"/>
              </w:rPr>
            </w:pPr>
            <w:r w:rsidRPr="00C7469D">
              <w:rPr>
                <w:rFonts w:ascii="Times New Roman" w:hAnsi="Times New Roman" w:cs="Times New Roman"/>
                <w:sz w:val="16"/>
                <w:szCs w:val="16"/>
              </w:rPr>
              <w:t>Par 4</w:t>
            </w:r>
          </w:p>
        </w:tc>
        <w:tc>
          <w:tcPr>
            <w:tcW w:w="1418" w:type="dxa"/>
            <w:shd w:val="clear" w:color="auto" w:fill="auto"/>
          </w:tcPr>
          <w:p w14:paraId="6AF5CB62" w14:textId="77777777" w:rsidR="00F22243" w:rsidRPr="00C7469D" w:rsidRDefault="00F22243" w:rsidP="00F2224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ECA CAT 4 - TEMPERATURA</w:t>
            </w:r>
          </w:p>
        </w:tc>
        <w:tc>
          <w:tcPr>
            <w:cnfStyle w:val="000010000000" w:firstRow="0" w:lastRow="0" w:firstColumn="0" w:lastColumn="0" w:oddVBand="1" w:evenVBand="0" w:oddHBand="0" w:evenHBand="0" w:firstRowFirstColumn="0" w:firstRowLastColumn="0" w:lastRowFirstColumn="0" w:lastRowLastColumn="0"/>
            <w:tcW w:w="984" w:type="dxa"/>
            <w:shd w:val="clear" w:color="auto" w:fill="auto"/>
          </w:tcPr>
          <w:p w14:paraId="72887073"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-8,50000</w:t>
            </w:r>
          </w:p>
        </w:tc>
        <w:tc>
          <w:tcPr>
            <w:tcW w:w="993" w:type="dxa"/>
            <w:shd w:val="clear" w:color="auto" w:fill="auto"/>
          </w:tcPr>
          <w:p w14:paraId="774EE3BC"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,80416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8839C28"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,40208</w:t>
            </w:r>
          </w:p>
        </w:tc>
        <w:tc>
          <w:tcPr>
            <w:tcW w:w="1134" w:type="dxa"/>
            <w:shd w:val="clear" w:color="auto" w:fill="auto"/>
          </w:tcPr>
          <w:p w14:paraId="5C0A83EB"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-9,77959</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14:paraId="1A73C2F6"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-7,22041</w:t>
            </w:r>
          </w:p>
        </w:tc>
        <w:tc>
          <w:tcPr>
            <w:tcW w:w="993" w:type="dxa"/>
            <w:gridSpan w:val="2"/>
            <w:shd w:val="clear" w:color="auto" w:fill="auto"/>
          </w:tcPr>
          <w:p w14:paraId="660B231E"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-21,140</w:t>
            </w:r>
          </w:p>
        </w:tc>
        <w:tc>
          <w:tcPr>
            <w:cnfStyle w:val="000010000000" w:firstRow="0" w:lastRow="0" w:firstColumn="0" w:lastColumn="0" w:oddVBand="1" w:evenVBand="0" w:oddHBand="0" w:evenHBand="0" w:firstRowFirstColumn="0" w:firstRowLastColumn="0" w:lastRowFirstColumn="0" w:lastRowLastColumn="0"/>
            <w:tcW w:w="708" w:type="dxa"/>
            <w:gridSpan w:val="2"/>
            <w:shd w:val="clear" w:color="auto" w:fill="auto"/>
          </w:tcPr>
          <w:p w14:paraId="544F283D"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3</w:t>
            </w:r>
          </w:p>
        </w:tc>
        <w:tc>
          <w:tcPr>
            <w:tcW w:w="851" w:type="dxa"/>
            <w:gridSpan w:val="2"/>
            <w:shd w:val="clear" w:color="auto" w:fill="auto"/>
          </w:tcPr>
          <w:p w14:paraId="7BC78D0A" w14:textId="13C52EB6"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,002</w:t>
            </w:r>
          </w:p>
        </w:tc>
      </w:tr>
      <w:tr w:rsidR="00F22243" w:rsidRPr="00C7469D" w14:paraId="1DBAD5D6" w14:textId="77777777" w:rsidTr="00F22243">
        <w:trPr>
          <w:gridAfter w:val="2"/>
          <w:cnfStyle w:val="000000100000" w:firstRow="0" w:lastRow="0" w:firstColumn="0" w:lastColumn="0" w:oddVBand="0" w:evenVBand="0" w:oddHBand="1" w:evenHBand="0" w:firstRowFirstColumn="0" w:firstRowLastColumn="0" w:lastRowFirstColumn="0" w:lastRowLastColumn="0"/>
          <w:wAfter w:w="77" w:type="dxa"/>
        </w:trPr>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14:paraId="4B45A499" w14:textId="77777777" w:rsidR="00F22243" w:rsidRPr="00C7469D" w:rsidRDefault="00F22243" w:rsidP="00F22243">
            <w:pPr>
              <w:autoSpaceDE w:val="0"/>
              <w:autoSpaceDN w:val="0"/>
              <w:adjustRightInd w:val="0"/>
              <w:spacing w:line="320" w:lineRule="atLeast"/>
              <w:ind w:left="60" w:right="60"/>
              <w:rPr>
                <w:rFonts w:ascii="Times New Roman" w:hAnsi="Times New Roman" w:cs="Times New Roman"/>
                <w:sz w:val="16"/>
                <w:szCs w:val="16"/>
              </w:rPr>
            </w:pPr>
            <w:r w:rsidRPr="00C7469D">
              <w:rPr>
                <w:rFonts w:ascii="Times New Roman" w:hAnsi="Times New Roman" w:cs="Times New Roman"/>
                <w:sz w:val="16"/>
                <w:szCs w:val="16"/>
              </w:rPr>
              <w:t>Par 5</w:t>
            </w:r>
          </w:p>
        </w:tc>
        <w:tc>
          <w:tcPr>
            <w:tcW w:w="1418" w:type="dxa"/>
            <w:shd w:val="clear" w:color="auto" w:fill="auto"/>
          </w:tcPr>
          <w:p w14:paraId="49C84CA9" w14:textId="77777777" w:rsidR="00F22243" w:rsidRPr="00C7469D" w:rsidRDefault="00F22243" w:rsidP="00F22243">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ECA CAT 4 - SOLIDOS SUSPENDIDOS TOTALES</w:t>
            </w:r>
          </w:p>
        </w:tc>
        <w:tc>
          <w:tcPr>
            <w:cnfStyle w:val="000010000000" w:firstRow="0" w:lastRow="0" w:firstColumn="0" w:lastColumn="0" w:oddVBand="1" w:evenVBand="0" w:oddHBand="0" w:evenHBand="0" w:firstRowFirstColumn="0" w:firstRowLastColumn="0" w:lastRowFirstColumn="0" w:lastRowLastColumn="0"/>
            <w:tcW w:w="984" w:type="dxa"/>
            <w:shd w:val="clear" w:color="auto" w:fill="auto"/>
          </w:tcPr>
          <w:p w14:paraId="2431C963"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22,75000</w:t>
            </w:r>
          </w:p>
        </w:tc>
        <w:tc>
          <w:tcPr>
            <w:tcW w:w="993" w:type="dxa"/>
            <w:shd w:val="clear" w:color="auto" w:fill="auto"/>
          </w:tcPr>
          <w:p w14:paraId="25079436"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1,25831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ECDACC4"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,62915</w:t>
            </w:r>
          </w:p>
        </w:tc>
        <w:tc>
          <w:tcPr>
            <w:tcW w:w="1134" w:type="dxa"/>
            <w:shd w:val="clear" w:color="auto" w:fill="auto"/>
          </w:tcPr>
          <w:p w14:paraId="2369AA2E"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20,74775</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14:paraId="27B26B6C"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24,75225</w:t>
            </w:r>
          </w:p>
        </w:tc>
        <w:tc>
          <w:tcPr>
            <w:tcW w:w="993" w:type="dxa"/>
            <w:gridSpan w:val="2"/>
            <w:shd w:val="clear" w:color="auto" w:fill="auto"/>
          </w:tcPr>
          <w:p w14:paraId="02CFD75E" w14:textId="77777777"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36,160</w:t>
            </w:r>
          </w:p>
        </w:tc>
        <w:tc>
          <w:tcPr>
            <w:cnfStyle w:val="000010000000" w:firstRow="0" w:lastRow="0" w:firstColumn="0" w:lastColumn="0" w:oddVBand="1" w:evenVBand="0" w:oddHBand="0" w:evenHBand="0" w:firstRowFirstColumn="0" w:firstRowLastColumn="0" w:lastRowFirstColumn="0" w:lastRowLastColumn="0"/>
            <w:tcW w:w="708" w:type="dxa"/>
            <w:gridSpan w:val="2"/>
            <w:shd w:val="clear" w:color="auto" w:fill="auto"/>
          </w:tcPr>
          <w:p w14:paraId="7A85EF69"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3</w:t>
            </w:r>
          </w:p>
        </w:tc>
        <w:tc>
          <w:tcPr>
            <w:tcW w:w="851" w:type="dxa"/>
            <w:gridSpan w:val="2"/>
            <w:shd w:val="clear" w:color="auto" w:fill="auto"/>
          </w:tcPr>
          <w:p w14:paraId="7F3E8D2C" w14:textId="4A31E0DE" w:rsidR="00F22243" w:rsidRPr="00C7469D" w:rsidRDefault="00F22243" w:rsidP="00F22243">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,005</w:t>
            </w:r>
          </w:p>
        </w:tc>
      </w:tr>
      <w:tr w:rsidR="00F22243" w:rsidRPr="00C7469D" w14:paraId="71159B1E" w14:textId="77777777" w:rsidTr="00F22243">
        <w:trPr>
          <w:gridAfter w:val="2"/>
          <w:wAfter w:w="77" w:type="dxa"/>
        </w:trPr>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14:paraId="23AA282B" w14:textId="77777777" w:rsidR="00F22243" w:rsidRPr="00C7469D" w:rsidRDefault="00F22243" w:rsidP="00F22243">
            <w:pPr>
              <w:autoSpaceDE w:val="0"/>
              <w:autoSpaceDN w:val="0"/>
              <w:adjustRightInd w:val="0"/>
              <w:spacing w:line="320" w:lineRule="atLeast"/>
              <w:ind w:left="60" w:right="60"/>
              <w:rPr>
                <w:rFonts w:ascii="Times New Roman" w:hAnsi="Times New Roman" w:cs="Times New Roman"/>
                <w:sz w:val="16"/>
                <w:szCs w:val="16"/>
              </w:rPr>
            </w:pPr>
            <w:r w:rsidRPr="00C7469D">
              <w:rPr>
                <w:rFonts w:ascii="Times New Roman" w:hAnsi="Times New Roman" w:cs="Times New Roman"/>
                <w:sz w:val="16"/>
                <w:szCs w:val="16"/>
              </w:rPr>
              <w:t>Par 6</w:t>
            </w:r>
          </w:p>
        </w:tc>
        <w:tc>
          <w:tcPr>
            <w:tcW w:w="1418" w:type="dxa"/>
            <w:shd w:val="clear" w:color="auto" w:fill="auto"/>
          </w:tcPr>
          <w:p w14:paraId="51D3C0A7" w14:textId="77777777" w:rsidR="00F22243" w:rsidRPr="00C7469D" w:rsidRDefault="00F22243" w:rsidP="00F22243">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ECA CAT 4 - NITROGENO TOTAL</w:t>
            </w:r>
          </w:p>
        </w:tc>
        <w:tc>
          <w:tcPr>
            <w:cnfStyle w:val="000010000000" w:firstRow="0" w:lastRow="0" w:firstColumn="0" w:lastColumn="0" w:oddVBand="1" w:evenVBand="0" w:oddHBand="0" w:evenHBand="0" w:firstRowFirstColumn="0" w:firstRowLastColumn="0" w:lastRowFirstColumn="0" w:lastRowLastColumn="0"/>
            <w:tcW w:w="984" w:type="dxa"/>
            <w:shd w:val="clear" w:color="auto" w:fill="auto"/>
          </w:tcPr>
          <w:p w14:paraId="4392A800"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,165000</w:t>
            </w:r>
          </w:p>
        </w:tc>
        <w:tc>
          <w:tcPr>
            <w:tcW w:w="993" w:type="dxa"/>
            <w:shd w:val="clear" w:color="auto" w:fill="auto"/>
          </w:tcPr>
          <w:p w14:paraId="6C43DFF7"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,060553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2F3EA04"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,030277</w:t>
            </w:r>
          </w:p>
        </w:tc>
        <w:tc>
          <w:tcPr>
            <w:tcW w:w="1134" w:type="dxa"/>
            <w:shd w:val="clear" w:color="auto" w:fill="auto"/>
          </w:tcPr>
          <w:p w14:paraId="6265427D"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,068647</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14:paraId="61B4A79A"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,261353</w:t>
            </w:r>
          </w:p>
        </w:tc>
        <w:tc>
          <w:tcPr>
            <w:tcW w:w="993" w:type="dxa"/>
            <w:gridSpan w:val="2"/>
            <w:shd w:val="clear" w:color="auto" w:fill="auto"/>
          </w:tcPr>
          <w:p w14:paraId="6A8EA8E4" w14:textId="77777777" w:rsidR="00F22243" w:rsidRPr="00C7469D" w:rsidRDefault="00F22243" w:rsidP="00F22243">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5,450</w:t>
            </w:r>
          </w:p>
        </w:tc>
        <w:tc>
          <w:tcPr>
            <w:cnfStyle w:val="000010000000" w:firstRow="0" w:lastRow="0" w:firstColumn="0" w:lastColumn="0" w:oddVBand="1" w:evenVBand="0" w:oddHBand="0" w:evenHBand="0" w:firstRowFirstColumn="0" w:firstRowLastColumn="0" w:lastRowFirstColumn="0" w:lastRowLastColumn="0"/>
            <w:tcW w:w="708" w:type="dxa"/>
            <w:gridSpan w:val="2"/>
            <w:shd w:val="clear" w:color="auto" w:fill="auto"/>
          </w:tcPr>
          <w:p w14:paraId="7DF22CE2" w14:textId="77777777" w:rsidR="00F22243" w:rsidRPr="00C7469D" w:rsidRDefault="00F22243" w:rsidP="00F22243">
            <w:pPr>
              <w:autoSpaceDE w:val="0"/>
              <w:autoSpaceDN w:val="0"/>
              <w:adjustRightInd w:val="0"/>
              <w:spacing w:line="320" w:lineRule="atLeast"/>
              <w:ind w:left="60" w:right="60"/>
              <w:jc w:val="right"/>
              <w:rPr>
                <w:rFonts w:ascii="Times New Roman" w:hAnsi="Times New Roman" w:cs="Times New Roman"/>
                <w:sz w:val="16"/>
                <w:szCs w:val="16"/>
              </w:rPr>
            </w:pPr>
            <w:r w:rsidRPr="00C7469D">
              <w:rPr>
                <w:rFonts w:ascii="Times New Roman" w:hAnsi="Times New Roman" w:cs="Times New Roman"/>
                <w:sz w:val="16"/>
                <w:szCs w:val="16"/>
              </w:rPr>
              <w:t>3</w:t>
            </w:r>
          </w:p>
        </w:tc>
        <w:tc>
          <w:tcPr>
            <w:tcW w:w="851" w:type="dxa"/>
            <w:gridSpan w:val="2"/>
            <w:shd w:val="clear" w:color="auto" w:fill="auto"/>
          </w:tcPr>
          <w:p w14:paraId="4EB0D62F" w14:textId="19C5C229" w:rsidR="00F22243" w:rsidRPr="00C7469D" w:rsidRDefault="00F22243" w:rsidP="005A0F99">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7469D">
              <w:rPr>
                <w:rFonts w:ascii="Times New Roman" w:hAnsi="Times New Roman" w:cs="Times New Roman"/>
                <w:sz w:val="16"/>
                <w:szCs w:val="16"/>
              </w:rPr>
              <w:t>,0</w:t>
            </w:r>
            <w:r w:rsidR="005A0F99" w:rsidRPr="00C7469D">
              <w:rPr>
                <w:rFonts w:ascii="Times New Roman" w:hAnsi="Times New Roman" w:cs="Times New Roman"/>
                <w:sz w:val="16"/>
                <w:szCs w:val="16"/>
              </w:rPr>
              <w:t>0</w:t>
            </w:r>
            <w:r w:rsidRPr="00C7469D">
              <w:rPr>
                <w:rFonts w:ascii="Times New Roman" w:hAnsi="Times New Roman" w:cs="Times New Roman"/>
                <w:sz w:val="16"/>
                <w:szCs w:val="16"/>
              </w:rPr>
              <w:t>2</w:t>
            </w:r>
          </w:p>
        </w:tc>
      </w:tr>
    </w:tbl>
    <w:p w14:paraId="64ECCA21" w14:textId="77777777" w:rsidR="00F22243" w:rsidRPr="00C7469D" w:rsidRDefault="00F22243" w:rsidP="00F22243">
      <w:pPr>
        <w:autoSpaceDE w:val="0"/>
        <w:autoSpaceDN w:val="0"/>
        <w:adjustRightInd w:val="0"/>
        <w:spacing w:after="0" w:line="400" w:lineRule="atLeast"/>
        <w:rPr>
          <w:rFonts w:ascii="Times New Roman" w:hAnsi="Times New Roman" w:cs="Times New Roman"/>
          <w:sz w:val="24"/>
          <w:szCs w:val="24"/>
        </w:rPr>
      </w:pPr>
    </w:p>
    <w:p w14:paraId="5B11B498" w14:textId="355FCAD2" w:rsidR="00EA08BE" w:rsidRPr="00C7469D" w:rsidRDefault="00EA08BE" w:rsidP="000F515D">
      <w:pPr>
        <w:rPr>
          <w:highlight w:val="yellow"/>
        </w:rPr>
      </w:pPr>
    </w:p>
    <w:p w14:paraId="136FE2CC" w14:textId="77777777" w:rsidR="007105E6" w:rsidRPr="00C7469D" w:rsidRDefault="007105E6" w:rsidP="007105E6">
      <w:pPr>
        <w:rPr>
          <w:rFonts w:ascii="Times New Roman" w:hAnsi="Times New Roman" w:cs="Times New Roman"/>
          <w:sz w:val="24"/>
          <w:szCs w:val="24"/>
        </w:rPr>
      </w:pPr>
    </w:p>
    <w:p w14:paraId="6797B91D" w14:textId="2DFAD9FB" w:rsidR="007105E6" w:rsidRPr="00C7469D" w:rsidRDefault="007105E6" w:rsidP="007105E6">
      <w:pPr>
        <w:spacing w:after="0" w:line="480" w:lineRule="auto"/>
        <w:jc w:val="both"/>
        <w:rPr>
          <w:rFonts w:ascii="Times New Roman" w:hAnsi="Times New Roman" w:cs="Times New Roman"/>
          <w:sz w:val="24"/>
        </w:rPr>
      </w:pPr>
      <w:r w:rsidRPr="00C7469D">
        <w:rPr>
          <w:rFonts w:ascii="Times New Roman" w:hAnsi="Times New Roman" w:cs="Times New Roman"/>
          <w:b/>
          <w:sz w:val="24"/>
          <w:szCs w:val="24"/>
        </w:rPr>
        <w:t>H</w:t>
      </w:r>
      <w:r w:rsidRPr="00C7469D">
        <w:rPr>
          <w:rFonts w:ascii="Times New Roman" w:hAnsi="Times New Roman" w:cs="Times New Roman"/>
          <w:b/>
          <w:sz w:val="24"/>
          <w:szCs w:val="24"/>
          <w:vertAlign w:val="subscript"/>
        </w:rPr>
        <w:t>1</w:t>
      </w:r>
      <w:r w:rsidRPr="00C7469D">
        <w:rPr>
          <w:rFonts w:ascii="Times New Roman" w:hAnsi="Times New Roman" w:cs="Times New Roman"/>
          <w:b/>
          <w:sz w:val="24"/>
          <w:szCs w:val="24"/>
        </w:rPr>
        <w:t>:</w:t>
      </w:r>
      <w:r w:rsidRPr="00C7469D">
        <w:rPr>
          <w:rFonts w:ascii="TimesNewRomanPSMT" w:hAnsi="TimesNewRomanPSMT" w:cs="TimesNewRomanPSMT"/>
          <w:sz w:val="24"/>
          <w:szCs w:val="24"/>
        </w:rPr>
        <w:t xml:space="preserve"> </w:t>
      </w:r>
      <w:r w:rsidRPr="00C7469D">
        <w:rPr>
          <w:rFonts w:ascii="Times New Roman" w:hAnsi="Times New Roman" w:cs="Times New Roman"/>
          <w:sz w:val="24"/>
        </w:rPr>
        <w:t xml:space="preserve">Los parámetros fisicoquímicos del agua de la laguna San Nicolás </w:t>
      </w:r>
      <w:r w:rsidR="00FD519B" w:rsidRPr="00C7469D">
        <w:rPr>
          <w:rFonts w:ascii="Times New Roman" w:hAnsi="Times New Roman" w:cs="Times New Roman"/>
          <w:sz w:val="24"/>
        </w:rPr>
        <w:t>cumplen co</w:t>
      </w:r>
      <w:r w:rsidRPr="00C7469D">
        <w:rPr>
          <w:rFonts w:ascii="Times New Roman" w:hAnsi="Times New Roman" w:cs="Times New Roman"/>
          <w:sz w:val="24"/>
        </w:rPr>
        <w:t xml:space="preserve">n los Estándares Ambientales establecidos en el DS 004 -2017 MINAM </w:t>
      </w:r>
      <w:r w:rsidRPr="00C7469D">
        <w:rPr>
          <w:rFonts w:ascii="Times New Roman" w:hAnsi="Times New Roman" w:cs="Times New Roman"/>
          <w:sz w:val="24"/>
          <w:szCs w:val="24"/>
        </w:rPr>
        <w:t xml:space="preserve">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2020.</w:t>
      </w:r>
    </w:p>
    <w:p w14:paraId="42A580DA" w14:textId="77777777" w:rsidR="007105E6" w:rsidRPr="00C7469D" w:rsidRDefault="007105E6" w:rsidP="007105E6">
      <w:pPr>
        <w:spacing w:after="0" w:line="480" w:lineRule="auto"/>
        <w:jc w:val="both"/>
        <w:rPr>
          <w:rFonts w:ascii="Times New Roman" w:hAnsi="Times New Roman" w:cs="Times New Roman"/>
          <w:sz w:val="24"/>
          <w:szCs w:val="24"/>
          <w:highlight w:val="yellow"/>
        </w:rPr>
      </w:pPr>
    </w:p>
    <w:p w14:paraId="624CF393" w14:textId="0D2BC3DA" w:rsidR="007105E6" w:rsidRPr="00C7469D" w:rsidRDefault="007105E6" w:rsidP="007105E6">
      <w:pPr>
        <w:spacing w:after="0" w:line="480" w:lineRule="auto"/>
        <w:jc w:val="both"/>
        <w:rPr>
          <w:rFonts w:ascii="Times New Roman" w:hAnsi="Times New Roman" w:cs="Times New Roman"/>
          <w:sz w:val="24"/>
        </w:rPr>
      </w:pPr>
      <w:r w:rsidRPr="00C7469D">
        <w:rPr>
          <w:rFonts w:ascii="Times New Roman" w:hAnsi="Times New Roman" w:cs="Times New Roman"/>
          <w:b/>
          <w:sz w:val="24"/>
          <w:szCs w:val="24"/>
        </w:rPr>
        <w:lastRenderedPageBreak/>
        <w:t>H</w:t>
      </w:r>
      <w:r w:rsidRPr="00C7469D">
        <w:rPr>
          <w:rFonts w:ascii="Times New Roman" w:hAnsi="Times New Roman" w:cs="Times New Roman"/>
          <w:b/>
          <w:sz w:val="24"/>
          <w:szCs w:val="24"/>
          <w:vertAlign w:val="subscript"/>
        </w:rPr>
        <w:t>0</w:t>
      </w:r>
      <w:r w:rsidRPr="00C7469D">
        <w:rPr>
          <w:rFonts w:ascii="Times New Roman" w:hAnsi="Times New Roman" w:cs="Times New Roman"/>
          <w:b/>
          <w:sz w:val="24"/>
          <w:szCs w:val="24"/>
        </w:rPr>
        <w:t xml:space="preserve">: </w:t>
      </w:r>
      <w:r w:rsidRPr="00C7469D">
        <w:rPr>
          <w:rFonts w:ascii="Times New Roman" w:hAnsi="Times New Roman" w:cs="Times New Roman"/>
          <w:sz w:val="24"/>
        </w:rPr>
        <w:t xml:space="preserve">Los parámetros fisicoquímicos del agua de la laguna San Nicolás no </w:t>
      </w:r>
      <w:r w:rsidR="00FD519B" w:rsidRPr="00C7469D">
        <w:rPr>
          <w:rFonts w:ascii="Times New Roman" w:hAnsi="Times New Roman" w:cs="Times New Roman"/>
          <w:sz w:val="24"/>
        </w:rPr>
        <w:t>cumple</w:t>
      </w:r>
      <w:r w:rsidRPr="00C7469D">
        <w:rPr>
          <w:rFonts w:ascii="Times New Roman" w:hAnsi="Times New Roman" w:cs="Times New Roman"/>
          <w:sz w:val="24"/>
        </w:rPr>
        <w:t xml:space="preserve">n </w:t>
      </w:r>
      <w:r w:rsidR="00FD519B" w:rsidRPr="00C7469D">
        <w:rPr>
          <w:rFonts w:ascii="Times New Roman" w:hAnsi="Times New Roman" w:cs="Times New Roman"/>
          <w:sz w:val="24"/>
        </w:rPr>
        <w:t xml:space="preserve">con </w:t>
      </w:r>
      <w:r w:rsidRPr="00C7469D">
        <w:rPr>
          <w:rFonts w:ascii="Times New Roman" w:hAnsi="Times New Roman" w:cs="Times New Roman"/>
          <w:sz w:val="24"/>
        </w:rPr>
        <w:t xml:space="preserve">los Estándares Ambientales establecidos en el DS 004 -2017 MINAM </w:t>
      </w:r>
      <w:r w:rsidRPr="00C7469D">
        <w:rPr>
          <w:rFonts w:ascii="Times New Roman" w:hAnsi="Times New Roman" w:cs="Times New Roman"/>
          <w:sz w:val="24"/>
          <w:szCs w:val="24"/>
        </w:rPr>
        <w:t xml:space="preserve">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2020.</w:t>
      </w:r>
    </w:p>
    <w:p w14:paraId="62FF35D0" w14:textId="660559A0" w:rsidR="007105E6" w:rsidRPr="00C7469D" w:rsidRDefault="007105E6" w:rsidP="007105E6">
      <w:pPr>
        <w:pStyle w:val="Prrafodelista"/>
        <w:spacing w:after="0" w:line="480" w:lineRule="auto"/>
        <w:ind w:left="284"/>
        <w:jc w:val="both"/>
        <w:rPr>
          <w:rFonts w:ascii="Times New Roman" w:hAnsi="Times New Roman" w:cs="Times New Roman"/>
          <w:sz w:val="24"/>
          <w:szCs w:val="24"/>
        </w:rPr>
      </w:pPr>
    </w:p>
    <w:p w14:paraId="73C06A37" w14:textId="7C5EDB7A" w:rsidR="007105E6" w:rsidRPr="00C7469D" w:rsidRDefault="007105E6" w:rsidP="007105E6">
      <w:pPr>
        <w:spacing w:after="0" w:line="480" w:lineRule="auto"/>
        <w:jc w:val="both"/>
        <w:rPr>
          <w:rFonts w:ascii="Times New Roman" w:hAnsi="Times New Roman" w:cs="Times New Roman"/>
          <w:sz w:val="24"/>
          <w:szCs w:val="24"/>
        </w:rPr>
      </w:pPr>
      <w:r w:rsidRPr="00C7469D">
        <w:rPr>
          <w:rFonts w:ascii="Times New Roman" w:hAnsi="Times New Roman" w:cs="Times New Roman"/>
          <w:b/>
          <w:sz w:val="24"/>
          <w:szCs w:val="24"/>
        </w:rPr>
        <w:t>H</w:t>
      </w:r>
      <w:r w:rsidRPr="00C7469D">
        <w:rPr>
          <w:rFonts w:ascii="Times New Roman" w:hAnsi="Times New Roman" w:cs="Times New Roman"/>
          <w:b/>
          <w:sz w:val="24"/>
          <w:szCs w:val="24"/>
          <w:vertAlign w:val="subscript"/>
        </w:rPr>
        <w:t>0</w:t>
      </w:r>
      <w:r w:rsidRPr="00C7469D">
        <w:rPr>
          <w:rFonts w:ascii="Times New Roman" w:hAnsi="Times New Roman" w:cs="Times New Roman"/>
          <w:b/>
          <w:sz w:val="24"/>
          <w:szCs w:val="24"/>
        </w:rPr>
        <w:t>:</w:t>
      </w:r>
      <w:r w:rsidRPr="00C7469D">
        <w:rPr>
          <w:rFonts w:ascii="Times New Roman" w:hAnsi="Times New Roman" w:cs="Times New Roman"/>
          <w:sz w:val="24"/>
          <w:szCs w:val="24"/>
        </w:rPr>
        <w:t xml:space="preserve"> t &gt; 0,05 </w:t>
      </w:r>
      <w:r w:rsidRPr="00C7469D">
        <w:rPr>
          <w:rFonts w:ascii="Times New Roman" w:hAnsi="Times New Roman" w:cs="Times New Roman"/>
          <w:sz w:val="24"/>
        </w:rPr>
        <w:t xml:space="preserve">Los parámetros fisicoquímicos del agua de la laguna San Nicolás no </w:t>
      </w:r>
      <w:r w:rsidR="00FD519B" w:rsidRPr="00C7469D">
        <w:rPr>
          <w:rFonts w:ascii="Times New Roman" w:hAnsi="Times New Roman" w:cs="Times New Roman"/>
          <w:sz w:val="24"/>
        </w:rPr>
        <w:t>cumple</w:t>
      </w:r>
      <w:r w:rsidRPr="00C7469D">
        <w:rPr>
          <w:rFonts w:ascii="Times New Roman" w:hAnsi="Times New Roman" w:cs="Times New Roman"/>
          <w:sz w:val="24"/>
        </w:rPr>
        <w:t>n</w:t>
      </w:r>
      <w:r w:rsidR="00FD519B" w:rsidRPr="00C7469D">
        <w:rPr>
          <w:rFonts w:ascii="Times New Roman" w:hAnsi="Times New Roman" w:cs="Times New Roman"/>
          <w:sz w:val="24"/>
        </w:rPr>
        <w:t xml:space="preserve"> con</w:t>
      </w:r>
      <w:r w:rsidRPr="00C7469D">
        <w:rPr>
          <w:rFonts w:ascii="Times New Roman" w:hAnsi="Times New Roman" w:cs="Times New Roman"/>
          <w:sz w:val="24"/>
        </w:rPr>
        <w:t xml:space="preserve"> los Estándares Ambientales establecidos en el DS 004 -2017 MINAM </w:t>
      </w:r>
      <w:r w:rsidRPr="00C7469D">
        <w:rPr>
          <w:rFonts w:ascii="Times New Roman" w:hAnsi="Times New Roman" w:cs="Times New Roman"/>
          <w:sz w:val="24"/>
          <w:szCs w:val="24"/>
        </w:rPr>
        <w:t xml:space="preserve">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2020.</w:t>
      </w:r>
    </w:p>
    <w:p w14:paraId="37B7B146" w14:textId="77777777" w:rsidR="007105E6" w:rsidRPr="00C7469D" w:rsidRDefault="007105E6" w:rsidP="007105E6">
      <w:pPr>
        <w:spacing w:after="0" w:line="480" w:lineRule="auto"/>
        <w:ind w:left="284"/>
        <w:jc w:val="both"/>
        <w:rPr>
          <w:rFonts w:ascii="Times New Roman" w:hAnsi="Times New Roman" w:cs="Times New Roman"/>
          <w:sz w:val="24"/>
          <w:szCs w:val="24"/>
          <w:highlight w:val="yellow"/>
        </w:rPr>
      </w:pPr>
    </w:p>
    <w:p w14:paraId="1D18967C" w14:textId="1B9BC664" w:rsidR="007105E6" w:rsidRPr="00C7469D" w:rsidRDefault="007105E6" w:rsidP="007105E6">
      <w:pPr>
        <w:spacing w:after="0" w:line="480" w:lineRule="auto"/>
        <w:jc w:val="both"/>
        <w:rPr>
          <w:rFonts w:ascii="Times New Roman" w:hAnsi="Times New Roman" w:cs="Times New Roman"/>
          <w:sz w:val="24"/>
          <w:szCs w:val="24"/>
        </w:rPr>
      </w:pPr>
      <w:r w:rsidRPr="00C7469D">
        <w:rPr>
          <w:rFonts w:ascii="Times New Roman" w:hAnsi="Times New Roman" w:cs="Times New Roman"/>
          <w:b/>
          <w:sz w:val="24"/>
          <w:szCs w:val="24"/>
        </w:rPr>
        <w:t>H</w:t>
      </w:r>
      <w:r w:rsidRPr="00C7469D">
        <w:rPr>
          <w:rFonts w:ascii="Times New Roman" w:hAnsi="Times New Roman" w:cs="Times New Roman"/>
          <w:b/>
          <w:sz w:val="24"/>
          <w:szCs w:val="24"/>
          <w:vertAlign w:val="subscript"/>
        </w:rPr>
        <w:t>1</w:t>
      </w:r>
      <w:r w:rsidRPr="00C7469D">
        <w:rPr>
          <w:rFonts w:ascii="Times New Roman" w:hAnsi="Times New Roman" w:cs="Times New Roman"/>
          <w:b/>
          <w:sz w:val="24"/>
          <w:szCs w:val="24"/>
        </w:rPr>
        <w:t>:</w:t>
      </w:r>
      <w:r w:rsidRPr="00C7469D">
        <w:rPr>
          <w:rFonts w:ascii="Times New Roman" w:hAnsi="Times New Roman" w:cs="Times New Roman"/>
          <w:sz w:val="24"/>
          <w:szCs w:val="24"/>
        </w:rPr>
        <w:t xml:space="preserve"> t ≤ 0,05 </w:t>
      </w:r>
      <w:r w:rsidRPr="00C7469D">
        <w:rPr>
          <w:rFonts w:ascii="Times New Roman" w:hAnsi="Times New Roman" w:cs="Times New Roman"/>
          <w:sz w:val="24"/>
        </w:rPr>
        <w:t xml:space="preserve">Los parámetros fisicoquímicos del agua de la laguna San Nicolás sobrepasan los Estándares Ambientales establecidos en el DS 004 -2017 MINAM </w:t>
      </w:r>
      <w:r w:rsidRPr="00C7469D">
        <w:rPr>
          <w:rFonts w:ascii="Times New Roman" w:hAnsi="Times New Roman" w:cs="Times New Roman"/>
          <w:sz w:val="24"/>
          <w:szCs w:val="24"/>
        </w:rPr>
        <w:t xml:space="preserve">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2020.</w:t>
      </w:r>
    </w:p>
    <w:p w14:paraId="5351D489" w14:textId="77777777" w:rsidR="007105E6" w:rsidRPr="00C7469D" w:rsidRDefault="007105E6" w:rsidP="007105E6">
      <w:pPr>
        <w:pStyle w:val="Prrafodelista"/>
        <w:spacing w:after="0" w:line="480" w:lineRule="auto"/>
        <w:ind w:left="284"/>
        <w:jc w:val="both"/>
        <w:rPr>
          <w:rFonts w:ascii="Times New Roman" w:hAnsi="Times New Roman" w:cs="Times New Roman"/>
          <w:sz w:val="24"/>
          <w:szCs w:val="24"/>
          <w:highlight w:val="yellow"/>
        </w:rPr>
      </w:pPr>
    </w:p>
    <w:p w14:paraId="05535C2C" w14:textId="496DC31D" w:rsidR="007105E6" w:rsidRPr="00C7469D" w:rsidRDefault="007105E6" w:rsidP="007105E6">
      <w:pPr>
        <w:spacing w:after="0" w:line="480" w:lineRule="auto"/>
        <w:jc w:val="both"/>
        <w:rPr>
          <w:rFonts w:ascii="Times New Roman" w:hAnsi="Times New Roman" w:cs="Times New Roman"/>
          <w:sz w:val="24"/>
          <w:szCs w:val="24"/>
        </w:rPr>
      </w:pPr>
      <w:r w:rsidRPr="00C7469D">
        <w:rPr>
          <w:rFonts w:ascii="Times New Roman" w:hAnsi="Times New Roman" w:cs="Times New Roman"/>
          <w:i/>
          <w:sz w:val="24"/>
          <w:szCs w:val="24"/>
        </w:rPr>
        <w:t xml:space="preserve">t </w:t>
      </w:r>
      <w:r w:rsidRPr="00C7469D">
        <w:rPr>
          <w:rFonts w:ascii="Times New Roman" w:hAnsi="Times New Roman" w:cs="Times New Roman"/>
          <w:sz w:val="24"/>
          <w:szCs w:val="24"/>
        </w:rPr>
        <w:t>= 0.000</w:t>
      </w:r>
      <w:r w:rsidR="000F515D" w:rsidRPr="00C7469D">
        <w:rPr>
          <w:rFonts w:ascii="Times New Roman" w:hAnsi="Times New Roman" w:cs="Times New Roman"/>
          <w:sz w:val="24"/>
          <w:szCs w:val="24"/>
        </w:rPr>
        <w:t>, 0.001, 0.002, 0005</w:t>
      </w:r>
      <w:r w:rsidR="00FD519B" w:rsidRPr="00C7469D">
        <w:rPr>
          <w:rFonts w:ascii="Times New Roman" w:hAnsi="Times New Roman" w:cs="Times New Roman"/>
          <w:sz w:val="24"/>
          <w:szCs w:val="24"/>
        </w:rPr>
        <w:t>, 0.00</w:t>
      </w:r>
      <w:r w:rsidR="000F515D" w:rsidRPr="00C7469D">
        <w:rPr>
          <w:rFonts w:ascii="Times New Roman" w:hAnsi="Times New Roman" w:cs="Times New Roman"/>
          <w:sz w:val="24"/>
          <w:szCs w:val="24"/>
        </w:rPr>
        <w:t>2</w:t>
      </w:r>
      <w:r w:rsidRPr="00C7469D">
        <w:rPr>
          <w:rFonts w:ascii="Times New Roman" w:hAnsi="Times New Roman" w:cs="Times New Roman"/>
          <w:sz w:val="24"/>
          <w:szCs w:val="24"/>
        </w:rPr>
        <w:t xml:space="preserve"> Por lo tanto, </w:t>
      </w:r>
      <w:r w:rsidRPr="00C7469D">
        <w:rPr>
          <w:rFonts w:ascii="Times New Roman" w:hAnsi="Times New Roman" w:cs="Times New Roman"/>
          <w:sz w:val="24"/>
        </w:rPr>
        <w:t xml:space="preserve">los parámetros fisicoquímicos del agua de la laguna San Nicolás sobrepasan los Estándares Ambientales establecidos en el DS 004 -2017 MINAM </w:t>
      </w:r>
      <w:r w:rsidRPr="00C7469D">
        <w:rPr>
          <w:rFonts w:ascii="Times New Roman" w:hAnsi="Times New Roman" w:cs="Times New Roman"/>
          <w:sz w:val="24"/>
          <w:szCs w:val="24"/>
        </w:rPr>
        <w:t xml:space="preserve">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2020.</w:t>
      </w:r>
      <w:r w:rsidR="001A4B65" w:rsidRPr="00C7469D">
        <w:rPr>
          <w:rFonts w:ascii="Times New Roman" w:hAnsi="Times New Roman" w:cs="Times New Roman"/>
          <w:sz w:val="24"/>
          <w:szCs w:val="24"/>
        </w:rPr>
        <w:t xml:space="preserve"> Parámetros de gran importancia para conservación del ambiente acuático: Temperatura y </w:t>
      </w:r>
      <w:r w:rsidR="00A9305C" w:rsidRPr="00C7469D">
        <w:rPr>
          <w:rFonts w:ascii="Times New Roman" w:hAnsi="Times New Roman" w:cs="Times New Roman"/>
          <w:sz w:val="24"/>
          <w:szCs w:val="24"/>
        </w:rPr>
        <w:t>oxígeno</w:t>
      </w:r>
      <w:r w:rsidR="001A4B65" w:rsidRPr="00C7469D">
        <w:rPr>
          <w:rFonts w:ascii="Times New Roman" w:hAnsi="Times New Roman" w:cs="Times New Roman"/>
          <w:sz w:val="24"/>
          <w:szCs w:val="24"/>
        </w:rPr>
        <w:t xml:space="preserve"> disuelto.</w:t>
      </w:r>
    </w:p>
    <w:p w14:paraId="6A03B3A3" w14:textId="77777777" w:rsidR="007105E6" w:rsidRPr="00C7469D" w:rsidRDefault="007105E6" w:rsidP="007105E6">
      <w:pPr>
        <w:pBdr>
          <w:top w:val="nil"/>
          <w:left w:val="nil"/>
          <w:bottom w:val="nil"/>
          <w:right w:val="nil"/>
          <w:between w:val="nil"/>
        </w:pBdr>
        <w:tabs>
          <w:tab w:val="left" w:pos="851"/>
        </w:tabs>
        <w:spacing w:after="0" w:line="480" w:lineRule="auto"/>
        <w:ind w:left="284"/>
        <w:jc w:val="both"/>
        <w:rPr>
          <w:sz w:val="24"/>
          <w:szCs w:val="24"/>
        </w:rPr>
      </w:pPr>
    </w:p>
    <w:p w14:paraId="2E6DC00A" w14:textId="7C46BEA7" w:rsidR="007105E6" w:rsidRPr="00C7469D" w:rsidRDefault="007105E6" w:rsidP="007105E6">
      <w:pPr>
        <w:spacing w:after="0" w:line="480" w:lineRule="auto"/>
        <w:jc w:val="both"/>
        <w:rPr>
          <w:rFonts w:ascii="Times New Roman" w:hAnsi="Times New Roman" w:cs="Times New Roman"/>
          <w:sz w:val="24"/>
          <w:szCs w:val="24"/>
        </w:rPr>
      </w:pPr>
      <w:r w:rsidRPr="00C7469D">
        <w:rPr>
          <w:rFonts w:ascii="Times New Roman" w:hAnsi="Times New Roman" w:cs="Times New Roman"/>
          <w:sz w:val="24"/>
          <w:szCs w:val="24"/>
        </w:rPr>
        <w:t xml:space="preserve">La descripción de la prueba de hipótesis de la presente investigación se desarrolló con la prueba estadística de </w:t>
      </w:r>
      <w:r w:rsidRPr="00C7469D">
        <w:rPr>
          <w:rFonts w:ascii="Times New Roman" w:hAnsi="Times New Roman" w:cs="Times New Roman"/>
          <w:i/>
          <w:sz w:val="24"/>
          <w:szCs w:val="24"/>
        </w:rPr>
        <w:t xml:space="preserve">t </w:t>
      </w:r>
      <w:r w:rsidRPr="00C7469D">
        <w:rPr>
          <w:rFonts w:ascii="Times New Roman" w:hAnsi="Times New Roman" w:cs="Times New Roman"/>
          <w:sz w:val="24"/>
          <w:szCs w:val="24"/>
        </w:rPr>
        <w:t xml:space="preserve">de </w:t>
      </w:r>
      <w:proofErr w:type="spellStart"/>
      <w:r w:rsidRPr="00C7469D">
        <w:rPr>
          <w:rFonts w:ascii="Times New Roman" w:hAnsi="Times New Roman" w:cs="Times New Roman"/>
          <w:i/>
          <w:sz w:val="24"/>
          <w:szCs w:val="24"/>
        </w:rPr>
        <w:t>Student</w:t>
      </w:r>
      <w:proofErr w:type="spellEnd"/>
      <w:r w:rsidRPr="00C7469D">
        <w:rPr>
          <w:rFonts w:ascii="Times New Roman" w:hAnsi="Times New Roman" w:cs="Times New Roman"/>
          <w:sz w:val="24"/>
          <w:szCs w:val="24"/>
        </w:rPr>
        <w:t>.</w:t>
      </w:r>
      <w:r w:rsidRPr="00C7469D">
        <w:rPr>
          <w:rFonts w:ascii="Times New Roman" w:hAnsi="Times New Roman" w:cs="Times New Roman"/>
          <w:bCs/>
          <w:sz w:val="24"/>
          <w:szCs w:val="24"/>
        </w:rPr>
        <w:t xml:space="preserve"> </w:t>
      </w:r>
      <w:r w:rsidRPr="00C7469D">
        <w:rPr>
          <w:rFonts w:ascii="Times New Roman" w:hAnsi="Times New Roman" w:cs="Times New Roman"/>
          <w:sz w:val="24"/>
          <w:szCs w:val="24"/>
        </w:rPr>
        <w:t>Después de aplicar la correspondiente prueba de hipótesis, en la significancia bilateral (</w:t>
      </w:r>
      <w:r w:rsidRPr="00C7469D">
        <w:rPr>
          <w:rFonts w:ascii="Times New Roman" w:hAnsi="Times New Roman" w:cs="Times New Roman"/>
          <w:i/>
          <w:sz w:val="24"/>
          <w:szCs w:val="24"/>
        </w:rPr>
        <w:t>t</w:t>
      </w:r>
      <w:r w:rsidRPr="00C7469D">
        <w:rPr>
          <w:rFonts w:ascii="Times New Roman" w:hAnsi="Times New Roman" w:cs="Times New Roman"/>
          <w:sz w:val="24"/>
          <w:szCs w:val="24"/>
        </w:rPr>
        <w:t>) se obtuvo un valor de 0,00</w:t>
      </w:r>
      <w:r w:rsidR="00FD519B" w:rsidRPr="00C7469D">
        <w:rPr>
          <w:rFonts w:ascii="Times New Roman" w:hAnsi="Times New Roman" w:cs="Times New Roman"/>
          <w:sz w:val="24"/>
          <w:szCs w:val="24"/>
        </w:rPr>
        <w:t>0, 0.001, 0.002, 0005, 0.00</w:t>
      </w:r>
      <w:r w:rsidR="000F515D" w:rsidRPr="00C7469D">
        <w:rPr>
          <w:rFonts w:ascii="Times New Roman" w:hAnsi="Times New Roman" w:cs="Times New Roman"/>
          <w:sz w:val="24"/>
          <w:szCs w:val="24"/>
        </w:rPr>
        <w:t>2 valor</w:t>
      </w:r>
      <w:r w:rsidR="00151BC2">
        <w:rPr>
          <w:rFonts w:ascii="Times New Roman" w:hAnsi="Times New Roman" w:cs="Times New Roman"/>
          <w:sz w:val="24"/>
          <w:szCs w:val="24"/>
        </w:rPr>
        <w:t>es</w:t>
      </w:r>
      <w:r w:rsidRPr="00C7469D">
        <w:rPr>
          <w:rFonts w:ascii="Times New Roman" w:hAnsi="Times New Roman" w:cs="Times New Roman"/>
          <w:sz w:val="24"/>
          <w:szCs w:val="24"/>
        </w:rPr>
        <w:t xml:space="preserve"> que muestra que existe incompatibilidad para el supuesto que la </w:t>
      </w:r>
      <w:r w:rsidRPr="00C7469D">
        <w:rPr>
          <w:rFonts w:ascii="Times New Roman" w:hAnsi="Times New Roman" w:cs="Times New Roman"/>
          <w:sz w:val="24"/>
          <w:szCs w:val="24"/>
        </w:rPr>
        <w:lastRenderedPageBreak/>
        <w:t>hipótesis nula (H</w:t>
      </w:r>
      <w:r w:rsidRPr="00C7469D">
        <w:rPr>
          <w:rFonts w:ascii="Times New Roman" w:hAnsi="Times New Roman" w:cs="Times New Roman"/>
          <w:sz w:val="24"/>
          <w:szCs w:val="24"/>
          <w:vertAlign w:val="subscript"/>
        </w:rPr>
        <w:t>0</w:t>
      </w:r>
      <w:r w:rsidRPr="00C7469D">
        <w:rPr>
          <w:rFonts w:ascii="Times New Roman" w:hAnsi="Times New Roman" w:cs="Times New Roman"/>
          <w:sz w:val="24"/>
          <w:szCs w:val="24"/>
        </w:rPr>
        <w:t>) sea cierta, éste valor es menor al parámetro 0,05 al 95% de confianza. Por lo tanto, rechazamos la H</w:t>
      </w:r>
      <w:r w:rsidRPr="00C7469D">
        <w:rPr>
          <w:rFonts w:ascii="Times New Roman" w:hAnsi="Times New Roman" w:cs="Times New Roman"/>
          <w:sz w:val="24"/>
          <w:szCs w:val="24"/>
          <w:vertAlign w:val="subscript"/>
        </w:rPr>
        <w:t>0</w:t>
      </w:r>
      <w:r w:rsidRPr="00C7469D">
        <w:rPr>
          <w:rFonts w:ascii="Times New Roman" w:hAnsi="Times New Roman" w:cs="Times New Roman"/>
          <w:sz w:val="24"/>
          <w:szCs w:val="24"/>
        </w:rPr>
        <w:t xml:space="preserve"> “l</w:t>
      </w:r>
      <w:r w:rsidRPr="00C7469D">
        <w:rPr>
          <w:rFonts w:ascii="Times New Roman" w:hAnsi="Times New Roman" w:cs="Times New Roman"/>
          <w:sz w:val="24"/>
        </w:rPr>
        <w:t>os parámetros fisicoquímicos del ag</w:t>
      </w:r>
      <w:r w:rsidR="00FD519B" w:rsidRPr="00C7469D">
        <w:rPr>
          <w:rFonts w:ascii="Times New Roman" w:hAnsi="Times New Roman" w:cs="Times New Roman"/>
          <w:sz w:val="24"/>
        </w:rPr>
        <w:t>ua de la laguna San Nicolás no cumplen con</w:t>
      </w:r>
      <w:r w:rsidRPr="00C7469D">
        <w:rPr>
          <w:rFonts w:ascii="Times New Roman" w:hAnsi="Times New Roman" w:cs="Times New Roman"/>
          <w:sz w:val="24"/>
        </w:rPr>
        <w:t xml:space="preserve"> los Estándares Ambientales establecidos en el DS 004 -2017 MINAM </w:t>
      </w:r>
      <w:r w:rsidRPr="00C7469D">
        <w:rPr>
          <w:rFonts w:ascii="Times New Roman" w:hAnsi="Times New Roman" w:cs="Times New Roman"/>
          <w:sz w:val="24"/>
          <w:szCs w:val="24"/>
        </w:rPr>
        <w:t xml:space="preserve">en época de aislamiento social obligatorio por el </w:t>
      </w:r>
      <w:proofErr w:type="spellStart"/>
      <w:r w:rsidRPr="00C7469D">
        <w:rPr>
          <w:rFonts w:ascii="Times New Roman" w:hAnsi="Times New Roman" w:cs="Times New Roman"/>
          <w:sz w:val="24"/>
          <w:szCs w:val="24"/>
        </w:rPr>
        <w:t>covid</w:t>
      </w:r>
      <w:proofErr w:type="spellEnd"/>
      <w:r w:rsidRPr="00C7469D">
        <w:rPr>
          <w:rFonts w:ascii="Times New Roman" w:hAnsi="Times New Roman" w:cs="Times New Roman"/>
          <w:sz w:val="24"/>
          <w:szCs w:val="24"/>
        </w:rPr>
        <w:t xml:space="preserve"> – 19, </w:t>
      </w:r>
      <w:proofErr w:type="spellStart"/>
      <w:r w:rsidRPr="00C7469D">
        <w:rPr>
          <w:rFonts w:ascii="Times New Roman" w:hAnsi="Times New Roman" w:cs="Times New Roman"/>
          <w:sz w:val="24"/>
          <w:szCs w:val="24"/>
        </w:rPr>
        <w:t>Namora</w:t>
      </w:r>
      <w:proofErr w:type="spellEnd"/>
      <w:r w:rsidRPr="00C7469D">
        <w:rPr>
          <w:rFonts w:ascii="Times New Roman" w:hAnsi="Times New Roman" w:cs="Times New Roman"/>
          <w:sz w:val="24"/>
          <w:szCs w:val="24"/>
        </w:rPr>
        <w:t>, 2020”, razón por cual inferimos que se da por válida la hipótesis de investigación</w:t>
      </w:r>
      <w:r w:rsidR="00FD519B" w:rsidRPr="00C7469D">
        <w:rPr>
          <w:rFonts w:ascii="Times New Roman" w:hAnsi="Times New Roman" w:cs="Times New Roman"/>
          <w:sz w:val="24"/>
          <w:szCs w:val="24"/>
        </w:rPr>
        <w:t xml:space="preserve"> (H</w:t>
      </w:r>
      <w:r w:rsidR="00FD519B" w:rsidRPr="00C7469D">
        <w:rPr>
          <w:rFonts w:ascii="Times New Roman" w:hAnsi="Times New Roman" w:cs="Times New Roman"/>
          <w:sz w:val="24"/>
          <w:szCs w:val="24"/>
          <w:vertAlign w:val="subscript"/>
        </w:rPr>
        <w:t>1</w:t>
      </w:r>
      <w:r w:rsidR="00FD519B" w:rsidRPr="00C7469D">
        <w:rPr>
          <w:rFonts w:ascii="Times New Roman" w:hAnsi="Times New Roman" w:cs="Times New Roman"/>
          <w:sz w:val="24"/>
          <w:szCs w:val="24"/>
        </w:rPr>
        <w:t>)</w:t>
      </w:r>
      <w:r w:rsidRPr="00C7469D">
        <w:rPr>
          <w:rFonts w:ascii="Times New Roman" w:hAnsi="Times New Roman" w:cs="Times New Roman"/>
          <w:sz w:val="24"/>
          <w:szCs w:val="24"/>
        </w:rPr>
        <w:t>.</w:t>
      </w:r>
    </w:p>
    <w:p w14:paraId="1875A9DF" w14:textId="40407A65" w:rsidR="00EA08BE" w:rsidRPr="00C7469D" w:rsidRDefault="00EA08BE" w:rsidP="001B4AED">
      <w:pPr>
        <w:ind w:left="1276"/>
        <w:rPr>
          <w:highlight w:val="yellow"/>
        </w:rPr>
      </w:pPr>
    </w:p>
    <w:p w14:paraId="04A4458B" w14:textId="138B3100" w:rsidR="00EA08BE" w:rsidRPr="00C7469D" w:rsidRDefault="00EA08BE" w:rsidP="001B4AED">
      <w:pPr>
        <w:ind w:left="1276"/>
        <w:rPr>
          <w:highlight w:val="yellow"/>
        </w:rPr>
      </w:pPr>
    </w:p>
    <w:p w14:paraId="5DE39262" w14:textId="49E052C1" w:rsidR="00EA08BE" w:rsidRPr="00C7469D" w:rsidRDefault="00EA08BE" w:rsidP="001B4AED">
      <w:pPr>
        <w:ind w:left="1276"/>
        <w:rPr>
          <w:highlight w:val="yellow"/>
        </w:rPr>
      </w:pPr>
    </w:p>
    <w:p w14:paraId="3DD38B28" w14:textId="4771923C" w:rsidR="00EA08BE" w:rsidRPr="00C7469D" w:rsidRDefault="00EA08BE" w:rsidP="001B4AED">
      <w:pPr>
        <w:ind w:left="1276"/>
        <w:rPr>
          <w:highlight w:val="yellow"/>
        </w:rPr>
      </w:pPr>
    </w:p>
    <w:p w14:paraId="6B03DE1D" w14:textId="1CD4B221" w:rsidR="00EA08BE" w:rsidRPr="00C7469D" w:rsidRDefault="00EA08BE" w:rsidP="001B4AED">
      <w:pPr>
        <w:ind w:left="1276"/>
        <w:rPr>
          <w:highlight w:val="yellow"/>
        </w:rPr>
      </w:pPr>
    </w:p>
    <w:p w14:paraId="26C25A7B" w14:textId="3E35556B" w:rsidR="00EA08BE" w:rsidRPr="00C7469D" w:rsidRDefault="00EA08BE" w:rsidP="001B4AED">
      <w:pPr>
        <w:ind w:left="1276"/>
        <w:rPr>
          <w:highlight w:val="yellow"/>
        </w:rPr>
      </w:pPr>
    </w:p>
    <w:p w14:paraId="1F1AD193" w14:textId="5E772630" w:rsidR="00EA08BE" w:rsidRPr="00C7469D" w:rsidRDefault="00EA08BE" w:rsidP="001B4AED">
      <w:pPr>
        <w:ind w:left="1276"/>
        <w:rPr>
          <w:highlight w:val="yellow"/>
        </w:rPr>
      </w:pPr>
    </w:p>
    <w:p w14:paraId="1C00E1AC" w14:textId="71BAA73C" w:rsidR="00EA08BE" w:rsidRPr="00C7469D" w:rsidRDefault="00EA08BE" w:rsidP="001B4AED">
      <w:pPr>
        <w:ind w:left="1276"/>
        <w:rPr>
          <w:highlight w:val="yellow"/>
        </w:rPr>
      </w:pPr>
    </w:p>
    <w:p w14:paraId="20AEA5DB" w14:textId="1FAF7571" w:rsidR="00EA08BE" w:rsidRPr="00C7469D" w:rsidRDefault="00EA08BE" w:rsidP="001B4AED">
      <w:pPr>
        <w:ind w:left="1276"/>
        <w:rPr>
          <w:highlight w:val="yellow"/>
        </w:rPr>
      </w:pPr>
    </w:p>
    <w:p w14:paraId="293945EC" w14:textId="132B3E88" w:rsidR="00DA5F82" w:rsidRPr="00C7469D" w:rsidRDefault="00DA5F82" w:rsidP="001B4AED">
      <w:pPr>
        <w:ind w:left="1276"/>
        <w:rPr>
          <w:highlight w:val="yellow"/>
        </w:rPr>
      </w:pPr>
    </w:p>
    <w:p w14:paraId="7D0AAA50" w14:textId="0CF78656" w:rsidR="00DA5F82" w:rsidRPr="00C7469D" w:rsidRDefault="00DA5F82" w:rsidP="001B4AED">
      <w:pPr>
        <w:ind w:left="1276"/>
        <w:rPr>
          <w:highlight w:val="yellow"/>
        </w:rPr>
      </w:pPr>
    </w:p>
    <w:p w14:paraId="0EE939B5" w14:textId="77777777" w:rsidR="00DA5F82" w:rsidRPr="00C7469D" w:rsidRDefault="00DA5F82" w:rsidP="001B4AED">
      <w:pPr>
        <w:ind w:left="1276"/>
        <w:rPr>
          <w:highlight w:val="yellow"/>
        </w:rPr>
      </w:pPr>
    </w:p>
    <w:p w14:paraId="696F679F" w14:textId="26E1EC9F" w:rsidR="00EA08BE" w:rsidRPr="00C7469D" w:rsidRDefault="00EA08BE" w:rsidP="001B4AED">
      <w:pPr>
        <w:ind w:left="1276"/>
        <w:rPr>
          <w:highlight w:val="yellow"/>
        </w:rPr>
      </w:pPr>
    </w:p>
    <w:p w14:paraId="443F63AE" w14:textId="32F5AAF0" w:rsidR="00C95972" w:rsidRPr="00C7469D" w:rsidRDefault="00C95972" w:rsidP="001B4AED">
      <w:pPr>
        <w:ind w:left="1276"/>
        <w:rPr>
          <w:highlight w:val="yellow"/>
        </w:rPr>
      </w:pPr>
    </w:p>
    <w:p w14:paraId="15AB95BA" w14:textId="4DBEA83C" w:rsidR="000F515D" w:rsidRPr="00C7469D" w:rsidRDefault="000F515D" w:rsidP="001B4AED">
      <w:pPr>
        <w:ind w:left="1276"/>
        <w:rPr>
          <w:highlight w:val="yellow"/>
        </w:rPr>
      </w:pPr>
    </w:p>
    <w:p w14:paraId="2648D8BF" w14:textId="6C11021E" w:rsidR="000F515D" w:rsidRPr="00C7469D" w:rsidRDefault="000F515D" w:rsidP="001B4AED">
      <w:pPr>
        <w:ind w:left="1276"/>
        <w:rPr>
          <w:highlight w:val="yellow"/>
        </w:rPr>
      </w:pPr>
    </w:p>
    <w:p w14:paraId="638B2E02" w14:textId="5812D61E" w:rsidR="000F515D" w:rsidRPr="00C7469D" w:rsidRDefault="000F515D" w:rsidP="001B4AED">
      <w:pPr>
        <w:ind w:left="1276"/>
        <w:rPr>
          <w:highlight w:val="yellow"/>
        </w:rPr>
      </w:pPr>
    </w:p>
    <w:p w14:paraId="65AD15E9" w14:textId="77777777" w:rsidR="000F515D" w:rsidRPr="00C7469D" w:rsidRDefault="000F515D" w:rsidP="001B4AED">
      <w:pPr>
        <w:ind w:left="1276"/>
        <w:rPr>
          <w:highlight w:val="yellow"/>
        </w:rPr>
      </w:pPr>
    </w:p>
    <w:p w14:paraId="347AF4D3" w14:textId="4C329546" w:rsidR="00C95972" w:rsidRPr="00C7469D" w:rsidRDefault="00C95972" w:rsidP="001B4AED">
      <w:pPr>
        <w:ind w:left="1276"/>
        <w:rPr>
          <w:highlight w:val="yellow"/>
        </w:rPr>
      </w:pPr>
    </w:p>
    <w:p w14:paraId="4B958215" w14:textId="6B4935A0" w:rsidR="00C95972" w:rsidRPr="00C7469D" w:rsidRDefault="00C95972" w:rsidP="001B4AED">
      <w:pPr>
        <w:ind w:left="1276"/>
        <w:rPr>
          <w:highlight w:val="yellow"/>
        </w:rPr>
      </w:pPr>
    </w:p>
    <w:p w14:paraId="26A0FFD8" w14:textId="3FC60A30" w:rsidR="00C5033A" w:rsidRPr="00C7469D" w:rsidRDefault="00C5033A" w:rsidP="00DC7E0A"/>
    <w:p w14:paraId="66ED8E7E" w14:textId="65A8E7F7" w:rsidR="00350E23" w:rsidRPr="00C7469D" w:rsidRDefault="00D242BA">
      <w:pPr>
        <w:pStyle w:val="Ttulo1"/>
        <w:numPr>
          <w:ilvl w:val="0"/>
          <w:numId w:val="0"/>
        </w:numPr>
        <w:spacing w:before="0"/>
        <w:jc w:val="center"/>
      </w:pPr>
      <w:bookmarkStart w:id="159" w:name="_Toc534213708"/>
      <w:bookmarkStart w:id="160" w:name="_Toc52794200"/>
      <w:r w:rsidRPr="00C7469D">
        <w:t>CAPÍTULO V: CONCLUSIONES Y RECOMENDACIONES</w:t>
      </w:r>
      <w:bookmarkEnd w:id="159"/>
      <w:bookmarkEnd w:id="160"/>
    </w:p>
    <w:p w14:paraId="1BD7CF3E" w14:textId="77777777" w:rsidR="00DC7E0A" w:rsidRPr="00C7469D" w:rsidRDefault="00DC7E0A" w:rsidP="00DC7E0A"/>
    <w:p w14:paraId="428059A1" w14:textId="77777777" w:rsidR="00350E23" w:rsidRPr="00C7469D" w:rsidRDefault="00D242BA">
      <w:pPr>
        <w:pStyle w:val="Ttulo1"/>
        <w:spacing w:before="0"/>
        <w:ind w:left="284" w:hanging="284"/>
      </w:pPr>
      <w:bookmarkStart w:id="161" w:name="_Toc534213709"/>
      <w:bookmarkStart w:id="162" w:name="_Toc52794201"/>
      <w:r w:rsidRPr="00C7469D">
        <w:t>Conclusiones y Recomendaciones</w:t>
      </w:r>
      <w:bookmarkEnd w:id="161"/>
      <w:bookmarkEnd w:id="162"/>
    </w:p>
    <w:p w14:paraId="35580C3B" w14:textId="713F4AB2" w:rsidR="00547337" w:rsidRPr="00C7469D" w:rsidRDefault="00D242BA" w:rsidP="00547337">
      <w:pPr>
        <w:pStyle w:val="Ttulo2"/>
        <w:numPr>
          <w:ilvl w:val="1"/>
          <w:numId w:val="1"/>
        </w:numPr>
        <w:spacing w:before="0" w:line="480" w:lineRule="auto"/>
        <w:ind w:left="709" w:hanging="425"/>
      </w:pPr>
      <w:bookmarkStart w:id="163" w:name="_Toc534213710"/>
      <w:bookmarkStart w:id="164" w:name="_Toc52794202"/>
      <w:r w:rsidRPr="00C7469D">
        <w:t>Conclusiones</w:t>
      </w:r>
      <w:bookmarkEnd w:id="163"/>
      <w:bookmarkEnd w:id="164"/>
    </w:p>
    <w:p w14:paraId="0AD8EB41" w14:textId="2E84DF2B" w:rsidR="00547337" w:rsidRPr="00C7469D" w:rsidRDefault="00706830" w:rsidP="00547337">
      <w:pPr>
        <w:pStyle w:val="Prrafodelista"/>
        <w:numPr>
          <w:ilvl w:val="0"/>
          <w:numId w:val="10"/>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La evaluación de</w:t>
      </w:r>
      <w:r w:rsidR="00547337" w:rsidRPr="00C7469D">
        <w:rPr>
          <w:rFonts w:ascii="Times New Roman" w:hAnsi="Times New Roman" w:cs="Times New Roman"/>
          <w:sz w:val="24"/>
          <w:szCs w:val="24"/>
        </w:rPr>
        <w:t xml:space="preserve"> los valores de los parámetros fisicoquímicos del agua</w:t>
      </w:r>
      <w:r w:rsidR="00FA703B" w:rsidRPr="00C7469D">
        <w:rPr>
          <w:rFonts w:ascii="Times New Roman" w:hAnsi="Times New Roman" w:cs="Times New Roman"/>
          <w:sz w:val="24"/>
          <w:szCs w:val="24"/>
        </w:rPr>
        <w:t xml:space="preserve"> de la laguna San Nicolás</w:t>
      </w:r>
      <w:r w:rsidR="00547337" w:rsidRPr="00C7469D">
        <w:rPr>
          <w:rFonts w:ascii="Times New Roman" w:hAnsi="Times New Roman" w:cs="Times New Roman"/>
          <w:sz w:val="24"/>
          <w:szCs w:val="24"/>
        </w:rPr>
        <w:t>, en la época de aislamiento social obligatorio p</w:t>
      </w:r>
      <w:r w:rsidR="00FA703B" w:rsidRPr="00C7469D">
        <w:rPr>
          <w:rFonts w:ascii="Times New Roman" w:hAnsi="Times New Roman" w:cs="Times New Roman"/>
          <w:sz w:val="24"/>
          <w:szCs w:val="24"/>
        </w:rPr>
        <w:t xml:space="preserve">or el </w:t>
      </w:r>
      <w:proofErr w:type="spellStart"/>
      <w:r w:rsidR="0045572E">
        <w:rPr>
          <w:rFonts w:ascii="Times New Roman" w:hAnsi="Times New Roman" w:cs="Times New Roman"/>
          <w:sz w:val="24"/>
          <w:szCs w:val="24"/>
        </w:rPr>
        <w:t>covid</w:t>
      </w:r>
      <w:proofErr w:type="spellEnd"/>
      <w:r w:rsidR="0045572E">
        <w:rPr>
          <w:rFonts w:ascii="Times New Roman" w:hAnsi="Times New Roman" w:cs="Times New Roman"/>
          <w:sz w:val="24"/>
          <w:szCs w:val="24"/>
        </w:rPr>
        <w:t xml:space="preserve"> - 19</w:t>
      </w:r>
      <w:r w:rsidR="00FA703B" w:rsidRPr="00C7469D">
        <w:rPr>
          <w:rFonts w:ascii="Times New Roman" w:hAnsi="Times New Roman" w:cs="Times New Roman"/>
          <w:sz w:val="24"/>
          <w:szCs w:val="24"/>
        </w:rPr>
        <w:t xml:space="preserve">, </w:t>
      </w:r>
      <w:proofErr w:type="spellStart"/>
      <w:r w:rsidR="00FA703B" w:rsidRPr="00C7469D">
        <w:rPr>
          <w:rFonts w:ascii="Times New Roman" w:hAnsi="Times New Roman" w:cs="Times New Roman"/>
          <w:sz w:val="24"/>
          <w:szCs w:val="24"/>
        </w:rPr>
        <w:t>Namora</w:t>
      </w:r>
      <w:proofErr w:type="spellEnd"/>
      <w:r w:rsidR="00FA703B" w:rsidRPr="00C7469D">
        <w:rPr>
          <w:rFonts w:ascii="Times New Roman" w:hAnsi="Times New Roman" w:cs="Times New Roman"/>
          <w:sz w:val="24"/>
          <w:szCs w:val="24"/>
        </w:rPr>
        <w:t xml:space="preserve"> </w:t>
      </w:r>
      <w:r>
        <w:rPr>
          <w:rFonts w:ascii="Times New Roman" w:hAnsi="Times New Roman" w:cs="Times New Roman"/>
          <w:sz w:val="24"/>
          <w:szCs w:val="24"/>
        </w:rPr>
        <w:t>–</w:t>
      </w:r>
      <w:r w:rsidR="00FA703B" w:rsidRPr="00C7469D">
        <w:rPr>
          <w:rFonts w:ascii="Times New Roman" w:hAnsi="Times New Roman" w:cs="Times New Roman"/>
          <w:sz w:val="24"/>
          <w:szCs w:val="24"/>
        </w:rPr>
        <w:t xml:space="preserve"> </w:t>
      </w:r>
      <w:r>
        <w:rPr>
          <w:rFonts w:ascii="Times New Roman" w:hAnsi="Times New Roman" w:cs="Times New Roman"/>
          <w:sz w:val="24"/>
          <w:szCs w:val="24"/>
        </w:rPr>
        <w:t>2020; indican que tod</w:t>
      </w:r>
      <w:r w:rsidR="00547337" w:rsidRPr="00C7469D">
        <w:rPr>
          <w:rFonts w:ascii="Times New Roman" w:hAnsi="Times New Roman" w:cs="Times New Roman"/>
          <w:sz w:val="24"/>
          <w:szCs w:val="24"/>
        </w:rPr>
        <w:t>os</w:t>
      </w:r>
      <w:r>
        <w:rPr>
          <w:rFonts w:ascii="Times New Roman" w:hAnsi="Times New Roman" w:cs="Times New Roman"/>
          <w:sz w:val="24"/>
          <w:szCs w:val="24"/>
        </w:rPr>
        <w:t xml:space="preserve"> los</w:t>
      </w:r>
      <w:r w:rsidR="00547337" w:rsidRPr="00C7469D">
        <w:rPr>
          <w:rFonts w:ascii="Times New Roman" w:hAnsi="Times New Roman" w:cs="Times New Roman"/>
          <w:sz w:val="24"/>
          <w:szCs w:val="24"/>
        </w:rPr>
        <w:t xml:space="preserve"> parámetros </w:t>
      </w:r>
      <w:r>
        <w:rPr>
          <w:rFonts w:ascii="Times New Roman" w:hAnsi="Times New Roman" w:cs="Times New Roman"/>
          <w:sz w:val="24"/>
          <w:szCs w:val="24"/>
        </w:rPr>
        <w:t>cumplen (excepto pH), con lo establecido en</w:t>
      </w:r>
      <w:r w:rsidR="00547337" w:rsidRPr="00C7469D">
        <w:rPr>
          <w:rFonts w:ascii="Times New Roman" w:hAnsi="Times New Roman" w:cs="Times New Roman"/>
          <w:sz w:val="24"/>
          <w:szCs w:val="24"/>
        </w:rPr>
        <w:t xml:space="preserve"> los</w:t>
      </w:r>
      <w:r w:rsidR="00547337" w:rsidRPr="00C7469D">
        <w:rPr>
          <w:rFonts w:ascii="Times New Roman" w:hAnsi="Times New Roman" w:cs="Times New Roman"/>
          <w:sz w:val="24"/>
        </w:rPr>
        <w:t xml:space="preserve"> Estándares de Calidad Ambiental (ECA) </w:t>
      </w:r>
      <w:r w:rsidR="00547337" w:rsidRPr="00C7469D">
        <w:rPr>
          <w:rFonts w:ascii="Times New Roman" w:hAnsi="Times New Roman" w:cs="Times New Roman"/>
          <w:sz w:val="24"/>
          <w:szCs w:val="24"/>
        </w:rPr>
        <w:t xml:space="preserve">establecidos en </w:t>
      </w:r>
      <w:r w:rsidR="00547337" w:rsidRPr="00C7469D">
        <w:rPr>
          <w:rFonts w:ascii="Times New Roman" w:hAnsi="Times New Roman" w:cs="Times New Roman"/>
          <w:sz w:val="24"/>
          <w:szCs w:val="20"/>
        </w:rPr>
        <w:t xml:space="preserve">D.S 004-2017 MINAM; </w:t>
      </w:r>
      <w:r w:rsidR="00FA703B" w:rsidRPr="00C7469D">
        <w:rPr>
          <w:rFonts w:ascii="Times New Roman" w:hAnsi="Times New Roman" w:cs="Times New Roman"/>
          <w:sz w:val="24"/>
          <w:szCs w:val="20"/>
        </w:rPr>
        <w:t>categoría 4: Con</w:t>
      </w:r>
      <w:r w:rsidR="005E5BD0">
        <w:rPr>
          <w:rFonts w:ascii="Times New Roman" w:hAnsi="Times New Roman" w:cs="Times New Roman"/>
          <w:sz w:val="24"/>
          <w:szCs w:val="20"/>
        </w:rPr>
        <w:t>servación del ambiente acuático.</w:t>
      </w:r>
    </w:p>
    <w:p w14:paraId="3EC5D63C" w14:textId="77777777" w:rsidR="00547337" w:rsidRPr="00C7469D" w:rsidRDefault="00547337" w:rsidP="00547337">
      <w:pPr>
        <w:pStyle w:val="Prrafodelista"/>
        <w:spacing w:after="0" w:line="480" w:lineRule="auto"/>
        <w:ind w:left="709"/>
        <w:jc w:val="both"/>
        <w:rPr>
          <w:rFonts w:ascii="Times New Roman" w:hAnsi="Times New Roman" w:cs="Times New Roman"/>
          <w:sz w:val="24"/>
          <w:szCs w:val="24"/>
        </w:rPr>
      </w:pPr>
    </w:p>
    <w:p w14:paraId="6704747E" w14:textId="3DE12FBA" w:rsidR="00173390" w:rsidRPr="00C7469D" w:rsidRDefault="00706830" w:rsidP="00173390">
      <w:pPr>
        <w:pStyle w:val="Prrafodelista"/>
        <w:numPr>
          <w:ilvl w:val="0"/>
          <w:numId w:val="10"/>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El parámetro</w:t>
      </w:r>
      <w:r w:rsidR="00547337" w:rsidRPr="00C7469D">
        <w:rPr>
          <w:rFonts w:ascii="Times New Roman" w:hAnsi="Times New Roman" w:cs="Times New Roman"/>
          <w:sz w:val="24"/>
          <w:szCs w:val="24"/>
        </w:rPr>
        <w:t xml:space="preserve"> </w:t>
      </w:r>
      <w:r w:rsidR="00300623" w:rsidRPr="00C7469D">
        <w:rPr>
          <w:rFonts w:ascii="Times New Roman" w:hAnsi="Times New Roman" w:cs="Times New Roman"/>
          <w:sz w:val="24"/>
          <w:szCs w:val="24"/>
        </w:rPr>
        <w:t>fisicoquímico</w:t>
      </w:r>
      <w:r w:rsidR="00547337" w:rsidRPr="00C7469D">
        <w:rPr>
          <w:rFonts w:ascii="Times New Roman" w:hAnsi="Times New Roman" w:cs="Times New Roman"/>
          <w:sz w:val="24"/>
          <w:szCs w:val="24"/>
        </w:rPr>
        <w:t xml:space="preserve"> que </w:t>
      </w:r>
      <w:r>
        <w:rPr>
          <w:rFonts w:ascii="Times New Roman" w:hAnsi="Times New Roman" w:cs="Times New Roman"/>
          <w:sz w:val="24"/>
          <w:szCs w:val="24"/>
        </w:rPr>
        <w:t>no cumple con</w:t>
      </w:r>
      <w:r w:rsidR="00547337" w:rsidRPr="00C7469D">
        <w:rPr>
          <w:rFonts w:ascii="Times New Roman" w:hAnsi="Times New Roman" w:cs="Times New Roman"/>
          <w:sz w:val="24"/>
          <w:szCs w:val="24"/>
        </w:rPr>
        <w:t xml:space="preserve"> los</w:t>
      </w:r>
      <w:r w:rsidR="00547337" w:rsidRPr="00C7469D">
        <w:rPr>
          <w:rFonts w:ascii="Times New Roman" w:hAnsi="Times New Roman" w:cs="Times New Roman"/>
          <w:sz w:val="24"/>
        </w:rPr>
        <w:t xml:space="preserve"> Estándares de Calidad Ambiental (ECA) </w:t>
      </w:r>
      <w:r w:rsidR="00547337" w:rsidRPr="00C7469D">
        <w:rPr>
          <w:rFonts w:ascii="Times New Roman" w:hAnsi="Times New Roman" w:cs="Times New Roman"/>
          <w:sz w:val="24"/>
          <w:szCs w:val="24"/>
        </w:rPr>
        <w:t xml:space="preserve">establecidos en </w:t>
      </w:r>
      <w:r w:rsidR="00547337" w:rsidRPr="00C7469D">
        <w:rPr>
          <w:rFonts w:ascii="Times New Roman" w:hAnsi="Times New Roman" w:cs="Times New Roman"/>
          <w:sz w:val="24"/>
          <w:szCs w:val="20"/>
        </w:rPr>
        <w:t>D.S 004-2017 MINAM,</w:t>
      </w:r>
      <w:r w:rsidR="00547337" w:rsidRPr="00C7469D">
        <w:rPr>
          <w:rFonts w:ascii="Times New Roman" w:hAnsi="Times New Roman" w:cs="Times New Roman"/>
          <w:sz w:val="24"/>
          <w:szCs w:val="24"/>
        </w:rPr>
        <w:t xml:space="preserve"> </w:t>
      </w:r>
      <w:r>
        <w:rPr>
          <w:rFonts w:ascii="Times New Roman" w:hAnsi="Times New Roman" w:cs="Times New Roman"/>
          <w:sz w:val="24"/>
          <w:szCs w:val="20"/>
        </w:rPr>
        <w:t>categoría 4: c</w:t>
      </w:r>
      <w:r w:rsidR="00FA703B" w:rsidRPr="00C7469D">
        <w:rPr>
          <w:rFonts w:ascii="Times New Roman" w:hAnsi="Times New Roman" w:cs="Times New Roman"/>
          <w:sz w:val="24"/>
          <w:szCs w:val="20"/>
        </w:rPr>
        <w:t>onservación del ambiente acuático</w:t>
      </w:r>
      <w:r w:rsidR="00FA703B" w:rsidRPr="00C7469D">
        <w:rPr>
          <w:rFonts w:ascii="Times New Roman" w:hAnsi="Times New Roman" w:cs="Times New Roman"/>
          <w:sz w:val="24"/>
          <w:szCs w:val="24"/>
        </w:rPr>
        <w:t xml:space="preserve"> </w:t>
      </w:r>
      <w:r w:rsidR="00547337" w:rsidRPr="00C7469D">
        <w:rPr>
          <w:rFonts w:ascii="Times New Roman" w:hAnsi="Times New Roman" w:cs="Times New Roman"/>
          <w:sz w:val="24"/>
          <w:szCs w:val="24"/>
        </w:rPr>
        <w:t>fue</w:t>
      </w:r>
      <w:r w:rsidR="00173390" w:rsidRPr="00C7469D">
        <w:rPr>
          <w:rFonts w:ascii="Times New Roman" w:hAnsi="Times New Roman" w:cs="Times New Roman"/>
          <w:sz w:val="24"/>
          <w:szCs w:val="24"/>
        </w:rPr>
        <w:t xml:space="preserve"> </w:t>
      </w:r>
      <w:r w:rsidR="002D2C14" w:rsidRPr="00C7469D">
        <w:rPr>
          <w:rFonts w:ascii="Times New Roman" w:hAnsi="Times New Roman" w:cs="Times New Roman"/>
          <w:sz w:val="24"/>
          <w:szCs w:val="24"/>
        </w:rPr>
        <w:t>el parámetro</w:t>
      </w:r>
      <w:r w:rsidR="00173390" w:rsidRPr="00C7469D">
        <w:rPr>
          <w:rFonts w:ascii="Times New Roman" w:hAnsi="Times New Roman" w:cs="Times New Roman"/>
          <w:sz w:val="24"/>
          <w:szCs w:val="24"/>
        </w:rPr>
        <w:t xml:space="preserve"> de pH </w:t>
      </w:r>
      <w:r>
        <w:rPr>
          <w:rFonts w:ascii="Times New Roman" w:hAnsi="Times New Roman" w:cs="Times New Roman"/>
          <w:sz w:val="24"/>
          <w:szCs w:val="24"/>
        </w:rPr>
        <w:t>con valores menores a lo establecido con</w:t>
      </w:r>
      <w:r w:rsidR="00173390" w:rsidRPr="00C7469D">
        <w:rPr>
          <w:rFonts w:ascii="Times New Roman" w:hAnsi="Times New Roman" w:cs="Times New Roman"/>
          <w:sz w:val="24"/>
          <w:szCs w:val="24"/>
        </w:rPr>
        <w:t xml:space="preserve"> el EC</w:t>
      </w:r>
      <w:r>
        <w:rPr>
          <w:rFonts w:ascii="Times New Roman" w:hAnsi="Times New Roman" w:cs="Times New Roman"/>
          <w:sz w:val="24"/>
          <w:szCs w:val="24"/>
        </w:rPr>
        <w:t>A, que indica un rango de 6.5 a 9</w:t>
      </w:r>
      <w:r w:rsidR="00173390" w:rsidRPr="00C7469D">
        <w:rPr>
          <w:rFonts w:ascii="Times New Roman" w:hAnsi="Times New Roman" w:cs="Times New Roman"/>
          <w:sz w:val="24"/>
          <w:szCs w:val="24"/>
        </w:rPr>
        <w:t>.</w:t>
      </w:r>
    </w:p>
    <w:p w14:paraId="307CD4F8" w14:textId="77777777" w:rsidR="00547337" w:rsidRPr="00C7469D" w:rsidRDefault="00547337" w:rsidP="00547337">
      <w:pPr>
        <w:pStyle w:val="Prrafodelista"/>
        <w:rPr>
          <w:rFonts w:ascii="Times New Roman" w:hAnsi="Times New Roman" w:cs="Times New Roman"/>
          <w:sz w:val="24"/>
          <w:szCs w:val="24"/>
        </w:rPr>
      </w:pPr>
    </w:p>
    <w:p w14:paraId="4002F4AD" w14:textId="4CDBF230" w:rsidR="00547337" w:rsidRPr="005E5BD0" w:rsidRDefault="00547337" w:rsidP="00BA47C6">
      <w:pPr>
        <w:pStyle w:val="Prrafodelista"/>
        <w:numPr>
          <w:ilvl w:val="0"/>
          <w:numId w:val="10"/>
        </w:numPr>
        <w:spacing w:after="0" w:line="480" w:lineRule="auto"/>
        <w:ind w:left="709" w:hanging="425"/>
        <w:jc w:val="both"/>
        <w:rPr>
          <w:rFonts w:ascii="Times New Roman" w:hAnsi="Times New Roman" w:cs="Times New Roman"/>
          <w:sz w:val="24"/>
          <w:szCs w:val="24"/>
        </w:rPr>
      </w:pPr>
      <w:r w:rsidRPr="005E5BD0">
        <w:rPr>
          <w:rFonts w:ascii="Times New Roman" w:hAnsi="Times New Roman" w:cs="Times New Roman"/>
          <w:sz w:val="24"/>
          <w:szCs w:val="24"/>
        </w:rPr>
        <w:t xml:space="preserve">Finalmente </w:t>
      </w:r>
      <w:r w:rsidR="005E5BD0" w:rsidRPr="005E5BD0">
        <w:rPr>
          <w:rFonts w:ascii="Times New Roman" w:hAnsi="Times New Roman" w:cs="Times New Roman"/>
          <w:sz w:val="24"/>
        </w:rPr>
        <w:t xml:space="preserve">al determinar los parámetros </w:t>
      </w:r>
      <w:r w:rsidR="005E5BD0">
        <w:rPr>
          <w:rFonts w:ascii="Times New Roman" w:hAnsi="Times New Roman" w:cs="Times New Roman"/>
          <w:sz w:val="24"/>
        </w:rPr>
        <w:t>fisico</w:t>
      </w:r>
      <w:r w:rsidR="005E5BD0" w:rsidRPr="005E5BD0">
        <w:rPr>
          <w:rFonts w:ascii="Times New Roman" w:hAnsi="Times New Roman" w:cs="Times New Roman"/>
          <w:sz w:val="24"/>
        </w:rPr>
        <w:t xml:space="preserve">químicos del agua de la laguna San Nicolás, en función al DS 004 – 2017 MINAM categoría 4, en época de aislamiento social obligatorio por el </w:t>
      </w:r>
      <w:proofErr w:type="spellStart"/>
      <w:r w:rsidR="005E5BD0" w:rsidRPr="005E5BD0">
        <w:rPr>
          <w:rFonts w:ascii="Times New Roman" w:hAnsi="Times New Roman" w:cs="Times New Roman"/>
          <w:sz w:val="24"/>
        </w:rPr>
        <w:t>covid</w:t>
      </w:r>
      <w:proofErr w:type="spellEnd"/>
      <w:r w:rsidR="005E5BD0" w:rsidRPr="005E5BD0">
        <w:rPr>
          <w:rFonts w:ascii="Times New Roman" w:hAnsi="Times New Roman" w:cs="Times New Roman"/>
          <w:sz w:val="24"/>
        </w:rPr>
        <w:t xml:space="preserve"> – 19, </w:t>
      </w:r>
      <w:proofErr w:type="spellStart"/>
      <w:r w:rsidR="005E5BD0" w:rsidRPr="005E5BD0">
        <w:rPr>
          <w:rFonts w:ascii="Times New Roman" w:hAnsi="Times New Roman" w:cs="Times New Roman"/>
          <w:sz w:val="24"/>
        </w:rPr>
        <w:t>Namora</w:t>
      </w:r>
      <w:proofErr w:type="spellEnd"/>
      <w:r w:rsidR="005E5BD0" w:rsidRPr="005E5BD0">
        <w:rPr>
          <w:rFonts w:ascii="Times New Roman" w:hAnsi="Times New Roman" w:cs="Times New Roman"/>
          <w:sz w:val="24"/>
        </w:rPr>
        <w:t xml:space="preserve">, 2020; </w:t>
      </w:r>
      <w:r w:rsidR="005E5BD0">
        <w:rPr>
          <w:rFonts w:ascii="Times New Roman" w:hAnsi="Times New Roman" w:cs="Times New Roman"/>
          <w:sz w:val="24"/>
        </w:rPr>
        <w:t>se puede establecer</w:t>
      </w:r>
      <w:r w:rsidR="005E5BD0" w:rsidRPr="005E5BD0">
        <w:rPr>
          <w:rFonts w:ascii="Times New Roman" w:hAnsi="Times New Roman" w:cs="Times New Roman"/>
          <w:sz w:val="24"/>
          <w:szCs w:val="20"/>
        </w:rPr>
        <w:t xml:space="preserve"> que este cuerpo de agua natural no tuvo intervención por actividades antropogénicas durante la </w:t>
      </w:r>
      <w:r w:rsidR="005E5BD0" w:rsidRPr="005E5BD0">
        <w:rPr>
          <w:rFonts w:ascii="Times New Roman" w:hAnsi="Times New Roman" w:cs="Times New Roman"/>
          <w:sz w:val="24"/>
          <w:szCs w:val="24"/>
        </w:rPr>
        <w:t xml:space="preserve">época de aislamiento social obligatorio por el </w:t>
      </w:r>
      <w:proofErr w:type="spellStart"/>
      <w:r w:rsidR="0045572E">
        <w:rPr>
          <w:rFonts w:ascii="Times New Roman" w:hAnsi="Times New Roman" w:cs="Times New Roman"/>
          <w:sz w:val="24"/>
          <w:szCs w:val="24"/>
        </w:rPr>
        <w:t>covid</w:t>
      </w:r>
      <w:proofErr w:type="spellEnd"/>
      <w:r w:rsidR="0045572E">
        <w:rPr>
          <w:rFonts w:ascii="Times New Roman" w:hAnsi="Times New Roman" w:cs="Times New Roman"/>
          <w:sz w:val="24"/>
          <w:szCs w:val="24"/>
        </w:rPr>
        <w:t xml:space="preserve"> - 19</w:t>
      </w:r>
      <w:r w:rsidR="005E5BD0" w:rsidRPr="005E5BD0">
        <w:rPr>
          <w:rFonts w:ascii="Times New Roman" w:hAnsi="Times New Roman" w:cs="Times New Roman"/>
          <w:sz w:val="24"/>
          <w:szCs w:val="24"/>
        </w:rPr>
        <w:t>.</w:t>
      </w:r>
    </w:p>
    <w:p w14:paraId="409AFD9B" w14:textId="1E5C6E48" w:rsidR="00547337" w:rsidRPr="00C7469D" w:rsidRDefault="00547337" w:rsidP="00547337">
      <w:pPr>
        <w:rPr>
          <w:highlight w:val="yellow"/>
        </w:rPr>
      </w:pPr>
    </w:p>
    <w:p w14:paraId="6B12B4F6" w14:textId="77777777" w:rsidR="00547337" w:rsidRPr="00C7469D" w:rsidRDefault="00547337" w:rsidP="00547337"/>
    <w:p w14:paraId="20CE0829" w14:textId="43E0D5AB" w:rsidR="00350E23" w:rsidRPr="00C7469D" w:rsidRDefault="00D242BA" w:rsidP="005C6345">
      <w:pPr>
        <w:pStyle w:val="Ttulo2"/>
        <w:numPr>
          <w:ilvl w:val="1"/>
          <w:numId w:val="1"/>
        </w:numPr>
        <w:spacing w:before="0" w:line="480" w:lineRule="auto"/>
        <w:ind w:left="709" w:hanging="425"/>
      </w:pPr>
      <w:bookmarkStart w:id="165" w:name="_Toc534213711"/>
      <w:bookmarkStart w:id="166" w:name="_Toc52794203"/>
      <w:r w:rsidRPr="00C7469D">
        <w:t>Recomendaciones</w:t>
      </w:r>
      <w:bookmarkEnd w:id="165"/>
      <w:bookmarkEnd w:id="166"/>
    </w:p>
    <w:p w14:paraId="5FCFBB16" w14:textId="0B9DC874" w:rsidR="005C6345" w:rsidRPr="00C7469D" w:rsidRDefault="005C6345" w:rsidP="005F028B">
      <w:pPr>
        <w:pStyle w:val="Prrafodelista"/>
        <w:numPr>
          <w:ilvl w:val="0"/>
          <w:numId w:val="11"/>
        </w:numPr>
        <w:spacing w:line="480" w:lineRule="auto"/>
        <w:jc w:val="both"/>
        <w:rPr>
          <w:rFonts w:ascii="Times New Roman" w:hAnsi="Times New Roman" w:cs="Times New Roman"/>
          <w:b/>
          <w:sz w:val="28"/>
          <w:szCs w:val="24"/>
        </w:rPr>
      </w:pPr>
      <w:r w:rsidRPr="00C7469D">
        <w:rPr>
          <w:rFonts w:ascii="Times New Roman" w:hAnsi="Times New Roman" w:cs="Times New Roman"/>
          <w:sz w:val="24"/>
        </w:rPr>
        <w:t xml:space="preserve">Efectuar estudios complementarios como la implementación de </w:t>
      </w:r>
      <w:proofErr w:type="spellStart"/>
      <w:r w:rsidRPr="00C7469D">
        <w:rPr>
          <w:rFonts w:ascii="Times New Roman" w:hAnsi="Times New Roman" w:cs="Times New Roman"/>
          <w:sz w:val="24"/>
        </w:rPr>
        <w:t>biomonitoreos</w:t>
      </w:r>
      <w:proofErr w:type="spellEnd"/>
      <w:r w:rsidRPr="00C7469D">
        <w:rPr>
          <w:rFonts w:ascii="Times New Roman" w:hAnsi="Times New Roman" w:cs="Times New Roman"/>
          <w:sz w:val="24"/>
        </w:rPr>
        <w:t xml:space="preserve"> complementados con análisis fisicoquímicos de manera continua y en coordinación con el sector competente, ya que es necesario realizar de forma conjunta y multisectorial la gestión de la calidad del agua a fin de lograr su protección y conservación de acuerdo a la normatividad vigente. </w:t>
      </w:r>
    </w:p>
    <w:p w14:paraId="3F1FBD04" w14:textId="77777777" w:rsidR="009C0515" w:rsidRPr="00C7469D" w:rsidRDefault="009C0515" w:rsidP="009C0515">
      <w:pPr>
        <w:pStyle w:val="Prrafodelista"/>
        <w:spacing w:line="480" w:lineRule="auto"/>
        <w:jc w:val="both"/>
        <w:rPr>
          <w:rFonts w:ascii="Times New Roman" w:hAnsi="Times New Roman" w:cs="Times New Roman"/>
          <w:b/>
          <w:sz w:val="28"/>
          <w:szCs w:val="24"/>
        </w:rPr>
      </w:pPr>
    </w:p>
    <w:p w14:paraId="0E194C91" w14:textId="3A047868" w:rsidR="009C0515" w:rsidRPr="00C7469D" w:rsidRDefault="009C0515" w:rsidP="009C0515">
      <w:pPr>
        <w:pStyle w:val="Prrafodelista"/>
        <w:numPr>
          <w:ilvl w:val="0"/>
          <w:numId w:val="11"/>
        </w:numPr>
        <w:spacing w:line="480" w:lineRule="auto"/>
        <w:jc w:val="both"/>
        <w:rPr>
          <w:rFonts w:ascii="Times New Roman" w:hAnsi="Times New Roman" w:cs="Times New Roman"/>
          <w:b/>
          <w:sz w:val="32"/>
          <w:szCs w:val="24"/>
        </w:rPr>
      </w:pPr>
      <w:r w:rsidRPr="00C7469D">
        <w:rPr>
          <w:rFonts w:ascii="Times New Roman" w:hAnsi="Times New Roman" w:cs="Times New Roman"/>
          <w:sz w:val="24"/>
        </w:rPr>
        <w:t>Realizar charlas que intenten motivar una mayor atención de las autoridades gubernamentales y locales, a fin de promover acciones efectivas para proponer el estudio de cuerpos de aguas lenticos pa</w:t>
      </w:r>
      <w:r w:rsidR="00A319D7" w:rsidRPr="00C7469D">
        <w:rPr>
          <w:rFonts w:ascii="Times New Roman" w:hAnsi="Times New Roman" w:cs="Times New Roman"/>
          <w:sz w:val="24"/>
        </w:rPr>
        <w:t>ra el</w:t>
      </w:r>
      <w:r w:rsidRPr="00C7469D">
        <w:rPr>
          <w:rFonts w:ascii="Times New Roman" w:hAnsi="Times New Roman" w:cs="Times New Roman"/>
          <w:sz w:val="24"/>
        </w:rPr>
        <w:t xml:space="preserve"> aporte de información de línea base </w:t>
      </w:r>
      <w:r w:rsidR="00A319D7" w:rsidRPr="00C7469D">
        <w:rPr>
          <w:rFonts w:ascii="Times New Roman" w:hAnsi="Times New Roman" w:cs="Times New Roman"/>
          <w:sz w:val="24"/>
        </w:rPr>
        <w:t xml:space="preserve">en el </w:t>
      </w:r>
      <w:r w:rsidRPr="00C7469D">
        <w:rPr>
          <w:rFonts w:ascii="Times New Roman" w:hAnsi="Times New Roman" w:cs="Times New Roman"/>
          <w:sz w:val="24"/>
        </w:rPr>
        <w:t>desarrollo cultural y social de las comunidades.</w:t>
      </w:r>
    </w:p>
    <w:p w14:paraId="64F14229" w14:textId="77777777" w:rsidR="005C6345" w:rsidRPr="00C7469D" w:rsidRDefault="005C6345" w:rsidP="005C6345">
      <w:pPr>
        <w:pStyle w:val="Prrafodelista"/>
        <w:spacing w:line="480" w:lineRule="auto"/>
        <w:jc w:val="both"/>
        <w:rPr>
          <w:rFonts w:ascii="Times New Roman" w:hAnsi="Times New Roman" w:cs="Times New Roman"/>
          <w:b/>
          <w:sz w:val="28"/>
          <w:szCs w:val="24"/>
        </w:rPr>
      </w:pPr>
    </w:p>
    <w:p w14:paraId="3A087E27" w14:textId="40176749" w:rsidR="00547337" w:rsidRPr="00C7469D" w:rsidRDefault="005C6345" w:rsidP="005F028B">
      <w:pPr>
        <w:pStyle w:val="Prrafodelista"/>
        <w:numPr>
          <w:ilvl w:val="0"/>
          <w:numId w:val="11"/>
        </w:numPr>
        <w:spacing w:line="480" w:lineRule="auto"/>
        <w:jc w:val="both"/>
        <w:rPr>
          <w:rFonts w:ascii="Times New Roman" w:hAnsi="Times New Roman" w:cs="Times New Roman"/>
          <w:b/>
          <w:sz w:val="24"/>
          <w:szCs w:val="24"/>
        </w:rPr>
      </w:pPr>
      <w:bookmarkStart w:id="167" w:name="_Hlk57827599"/>
      <w:r w:rsidRPr="00C7469D">
        <w:rPr>
          <w:rFonts w:ascii="Times New Roman" w:hAnsi="Times New Roman" w:cs="Times New Roman"/>
          <w:sz w:val="24"/>
        </w:rPr>
        <w:t xml:space="preserve">Se recomienda, para mantener </w:t>
      </w:r>
      <w:r w:rsidR="00937ACE" w:rsidRPr="00C7469D">
        <w:rPr>
          <w:rFonts w:ascii="Times New Roman" w:hAnsi="Times New Roman" w:cs="Times New Roman"/>
          <w:sz w:val="24"/>
        </w:rPr>
        <w:t xml:space="preserve">el oxígeno disuelto </w:t>
      </w:r>
      <w:r w:rsidRPr="00C7469D">
        <w:rPr>
          <w:rFonts w:ascii="Times New Roman" w:hAnsi="Times New Roman" w:cs="Times New Roman"/>
          <w:sz w:val="24"/>
        </w:rPr>
        <w:t xml:space="preserve">de este cuerpo de agua, en condiciones aceptables para la vida acuática, realizar campañas de sensibilización a la población asentada en ella o cercana al lugar, sobre todo, a escolares de los centros educativos, de inicial, primaria y secundaria. </w:t>
      </w:r>
    </w:p>
    <w:bookmarkEnd w:id="167"/>
    <w:p w14:paraId="73E70B2E" w14:textId="77777777" w:rsidR="00286F5F" w:rsidRPr="00C7469D" w:rsidRDefault="00286F5F" w:rsidP="00286F5F">
      <w:pPr>
        <w:pStyle w:val="Prrafodelista"/>
        <w:rPr>
          <w:rFonts w:ascii="Times New Roman" w:hAnsi="Times New Roman" w:cs="Times New Roman"/>
          <w:b/>
          <w:sz w:val="24"/>
          <w:szCs w:val="24"/>
        </w:rPr>
      </w:pPr>
    </w:p>
    <w:p w14:paraId="5CE23B93" w14:textId="0B9E8889" w:rsidR="00286F5F" w:rsidRPr="00C7469D" w:rsidRDefault="00286F5F" w:rsidP="00286F5F">
      <w:pPr>
        <w:pStyle w:val="Prrafodelista"/>
        <w:numPr>
          <w:ilvl w:val="0"/>
          <w:numId w:val="11"/>
        </w:numPr>
        <w:spacing w:line="480" w:lineRule="auto"/>
        <w:jc w:val="both"/>
        <w:rPr>
          <w:rFonts w:ascii="Times New Roman" w:hAnsi="Times New Roman" w:cs="Times New Roman"/>
          <w:b/>
          <w:sz w:val="28"/>
          <w:szCs w:val="24"/>
        </w:rPr>
      </w:pPr>
      <w:r w:rsidRPr="00C7469D">
        <w:rPr>
          <w:rFonts w:ascii="Times New Roman" w:hAnsi="Times New Roman" w:cs="Times New Roman"/>
          <w:sz w:val="24"/>
        </w:rPr>
        <w:t>Se recomienda mayores estudios de índices de calidad de agua basados en macroinvertebrados en la laguna San Nicolás, para así conocer mejor los valores de tolerancia y sensibilidad de éstos a fin de contar con resultados mucho más confiables.</w:t>
      </w:r>
    </w:p>
    <w:p w14:paraId="5C17FC88" w14:textId="77777777" w:rsidR="00286F5F" w:rsidRPr="00C7469D" w:rsidRDefault="00286F5F" w:rsidP="00286F5F">
      <w:pPr>
        <w:pStyle w:val="Prrafodelista"/>
        <w:rPr>
          <w:rFonts w:ascii="Times New Roman" w:hAnsi="Times New Roman" w:cs="Times New Roman"/>
          <w:b/>
          <w:sz w:val="28"/>
          <w:szCs w:val="24"/>
        </w:rPr>
      </w:pPr>
    </w:p>
    <w:p w14:paraId="5BE8AB56" w14:textId="62170502" w:rsidR="00286F5F" w:rsidRPr="00C7469D" w:rsidRDefault="00286F5F" w:rsidP="00286F5F">
      <w:pPr>
        <w:pStyle w:val="Prrafodelista"/>
        <w:numPr>
          <w:ilvl w:val="0"/>
          <w:numId w:val="11"/>
        </w:numPr>
        <w:spacing w:line="480" w:lineRule="auto"/>
        <w:jc w:val="both"/>
        <w:rPr>
          <w:rFonts w:ascii="Times New Roman" w:hAnsi="Times New Roman" w:cs="Times New Roman"/>
          <w:b/>
          <w:sz w:val="32"/>
          <w:szCs w:val="24"/>
        </w:rPr>
      </w:pPr>
      <w:r w:rsidRPr="00C7469D">
        <w:rPr>
          <w:rFonts w:ascii="Times New Roman" w:hAnsi="Times New Roman" w:cs="Times New Roman"/>
          <w:sz w:val="24"/>
        </w:rPr>
        <w:t xml:space="preserve">Los emprendedores del distrito de </w:t>
      </w:r>
      <w:proofErr w:type="spellStart"/>
      <w:r w:rsidRPr="00C7469D">
        <w:rPr>
          <w:rFonts w:ascii="Times New Roman" w:hAnsi="Times New Roman" w:cs="Times New Roman"/>
          <w:sz w:val="24"/>
        </w:rPr>
        <w:t>N</w:t>
      </w:r>
      <w:r w:rsidR="005F03E1" w:rsidRPr="00C7469D">
        <w:rPr>
          <w:rFonts w:ascii="Times New Roman" w:hAnsi="Times New Roman" w:cs="Times New Roman"/>
          <w:sz w:val="24"/>
        </w:rPr>
        <w:t>a</w:t>
      </w:r>
      <w:r w:rsidRPr="00C7469D">
        <w:rPr>
          <w:rFonts w:ascii="Times New Roman" w:hAnsi="Times New Roman" w:cs="Times New Roman"/>
          <w:sz w:val="24"/>
        </w:rPr>
        <w:t>mora</w:t>
      </w:r>
      <w:proofErr w:type="spellEnd"/>
      <w:r w:rsidRPr="00C7469D">
        <w:rPr>
          <w:rFonts w:ascii="Times New Roman" w:hAnsi="Times New Roman" w:cs="Times New Roman"/>
          <w:sz w:val="24"/>
        </w:rPr>
        <w:t>; deberían ser más constantes, pues si decidieron dedicarse a la actividad turística y buscan obtener beneficio de esta, deben verlo como un trabajo en el que deben estar más perennes, pues de lo contario, dan una mala experiencia a los turistas.</w:t>
      </w:r>
    </w:p>
    <w:p w14:paraId="3DC9E051" w14:textId="77777777" w:rsidR="00286F5F" w:rsidRPr="00C7469D" w:rsidRDefault="00286F5F" w:rsidP="00286F5F">
      <w:pPr>
        <w:pStyle w:val="Prrafodelista"/>
        <w:rPr>
          <w:rFonts w:ascii="Times New Roman" w:hAnsi="Times New Roman" w:cs="Times New Roman"/>
          <w:b/>
          <w:sz w:val="32"/>
          <w:szCs w:val="24"/>
        </w:rPr>
      </w:pPr>
    </w:p>
    <w:p w14:paraId="7B8B3907" w14:textId="38F36407" w:rsidR="00286F5F" w:rsidRPr="00C7469D" w:rsidRDefault="00286F5F" w:rsidP="00286F5F">
      <w:pPr>
        <w:pStyle w:val="Prrafodelista"/>
        <w:numPr>
          <w:ilvl w:val="0"/>
          <w:numId w:val="11"/>
        </w:numPr>
        <w:spacing w:line="480" w:lineRule="auto"/>
        <w:jc w:val="both"/>
        <w:rPr>
          <w:rFonts w:ascii="Times New Roman" w:hAnsi="Times New Roman" w:cs="Times New Roman"/>
          <w:b/>
          <w:sz w:val="36"/>
          <w:szCs w:val="24"/>
        </w:rPr>
      </w:pPr>
      <w:r w:rsidRPr="00C7469D">
        <w:rPr>
          <w:rFonts w:ascii="Times New Roman" w:hAnsi="Times New Roman" w:cs="Times New Roman"/>
          <w:sz w:val="24"/>
        </w:rPr>
        <w:t xml:space="preserve">La Municipalidad Distrital de </w:t>
      </w:r>
      <w:proofErr w:type="spellStart"/>
      <w:r w:rsidRPr="00C7469D">
        <w:rPr>
          <w:rFonts w:ascii="Times New Roman" w:hAnsi="Times New Roman" w:cs="Times New Roman"/>
          <w:sz w:val="24"/>
        </w:rPr>
        <w:t>Namora</w:t>
      </w:r>
      <w:proofErr w:type="spellEnd"/>
      <w:r w:rsidRPr="00C7469D">
        <w:rPr>
          <w:rFonts w:ascii="Times New Roman" w:hAnsi="Times New Roman" w:cs="Times New Roman"/>
          <w:sz w:val="24"/>
        </w:rPr>
        <w:t>, debe dotar de una mejor infraestructura y servicios para la población y para la prestación de servicios turísticos comunitarios. Porque de lo contrario, debido a esta carencia, los emprendedores seguirán provocando la contaminación de la Laguna.</w:t>
      </w:r>
    </w:p>
    <w:p w14:paraId="376B774E" w14:textId="77777777" w:rsidR="00286F5F" w:rsidRPr="00C7469D" w:rsidRDefault="00286F5F" w:rsidP="00286F5F">
      <w:pPr>
        <w:pStyle w:val="Prrafodelista"/>
        <w:rPr>
          <w:rFonts w:ascii="Times New Roman" w:hAnsi="Times New Roman" w:cs="Times New Roman"/>
          <w:b/>
          <w:sz w:val="36"/>
          <w:szCs w:val="24"/>
        </w:rPr>
      </w:pPr>
    </w:p>
    <w:p w14:paraId="4E12648F" w14:textId="171E28A4" w:rsidR="00286F5F" w:rsidRPr="00C7469D" w:rsidRDefault="00286F5F" w:rsidP="00286F5F">
      <w:pPr>
        <w:pStyle w:val="Prrafodelista"/>
        <w:numPr>
          <w:ilvl w:val="0"/>
          <w:numId w:val="11"/>
        </w:numPr>
        <w:spacing w:line="480" w:lineRule="auto"/>
        <w:jc w:val="both"/>
        <w:rPr>
          <w:rFonts w:ascii="Times New Roman" w:hAnsi="Times New Roman" w:cs="Times New Roman"/>
          <w:b/>
          <w:sz w:val="40"/>
          <w:szCs w:val="24"/>
        </w:rPr>
      </w:pPr>
      <w:r w:rsidRPr="00C7469D">
        <w:rPr>
          <w:rFonts w:ascii="Times New Roman" w:hAnsi="Times New Roman" w:cs="Times New Roman"/>
          <w:sz w:val="24"/>
        </w:rPr>
        <w:t xml:space="preserve"> Los operadores de DIRCETUR, que brinden asistencia técnica a la comunidad emprendedora periódicamente, para la mejor realización de la actividad turística y que tengan mayor presencia en la comunidad para atender a las demandas del turismo comunitario.</w:t>
      </w:r>
    </w:p>
    <w:p w14:paraId="1A715021" w14:textId="77777777" w:rsidR="005C6345" w:rsidRPr="00C7469D" w:rsidRDefault="005C6345" w:rsidP="005C6345">
      <w:pPr>
        <w:pStyle w:val="Prrafodelista"/>
        <w:rPr>
          <w:rFonts w:ascii="Times New Roman" w:hAnsi="Times New Roman" w:cs="Times New Roman"/>
          <w:b/>
          <w:sz w:val="24"/>
          <w:szCs w:val="24"/>
        </w:rPr>
      </w:pPr>
    </w:p>
    <w:p w14:paraId="2D703791" w14:textId="62AA7C56" w:rsidR="005C6345" w:rsidRPr="00C7469D" w:rsidRDefault="005C6345" w:rsidP="005F16B6">
      <w:pPr>
        <w:pStyle w:val="Prrafodelista"/>
        <w:spacing w:line="480" w:lineRule="auto"/>
        <w:jc w:val="both"/>
        <w:rPr>
          <w:rFonts w:ascii="Times New Roman" w:hAnsi="Times New Roman" w:cs="Times New Roman"/>
          <w:b/>
          <w:sz w:val="24"/>
          <w:szCs w:val="24"/>
        </w:rPr>
      </w:pPr>
    </w:p>
    <w:p w14:paraId="55683869" w14:textId="13F2B0A7" w:rsidR="00547337" w:rsidRPr="00C7469D" w:rsidRDefault="00547337" w:rsidP="005C3854">
      <w:pPr>
        <w:rPr>
          <w:rFonts w:ascii="Times New Roman" w:hAnsi="Times New Roman" w:cs="Times New Roman"/>
          <w:b/>
          <w:sz w:val="24"/>
          <w:szCs w:val="24"/>
        </w:rPr>
      </w:pPr>
    </w:p>
    <w:p w14:paraId="606FA0DA" w14:textId="52298374" w:rsidR="00286F5F" w:rsidRPr="00C7469D" w:rsidRDefault="00286F5F" w:rsidP="005C3854">
      <w:pPr>
        <w:rPr>
          <w:rFonts w:ascii="Times New Roman" w:hAnsi="Times New Roman" w:cs="Times New Roman"/>
          <w:b/>
          <w:sz w:val="24"/>
          <w:szCs w:val="24"/>
        </w:rPr>
      </w:pPr>
    </w:p>
    <w:p w14:paraId="1DA4D5D4" w14:textId="6C059F53" w:rsidR="00286F5F" w:rsidRPr="00C7469D" w:rsidRDefault="00286F5F" w:rsidP="005C3854">
      <w:pPr>
        <w:rPr>
          <w:rFonts w:ascii="Times New Roman" w:hAnsi="Times New Roman" w:cs="Times New Roman"/>
          <w:b/>
          <w:sz w:val="24"/>
          <w:szCs w:val="24"/>
        </w:rPr>
      </w:pPr>
    </w:p>
    <w:p w14:paraId="2EBE3322" w14:textId="5749F90C" w:rsidR="00286F5F" w:rsidRPr="00C7469D" w:rsidRDefault="00286F5F" w:rsidP="005C3854">
      <w:pPr>
        <w:rPr>
          <w:rFonts w:ascii="Times New Roman" w:hAnsi="Times New Roman" w:cs="Times New Roman"/>
          <w:b/>
          <w:sz w:val="24"/>
          <w:szCs w:val="24"/>
        </w:rPr>
      </w:pPr>
    </w:p>
    <w:p w14:paraId="4BE421DE" w14:textId="77777777" w:rsidR="00286F5F" w:rsidRPr="00C7469D" w:rsidRDefault="00286F5F" w:rsidP="005C3854">
      <w:pPr>
        <w:rPr>
          <w:rFonts w:ascii="Times New Roman" w:hAnsi="Times New Roman" w:cs="Times New Roman"/>
          <w:b/>
          <w:sz w:val="24"/>
          <w:szCs w:val="24"/>
        </w:rPr>
      </w:pPr>
    </w:p>
    <w:p w14:paraId="7EEB85FC" w14:textId="77777777" w:rsidR="00350E23" w:rsidRPr="00C7469D" w:rsidRDefault="00350E23">
      <w:pPr>
        <w:pStyle w:val="Prrafodelista"/>
        <w:ind w:left="502"/>
        <w:rPr>
          <w:rFonts w:ascii="Times New Roman" w:hAnsi="Times New Roman" w:cs="Times New Roman"/>
          <w:b/>
          <w:sz w:val="24"/>
          <w:szCs w:val="24"/>
        </w:rPr>
      </w:pPr>
    </w:p>
    <w:p w14:paraId="2C801A98" w14:textId="2A57CFAC" w:rsidR="00350E23" w:rsidRPr="00C7469D" w:rsidRDefault="00D242BA" w:rsidP="00AE09C0">
      <w:pPr>
        <w:pStyle w:val="Ttulo1"/>
        <w:ind w:left="284" w:hanging="284"/>
      </w:pPr>
      <w:bookmarkStart w:id="168" w:name="_Toc534213712"/>
      <w:bookmarkStart w:id="169" w:name="_Toc52794204"/>
      <w:r w:rsidRPr="00C7469D">
        <w:lastRenderedPageBreak/>
        <w:t>REFERENCIAS</w:t>
      </w:r>
      <w:bookmarkEnd w:id="168"/>
      <w:bookmarkEnd w:id="169"/>
    </w:p>
    <w:sdt>
      <w:sdtPr>
        <w:rPr>
          <w:rFonts w:ascii="Times New Roman" w:hAnsi="Times New Roman" w:cs="Times New Roman"/>
        </w:rPr>
        <w:id w:val="-1561850510"/>
        <w:docPartObj>
          <w:docPartGallery w:val="Bibliographies"/>
          <w:docPartUnique/>
        </w:docPartObj>
      </w:sdtPr>
      <w:sdtEndPr>
        <w:rPr>
          <w:rFonts w:ascii="Calibri" w:hAnsi="Calibri" w:cs="SimSun"/>
        </w:rPr>
      </w:sdtEndPr>
      <w:sdtContent>
        <w:p w14:paraId="47A1CB89" w14:textId="1C1F9EA5" w:rsidR="00547337" w:rsidRPr="00C7469D" w:rsidRDefault="00547337" w:rsidP="00937ACE">
          <w:pPr>
            <w:spacing w:line="480" w:lineRule="auto"/>
            <w:jc w:val="both"/>
            <w:rPr>
              <w:rFonts w:ascii="Times New Roman" w:hAnsi="Times New Roman" w:cs="Times New Roman"/>
            </w:rPr>
          </w:pPr>
        </w:p>
        <w:sdt>
          <w:sdtPr>
            <w:rPr>
              <w:rFonts w:ascii="Times New Roman" w:hAnsi="Times New Roman" w:cs="Times New Roman"/>
            </w:rPr>
            <w:id w:val="-573587230"/>
            <w:bibliography/>
          </w:sdtPr>
          <w:sdtEndPr>
            <w:rPr>
              <w:rFonts w:ascii="Calibri" w:hAnsi="Calibri" w:cs="SimSun"/>
            </w:rPr>
          </w:sdtEndPr>
          <w:sdtContent>
            <w:p w14:paraId="1076E582" w14:textId="77777777" w:rsidR="00547337" w:rsidRPr="00C7469D" w:rsidRDefault="00547337" w:rsidP="00937ACE">
              <w:pPr>
                <w:pStyle w:val="Bibliografa"/>
                <w:spacing w:line="480" w:lineRule="auto"/>
                <w:ind w:left="720" w:hanging="720"/>
                <w:jc w:val="both"/>
                <w:rPr>
                  <w:rFonts w:ascii="Times New Roman" w:hAnsi="Times New Roman" w:cs="Times New Roman"/>
                  <w:noProof/>
                  <w:sz w:val="24"/>
                  <w:szCs w:val="24"/>
                </w:rPr>
              </w:pPr>
              <w:r w:rsidRPr="00C7469D">
                <w:rPr>
                  <w:rFonts w:ascii="Times New Roman" w:hAnsi="Times New Roman" w:cs="Times New Roman"/>
                </w:rPr>
                <w:fldChar w:fldCharType="begin"/>
              </w:r>
              <w:r w:rsidRPr="00C7469D">
                <w:rPr>
                  <w:rFonts w:ascii="Times New Roman" w:hAnsi="Times New Roman" w:cs="Times New Roman"/>
                </w:rPr>
                <w:instrText>BIBLIOGRAPHY</w:instrText>
              </w:r>
              <w:r w:rsidRPr="00C7469D">
                <w:rPr>
                  <w:rFonts w:ascii="Times New Roman" w:hAnsi="Times New Roman" w:cs="Times New Roman"/>
                </w:rPr>
                <w:fldChar w:fldCharType="separate"/>
              </w:r>
              <w:r w:rsidRPr="00C7469D">
                <w:rPr>
                  <w:rFonts w:ascii="Times New Roman" w:hAnsi="Times New Roman" w:cs="Times New Roman"/>
                  <w:noProof/>
                </w:rPr>
                <w:t xml:space="preserve">AEET. (2004). </w:t>
              </w:r>
              <w:r w:rsidRPr="00C7469D">
                <w:rPr>
                  <w:rFonts w:ascii="Times New Roman" w:hAnsi="Times New Roman" w:cs="Times New Roman"/>
                  <w:i/>
                  <w:iCs/>
                  <w:noProof/>
                </w:rPr>
                <w:t>Ecología de lagunas y humedales.</w:t>
              </w:r>
              <w:r w:rsidRPr="00C7469D">
                <w:rPr>
                  <w:rFonts w:ascii="Times New Roman" w:hAnsi="Times New Roman" w:cs="Times New Roman"/>
                  <w:noProof/>
                </w:rPr>
                <w:t xml:space="preserve"> Asociacion española de ecologia terrestres.</w:t>
              </w:r>
            </w:p>
            <w:p w14:paraId="3C4F604D"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Aguirre, B. M. (2016). </w:t>
              </w:r>
              <w:r w:rsidRPr="00C7469D">
                <w:rPr>
                  <w:rFonts w:ascii="Times New Roman" w:hAnsi="Times New Roman" w:cs="Times New Roman"/>
                  <w:i/>
                  <w:iCs/>
                  <w:noProof/>
                </w:rPr>
                <w:t>Estudio fisicoquimico de la calidad del agua del rio Cacra, region Lima.</w:t>
              </w:r>
              <w:r w:rsidRPr="00C7469D">
                <w:rPr>
                  <w:rFonts w:ascii="Times New Roman" w:hAnsi="Times New Roman" w:cs="Times New Roman"/>
                  <w:noProof/>
                </w:rPr>
                <w:t xml:space="preserve"> Lima - Perú.</w:t>
              </w:r>
            </w:p>
            <w:p w14:paraId="4C2E4D07"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Alcalá, V. (2016). </w:t>
              </w:r>
              <w:r w:rsidRPr="00C7469D">
                <w:rPr>
                  <w:rFonts w:ascii="Times New Roman" w:hAnsi="Times New Roman" w:cs="Times New Roman"/>
                  <w:i/>
                  <w:iCs/>
                  <w:noProof/>
                </w:rPr>
                <w:t>MACROINVERTEBRADOS ACUÁTICOS COMO INDICADORES DE LA CALIDAD DE AGUA EN LA CUENCA DEL RÍO PERENE, CHANCHAMAYO.</w:t>
              </w:r>
              <w:r w:rsidRPr="00C7469D">
                <w:rPr>
                  <w:rFonts w:ascii="Times New Roman" w:hAnsi="Times New Roman" w:cs="Times New Roman"/>
                  <w:noProof/>
                </w:rPr>
                <w:t xml:space="preserve"> Huancayo - Perú.</w:t>
              </w:r>
            </w:p>
            <w:p w14:paraId="274DE454"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Alcala, V. E. (2016). </w:t>
              </w:r>
              <w:r w:rsidRPr="00C7469D">
                <w:rPr>
                  <w:rFonts w:ascii="Times New Roman" w:hAnsi="Times New Roman" w:cs="Times New Roman"/>
                  <w:i/>
                  <w:iCs/>
                  <w:noProof/>
                </w:rPr>
                <w:t>Macroinvertebrados acuaticos como indicadores de la calidad del agua en la cuenca del rio Perene, Chanchamayo.</w:t>
              </w:r>
              <w:r w:rsidRPr="00C7469D">
                <w:rPr>
                  <w:rFonts w:ascii="Times New Roman" w:hAnsi="Times New Roman" w:cs="Times New Roman"/>
                  <w:noProof/>
                </w:rPr>
                <w:t xml:space="preserve"> </w:t>
              </w:r>
            </w:p>
            <w:p w14:paraId="723D3BBC"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Alvariño, C. R. (2008). Aguas residuales generadas en hospitales. </w:t>
              </w:r>
              <w:r w:rsidRPr="00C7469D">
                <w:rPr>
                  <w:rFonts w:ascii="Times New Roman" w:hAnsi="Times New Roman" w:cs="Times New Roman"/>
                  <w:i/>
                  <w:iCs/>
                  <w:noProof/>
                </w:rPr>
                <w:t>Ingenieria hidraulica y ambiental</w:t>
              </w:r>
              <w:r w:rsidRPr="00C7469D">
                <w:rPr>
                  <w:rFonts w:ascii="Times New Roman" w:hAnsi="Times New Roman" w:cs="Times New Roman"/>
                  <w:noProof/>
                </w:rPr>
                <w:t>, 5.</w:t>
              </w:r>
            </w:p>
            <w:p w14:paraId="3229979B"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ANA. (2016). </w:t>
              </w:r>
              <w:r w:rsidRPr="00C7469D">
                <w:rPr>
                  <w:rFonts w:ascii="Times New Roman" w:hAnsi="Times New Roman" w:cs="Times New Roman"/>
                  <w:i/>
                  <w:iCs/>
                  <w:noProof/>
                </w:rPr>
                <w:t>Protocolo Nacional de monitoreo de aguas superficiales.</w:t>
              </w:r>
              <w:r w:rsidRPr="00C7469D">
                <w:rPr>
                  <w:rFonts w:ascii="Times New Roman" w:hAnsi="Times New Roman" w:cs="Times New Roman"/>
                  <w:noProof/>
                </w:rPr>
                <w:t xml:space="preserve"> </w:t>
              </w:r>
            </w:p>
            <w:p w14:paraId="00A9D5FA"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Bellido, E. R. (2017). </w:t>
              </w:r>
              <w:r w:rsidRPr="00C7469D">
                <w:rPr>
                  <w:rFonts w:ascii="Times New Roman" w:hAnsi="Times New Roman" w:cs="Times New Roman"/>
                  <w:i/>
                  <w:iCs/>
                  <w:noProof/>
                </w:rPr>
                <w:t>EVALUACIÓN LIMNOLÓGICA Y ESTUDIO MORFOMÉTRICO DE LA REPRESA KESOCOCHA CON FINES PISCÍCOLAS (Distrito de Chamaca, Provincia de Chumbivilcas, Región del Cusco), 2017.</w:t>
              </w:r>
              <w:r w:rsidRPr="00C7469D">
                <w:rPr>
                  <w:rFonts w:ascii="Times New Roman" w:hAnsi="Times New Roman" w:cs="Times New Roman"/>
                  <w:noProof/>
                </w:rPr>
                <w:t xml:space="preserve"> Cusco- Perú.</w:t>
              </w:r>
            </w:p>
            <w:p w14:paraId="0E8281EF"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Bertoni, J. C. (2020). EL dia del agua en tiempos de corona virus. </w:t>
              </w:r>
              <w:r w:rsidRPr="00C7469D">
                <w:rPr>
                  <w:rFonts w:ascii="Times New Roman" w:hAnsi="Times New Roman" w:cs="Times New Roman"/>
                  <w:i/>
                  <w:iCs/>
                  <w:noProof/>
                </w:rPr>
                <w:t>CIC - cuenca de plata</w:t>
              </w:r>
              <w:r w:rsidRPr="00C7469D">
                <w:rPr>
                  <w:rFonts w:ascii="Times New Roman" w:hAnsi="Times New Roman" w:cs="Times New Roman"/>
                  <w:noProof/>
                </w:rPr>
                <w:t>, 5.</w:t>
              </w:r>
            </w:p>
            <w:p w14:paraId="3FBF6473"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Cárdenas, S. P. (2017). </w:t>
              </w:r>
              <w:r w:rsidRPr="00C7469D">
                <w:rPr>
                  <w:rFonts w:ascii="Times New Roman" w:hAnsi="Times New Roman" w:cs="Times New Roman"/>
                  <w:i/>
                  <w:iCs/>
                  <w:noProof/>
                </w:rPr>
                <w:t>Evaluación de la calidad de agua de lagunas de la reserva paisajistica Nor Yauyos Cochas como base para proponer estrategiasde manejo para su conservación.</w:t>
              </w:r>
              <w:r w:rsidRPr="00C7469D">
                <w:rPr>
                  <w:rFonts w:ascii="Times New Roman" w:hAnsi="Times New Roman" w:cs="Times New Roman"/>
                  <w:noProof/>
                </w:rPr>
                <w:t xml:space="preserve"> Huanacayo - Perú.</w:t>
              </w:r>
            </w:p>
            <w:p w14:paraId="2C7D5EB7"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lastRenderedPageBreak/>
                <w:t xml:space="preserve">Caro, O. W. (2015). </w:t>
              </w:r>
              <w:r w:rsidRPr="00C7469D">
                <w:rPr>
                  <w:rFonts w:ascii="Times New Roman" w:hAnsi="Times New Roman" w:cs="Times New Roman"/>
                  <w:i/>
                  <w:iCs/>
                  <w:noProof/>
                </w:rPr>
                <w:t>ANÁLISIS Y PLAN DE GESTIÓN DE LAS AGUAS RESIDUALES DEL HOSPITAL REGIONAL DE CAJAMARCA - 2015.</w:t>
              </w:r>
              <w:r w:rsidRPr="00C7469D">
                <w:rPr>
                  <w:rFonts w:ascii="Times New Roman" w:hAnsi="Times New Roman" w:cs="Times New Roman"/>
                  <w:noProof/>
                </w:rPr>
                <w:t xml:space="preserve"> Cajamarca _ Perú.</w:t>
              </w:r>
            </w:p>
            <w:p w14:paraId="60A766D9"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Cepeda, S. A. (2018). CARACTERIZACIÓN DE AGUAS RESIDUALES HOSPITALARIAS. </w:t>
              </w:r>
              <w:r w:rsidRPr="00C7469D">
                <w:rPr>
                  <w:rFonts w:ascii="Times New Roman" w:hAnsi="Times New Roman" w:cs="Times New Roman"/>
                  <w:i/>
                  <w:iCs/>
                  <w:noProof/>
                </w:rPr>
                <w:t>Dinamica Ambiental - Línea de investigación: Prevención y control de la contaminación.</w:t>
              </w:r>
              <w:r w:rsidRPr="00C7469D">
                <w:rPr>
                  <w:rFonts w:ascii="Times New Roman" w:hAnsi="Times New Roman" w:cs="Times New Roman"/>
                  <w:noProof/>
                </w:rPr>
                <w:t xml:space="preserve"> </w:t>
              </w:r>
            </w:p>
            <w:p w14:paraId="112180E8"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Cereceda, R. (2020). Coronavirus: cuando el mundo se para, el planeta respira. </w:t>
              </w:r>
              <w:r w:rsidRPr="00C7469D">
                <w:rPr>
                  <w:rFonts w:ascii="Times New Roman" w:hAnsi="Times New Roman" w:cs="Times New Roman"/>
                  <w:i/>
                  <w:iCs/>
                  <w:noProof/>
                </w:rPr>
                <w:t>Euronews</w:t>
              </w:r>
              <w:r w:rsidRPr="00C7469D">
                <w:rPr>
                  <w:rFonts w:ascii="Times New Roman" w:hAnsi="Times New Roman" w:cs="Times New Roman"/>
                  <w:noProof/>
                </w:rPr>
                <w:t>, 4.</w:t>
              </w:r>
            </w:p>
            <w:p w14:paraId="4D5AF13D"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Contreras, B. E., &amp; Olarte., S. B. (2016). </w:t>
              </w:r>
              <w:r w:rsidRPr="00C7469D">
                <w:rPr>
                  <w:rFonts w:ascii="Times New Roman" w:hAnsi="Times New Roman" w:cs="Times New Roman"/>
                  <w:i/>
                  <w:iCs/>
                  <w:noProof/>
                </w:rPr>
                <w:t>Estudio Físico-Químico y Bacteriológico, de la Quebrada Zaragoza, Ciudad de Nauta - Loreto.</w:t>
              </w:r>
              <w:r w:rsidRPr="00C7469D">
                <w:rPr>
                  <w:rFonts w:ascii="Times New Roman" w:hAnsi="Times New Roman" w:cs="Times New Roman"/>
                  <w:noProof/>
                </w:rPr>
                <w:t xml:space="preserve"> Iuitos - Perú.</w:t>
              </w:r>
            </w:p>
            <w:p w14:paraId="34E58A67"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Cusquisiban, K., &amp; Baca, R. (2018). </w:t>
              </w:r>
              <w:r w:rsidRPr="00C7469D">
                <w:rPr>
                  <w:rFonts w:ascii="Times New Roman" w:hAnsi="Times New Roman" w:cs="Times New Roman"/>
                  <w:i/>
                  <w:iCs/>
                  <w:noProof/>
                </w:rPr>
                <w:t>Calidad fisicoquimica y microbiologica del río Chonta impactadas por el vertimiento de aguas residuales urbanas e industriales en el distrito de Baños del Inca - Cajamarca, 2018.</w:t>
              </w:r>
              <w:r w:rsidRPr="00C7469D">
                <w:rPr>
                  <w:rFonts w:ascii="Times New Roman" w:hAnsi="Times New Roman" w:cs="Times New Roman"/>
                  <w:noProof/>
                </w:rPr>
                <w:t xml:space="preserve"> Cajamarca -Perú.</w:t>
              </w:r>
            </w:p>
            <w:p w14:paraId="64FB51B4"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Giunta, S., &amp; Camacho, M. (2011). </w:t>
              </w:r>
              <w:r w:rsidRPr="00C7469D">
                <w:rPr>
                  <w:rFonts w:ascii="Times New Roman" w:hAnsi="Times New Roman" w:cs="Times New Roman"/>
                  <w:i/>
                  <w:iCs/>
                  <w:noProof/>
                </w:rPr>
                <w:t>Evaluación de Algunos Parámetros de Calidad del Agua en el Embalse La Ciénaga, El Carmen, Jujuy, Argentina. .</w:t>
              </w:r>
              <w:r w:rsidRPr="00C7469D">
                <w:rPr>
                  <w:rFonts w:ascii="Times New Roman" w:hAnsi="Times New Roman" w:cs="Times New Roman"/>
                  <w:noProof/>
                </w:rPr>
                <w:t xml:space="preserve"> Argentina.</w:t>
              </w:r>
            </w:p>
            <w:p w14:paraId="187A60C0"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Herrera, C., &amp; Ramos, J. (2019). </w:t>
              </w:r>
              <w:r w:rsidRPr="00C7469D">
                <w:rPr>
                  <w:rFonts w:ascii="Times New Roman" w:hAnsi="Times New Roman" w:cs="Times New Roman"/>
                  <w:i/>
                  <w:iCs/>
                  <w:noProof/>
                </w:rPr>
                <w:t>“DEPURACIÓN DE CONTAMINANTES PRESENTES EN EFLUENTES DE CENTROS DE SALUD I-4 MEDIANTE PROCESOS OXIDATIVO AVANZADOS FOTO-FENTON EN LA MICRO RED AREQUIPA- CAYLLOMA, EN EL CENTRO FOTO-FENTON EN LA MICRO RED AREQUIPA- CAYLLOMA, EN EL CENTRODE SALUD DE HUNTER”.</w:t>
              </w:r>
              <w:r w:rsidRPr="00C7469D">
                <w:rPr>
                  <w:rFonts w:ascii="Times New Roman" w:hAnsi="Times New Roman" w:cs="Times New Roman"/>
                  <w:noProof/>
                </w:rPr>
                <w:t xml:space="preserve"> Arequipa.</w:t>
              </w:r>
            </w:p>
            <w:p w14:paraId="29DE70FB"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León, P. P. (2010). Metodología de la Investigación II. </w:t>
              </w:r>
              <w:r w:rsidRPr="00C7469D">
                <w:rPr>
                  <w:rFonts w:ascii="Times New Roman" w:hAnsi="Times New Roman" w:cs="Times New Roman"/>
                  <w:i/>
                  <w:iCs/>
                  <w:noProof/>
                </w:rPr>
                <w:t>Diseños de investigación</w:t>
              </w:r>
              <w:r w:rsidRPr="00C7469D">
                <w:rPr>
                  <w:rFonts w:ascii="Times New Roman" w:hAnsi="Times New Roman" w:cs="Times New Roman"/>
                  <w:noProof/>
                </w:rPr>
                <w:t>.</w:t>
              </w:r>
            </w:p>
            <w:p w14:paraId="55A10EBF"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Martel, A. B. (Sf). </w:t>
              </w:r>
              <w:r w:rsidRPr="00C7469D">
                <w:rPr>
                  <w:rFonts w:ascii="Times New Roman" w:hAnsi="Times New Roman" w:cs="Times New Roman"/>
                  <w:i/>
                  <w:iCs/>
                  <w:noProof/>
                </w:rPr>
                <w:t>Aspectos Fisicoquímicos de la calidad de agua.</w:t>
              </w:r>
              <w:r w:rsidRPr="00C7469D">
                <w:rPr>
                  <w:rFonts w:ascii="Times New Roman" w:hAnsi="Times New Roman" w:cs="Times New Roman"/>
                  <w:noProof/>
                </w:rPr>
                <w:t xml:space="preserve"> </w:t>
              </w:r>
            </w:p>
            <w:p w14:paraId="1EBF8CC1"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lastRenderedPageBreak/>
                <w:t xml:space="preserve">Meneses, C. V. (2010). </w:t>
              </w:r>
              <w:r w:rsidRPr="00C7469D">
                <w:rPr>
                  <w:rFonts w:ascii="Times New Roman" w:hAnsi="Times New Roman" w:cs="Times New Roman"/>
                  <w:i/>
                  <w:iCs/>
                  <w:noProof/>
                </w:rPr>
                <w:t>Analisis de bacterias comunes en las plantas de tratamiento de diferentes efluentes que son indicadores de alta eficiencia en remocion de contaminantes .</w:t>
              </w:r>
              <w:r w:rsidRPr="00C7469D">
                <w:rPr>
                  <w:rFonts w:ascii="Times New Roman" w:hAnsi="Times New Roman" w:cs="Times New Roman"/>
                  <w:noProof/>
                </w:rPr>
                <w:t xml:space="preserve"> Costa Rica.</w:t>
              </w:r>
            </w:p>
            <w:p w14:paraId="35879A03"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Murgueitio, E. (2013). </w:t>
              </w:r>
              <w:r w:rsidRPr="00C7469D">
                <w:rPr>
                  <w:rFonts w:ascii="Times New Roman" w:hAnsi="Times New Roman" w:cs="Times New Roman"/>
                  <w:i/>
                  <w:iCs/>
                  <w:noProof/>
                </w:rPr>
                <w:t>Caracterización fisicoquímica de las aguas de la laguna de Mapaguiña, provincia de Chimborazo. .</w:t>
              </w:r>
              <w:r w:rsidRPr="00C7469D">
                <w:rPr>
                  <w:rFonts w:ascii="Times New Roman" w:hAnsi="Times New Roman" w:cs="Times New Roman"/>
                  <w:noProof/>
                </w:rPr>
                <w:t xml:space="preserve"> Chimborazo.</w:t>
              </w:r>
            </w:p>
            <w:p w14:paraId="2E2C2D06"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Neira, E. A. (2014). </w:t>
              </w:r>
              <w:r w:rsidRPr="00C7469D">
                <w:rPr>
                  <w:rFonts w:ascii="Times New Roman" w:hAnsi="Times New Roman" w:cs="Times New Roman"/>
                  <w:i/>
                  <w:iCs/>
                  <w:noProof/>
                </w:rPr>
                <w:t>Contaminacion por materia organica en el río Totorococha de la ciudad de Juliaca.</w:t>
              </w:r>
              <w:r w:rsidRPr="00C7469D">
                <w:rPr>
                  <w:rFonts w:ascii="Times New Roman" w:hAnsi="Times New Roman" w:cs="Times New Roman"/>
                  <w:noProof/>
                </w:rPr>
                <w:t xml:space="preserve"> Puno - Perú.</w:t>
              </w:r>
            </w:p>
            <w:p w14:paraId="6FC8010A"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Penagos, D., López, J., &amp; Chaparro, T. (2012). REMOCION DE LA MATERIA ORGANICA Y TOXICIDAD EN AGUAS RESIDUALES HOSPITALARIAS APLICANDO OZONO. </w:t>
              </w:r>
              <w:r w:rsidRPr="00C7469D">
                <w:rPr>
                  <w:rFonts w:ascii="Times New Roman" w:hAnsi="Times New Roman" w:cs="Times New Roman"/>
                  <w:i/>
                  <w:iCs/>
                  <w:noProof/>
                </w:rPr>
                <w:t>SCIelo</w:t>
              </w:r>
              <w:r w:rsidRPr="00C7469D">
                <w:rPr>
                  <w:rFonts w:ascii="Times New Roman" w:hAnsi="Times New Roman" w:cs="Times New Roman"/>
                  <w:noProof/>
                </w:rPr>
                <w:t>, 7.</w:t>
              </w:r>
            </w:p>
            <w:p w14:paraId="66DCCFDF"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Rabanal, M. R. (2018). Aves de Cajamarca - Birds of Cajamarca - PERÚ. </w:t>
              </w:r>
              <w:r w:rsidRPr="00C7469D">
                <w:rPr>
                  <w:rFonts w:ascii="Times New Roman" w:hAnsi="Times New Roman" w:cs="Times New Roman"/>
                  <w:i/>
                  <w:iCs/>
                  <w:noProof/>
                </w:rPr>
                <w:t>Aves de Cajamarca</w:t>
              </w:r>
              <w:r w:rsidRPr="00C7469D">
                <w:rPr>
                  <w:rFonts w:ascii="Times New Roman" w:hAnsi="Times New Roman" w:cs="Times New Roman"/>
                  <w:noProof/>
                </w:rPr>
                <w:t>, 20.</w:t>
              </w:r>
            </w:p>
            <w:p w14:paraId="401F85F0"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Ramírez, K. (2016). </w:t>
              </w:r>
              <w:r w:rsidRPr="00C7469D">
                <w:rPr>
                  <w:rFonts w:ascii="Times New Roman" w:hAnsi="Times New Roman" w:cs="Times New Roman"/>
                  <w:i/>
                  <w:iCs/>
                  <w:noProof/>
                </w:rPr>
                <w:t>CALIDAD FÍSICA, QUÍMICA Y BACTERIOLÓGICA DE AGUAS SUBTERRÁNEAS DE CONSUMO HUMANO EN EL SECTOR DE TAPARACHI III DE LA CIUDAD DE JULIACA, PUNO - 2016.</w:t>
              </w:r>
              <w:r w:rsidRPr="00C7469D">
                <w:rPr>
                  <w:rFonts w:ascii="Times New Roman" w:hAnsi="Times New Roman" w:cs="Times New Roman"/>
                  <w:noProof/>
                </w:rPr>
                <w:t xml:space="preserve"> Puno - Perú.</w:t>
              </w:r>
            </w:p>
            <w:p w14:paraId="14621F8F"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Rios, L. M. (2015). </w:t>
              </w:r>
              <w:r w:rsidRPr="00C7469D">
                <w:rPr>
                  <w:rFonts w:ascii="Times New Roman" w:hAnsi="Times New Roman" w:cs="Times New Roman"/>
                  <w:i/>
                  <w:iCs/>
                  <w:noProof/>
                </w:rPr>
                <w:t>Calidad del recurso hidrico de la laguna Los Milagros – José Crespo y Castillo.</w:t>
              </w:r>
              <w:r w:rsidRPr="00C7469D">
                <w:rPr>
                  <w:rFonts w:ascii="Times New Roman" w:hAnsi="Times New Roman" w:cs="Times New Roman"/>
                  <w:noProof/>
                </w:rPr>
                <w:t xml:space="preserve"> Tingo Mari.</w:t>
              </w:r>
            </w:p>
            <w:p w14:paraId="13615C7C"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Roque, K. P., &amp; Agapito, F. P. (2016). </w:t>
              </w:r>
              <w:r w:rsidRPr="00C7469D">
                <w:rPr>
                  <w:rFonts w:ascii="Times New Roman" w:hAnsi="Times New Roman" w:cs="Times New Roman"/>
                  <w:i/>
                  <w:iCs/>
                  <w:noProof/>
                </w:rPr>
                <w:t>Características bioecológicas de la laguna Llamacocha y su uso potencial (verano 2014), distrito de Conchucos (Ancash, Perú).</w:t>
              </w:r>
              <w:r w:rsidRPr="00C7469D">
                <w:rPr>
                  <w:rFonts w:ascii="Times New Roman" w:hAnsi="Times New Roman" w:cs="Times New Roman"/>
                  <w:noProof/>
                </w:rPr>
                <w:t xml:space="preserve"> Chimbote - Perú.</w:t>
              </w:r>
            </w:p>
            <w:p w14:paraId="1925C8FB"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lastRenderedPageBreak/>
                <w:t xml:space="preserve">Sequieros, O., &amp; Alfaro, B. (2018). </w:t>
              </w:r>
              <w:r w:rsidRPr="00C7469D">
                <w:rPr>
                  <w:rFonts w:ascii="Times New Roman" w:hAnsi="Times New Roman" w:cs="Times New Roman"/>
                  <w:i/>
                  <w:iCs/>
                  <w:noProof/>
                </w:rPr>
                <w:t>Evaluacion de la calidad de agua para consumo humano de la comunidad de Llanucancha del distrito de Abancay , provincia de Abancay 2017.</w:t>
              </w:r>
              <w:r w:rsidRPr="00C7469D">
                <w:rPr>
                  <w:rFonts w:ascii="Times New Roman" w:hAnsi="Times New Roman" w:cs="Times New Roman"/>
                  <w:noProof/>
                </w:rPr>
                <w:t xml:space="preserve"> Abancay - Perú.</w:t>
              </w:r>
            </w:p>
            <w:p w14:paraId="599C070B"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Vásquez, M. (2017). </w:t>
              </w:r>
              <w:r w:rsidRPr="00C7469D">
                <w:rPr>
                  <w:rFonts w:ascii="Times New Roman" w:hAnsi="Times New Roman" w:cs="Times New Roman"/>
                  <w:i/>
                  <w:iCs/>
                  <w:noProof/>
                </w:rPr>
                <w:t>Efecto de los microorganismos eficaces en la calidad fisicoquímica y microbiológica de los lixiviados del relleno sanitario municipal de Cajamarca.</w:t>
              </w:r>
              <w:r w:rsidRPr="00C7469D">
                <w:rPr>
                  <w:rFonts w:ascii="Times New Roman" w:hAnsi="Times New Roman" w:cs="Times New Roman"/>
                  <w:noProof/>
                </w:rPr>
                <w:t xml:space="preserve"> Universidad Nacional De Cajamarca. Escuela De Postgrado. Cajamarca. Perú.</w:t>
              </w:r>
            </w:p>
            <w:p w14:paraId="51C7243C"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Vela, R. J. (2016). </w:t>
              </w:r>
              <w:r w:rsidRPr="00C7469D">
                <w:rPr>
                  <w:rFonts w:ascii="Times New Roman" w:hAnsi="Times New Roman" w:cs="Times New Roman"/>
                  <w:i/>
                  <w:iCs/>
                  <w:noProof/>
                </w:rPr>
                <w:t>PARÁMETROS FÍSICOS, QUÍMICOS, MICROBIOLÓGICOS, PARA DETERMINAR LA CALIDAD DEL AGUA EN LA LAGUNA MORONACOCHA, ÉPOCA DE TRANSICION CRECIENTE-VACIANTE. IQUITOS. PERU. 2016.</w:t>
              </w:r>
              <w:r w:rsidRPr="00C7469D">
                <w:rPr>
                  <w:rFonts w:ascii="Times New Roman" w:hAnsi="Times New Roman" w:cs="Times New Roman"/>
                  <w:noProof/>
                </w:rPr>
                <w:t xml:space="preserve"> Iquitos - Perú.</w:t>
              </w:r>
            </w:p>
            <w:p w14:paraId="5FC5F992" w14:textId="77777777" w:rsidR="00547337" w:rsidRPr="00C7469D" w:rsidRDefault="00547337" w:rsidP="00937ACE">
              <w:pPr>
                <w:pStyle w:val="Bibliografa"/>
                <w:spacing w:line="480" w:lineRule="auto"/>
                <w:ind w:left="720" w:hanging="720"/>
                <w:jc w:val="both"/>
                <w:rPr>
                  <w:rFonts w:ascii="Times New Roman" w:hAnsi="Times New Roman" w:cs="Times New Roman"/>
                  <w:noProof/>
                </w:rPr>
              </w:pPr>
              <w:r w:rsidRPr="00C7469D">
                <w:rPr>
                  <w:rFonts w:ascii="Times New Roman" w:hAnsi="Times New Roman" w:cs="Times New Roman"/>
                  <w:noProof/>
                </w:rPr>
                <w:t xml:space="preserve">Villegas, S. D. (2017). </w:t>
              </w:r>
              <w:r w:rsidRPr="00C7469D">
                <w:rPr>
                  <w:rFonts w:ascii="Times New Roman" w:hAnsi="Times New Roman" w:cs="Times New Roman"/>
                  <w:i/>
                  <w:iCs/>
                  <w:noProof/>
                </w:rPr>
                <w:t>EVALUACIÓN DE LA TOXICIDAD DE UN EFLUENTE TRATADO DE AGUA RESIDUAL HOSPITALARIA ACOPLANDO UN TRATAMIENTO CON ZEOLITA NATURAL MODIFICADA CON HEXADECILTRIMETILAMONIO (HDTMA).</w:t>
              </w:r>
              <w:r w:rsidRPr="00C7469D">
                <w:rPr>
                  <w:rFonts w:ascii="Times New Roman" w:hAnsi="Times New Roman" w:cs="Times New Roman"/>
                  <w:noProof/>
                </w:rPr>
                <w:t xml:space="preserve"> TolucA, Estado México.</w:t>
              </w:r>
            </w:p>
            <w:p w14:paraId="250A1752" w14:textId="43F7D685" w:rsidR="00547337" w:rsidRPr="00C7469D" w:rsidRDefault="00547337" w:rsidP="00937ACE">
              <w:pPr>
                <w:spacing w:line="480" w:lineRule="auto"/>
                <w:jc w:val="both"/>
              </w:pPr>
              <w:r w:rsidRPr="00C7469D">
                <w:rPr>
                  <w:rFonts w:ascii="Times New Roman" w:hAnsi="Times New Roman" w:cs="Times New Roman"/>
                  <w:b/>
                  <w:bCs/>
                </w:rPr>
                <w:fldChar w:fldCharType="end"/>
              </w:r>
            </w:p>
          </w:sdtContent>
        </w:sdt>
      </w:sdtContent>
    </w:sdt>
    <w:p w14:paraId="36FF16AD" w14:textId="6EAEDA2E" w:rsidR="0022402D" w:rsidRPr="00C7469D" w:rsidRDefault="0022402D">
      <w:pPr>
        <w:ind w:left="426"/>
        <w:rPr>
          <w:rFonts w:ascii="Times New Roman" w:hAnsi="Times New Roman" w:cs="Times New Roman"/>
          <w:b/>
          <w:sz w:val="28"/>
          <w:szCs w:val="28"/>
          <w:highlight w:val="yellow"/>
        </w:rPr>
      </w:pPr>
    </w:p>
    <w:p w14:paraId="44F51BC9" w14:textId="1019008F" w:rsidR="0022402D" w:rsidRPr="00C7469D" w:rsidRDefault="0022402D">
      <w:pPr>
        <w:ind w:left="426"/>
        <w:rPr>
          <w:rFonts w:ascii="Times New Roman" w:hAnsi="Times New Roman" w:cs="Times New Roman"/>
          <w:b/>
          <w:sz w:val="28"/>
          <w:szCs w:val="28"/>
          <w:highlight w:val="yellow"/>
        </w:rPr>
      </w:pPr>
    </w:p>
    <w:p w14:paraId="4E253EC2" w14:textId="5C6C2DCC" w:rsidR="00130792" w:rsidRPr="00C7469D" w:rsidRDefault="00130792">
      <w:pPr>
        <w:ind w:left="426"/>
        <w:rPr>
          <w:rFonts w:ascii="Times New Roman" w:hAnsi="Times New Roman" w:cs="Times New Roman"/>
          <w:b/>
          <w:sz w:val="28"/>
          <w:szCs w:val="28"/>
          <w:highlight w:val="yellow"/>
        </w:rPr>
      </w:pPr>
    </w:p>
    <w:p w14:paraId="70F2C311" w14:textId="43656FCC" w:rsidR="00DA5F82" w:rsidRPr="00C7469D" w:rsidRDefault="00DA5F82" w:rsidP="00937ACE">
      <w:pPr>
        <w:rPr>
          <w:rFonts w:ascii="Times New Roman" w:hAnsi="Times New Roman" w:cs="Times New Roman"/>
          <w:b/>
          <w:sz w:val="28"/>
          <w:szCs w:val="28"/>
          <w:highlight w:val="yellow"/>
        </w:rPr>
      </w:pPr>
    </w:p>
    <w:p w14:paraId="257EB596" w14:textId="41C001E7" w:rsidR="00937ACE" w:rsidRPr="00C7469D" w:rsidRDefault="00937ACE" w:rsidP="00937ACE">
      <w:pPr>
        <w:rPr>
          <w:rFonts w:ascii="Times New Roman" w:hAnsi="Times New Roman" w:cs="Times New Roman"/>
          <w:b/>
          <w:sz w:val="28"/>
          <w:szCs w:val="28"/>
          <w:highlight w:val="yellow"/>
        </w:rPr>
      </w:pPr>
    </w:p>
    <w:p w14:paraId="7E15CFBC" w14:textId="0E353228" w:rsidR="00937ACE" w:rsidRPr="00C7469D" w:rsidRDefault="00937ACE" w:rsidP="00937ACE">
      <w:pPr>
        <w:rPr>
          <w:rFonts w:ascii="Times New Roman" w:hAnsi="Times New Roman" w:cs="Times New Roman"/>
          <w:b/>
          <w:sz w:val="28"/>
          <w:szCs w:val="28"/>
          <w:highlight w:val="yellow"/>
        </w:rPr>
      </w:pPr>
    </w:p>
    <w:p w14:paraId="29D1DC15" w14:textId="391F8EA4" w:rsidR="00937ACE" w:rsidRPr="00C7469D" w:rsidRDefault="00937ACE" w:rsidP="00937ACE">
      <w:pPr>
        <w:rPr>
          <w:rFonts w:ascii="Times New Roman" w:hAnsi="Times New Roman" w:cs="Times New Roman"/>
          <w:b/>
          <w:sz w:val="28"/>
          <w:szCs w:val="28"/>
          <w:highlight w:val="yellow"/>
        </w:rPr>
      </w:pPr>
    </w:p>
    <w:p w14:paraId="3B2D884A" w14:textId="3EFA77FC" w:rsidR="00937ACE" w:rsidRPr="00C7469D" w:rsidRDefault="00937ACE" w:rsidP="00937ACE">
      <w:pPr>
        <w:rPr>
          <w:rFonts w:ascii="Times New Roman" w:hAnsi="Times New Roman" w:cs="Times New Roman"/>
          <w:b/>
          <w:sz w:val="28"/>
          <w:szCs w:val="28"/>
          <w:highlight w:val="yellow"/>
        </w:rPr>
      </w:pPr>
    </w:p>
    <w:p w14:paraId="7055D8B8" w14:textId="55298A50" w:rsidR="00617E7B" w:rsidRPr="00C7469D" w:rsidRDefault="00D242BA" w:rsidP="0022402D">
      <w:pPr>
        <w:pStyle w:val="Ttulo1"/>
        <w:numPr>
          <w:ilvl w:val="0"/>
          <w:numId w:val="0"/>
        </w:numPr>
        <w:spacing w:before="0" w:line="276" w:lineRule="auto"/>
        <w:ind w:left="426" w:hanging="426"/>
      </w:pPr>
      <w:bookmarkStart w:id="170" w:name="_Toc534213714"/>
      <w:bookmarkStart w:id="171" w:name="_Toc52794205"/>
      <w:r w:rsidRPr="00C7469D">
        <w:lastRenderedPageBreak/>
        <w:t>ANEXO</w:t>
      </w:r>
      <w:bookmarkEnd w:id="170"/>
      <w:r w:rsidR="007827FE" w:rsidRPr="00C7469D">
        <w:t>S</w:t>
      </w:r>
      <w:bookmarkEnd w:id="171"/>
    </w:p>
    <w:p w14:paraId="382D1031" w14:textId="5B76016F" w:rsidR="006932DD" w:rsidRPr="00C7469D" w:rsidRDefault="006932DD" w:rsidP="00C539E2">
      <w:pPr>
        <w:ind w:hanging="567"/>
        <w:rPr>
          <w:rFonts w:ascii="Times New Roman" w:hAnsi="Times New Roman" w:cs="Times New Roman"/>
          <w:b/>
        </w:rPr>
      </w:pPr>
    </w:p>
    <w:p w14:paraId="7BDDEF05" w14:textId="31A78A20" w:rsidR="00130792" w:rsidRPr="00C7469D" w:rsidRDefault="00130792" w:rsidP="00130792">
      <w:pPr>
        <w:spacing w:line="480" w:lineRule="auto"/>
        <w:jc w:val="both"/>
        <w:rPr>
          <w:rFonts w:ascii="Times New Roman" w:hAnsi="Times New Roman" w:cs="Times New Roman"/>
          <w:sz w:val="24"/>
        </w:rPr>
      </w:pPr>
      <w:r w:rsidRPr="00C7469D">
        <w:rPr>
          <w:rFonts w:ascii="Times New Roman" w:hAnsi="Times New Roman" w:cs="Times New Roman"/>
          <w:sz w:val="24"/>
        </w:rPr>
        <w:t xml:space="preserve">Panel fotográfico de muestreo de agua de la laguna San Nicolás en época de aislamiento social obligatorio por el </w:t>
      </w:r>
      <w:proofErr w:type="spellStart"/>
      <w:r w:rsidR="0045572E">
        <w:rPr>
          <w:rFonts w:ascii="Times New Roman" w:hAnsi="Times New Roman" w:cs="Times New Roman"/>
          <w:sz w:val="24"/>
        </w:rPr>
        <w:t>covid</w:t>
      </w:r>
      <w:proofErr w:type="spellEnd"/>
      <w:r w:rsidR="0045572E">
        <w:rPr>
          <w:rFonts w:ascii="Times New Roman" w:hAnsi="Times New Roman" w:cs="Times New Roman"/>
          <w:sz w:val="24"/>
        </w:rPr>
        <w:t xml:space="preserve"> - 19</w:t>
      </w:r>
      <w:r w:rsidRPr="00C7469D">
        <w:rPr>
          <w:rFonts w:ascii="Times New Roman" w:hAnsi="Times New Roman" w:cs="Times New Roman"/>
          <w:sz w:val="24"/>
        </w:rPr>
        <w:t xml:space="preserve">, </w:t>
      </w:r>
      <w:proofErr w:type="spellStart"/>
      <w:r w:rsidRPr="00C7469D">
        <w:rPr>
          <w:rFonts w:ascii="Times New Roman" w:hAnsi="Times New Roman" w:cs="Times New Roman"/>
          <w:sz w:val="24"/>
        </w:rPr>
        <w:t>Namora</w:t>
      </w:r>
      <w:proofErr w:type="spellEnd"/>
      <w:r w:rsidRPr="00C7469D">
        <w:rPr>
          <w:rFonts w:ascii="Times New Roman" w:hAnsi="Times New Roman" w:cs="Times New Roman"/>
          <w:sz w:val="24"/>
        </w:rPr>
        <w:t xml:space="preserve"> – 2020.</w:t>
      </w:r>
    </w:p>
    <w:p w14:paraId="3ACB1053" w14:textId="77777777" w:rsidR="003B5EAD" w:rsidRPr="00C7469D" w:rsidRDefault="003B5EAD" w:rsidP="003B5EAD">
      <w:pPr>
        <w:keepNext/>
        <w:spacing w:line="480" w:lineRule="auto"/>
        <w:jc w:val="both"/>
        <w:rPr>
          <w:rFonts w:ascii="Times New Roman" w:hAnsi="Times New Roman" w:cs="Times New Roman"/>
          <w:color w:val="000000" w:themeColor="text1"/>
          <w:sz w:val="20"/>
          <w:szCs w:val="20"/>
        </w:rPr>
      </w:pPr>
      <w:r w:rsidRPr="00C7469D">
        <w:rPr>
          <w:rFonts w:ascii="Times New Roman" w:hAnsi="Times New Roman" w:cs="Times New Roman"/>
          <w:noProof/>
          <w:color w:val="000000" w:themeColor="text1"/>
          <w:sz w:val="20"/>
          <w:szCs w:val="20"/>
          <w:lang w:eastAsia="es-PE"/>
        </w:rPr>
        <w:drawing>
          <wp:inline distT="0" distB="0" distL="0" distR="0" wp14:anchorId="16517ED2" wp14:editId="0A6DFE90">
            <wp:extent cx="5252085" cy="5534158"/>
            <wp:effectExtent l="0" t="0" r="571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de0b4dd-0d51-4eaa-ba74-0dabc51205b9.jpg"/>
                    <pic:cNvPicPr/>
                  </pic:nvPicPr>
                  <pic:blipFill>
                    <a:blip r:embed="rId28">
                      <a:extLst>
                        <a:ext uri="{28A0092B-C50C-407E-A947-70E740481C1C}">
                          <a14:useLocalDpi xmlns:a14="http://schemas.microsoft.com/office/drawing/2010/main" val="0"/>
                        </a:ext>
                      </a:extLst>
                    </a:blip>
                    <a:stretch>
                      <a:fillRect/>
                    </a:stretch>
                  </pic:blipFill>
                  <pic:spPr>
                    <a:xfrm>
                      <a:off x="0" y="0"/>
                      <a:ext cx="5252294" cy="5534378"/>
                    </a:xfrm>
                    <a:prstGeom prst="rect">
                      <a:avLst/>
                    </a:prstGeom>
                  </pic:spPr>
                </pic:pic>
              </a:graphicData>
            </a:graphic>
          </wp:inline>
        </w:drawing>
      </w:r>
    </w:p>
    <w:p w14:paraId="72D62155" w14:textId="2DD150A5" w:rsidR="00130792" w:rsidRPr="00C7469D" w:rsidRDefault="003B5EAD" w:rsidP="003B5EAD">
      <w:pPr>
        <w:pStyle w:val="Descripcin"/>
        <w:jc w:val="both"/>
        <w:rPr>
          <w:rFonts w:ascii="Times New Roman" w:hAnsi="Times New Roman" w:cs="Times New Roman"/>
          <w:color w:val="000000" w:themeColor="text1"/>
          <w:sz w:val="20"/>
          <w:szCs w:val="20"/>
        </w:rPr>
      </w:pPr>
      <w:bookmarkStart w:id="172" w:name="_Toc52310738"/>
      <w:bookmarkStart w:id="173" w:name="_Toc52794262"/>
      <w:r w:rsidRPr="00C7469D">
        <w:rPr>
          <w:rFonts w:ascii="Times New Roman" w:hAnsi="Times New Roman" w:cs="Times New Roman"/>
          <w:color w:val="000000" w:themeColor="text1"/>
          <w:sz w:val="20"/>
          <w:szCs w:val="20"/>
        </w:rPr>
        <w:t xml:space="preserve">Figura </w:t>
      </w:r>
      <w:r w:rsidRPr="00C7469D">
        <w:rPr>
          <w:rFonts w:ascii="Times New Roman" w:hAnsi="Times New Roman" w:cs="Times New Roman"/>
          <w:color w:val="000000" w:themeColor="text1"/>
          <w:sz w:val="20"/>
          <w:szCs w:val="20"/>
        </w:rPr>
        <w:fldChar w:fldCharType="begin"/>
      </w:r>
      <w:r w:rsidRPr="00C7469D">
        <w:rPr>
          <w:rFonts w:ascii="Times New Roman" w:hAnsi="Times New Roman" w:cs="Times New Roman"/>
          <w:color w:val="000000" w:themeColor="text1"/>
          <w:sz w:val="20"/>
          <w:szCs w:val="20"/>
        </w:rPr>
        <w:instrText xml:space="preserve"> SEQ Figura \* ARABIC </w:instrText>
      </w:r>
      <w:r w:rsidRPr="00C7469D">
        <w:rPr>
          <w:rFonts w:ascii="Times New Roman" w:hAnsi="Times New Roman" w:cs="Times New Roman"/>
          <w:color w:val="000000" w:themeColor="text1"/>
          <w:sz w:val="20"/>
          <w:szCs w:val="20"/>
        </w:rPr>
        <w:fldChar w:fldCharType="separate"/>
      </w:r>
      <w:r w:rsidR="009751D4">
        <w:rPr>
          <w:rFonts w:ascii="Times New Roman" w:hAnsi="Times New Roman" w:cs="Times New Roman"/>
          <w:noProof/>
          <w:color w:val="000000" w:themeColor="text1"/>
          <w:sz w:val="20"/>
          <w:szCs w:val="20"/>
        </w:rPr>
        <w:t>15</w:t>
      </w:r>
      <w:r w:rsidRPr="00C7469D">
        <w:rPr>
          <w:rFonts w:ascii="Times New Roman" w:hAnsi="Times New Roman" w:cs="Times New Roman"/>
          <w:color w:val="000000" w:themeColor="text1"/>
          <w:sz w:val="20"/>
          <w:szCs w:val="20"/>
        </w:rPr>
        <w:fldChar w:fldCharType="end"/>
      </w:r>
      <w:r w:rsidRPr="00C7469D">
        <w:rPr>
          <w:rFonts w:ascii="Times New Roman" w:hAnsi="Times New Roman" w:cs="Times New Roman"/>
          <w:color w:val="000000" w:themeColor="text1"/>
          <w:sz w:val="20"/>
          <w:szCs w:val="20"/>
        </w:rPr>
        <w:t xml:space="preserve">. </w:t>
      </w:r>
      <w:r w:rsidRPr="00C7469D">
        <w:rPr>
          <w:rFonts w:ascii="Times New Roman" w:hAnsi="Times New Roman" w:cs="Times New Roman"/>
          <w:i w:val="0"/>
          <w:color w:val="000000" w:themeColor="text1"/>
          <w:sz w:val="20"/>
          <w:szCs w:val="20"/>
        </w:rPr>
        <w:t>Toma de muestra de los parámetros fisicoquímicos en el P</w:t>
      </w:r>
      <w:r w:rsidRPr="00C7469D">
        <w:rPr>
          <w:rFonts w:ascii="Times New Roman" w:hAnsi="Times New Roman" w:cs="Times New Roman"/>
          <w:b/>
          <w:i w:val="0"/>
          <w:color w:val="000000" w:themeColor="text1"/>
          <w:sz w:val="20"/>
          <w:szCs w:val="20"/>
          <w:vertAlign w:val="subscript"/>
        </w:rPr>
        <w:t>2</w:t>
      </w:r>
      <w:r w:rsidRPr="00C7469D">
        <w:rPr>
          <w:rFonts w:ascii="Times New Roman" w:hAnsi="Times New Roman" w:cs="Times New Roman"/>
          <w:i w:val="0"/>
          <w:color w:val="000000" w:themeColor="text1"/>
          <w:sz w:val="20"/>
          <w:szCs w:val="20"/>
        </w:rPr>
        <w:t xml:space="preserve">: Orilla - laguna San Nicolás, </w:t>
      </w:r>
      <w:proofErr w:type="spellStart"/>
      <w:r w:rsidRPr="00C7469D">
        <w:rPr>
          <w:rFonts w:ascii="Times New Roman" w:hAnsi="Times New Roman" w:cs="Times New Roman"/>
          <w:i w:val="0"/>
          <w:color w:val="000000" w:themeColor="text1"/>
          <w:sz w:val="20"/>
          <w:szCs w:val="20"/>
        </w:rPr>
        <w:t>Namora</w:t>
      </w:r>
      <w:proofErr w:type="spellEnd"/>
      <w:r w:rsidRPr="00C7469D">
        <w:rPr>
          <w:rFonts w:ascii="Times New Roman" w:hAnsi="Times New Roman" w:cs="Times New Roman"/>
          <w:i w:val="0"/>
          <w:color w:val="000000" w:themeColor="text1"/>
          <w:sz w:val="20"/>
          <w:szCs w:val="20"/>
        </w:rPr>
        <w:t>.</w:t>
      </w:r>
      <w:bookmarkEnd w:id="172"/>
      <w:bookmarkEnd w:id="173"/>
    </w:p>
    <w:p w14:paraId="4E784ED6" w14:textId="0A414091" w:rsidR="00130792" w:rsidRPr="00C7469D" w:rsidRDefault="0035264A" w:rsidP="00130792">
      <w:pPr>
        <w:spacing w:line="480" w:lineRule="auto"/>
        <w:jc w:val="both"/>
        <w:rPr>
          <w:rFonts w:ascii="Times New Roman" w:hAnsi="Times New Roman" w:cs="Times New Roman"/>
          <w:sz w:val="24"/>
        </w:rPr>
      </w:pPr>
      <w:r w:rsidRPr="00C7469D">
        <w:rPr>
          <w:rFonts w:ascii="Times New Roman" w:hAnsi="Times New Roman" w:cs="Times New Roman"/>
          <w:b/>
          <w:noProof/>
          <w:lang w:eastAsia="es-PE"/>
        </w:rPr>
        <w:lastRenderedPageBreak/>
        <w:drawing>
          <wp:anchor distT="0" distB="0" distL="114300" distR="114300" simplePos="0" relativeHeight="251661312" behindDoc="0" locked="0" layoutInCell="1" allowOverlap="1" wp14:anchorId="6A727406" wp14:editId="1183AA6A">
            <wp:simplePos x="0" y="0"/>
            <wp:positionH relativeFrom="column">
              <wp:posOffset>-144780</wp:posOffset>
            </wp:positionH>
            <wp:positionV relativeFrom="paragraph">
              <wp:posOffset>0</wp:posOffset>
            </wp:positionV>
            <wp:extent cx="4853305" cy="5667375"/>
            <wp:effectExtent l="0" t="0" r="4445" b="9525"/>
            <wp:wrapThrough wrapText="bothSides">
              <wp:wrapPolygon edited="0">
                <wp:start x="0" y="0"/>
                <wp:lineTo x="0" y="21564"/>
                <wp:lineTo x="21535" y="21564"/>
                <wp:lineTo x="2153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14e29d-1c77-4e8c-888c-3b2d9e51acf8.jpg"/>
                    <pic:cNvPicPr/>
                  </pic:nvPicPr>
                  <pic:blipFill>
                    <a:blip r:embed="rId29">
                      <a:extLst>
                        <a:ext uri="{28A0092B-C50C-407E-A947-70E740481C1C}">
                          <a14:useLocalDpi xmlns:a14="http://schemas.microsoft.com/office/drawing/2010/main" val="0"/>
                        </a:ext>
                      </a:extLst>
                    </a:blip>
                    <a:stretch>
                      <a:fillRect/>
                    </a:stretch>
                  </pic:blipFill>
                  <pic:spPr>
                    <a:xfrm>
                      <a:off x="0" y="0"/>
                      <a:ext cx="4853305" cy="5667375"/>
                    </a:xfrm>
                    <a:prstGeom prst="rect">
                      <a:avLst/>
                    </a:prstGeom>
                  </pic:spPr>
                </pic:pic>
              </a:graphicData>
            </a:graphic>
            <wp14:sizeRelH relativeFrom="margin">
              <wp14:pctWidth>0</wp14:pctWidth>
            </wp14:sizeRelH>
            <wp14:sizeRelV relativeFrom="margin">
              <wp14:pctHeight>0</wp14:pctHeight>
            </wp14:sizeRelV>
          </wp:anchor>
        </w:drawing>
      </w:r>
    </w:p>
    <w:p w14:paraId="4BC8D485" w14:textId="1A5A0367" w:rsidR="006932DD" w:rsidRPr="00C7469D" w:rsidRDefault="003B5EAD" w:rsidP="006932DD">
      <w:pPr>
        <w:ind w:hanging="1701"/>
        <w:rPr>
          <w:rFonts w:ascii="Times New Roman" w:hAnsi="Times New Roman" w:cs="Times New Roman"/>
          <w:b/>
        </w:rPr>
      </w:pPr>
      <w:r w:rsidRPr="00C7469D">
        <w:rPr>
          <w:noProof/>
          <w:lang w:eastAsia="es-PE"/>
        </w:rPr>
        <mc:AlternateContent>
          <mc:Choice Requires="wps">
            <w:drawing>
              <wp:anchor distT="0" distB="0" distL="114300" distR="114300" simplePos="0" relativeHeight="251663360" behindDoc="0" locked="0" layoutInCell="1" allowOverlap="1" wp14:anchorId="6E6F0880" wp14:editId="74ABD7FB">
                <wp:simplePos x="0" y="0"/>
                <wp:positionH relativeFrom="column">
                  <wp:posOffset>-310515</wp:posOffset>
                </wp:positionH>
                <wp:positionV relativeFrom="paragraph">
                  <wp:posOffset>5388610</wp:posOffset>
                </wp:positionV>
                <wp:extent cx="5252085" cy="635"/>
                <wp:effectExtent l="0" t="0" r="0" b="0"/>
                <wp:wrapThrough wrapText="bothSides">
                  <wp:wrapPolygon edited="0">
                    <wp:start x="0" y="0"/>
                    <wp:lineTo x="0" y="21600"/>
                    <wp:lineTo x="21600" y="21600"/>
                    <wp:lineTo x="21600" y="0"/>
                  </wp:wrapPolygon>
                </wp:wrapThrough>
                <wp:docPr id="6" name="Cuadro de texto 6"/>
                <wp:cNvGraphicFramePr/>
                <a:graphic xmlns:a="http://schemas.openxmlformats.org/drawingml/2006/main">
                  <a:graphicData uri="http://schemas.microsoft.com/office/word/2010/wordprocessingShape">
                    <wps:wsp>
                      <wps:cNvSpPr txBox="1"/>
                      <wps:spPr>
                        <a:xfrm>
                          <a:off x="0" y="0"/>
                          <a:ext cx="5252085" cy="635"/>
                        </a:xfrm>
                        <a:prstGeom prst="rect">
                          <a:avLst/>
                        </a:prstGeom>
                        <a:solidFill>
                          <a:prstClr val="white"/>
                        </a:solidFill>
                        <a:ln>
                          <a:noFill/>
                        </a:ln>
                      </wps:spPr>
                      <wps:txbx>
                        <w:txbxContent>
                          <w:p w14:paraId="4A7D919C" w14:textId="65ECC3AF" w:rsidR="00BA47C6" w:rsidRPr="00EF62D2" w:rsidRDefault="00BA47C6" w:rsidP="003B5EAD">
                            <w:pPr>
                              <w:pStyle w:val="Descripcin"/>
                              <w:rPr>
                                <w:rFonts w:ascii="Times New Roman" w:hAnsi="Times New Roman" w:cs="Times New Roman"/>
                                <w:b/>
                                <w:noProof/>
                                <w:color w:val="000000" w:themeColor="text1"/>
                                <w:sz w:val="20"/>
                              </w:rPr>
                            </w:pPr>
                            <w:bookmarkStart w:id="174" w:name="_Toc52310739"/>
                            <w:bookmarkStart w:id="175" w:name="_Toc52794263"/>
                            <w:r w:rsidRPr="00EF62D2">
                              <w:rPr>
                                <w:rFonts w:ascii="Times New Roman" w:hAnsi="Times New Roman" w:cs="Times New Roman"/>
                                <w:color w:val="000000" w:themeColor="text1"/>
                                <w:sz w:val="20"/>
                              </w:rPr>
                              <w:t xml:space="preserve">Figura </w:t>
                            </w:r>
                            <w:r w:rsidRPr="00EF62D2">
                              <w:rPr>
                                <w:rFonts w:ascii="Times New Roman" w:hAnsi="Times New Roman" w:cs="Times New Roman"/>
                                <w:color w:val="000000" w:themeColor="text1"/>
                                <w:sz w:val="20"/>
                              </w:rPr>
                              <w:fldChar w:fldCharType="begin"/>
                            </w:r>
                            <w:r w:rsidRPr="00EF62D2">
                              <w:rPr>
                                <w:rFonts w:ascii="Times New Roman" w:hAnsi="Times New Roman" w:cs="Times New Roman"/>
                                <w:color w:val="000000" w:themeColor="text1"/>
                                <w:sz w:val="20"/>
                              </w:rPr>
                              <w:instrText xml:space="preserve"> SEQ Figura \* ARABIC </w:instrText>
                            </w:r>
                            <w:r w:rsidRPr="00EF62D2">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16</w:t>
                            </w:r>
                            <w:r w:rsidRPr="00EF62D2">
                              <w:rPr>
                                <w:rFonts w:ascii="Times New Roman" w:hAnsi="Times New Roman" w:cs="Times New Roman"/>
                                <w:color w:val="000000" w:themeColor="text1"/>
                                <w:sz w:val="20"/>
                              </w:rPr>
                              <w:fldChar w:fldCharType="end"/>
                            </w:r>
                            <w:r w:rsidRPr="00EF62D2">
                              <w:rPr>
                                <w:rFonts w:ascii="Times New Roman" w:hAnsi="Times New Roman" w:cs="Times New Roman"/>
                                <w:color w:val="000000" w:themeColor="text1"/>
                                <w:sz w:val="20"/>
                              </w:rPr>
                              <w:t xml:space="preserve">. </w:t>
                            </w:r>
                            <w:r w:rsidRPr="00EF62D2">
                              <w:rPr>
                                <w:rFonts w:ascii="Times New Roman" w:hAnsi="Times New Roman" w:cs="Times New Roman"/>
                                <w:i w:val="0"/>
                                <w:color w:val="000000" w:themeColor="text1"/>
                                <w:sz w:val="20"/>
                              </w:rPr>
                              <w:t xml:space="preserve">Toma de muestra de los parámetros fisicoquímicos en el P1: Orilla - laguna San Nicolás, </w:t>
                            </w:r>
                            <w:proofErr w:type="spellStart"/>
                            <w:r w:rsidRPr="00EF62D2">
                              <w:rPr>
                                <w:rFonts w:ascii="Times New Roman" w:hAnsi="Times New Roman" w:cs="Times New Roman"/>
                                <w:i w:val="0"/>
                                <w:color w:val="000000" w:themeColor="text1"/>
                                <w:sz w:val="20"/>
                              </w:rPr>
                              <w:t>Namora</w:t>
                            </w:r>
                            <w:proofErr w:type="spellEnd"/>
                            <w:r w:rsidRPr="00EF62D2">
                              <w:rPr>
                                <w:rFonts w:ascii="Times New Roman" w:hAnsi="Times New Roman" w:cs="Times New Roman"/>
                                <w:i w:val="0"/>
                                <w:color w:val="000000" w:themeColor="text1"/>
                                <w:sz w:val="20"/>
                              </w:rPr>
                              <w:t>.</w:t>
                            </w:r>
                            <w:bookmarkEnd w:id="174"/>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6F0880" id="_x0000_s1043" type="#_x0000_t202" style="position:absolute;margin-left:-24.45pt;margin-top:424.3pt;width:413.5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" stroked="f">
                <v:textbox style="mso-fit-shape-to-text:t" inset="0,0,0,0">
                  <w:txbxContent>
                    <w:p w14:paraId="4A7D919C" w14:textId="65ECC3AF" w:rsidR="00BA47C6" w:rsidRPr="00EF62D2" w:rsidRDefault="00BA47C6" w:rsidP="003B5EAD">
                      <w:pPr>
                        <w:pStyle w:val="Descripcin"/>
                        <w:rPr>
                          <w:rFonts w:ascii="Times New Roman" w:hAnsi="Times New Roman" w:cs="Times New Roman"/>
                          <w:b/>
                          <w:noProof/>
                          <w:color w:val="000000" w:themeColor="text1"/>
                          <w:sz w:val="20"/>
                        </w:rPr>
                      </w:pPr>
                      <w:bookmarkStart w:id="176" w:name="_Toc52310739"/>
                      <w:bookmarkStart w:id="177" w:name="_Toc52794263"/>
                      <w:r w:rsidRPr="00EF62D2">
                        <w:rPr>
                          <w:rFonts w:ascii="Times New Roman" w:hAnsi="Times New Roman" w:cs="Times New Roman"/>
                          <w:color w:val="000000" w:themeColor="text1"/>
                          <w:sz w:val="20"/>
                        </w:rPr>
                        <w:t xml:space="preserve">Figura </w:t>
                      </w:r>
                      <w:r w:rsidRPr="00EF62D2">
                        <w:rPr>
                          <w:rFonts w:ascii="Times New Roman" w:hAnsi="Times New Roman" w:cs="Times New Roman"/>
                          <w:color w:val="000000" w:themeColor="text1"/>
                          <w:sz w:val="20"/>
                        </w:rPr>
                        <w:fldChar w:fldCharType="begin"/>
                      </w:r>
                      <w:r w:rsidRPr="00EF62D2">
                        <w:rPr>
                          <w:rFonts w:ascii="Times New Roman" w:hAnsi="Times New Roman" w:cs="Times New Roman"/>
                          <w:color w:val="000000" w:themeColor="text1"/>
                          <w:sz w:val="20"/>
                        </w:rPr>
                        <w:instrText xml:space="preserve"> SEQ Figura \* ARABIC </w:instrText>
                      </w:r>
                      <w:r w:rsidRPr="00EF62D2">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16</w:t>
                      </w:r>
                      <w:r w:rsidRPr="00EF62D2">
                        <w:rPr>
                          <w:rFonts w:ascii="Times New Roman" w:hAnsi="Times New Roman" w:cs="Times New Roman"/>
                          <w:color w:val="000000" w:themeColor="text1"/>
                          <w:sz w:val="20"/>
                        </w:rPr>
                        <w:fldChar w:fldCharType="end"/>
                      </w:r>
                      <w:r w:rsidRPr="00EF62D2">
                        <w:rPr>
                          <w:rFonts w:ascii="Times New Roman" w:hAnsi="Times New Roman" w:cs="Times New Roman"/>
                          <w:color w:val="000000" w:themeColor="text1"/>
                          <w:sz w:val="20"/>
                        </w:rPr>
                        <w:t xml:space="preserve">. </w:t>
                      </w:r>
                      <w:r w:rsidRPr="00EF62D2">
                        <w:rPr>
                          <w:rFonts w:ascii="Times New Roman" w:hAnsi="Times New Roman" w:cs="Times New Roman"/>
                          <w:i w:val="0"/>
                          <w:color w:val="000000" w:themeColor="text1"/>
                          <w:sz w:val="20"/>
                        </w:rPr>
                        <w:t xml:space="preserve">Toma de muestra de los parámetros fisicoquímicos en el P1: Orilla - laguna San Nicolás, </w:t>
                      </w:r>
                      <w:proofErr w:type="spellStart"/>
                      <w:r w:rsidRPr="00EF62D2">
                        <w:rPr>
                          <w:rFonts w:ascii="Times New Roman" w:hAnsi="Times New Roman" w:cs="Times New Roman"/>
                          <w:i w:val="0"/>
                          <w:color w:val="000000" w:themeColor="text1"/>
                          <w:sz w:val="20"/>
                        </w:rPr>
                        <w:t>Namora</w:t>
                      </w:r>
                      <w:proofErr w:type="spellEnd"/>
                      <w:r w:rsidRPr="00EF62D2">
                        <w:rPr>
                          <w:rFonts w:ascii="Times New Roman" w:hAnsi="Times New Roman" w:cs="Times New Roman"/>
                          <w:i w:val="0"/>
                          <w:color w:val="000000" w:themeColor="text1"/>
                          <w:sz w:val="20"/>
                        </w:rPr>
                        <w:t>.</w:t>
                      </w:r>
                      <w:bookmarkEnd w:id="176"/>
                      <w:bookmarkEnd w:id="177"/>
                    </w:p>
                  </w:txbxContent>
                </v:textbox>
                <w10:wrap type="through"/>
              </v:shape>
            </w:pict>
          </mc:Fallback>
        </mc:AlternateContent>
      </w:r>
    </w:p>
    <w:p w14:paraId="5082ECFA" w14:textId="2E5ABC55" w:rsidR="00EF62D2" w:rsidRPr="00C7469D" w:rsidRDefault="00EF62D2" w:rsidP="00EF62D2">
      <w:pPr>
        <w:spacing w:after="0" w:line="240" w:lineRule="auto"/>
        <w:rPr>
          <w:rFonts w:ascii="Times New Roman" w:hAnsi="Times New Roman" w:cs="Times New Roman"/>
          <w:b/>
        </w:rPr>
      </w:pPr>
      <w:r w:rsidRPr="00C7469D">
        <w:rPr>
          <w:rFonts w:ascii="Times New Roman" w:hAnsi="Times New Roman" w:cs="Times New Roman"/>
          <w:b/>
          <w:noProof/>
          <w:lang w:eastAsia="es-PE"/>
        </w:rPr>
        <w:lastRenderedPageBreak/>
        <w:drawing>
          <wp:anchor distT="0" distB="0" distL="114300" distR="114300" simplePos="0" relativeHeight="251664384" behindDoc="1" locked="0" layoutInCell="1" allowOverlap="1" wp14:anchorId="7E79243E" wp14:editId="4804AE97">
            <wp:simplePos x="0" y="0"/>
            <wp:positionH relativeFrom="column">
              <wp:posOffset>-105410</wp:posOffset>
            </wp:positionH>
            <wp:positionV relativeFrom="paragraph">
              <wp:posOffset>75565</wp:posOffset>
            </wp:positionV>
            <wp:extent cx="5252085" cy="7178040"/>
            <wp:effectExtent l="0" t="0" r="5715" b="3810"/>
            <wp:wrapThrough wrapText="bothSides">
              <wp:wrapPolygon edited="0">
                <wp:start x="0" y="0"/>
                <wp:lineTo x="0" y="21554"/>
                <wp:lineTo x="21545" y="21554"/>
                <wp:lineTo x="21545"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a68c146-1590-4012-8ff9-6f976ac9dc4c.jpg"/>
                    <pic:cNvPicPr/>
                  </pic:nvPicPr>
                  <pic:blipFill>
                    <a:blip r:embed="rId30">
                      <a:extLst>
                        <a:ext uri="{28A0092B-C50C-407E-A947-70E740481C1C}">
                          <a14:useLocalDpi xmlns:a14="http://schemas.microsoft.com/office/drawing/2010/main" val="0"/>
                        </a:ext>
                      </a:extLst>
                    </a:blip>
                    <a:stretch>
                      <a:fillRect/>
                    </a:stretch>
                  </pic:blipFill>
                  <pic:spPr>
                    <a:xfrm>
                      <a:off x="0" y="0"/>
                      <a:ext cx="5252085" cy="7178040"/>
                    </a:xfrm>
                    <a:prstGeom prst="rect">
                      <a:avLst/>
                    </a:prstGeom>
                  </pic:spPr>
                </pic:pic>
              </a:graphicData>
            </a:graphic>
            <wp14:sizeRelV relativeFrom="margin">
              <wp14:pctHeight>0</wp14:pctHeight>
            </wp14:sizeRelV>
          </wp:anchor>
        </w:drawing>
      </w:r>
    </w:p>
    <w:p w14:paraId="6121678D" w14:textId="7836CF7D" w:rsidR="006932DD" w:rsidRPr="00C7469D" w:rsidRDefault="00EF62D2" w:rsidP="00EF62D2">
      <w:pPr>
        <w:pStyle w:val="Descripcin"/>
        <w:spacing w:after="0"/>
        <w:rPr>
          <w:rFonts w:ascii="Times New Roman" w:hAnsi="Times New Roman" w:cs="Times New Roman"/>
          <w:b/>
          <w:i w:val="0"/>
        </w:rPr>
      </w:pPr>
      <w:bookmarkStart w:id="178" w:name="_Toc52310740"/>
      <w:bookmarkStart w:id="179" w:name="_Toc52794264"/>
      <w:r w:rsidRPr="00C7469D">
        <w:rPr>
          <w:rFonts w:ascii="Times New Roman" w:hAnsi="Times New Roman" w:cs="Times New Roman"/>
          <w:color w:val="000000" w:themeColor="text1"/>
          <w:sz w:val="20"/>
        </w:rPr>
        <w:t xml:space="preserve">Figura </w:t>
      </w:r>
      <w:r w:rsidRPr="00C7469D">
        <w:rPr>
          <w:rFonts w:ascii="Times New Roman" w:hAnsi="Times New Roman" w:cs="Times New Roman"/>
          <w:color w:val="000000" w:themeColor="text1"/>
          <w:sz w:val="20"/>
        </w:rPr>
        <w:fldChar w:fldCharType="begin"/>
      </w:r>
      <w:r w:rsidRPr="00C7469D">
        <w:rPr>
          <w:rFonts w:ascii="Times New Roman" w:hAnsi="Times New Roman" w:cs="Times New Roman"/>
          <w:color w:val="000000" w:themeColor="text1"/>
          <w:sz w:val="20"/>
        </w:rPr>
        <w:instrText xml:space="preserve"> SEQ Figura \* ARABIC </w:instrText>
      </w:r>
      <w:r w:rsidRPr="00C7469D">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17</w:t>
      </w:r>
      <w:r w:rsidRPr="00C7469D">
        <w:rPr>
          <w:rFonts w:ascii="Times New Roman" w:hAnsi="Times New Roman" w:cs="Times New Roman"/>
          <w:color w:val="000000" w:themeColor="text1"/>
          <w:sz w:val="20"/>
        </w:rPr>
        <w:fldChar w:fldCharType="end"/>
      </w:r>
      <w:r w:rsidRPr="00C7469D">
        <w:rPr>
          <w:rFonts w:ascii="Times New Roman" w:hAnsi="Times New Roman" w:cs="Times New Roman"/>
          <w:color w:val="000000" w:themeColor="text1"/>
          <w:sz w:val="20"/>
        </w:rPr>
        <w:t xml:space="preserve">. </w:t>
      </w:r>
      <w:r w:rsidRPr="00C7469D">
        <w:rPr>
          <w:rFonts w:ascii="Times New Roman" w:hAnsi="Times New Roman" w:cs="Times New Roman"/>
          <w:i w:val="0"/>
          <w:color w:val="000000" w:themeColor="text1"/>
          <w:sz w:val="20"/>
        </w:rPr>
        <w:t>Toma de muestra- Cianuro libre</w:t>
      </w:r>
      <w:bookmarkEnd w:id="178"/>
      <w:bookmarkEnd w:id="179"/>
    </w:p>
    <w:p w14:paraId="20C70BCD" w14:textId="161FCBFB" w:rsidR="006932DD" w:rsidRPr="00C7469D" w:rsidRDefault="006932DD" w:rsidP="006932DD">
      <w:pPr>
        <w:ind w:hanging="1701"/>
        <w:rPr>
          <w:rFonts w:ascii="Times New Roman" w:hAnsi="Times New Roman" w:cs="Times New Roman"/>
          <w:b/>
        </w:rPr>
      </w:pPr>
    </w:p>
    <w:p w14:paraId="6D32FD18" w14:textId="246E197C" w:rsidR="007827FE" w:rsidRPr="00C7469D" w:rsidRDefault="007827FE" w:rsidP="00AE3295">
      <w:pPr>
        <w:rPr>
          <w:rFonts w:ascii="Times New Roman" w:hAnsi="Times New Roman" w:cs="Times New Roman"/>
          <w:b/>
        </w:rPr>
      </w:pPr>
    </w:p>
    <w:p w14:paraId="46C63C93" w14:textId="77777777" w:rsidR="00EF62D2" w:rsidRPr="00C7469D" w:rsidRDefault="00EF62D2" w:rsidP="00EF62D2">
      <w:pPr>
        <w:keepNext/>
      </w:pPr>
      <w:r w:rsidRPr="00C7469D">
        <w:rPr>
          <w:rFonts w:ascii="Times New Roman" w:hAnsi="Times New Roman" w:cs="Times New Roman"/>
          <w:b/>
          <w:noProof/>
          <w:lang w:eastAsia="es-PE"/>
        </w:rPr>
        <w:drawing>
          <wp:inline distT="0" distB="0" distL="0" distR="0" wp14:anchorId="638EC478" wp14:editId="67CF85A3">
            <wp:extent cx="5252085" cy="7002780"/>
            <wp:effectExtent l="0" t="0" r="571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5f2e399-2ada-4172-91de-07a2bb1683b6.jpg"/>
                    <pic:cNvPicPr/>
                  </pic:nvPicPr>
                  <pic:blipFill>
                    <a:blip r:embed="rId31">
                      <a:extLst>
                        <a:ext uri="{28A0092B-C50C-407E-A947-70E740481C1C}">
                          <a14:useLocalDpi xmlns:a14="http://schemas.microsoft.com/office/drawing/2010/main" val="0"/>
                        </a:ext>
                      </a:extLst>
                    </a:blip>
                    <a:stretch>
                      <a:fillRect/>
                    </a:stretch>
                  </pic:blipFill>
                  <pic:spPr>
                    <a:xfrm>
                      <a:off x="0" y="0"/>
                      <a:ext cx="5252085" cy="7002780"/>
                    </a:xfrm>
                    <a:prstGeom prst="rect">
                      <a:avLst/>
                    </a:prstGeom>
                  </pic:spPr>
                </pic:pic>
              </a:graphicData>
            </a:graphic>
          </wp:inline>
        </w:drawing>
      </w:r>
    </w:p>
    <w:p w14:paraId="2ED46804" w14:textId="68D65594" w:rsidR="00EF62D2" w:rsidRPr="00C7469D" w:rsidRDefault="00EF62D2" w:rsidP="00EF62D2">
      <w:pPr>
        <w:pStyle w:val="Descripcin"/>
        <w:rPr>
          <w:rFonts w:ascii="Times New Roman" w:hAnsi="Times New Roman" w:cs="Times New Roman"/>
          <w:color w:val="000000" w:themeColor="text1"/>
          <w:sz w:val="20"/>
        </w:rPr>
      </w:pPr>
      <w:bookmarkStart w:id="180" w:name="_Toc52310741"/>
      <w:bookmarkStart w:id="181" w:name="_Toc52794265"/>
      <w:r w:rsidRPr="00C7469D">
        <w:rPr>
          <w:rFonts w:ascii="Times New Roman" w:hAnsi="Times New Roman" w:cs="Times New Roman"/>
          <w:color w:val="000000" w:themeColor="text1"/>
          <w:sz w:val="20"/>
        </w:rPr>
        <w:t xml:space="preserve">Figura </w:t>
      </w:r>
      <w:r w:rsidRPr="00C7469D">
        <w:rPr>
          <w:rFonts w:ascii="Times New Roman" w:hAnsi="Times New Roman" w:cs="Times New Roman"/>
          <w:color w:val="000000" w:themeColor="text1"/>
          <w:sz w:val="20"/>
        </w:rPr>
        <w:fldChar w:fldCharType="begin"/>
      </w:r>
      <w:r w:rsidRPr="00C7469D">
        <w:rPr>
          <w:rFonts w:ascii="Times New Roman" w:hAnsi="Times New Roman" w:cs="Times New Roman"/>
          <w:color w:val="000000" w:themeColor="text1"/>
          <w:sz w:val="20"/>
        </w:rPr>
        <w:instrText xml:space="preserve"> SEQ Figura \* ARABIC </w:instrText>
      </w:r>
      <w:r w:rsidRPr="00C7469D">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18</w:t>
      </w:r>
      <w:r w:rsidRPr="00C7469D">
        <w:rPr>
          <w:rFonts w:ascii="Times New Roman" w:hAnsi="Times New Roman" w:cs="Times New Roman"/>
          <w:color w:val="000000" w:themeColor="text1"/>
          <w:sz w:val="20"/>
        </w:rPr>
        <w:fldChar w:fldCharType="end"/>
      </w:r>
      <w:r w:rsidRPr="00C7469D">
        <w:rPr>
          <w:rFonts w:ascii="Times New Roman" w:hAnsi="Times New Roman" w:cs="Times New Roman"/>
          <w:color w:val="000000" w:themeColor="text1"/>
          <w:sz w:val="20"/>
        </w:rPr>
        <w:t xml:space="preserve">. </w:t>
      </w:r>
      <w:r w:rsidRPr="00C7469D">
        <w:rPr>
          <w:rFonts w:ascii="Times New Roman" w:hAnsi="Times New Roman" w:cs="Times New Roman"/>
          <w:i w:val="0"/>
          <w:color w:val="000000" w:themeColor="text1"/>
          <w:sz w:val="20"/>
        </w:rPr>
        <w:t>Toma de muestra - Solidos suspendidos totales</w:t>
      </w:r>
      <w:bookmarkEnd w:id="180"/>
      <w:bookmarkEnd w:id="181"/>
    </w:p>
    <w:p w14:paraId="70F6B499" w14:textId="77777777" w:rsidR="00EF62D2" w:rsidRPr="00C7469D" w:rsidRDefault="00EF62D2" w:rsidP="00EF62D2"/>
    <w:p w14:paraId="2A27D058" w14:textId="77777777" w:rsidR="005F028B" w:rsidRPr="00C7469D" w:rsidRDefault="005F028B" w:rsidP="005F028B">
      <w:pPr>
        <w:keepNext/>
      </w:pPr>
      <w:r w:rsidRPr="00C7469D">
        <w:rPr>
          <w:rFonts w:ascii="Times New Roman" w:hAnsi="Times New Roman" w:cs="Times New Roman"/>
          <w:b/>
          <w:noProof/>
          <w:lang w:eastAsia="es-PE"/>
        </w:rPr>
        <w:lastRenderedPageBreak/>
        <w:drawing>
          <wp:inline distT="0" distB="0" distL="0" distR="0" wp14:anchorId="293672CF" wp14:editId="05B04461">
            <wp:extent cx="5252085" cy="7002780"/>
            <wp:effectExtent l="0" t="0" r="571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4df6101-c6b3-4562-a1cb-4a0e33910e9c.jpg"/>
                    <pic:cNvPicPr/>
                  </pic:nvPicPr>
                  <pic:blipFill>
                    <a:blip r:embed="rId32">
                      <a:extLst>
                        <a:ext uri="{28A0092B-C50C-407E-A947-70E740481C1C}">
                          <a14:useLocalDpi xmlns:a14="http://schemas.microsoft.com/office/drawing/2010/main" val="0"/>
                        </a:ext>
                      </a:extLst>
                    </a:blip>
                    <a:stretch>
                      <a:fillRect/>
                    </a:stretch>
                  </pic:blipFill>
                  <pic:spPr>
                    <a:xfrm>
                      <a:off x="0" y="0"/>
                      <a:ext cx="5252085" cy="7002780"/>
                    </a:xfrm>
                    <a:prstGeom prst="rect">
                      <a:avLst/>
                    </a:prstGeom>
                  </pic:spPr>
                </pic:pic>
              </a:graphicData>
            </a:graphic>
          </wp:inline>
        </w:drawing>
      </w:r>
    </w:p>
    <w:p w14:paraId="5D78544E" w14:textId="43B3C0CF" w:rsidR="00EF62D2" w:rsidRPr="00C7469D" w:rsidRDefault="005F028B" w:rsidP="005F028B">
      <w:pPr>
        <w:pStyle w:val="Descripcin"/>
        <w:rPr>
          <w:rFonts w:ascii="Times New Roman" w:hAnsi="Times New Roman" w:cs="Times New Roman"/>
          <w:b/>
          <w:color w:val="000000" w:themeColor="text1"/>
          <w:sz w:val="20"/>
          <w:szCs w:val="20"/>
        </w:rPr>
      </w:pPr>
      <w:bookmarkStart w:id="182" w:name="_Toc52310742"/>
      <w:bookmarkStart w:id="183" w:name="_Toc52794266"/>
      <w:r w:rsidRPr="00C7469D">
        <w:rPr>
          <w:rFonts w:ascii="Times New Roman" w:hAnsi="Times New Roman" w:cs="Times New Roman"/>
          <w:color w:val="000000" w:themeColor="text1"/>
          <w:sz w:val="20"/>
          <w:szCs w:val="20"/>
        </w:rPr>
        <w:t xml:space="preserve">Figura </w:t>
      </w:r>
      <w:r w:rsidRPr="00C7469D">
        <w:rPr>
          <w:rFonts w:ascii="Times New Roman" w:hAnsi="Times New Roman" w:cs="Times New Roman"/>
          <w:color w:val="000000" w:themeColor="text1"/>
          <w:sz w:val="20"/>
          <w:szCs w:val="20"/>
        </w:rPr>
        <w:fldChar w:fldCharType="begin"/>
      </w:r>
      <w:r w:rsidRPr="00C7469D">
        <w:rPr>
          <w:rFonts w:ascii="Times New Roman" w:hAnsi="Times New Roman" w:cs="Times New Roman"/>
          <w:color w:val="000000" w:themeColor="text1"/>
          <w:sz w:val="20"/>
          <w:szCs w:val="20"/>
        </w:rPr>
        <w:instrText xml:space="preserve"> SEQ Figura \* ARABIC </w:instrText>
      </w:r>
      <w:r w:rsidRPr="00C7469D">
        <w:rPr>
          <w:rFonts w:ascii="Times New Roman" w:hAnsi="Times New Roman" w:cs="Times New Roman"/>
          <w:color w:val="000000" w:themeColor="text1"/>
          <w:sz w:val="20"/>
          <w:szCs w:val="20"/>
        </w:rPr>
        <w:fldChar w:fldCharType="separate"/>
      </w:r>
      <w:r w:rsidR="009751D4">
        <w:rPr>
          <w:rFonts w:ascii="Times New Roman" w:hAnsi="Times New Roman" w:cs="Times New Roman"/>
          <w:noProof/>
          <w:color w:val="000000" w:themeColor="text1"/>
          <w:sz w:val="20"/>
          <w:szCs w:val="20"/>
        </w:rPr>
        <w:t>19</w:t>
      </w:r>
      <w:r w:rsidRPr="00C7469D">
        <w:rPr>
          <w:rFonts w:ascii="Times New Roman" w:hAnsi="Times New Roman" w:cs="Times New Roman"/>
          <w:color w:val="000000" w:themeColor="text1"/>
          <w:sz w:val="20"/>
          <w:szCs w:val="20"/>
        </w:rPr>
        <w:fldChar w:fldCharType="end"/>
      </w:r>
      <w:r w:rsidRPr="00C7469D">
        <w:rPr>
          <w:rFonts w:ascii="Times New Roman" w:hAnsi="Times New Roman" w:cs="Times New Roman"/>
          <w:color w:val="000000" w:themeColor="text1"/>
          <w:sz w:val="20"/>
          <w:szCs w:val="20"/>
        </w:rPr>
        <w:t xml:space="preserve">. </w:t>
      </w:r>
      <w:r w:rsidRPr="00C7469D">
        <w:rPr>
          <w:rFonts w:ascii="Times New Roman" w:hAnsi="Times New Roman" w:cs="Times New Roman"/>
          <w:i w:val="0"/>
          <w:color w:val="000000" w:themeColor="text1"/>
          <w:sz w:val="20"/>
          <w:szCs w:val="20"/>
        </w:rPr>
        <w:t>Toma de muest</w:t>
      </w:r>
      <w:r w:rsidR="00763721" w:rsidRPr="00C7469D">
        <w:rPr>
          <w:rFonts w:ascii="Times New Roman" w:hAnsi="Times New Roman" w:cs="Times New Roman"/>
          <w:i w:val="0"/>
          <w:color w:val="000000" w:themeColor="text1"/>
          <w:sz w:val="20"/>
          <w:szCs w:val="20"/>
        </w:rPr>
        <w:t>ra – Oxígeno disuelto</w:t>
      </w:r>
      <w:bookmarkEnd w:id="182"/>
      <w:bookmarkEnd w:id="183"/>
    </w:p>
    <w:p w14:paraId="18EF2CD7" w14:textId="2695558A" w:rsidR="00EF62D2" w:rsidRPr="00C7469D" w:rsidRDefault="00EF62D2" w:rsidP="00AE3295">
      <w:pPr>
        <w:rPr>
          <w:rFonts w:ascii="Times New Roman" w:hAnsi="Times New Roman" w:cs="Times New Roman"/>
          <w:b/>
        </w:rPr>
      </w:pPr>
    </w:p>
    <w:p w14:paraId="49FF4C0D" w14:textId="7F10E7F1" w:rsidR="00763721" w:rsidRPr="00C7469D" w:rsidRDefault="00763721" w:rsidP="00AE3295">
      <w:pPr>
        <w:rPr>
          <w:rFonts w:ascii="Times New Roman" w:hAnsi="Times New Roman" w:cs="Times New Roman"/>
          <w:b/>
        </w:rPr>
      </w:pPr>
    </w:p>
    <w:p w14:paraId="40BBF52A" w14:textId="77777777" w:rsidR="00763721" w:rsidRPr="00C7469D" w:rsidRDefault="00763721" w:rsidP="00763721">
      <w:pPr>
        <w:keepNext/>
        <w:rPr>
          <w:rFonts w:ascii="Times New Roman" w:hAnsi="Times New Roman" w:cs="Times New Roman"/>
          <w:color w:val="000000" w:themeColor="text1"/>
          <w:sz w:val="24"/>
        </w:rPr>
      </w:pPr>
      <w:r w:rsidRPr="00C7469D">
        <w:rPr>
          <w:rFonts w:ascii="Times New Roman" w:hAnsi="Times New Roman" w:cs="Times New Roman"/>
          <w:b/>
          <w:noProof/>
          <w:color w:val="000000" w:themeColor="text1"/>
          <w:sz w:val="24"/>
          <w:lang w:eastAsia="es-PE"/>
        </w:rPr>
        <w:lastRenderedPageBreak/>
        <w:drawing>
          <wp:inline distT="0" distB="0" distL="0" distR="0" wp14:anchorId="51314B92" wp14:editId="614B3DA5">
            <wp:extent cx="5252085" cy="4143375"/>
            <wp:effectExtent l="0" t="0" r="57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6c52839-d92f-4d47-90e2-49b91ce5499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52085" cy="4143375"/>
                    </a:xfrm>
                    <a:prstGeom prst="rect">
                      <a:avLst/>
                    </a:prstGeom>
                  </pic:spPr>
                </pic:pic>
              </a:graphicData>
            </a:graphic>
          </wp:inline>
        </w:drawing>
      </w:r>
    </w:p>
    <w:p w14:paraId="469F0468" w14:textId="3D6265F9" w:rsidR="00763721" w:rsidRPr="00C7469D" w:rsidRDefault="00763721" w:rsidP="00763721">
      <w:pPr>
        <w:pStyle w:val="Descripcin"/>
        <w:rPr>
          <w:rFonts w:ascii="Times New Roman" w:hAnsi="Times New Roman" w:cs="Times New Roman"/>
          <w:b/>
          <w:color w:val="000000" w:themeColor="text1"/>
          <w:sz w:val="20"/>
        </w:rPr>
      </w:pPr>
      <w:bookmarkStart w:id="184" w:name="_Toc52310743"/>
      <w:bookmarkStart w:id="185" w:name="_Toc52794267"/>
      <w:r w:rsidRPr="00C7469D">
        <w:rPr>
          <w:rFonts w:ascii="Times New Roman" w:hAnsi="Times New Roman" w:cs="Times New Roman"/>
          <w:color w:val="000000" w:themeColor="text1"/>
          <w:sz w:val="20"/>
        </w:rPr>
        <w:t xml:space="preserve">Figura </w:t>
      </w:r>
      <w:r w:rsidRPr="00C7469D">
        <w:rPr>
          <w:rFonts w:ascii="Times New Roman" w:hAnsi="Times New Roman" w:cs="Times New Roman"/>
          <w:color w:val="000000" w:themeColor="text1"/>
          <w:sz w:val="20"/>
        </w:rPr>
        <w:fldChar w:fldCharType="begin"/>
      </w:r>
      <w:r w:rsidRPr="00C7469D">
        <w:rPr>
          <w:rFonts w:ascii="Times New Roman" w:hAnsi="Times New Roman" w:cs="Times New Roman"/>
          <w:color w:val="000000" w:themeColor="text1"/>
          <w:sz w:val="20"/>
        </w:rPr>
        <w:instrText xml:space="preserve"> SEQ Figura \* ARABIC </w:instrText>
      </w:r>
      <w:r w:rsidRPr="00C7469D">
        <w:rPr>
          <w:rFonts w:ascii="Times New Roman" w:hAnsi="Times New Roman" w:cs="Times New Roman"/>
          <w:color w:val="000000" w:themeColor="text1"/>
          <w:sz w:val="20"/>
        </w:rPr>
        <w:fldChar w:fldCharType="separate"/>
      </w:r>
      <w:r w:rsidR="009751D4">
        <w:rPr>
          <w:rFonts w:ascii="Times New Roman" w:hAnsi="Times New Roman" w:cs="Times New Roman"/>
          <w:noProof/>
          <w:color w:val="000000" w:themeColor="text1"/>
          <w:sz w:val="20"/>
        </w:rPr>
        <w:t>20</w:t>
      </w:r>
      <w:r w:rsidRPr="00C7469D">
        <w:rPr>
          <w:rFonts w:ascii="Times New Roman" w:hAnsi="Times New Roman" w:cs="Times New Roman"/>
          <w:color w:val="000000" w:themeColor="text1"/>
          <w:sz w:val="20"/>
        </w:rPr>
        <w:fldChar w:fldCharType="end"/>
      </w:r>
      <w:r w:rsidRPr="00C7469D">
        <w:rPr>
          <w:rFonts w:ascii="Times New Roman" w:hAnsi="Times New Roman" w:cs="Times New Roman"/>
          <w:color w:val="000000" w:themeColor="text1"/>
          <w:sz w:val="20"/>
        </w:rPr>
        <w:t>.</w:t>
      </w:r>
      <w:r w:rsidRPr="00C7469D">
        <w:rPr>
          <w:rFonts w:ascii="Times New Roman" w:hAnsi="Times New Roman" w:cs="Times New Roman"/>
          <w:i w:val="0"/>
          <w:color w:val="000000" w:themeColor="text1"/>
          <w:sz w:val="20"/>
        </w:rPr>
        <w:t>Toma de muestra – Nitrógeno amoniacal</w:t>
      </w:r>
      <w:bookmarkEnd w:id="184"/>
      <w:bookmarkEnd w:id="185"/>
    </w:p>
    <w:p w14:paraId="6F03CF7B" w14:textId="4D128C3D" w:rsidR="00EF62D2" w:rsidRPr="00C7469D" w:rsidRDefault="00EF62D2" w:rsidP="00AE3295">
      <w:pPr>
        <w:rPr>
          <w:rFonts w:ascii="Times New Roman" w:hAnsi="Times New Roman" w:cs="Times New Roman"/>
          <w:b/>
        </w:rPr>
      </w:pPr>
    </w:p>
    <w:p w14:paraId="5B9ACD8F" w14:textId="58048493" w:rsidR="00EF62D2" w:rsidRPr="00C7469D" w:rsidRDefault="00EF62D2" w:rsidP="00AE3295">
      <w:pPr>
        <w:rPr>
          <w:rFonts w:ascii="Times New Roman" w:hAnsi="Times New Roman" w:cs="Times New Roman"/>
          <w:b/>
        </w:rPr>
      </w:pPr>
    </w:p>
    <w:p w14:paraId="405EDAF0" w14:textId="3B2D23A6" w:rsidR="00EF62D2" w:rsidRPr="00C7469D" w:rsidRDefault="00EF62D2" w:rsidP="00AE3295">
      <w:pPr>
        <w:rPr>
          <w:rFonts w:ascii="Times New Roman" w:hAnsi="Times New Roman" w:cs="Times New Roman"/>
          <w:b/>
        </w:rPr>
      </w:pPr>
    </w:p>
    <w:p w14:paraId="4DBD690D" w14:textId="48D0142D" w:rsidR="00EF62D2" w:rsidRPr="00C7469D" w:rsidRDefault="00EF62D2" w:rsidP="00AE3295">
      <w:pPr>
        <w:rPr>
          <w:rFonts w:ascii="Times New Roman" w:hAnsi="Times New Roman" w:cs="Times New Roman"/>
          <w:b/>
        </w:rPr>
      </w:pPr>
    </w:p>
    <w:p w14:paraId="71A2E613" w14:textId="7B20BD01" w:rsidR="00EF62D2" w:rsidRPr="00C7469D" w:rsidRDefault="00EF62D2" w:rsidP="00AE3295">
      <w:pPr>
        <w:rPr>
          <w:rFonts w:ascii="Times New Roman" w:hAnsi="Times New Roman" w:cs="Times New Roman"/>
          <w:b/>
        </w:rPr>
      </w:pPr>
    </w:p>
    <w:p w14:paraId="31FFBC3C" w14:textId="5EAB8607" w:rsidR="00EF62D2" w:rsidRPr="00C7469D" w:rsidRDefault="00EF62D2" w:rsidP="00AE3295">
      <w:pPr>
        <w:rPr>
          <w:rFonts w:ascii="Times New Roman" w:hAnsi="Times New Roman" w:cs="Times New Roman"/>
          <w:b/>
        </w:rPr>
      </w:pPr>
    </w:p>
    <w:p w14:paraId="7541938E" w14:textId="2D764391" w:rsidR="00EF62D2" w:rsidRPr="00C7469D" w:rsidRDefault="00EF62D2" w:rsidP="00AE3295">
      <w:pPr>
        <w:rPr>
          <w:rFonts w:ascii="Times New Roman" w:hAnsi="Times New Roman" w:cs="Times New Roman"/>
          <w:b/>
        </w:rPr>
      </w:pPr>
    </w:p>
    <w:p w14:paraId="67B67EEC" w14:textId="109DBD30" w:rsidR="00C40895" w:rsidRPr="00C7469D" w:rsidRDefault="00C40895" w:rsidP="00AE3295">
      <w:pPr>
        <w:rPr>
          <w:rFonts w:ascii="Times New Roman" w:hAnsi="Times New Roman" w:cs="Times New Roman"/>
          <w:b/>
        </w:rPr>
      </w:pPr>
    </w:p>
    <w:sectPr w:rsidR="00C40895" w:rsidRPr="00C7469D">
      <w:pgSz w:w="12240" w:h="15840"/>
      <w:pgMar w:top="1701" w:right="1701" w:bottom="1701" w:left="2268"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BA684" w14:textId="77777777" w:rsidR="00AD1840" w:rsidRDefault="00AD1840">
      <w:pPr>
        <w:spacing w:after="0" w:line="240" w:lineRule="auto"/>
      </w:pPr>
      <w:r>
        <w:separator/>
      </w:r>
    </w:p>
  </w:endnote>
  <w:endnote w:type="continuationSeparator" w:id="0">
    <w:p w14:paraId="732DBA7C" w14:textId="77777777" w:rsidR="00AD1840" w:rsidRDefault="00AD1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B2"/>
    <w:family w:val="auto"/>
    <w:notTrueType/>
    <w:pitch w:val="default"/>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9E58" w14:textId="70A84B40" w:rsidR="00BA47C6" w:rsidRPr="007A52F7" w:rsidRDefault="00BA47C6">
    <w:pPr>
      <w:pStyle w:val="Piedepgina"/>
      <w:jc w:val="center"/>
      <w:rPr>
        <w:caps/>
        <w:color w:val="000000" w:themeColor="text1"/>
      </w:rPr>
    </w:pPr>
    <w:r w:rsidRPr="007A52F7">
      <w:rPr>
        <w:caps/>
        <w:color w:val="000000" w:themeColor="text1"/>
      </w:rPr>
      <w:fldChar w:fldCharType="begin"/>
    </w:r>
    <w:r w:rsidRPr="007A52F7">
      <w:rPr>
        <w:caps/>
        <w:color w:val="000000" w:themeColor="text1"/>
      </w:rPr>
      <w:instrText>PAGE   \* MERGEFORMAT</w:instrText>
    </w:r>
    <w:r w:rsidRPr="007A52F7">
      <w:rPr>
        <w:caps/>
        <w:color w:val="000000" w:themeColor="text1"/>
      </w:rPr>
      <w:fldChar w:fldCharType="separate"/>
    </w:r>
    <w:r w:rsidRPr="00A6245E">
      <w:rPr>
        <w:caps/>
        <w:noProof/>
        <w:color w:val="000000" w:themeColor="text1"/>
        <w:lang w:val="es-ES"/>
      </w:rPr>
      <w:t>v</w:t>
    </w:r>
    <w:r w:rsidRPr="007A52F7">
      <w:rPr>
        <w:caps/>
        <w:color w:val="000000" w:themeColor="text1"/>
      </w:rPr>
      <w:fldChar w:fldCharType="end"/>
    </w:r>
  </w:p>
  <w:p w14:paraId="7BFF9AC5" w14:textId="77777777" w:rsidR="00BA47C6" w:rsidRPr="007A52F7" w:rsidRDefault="00BA47C6">
    <w:pPr>
      <w:pStyle w:val="Piedepgina"/>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9B14" w14:textId="26FDD908" w:rsidR="00BA47C6" w:rsidRPr="007A52F7" w:rsidRDefault="00BA47C6">
    <w:pPr>
      <w:pStyle w:val="Piedepgina"/>
      <w:jc w:val="center"/>
      <w:rPr>
        <w:caps/>
        <w:color w:val="000000" w:themeColor="text1"/>
      </w:rPr>
    </w:pPr>
    <w:r w:rsidRPr="007A52F7">
      <w:rPr>
        <w:caps/>
        <w:color w:val="000000" w:themeColor="text1"/>
      </w:rPr>
      <w:fldChar w:fldCharType="begin"/>
    </w:r>
    <w:r w:rsidRPr="007A52F7">
      <w:rPr>
        <w:caps/>
        <w:color w:val="000000" w:themeColor="text1"/>
      </w:rPr>
      <w:instrText>PAGE   \* MERGEFORMAT</w:instrText>
    </w:r>
    <w:r w:rsidRPr="007A52F7">
      <w:rPr>
        <w:caps/>
        <w:color w:val="000000" w:themeColor="text1"/>
      </w:rPr>
      <w:fldChar w:fldCharType="separate"/>
    </w:r>
    <w:r w:rsidRPr="00A6245E">
      <w:rPr>
        <w:caps/>
        <w:noProof/>
        <w:color w:val="000000" w:themeColor="text1"/>
        <w:lang w:val="es-ES"/>
      </w:rPr>
      <w:t>86</w:t>
    </w:r>
    <w:r w:rsidRPr="007A52F7">
      <w:rPr>
        <w:caps/>
        <w:color w:val="000000" w:themeColor="text1"/>
      </w:rPr>
      <w:fldChar w:fldCharType="end"/>
    </w:r>
  </w:p>
  <w:p w14:paraId="4BED7A04" w14:textId="77777777" w:rsidR="00BA47C6" w:rsidRDefault="00BA47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366F7" w14:textId="77777777" w:rsidR="00AD1840" w:rsidRDefault="00AD1840">
      <w:pPr>
        <w:spacing w:after="0" w:line="240" w:lineRule="auto"/>
      </w:pPr>
      <w:r>
        <w:separator/>
      </w:r>
    </w:p>
  </w:footnote>
  <w:footnote w:type="continuationSeparator" w:id="0">
    <w:p w14:paraId="675A741C" w14:textId="77777777" w:rsidR="00AD1840" w:rsidRDefault="00AD1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188E" w14:textId="77777777" w:rsidR="00BA47C6" w:rsidRPr="007A52F7" w:rsidRDefault="00BA47C6">
    <w:pPr>
      <w:pStyle w:val="Encabezado"/>
      <w:tabs>
        <w:tab w:val="clear" w:pos="4419"/>
        <w:tab w:val="clear" w:pos="8838"/>
      </w:tabs>
      <w:rPr>
        <w:color w:val="000000" w:themeColor="text1"/>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A"/>
    <w:multiLevelType w:val="multilevel"/>
    <w:tmpl w:val="33C8CD3E"/>
    <w:lvl w:ilvl="0">
      <w:start w:val="1"/>
      <w:numFmt w:val="decimal"/>
      <w:pStyle w:val="Ttulo1"/>
      <w:suff w:val="space"/>
      <w:lvlText w:val="%1."/>
      <w:lvlJc w:val="left"/>
      <w:pPr>
        <w:ind w:left="786" w:hanging="360"/>
      </w:pPr>
      <w:rPr>
        <w:b/>
        <w:bCs w:val="0"/>
        <w:i w:val="0"/>
        <w:iCs w:val="0"/>
        <w:caps w:val="0"/>
        <w:smallCaps w:val="0"/>
        <w:outline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1">
      <w:start w:val="1"/>
      <w:numFmt w:val="decimal"/>
      <w:suff w:val="space"/>
      <w:lvlText w:val="%1.%2."/>
      <w:lvlJc w:val="left"/>
      <w:pPr>
        <w:ind w:left="502" w:hanging="360"/>
      </w:pPr>
      <w:rPr>
        <w:rFonts w:hint="default"/>
      </w:rPr>
    </w:lvl>
    <w:lvl w:ilvl="2">
      <w:start w:val="1"/>
      <w:numFmt w:val="decimal"/>
      <w:pStyle w:val="Ttulo3"/>
      <w:suff w:val="space"/>
      <w:lvlText w:val="%1.%2.%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000023"/>
    <w:multiLevelType w:val="hybridMultilevel"/>
    <w:tmpl w:val="BC326CA6"/>
    <w:lvl w:ilvl="0" w:tplc="B616EDC2">
      <w:start w:val="1"/>
      <w:numFmt w:val="bullet"/>
      <w:lvlText w:val="-"/>
      <w:lvlJc w:val="left"/>
      <w:pPr>
        <w:ind w:left="1919" w:hanging="360"/>
      </w:pPr>
      <w:rPr>
        <w:rFonts w:ascii="Arial" w:eastAsia="Calibri" w:hAnsi="Arial" w:cs="Arial" w:hint="default"/>
        <w:b/>
      </w:rPr>
    </w:lvl>
    <w:lvl w:ilvl="1" w:tplc="280A0003" w:tentative="1">
      <w:start w:val="1"/>
      <w:numFmt w:val="bullet"/>
      <w:lvlText w:val="o"/>
      <w:lvlJc w:val="left"/>
      <w:pPr>
        <w:ind w:left="2639" w:hanging="360"/>
      </w:pPr>
      <w:rPr>
        <w:rFonts w:ascii="Courier New" w:hAnsi="Courier New" w:cs="Courier New" w:hint="default"/>
      </w:rPr>
    </w:lvl>
    <w:lvl w:ilvl="2" w:tplc="280A0005" w:tentative="1">
      <w:start w:val="1"/>
      <w:numFmt w:val="bullet"/>
      <w:lvlText w:val=""/>
      <w:lvlJc w:val="left"/>
      <w:pPr>
        <w:ind w:left="3359" w:hanging="360"/>
      </w:pPr>
      <w:rPr>
        <w:rFonts w:ascii="Wingdings" w:hAnsi="Wingdings" w:hint="default"/>
      </w:rPr>
    </w:lvl>
    <w:lvl w:ilvl="3" w:tplc="280A0001" w:tentative="1">
      <w:start w:val="1"/>
      <w:numFmt w:val="bullet"/>
      <w:lvlText w:val=""/>
      <w:lvlJc w:val="left"/>
      <w:pPr>
        <w:ind w:left="4079" w:hanging="360"/>
      </w:pPr>
      <w:rPr>
        <w:rFonts w:ascii="Symbol" w:hAnsi="Symbol" w:hint="default"/>
      </w:rPr>
    </w:lvl>
    <w:lvl w:ilvl="4" w:tplc="280A0003" w:tentative="1">
      <w:start w:val="1"/>
      <w:numFmt w:val="bullet"/>
      <w:lvlText w:val="o"/>
      <w:lvlJc w:val="left"/>
      <w:pPr>
        <w:ind w:left="4799" w:hanging="360"/>
      </w:pPr>
      <w:rPr>
        <w:rFonts w:ascii="Courier New" w:hAnsi="Courier New" w:cs="Courier New" w:hint="default"/>
      </w:rPr>
    </w:lvl>
    <w:lvl w:ilvl="5" w:tplc="280A0005" w:tentative="1">
      <w:start w:val="1"/>
      <w:numFmt w:val="bullet"/>
      <w:lvlText w:val=""/>
      <w:lvlJc w:val="left"/>
      <w:pPr>
        <w:ind w:left="5519" w:hanging="360"/>
      </w:pPr>
      <w:rPr>
        <w:rFonts w:ascii="Wingdings" w:hAnsi="Wingdings" w:hint="default"/>
      </w:rPr>
    </w:lvl>
    <w:lvl w:ilvl="6" w:tplc="280A0001" w:tentative="1">
      <w:start w:val="1"/>
      <w:numFmt w:val="bullet"/>
      <w:lvlText w:val=""/>
      <w:lvlJc w:val="left"/>
      <w:pPr>
        <w:ind w:left="6239" w:hanging="360"/>
      </w:pPr>
      <w:rPr>
        <w:rFonts w:ascii="Symbol" w:hAnsi="Symbol" w:hint="default"/>
      </w:rPr>
    </w:lvl>
    <w:lvl w:ilvl="7" w:tplc="280A0003" w:tentative="1">
      <w:start w:val="1"/>
      <w:numFmt w:val="bullet"/>
      <w:lvlText w:val="o"/>
      <w:lvlJc w:val="left"/>
      <w:pPr>
        <w:ind w:left="6959" w:hanging="360"/>
      </w:pPr>
      <w:rPr>
        <w:rFonts w:ascii="Courier New" w:hAnsi="Courier New" w:cs="Courier New" w:hint="default"/>
      </w:rPr>
    </w:lvl>
    <w:lvl w:ilvl="8" w:tplc="280A0005" w:tentative="1">
      <w:start w:val="1"/>
      <w:numFmt w:val="bullet"/>
      <w:lvlText w:val=""/>
      <w:lvlJc w:val="left"/>
      <w:pPr>
        <w:ind w:left="7679" w:hanging="360"/>
      </w:pPr>
      <w:rPr>
        <w:rFonts w:ascii="Wingdings" w:hAnsi="Wingdings" w:hint="default"/>
      </w:rPr>
    </w:lvl>
  </w:abstractNum>
  <w:abstractNum w:abstractNumId="2" w15:restartNumberingAfterBreak="0">
    <w:nsid w:val="05FA7086"/>
    <w:multiLevelType w:val="hybridMultilevel"/>
    <w:tmpl w:val="31308570"/>
    <w:lvl w:ilvl="0" w:tplc="688E9AB4">
      <w:start w:val="1"/>
      <w:numFmt w:val="bullet"/>
      <w:lvlText w:val="-"/>
      <w:lvlJc w:val="left"/>
      <w:pPr>
        <w:ind w:left="1429" w:hanging="360"/>
      </w:pPr>
      <w:rPr>
        <w:rFonts w:ascii="Arial" w:eastAsiaTheme="minorHAnsi" w:hAnsi="Arial" w:cs="Arial"/>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C4E4644"/>
    <w:multiLevelType w:val="hybridMultilevel"/>
    <w:tmpl w:val="294CA95E"/>
    <w:lvl w:ilvl="0" w:tplc="688E9AB4">
      <w:start w:val="1"/>
      <w:numFmt w:val="bullet"/>
      <w:lvlText w:val="-"/>
      <w:lvlJc w:val="left"/>
      <w:pPr>
        <w:ind w:left="1485" w:hanging="360"/>
      </w:pPr>
      <w:rPr>
        <w:rFonts w:ascii="Arial" w:eastAsiaTheme="minorHAnsi" w:hAnsi="Arial" w:cs="Arial"/>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15:restartNumberingAfterBreak="0">
    <w:nsid w:val="143D2D3E"/>
    <w:multiLevelType w:val="hybridMultilevel"/>
    <w:tmpl w:val="C56E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607D7"/>
    <w:multiLevelType w:val="hybridMultilevel"/>
    <w:tmpl w:val="E5CA0FAE"/>
    <w:lvl w:ilvl="0" w:tplc="688E9AB4">
      <w:start w:val="1"/>
      <w:numFmt w:val="bullet"/>
      <w:lvlText w:val="-"/>
      <w:lvlJc w:val="left"/>
      <w:pPr>
        <w:ind w:left="1429" w:hanging="360"/>
      </w:pPr>
      <w:rPr>
        <w:rFonts w:ascii="Arial" w:eastAsiaTheme="minorHAnsi" w:hAnsi="Arial" w:cs="Arial"/>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42D55A8"/>
    <w:multiLevelType w:val="hybridMultilevel"/>
    <w:tmpl w:val="A64AFDE6"/>
    <w:lvl w:ilvl="0" w:tplc="688E9AB4">
      <w:start w:val="1"/>
      <w:numFmt w:val="bullet"/>
      <w:lvlText w:val="-"/>
      <w:lvlJc w:val="left"/>
      <w:pPr>
        <w:ind w:left="1429" w:hanging="360"/>
      </w:pPr>
      <w:rPr>
        <w:rFonts w:ascii="Arial" w:eastAsiaTheme="minorHAnsi" w:hAnsi="Arial" w:cs="Arial"/>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45982052"/>
    <w:multiLevelType w:val="hybridMultilevel"/>
    <w:tmpl w:val="4768C2A0"/>
    <w:lvl w:ilvl="0" w:tplc="688E9AB4">
      <w:start w:val="1"/>
      <w:numFmt w:val="bullet"/>
      <w:lvlText w:val="-"/>
      <w:lvlJc w:val="left"/>
      <w:pPr>
        <w:ind w:left="1429" w:hanging="360"/>
      </w:pPr>
      <w:rPr>
        <w:rFonts w:ascii="Arial" w:eastAsiaTheme="minorHAnsi" w:hAnsi="Arial" w:cs="Arial"/>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6F414D8B"/>
    <w:multiLevelType w:val="hybridMultilevel"/>
    <w:tmpl w:val="066CB842"/>
    <w:lvl w:ilvl="0" w:tplc="688E9AB4">
      <w:start w:val="1"/>
      <w:numFmt w:val="bullet"/>
      <w:lvlText w:val="-"/>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A71F7C"/>
    <w:multiLevelType w:val="hybridMultilevel"/>
    <w:tmpl w:val="0FFE0318"/>
    <w:lvl w:ilvl="0" w:tplc="688E9AB4">
      <w:start w:val="1"/>
      <w:numFmt w:val="bullet"/>
      <w:lvlText w:val="-"/>
      <w:lvlJc w:val="left"/>
      <w:pPr>
        <w:ind w:left="1429" w:hanging="360"/>
      </w:pPr>
      <w:rPr>
        <w:rFonts w:ascii="Arial" w:eastAsiaTheme="minorHAnsi" w:hAnsi="Arial" w:cs="Arial"/>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0"/>
  </w:num>
  <w:num w:numId="2">
    <w:abstractNumId w:val="0"/>
    <w:lvlOverride w:ilvl="0">
      <w:startOverride w:val="3"/>
    </w:lvlOverride>
    <w:lvlOverride w:ilvl="1">
      <w:startOverride w:val="1"/>
    </w:lvlOverride>
  </w:num>
  <w:num w:numId="3">
    <w:abstractNumId w:val="3"/>
  </w:num>
  <w:num w:numId="4">
    <w:abstractNumId w:val="6"/>
  </w:num>
  <w:num w:numId="5">
    <w:abstractNumId w:val="5"/>
  </w:num>
  <w:num w:numId="6">
    <w:abstractNumId w:val="7"/>
  </w:num>
  <w:num w:numId="7">
    <w:abstractNumId w:val="2"/>
  </w:num>
  <w:num w:numId="8">
    <w:abstractNumId w:val="9"/>
  </w:num>
  <w:num w:numId="9">
    <w:abstractNumId w:val="4"/>
  </w:num>
  <w:num w:numId="10">
    <w:abstractNumId w:val="1"/>
  </w:num>
  <w:num w:numId="1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23"/>
    <w:rsid w:val="0000666A"/>
    <w:rsid w:val="000102D7"/>
    <w:rsid w:val="000228E4"/>
    <w:rsid w:val="0003453F"/>
    <w:rsid w:val="00053AC5"/>
    <w:rsid w:val="00053FEE"/>
    <w:rsid w:val="00057763"/>
    <w:rsid w:val="00070864"/>
    <w:rsid w:val="0009069F"/>
    <w:rsid w:val="00090E8F"/>
    <w:rsid w:val="00091CBD"/>
    <w:rsid w:val="00096A09"/>
    <w:rsid w:val="00096BBB"/>
    <w:rsid w:val="00097DD4"/>
    <w:rsid w:val="000A0730"/>
    <w:rsid w:val="000A2DFC"/>
    <w:rsid w:val="000C489B"/>
    <w:rsid w:val="000F0AA8"/>
    <w:rsid w:val="000F0C85"/>
    <w:rsid w:val="000F515D"/>
    <w:rsid w:val="0010284D"/>
    <w:rsid w:val="001128BC"/>
    <w:rsid w:val="00127B6A"/>
    <w:rsid w:val="00130792"/>
    <w:rsid w:val="00151BC2"/>
    <w:rsid w:val="00160B95"/>
    <w:rsid w:val="00160DB2"/>
    <w:rsid w:val="00160F1B"/>
    <w:rsid w:val="00173390"/>
    <w:rsid w:val="001733FF"/>
    <w:rsid w:val="00174B36"/>
    <w:rsid w:val="00175973"/>
    <w:rsid w:val="001826E1"/>
    <w:rsid w:val="0018364E"/>
    <w:rsid w:val="001859D5"/>
    <w:rsid w:val="00191756"/>
    <w:rsid w:val="001925F1"/>
    <w:rsid w:val="001A3E3F"/>
    <w:rsid w:val="001A4B65"/>
    <w:rsid w:val="001B4AED"/>
    <w:rsid w:val="001E7730"/>
    <w:rsid w:val="001F362D"/>
    <w:rsid w:val="001F5AE9"/>
    <w:rsid w:val="00200768"/>
    <w:rsid w:val="002149E9"/>
    <w:rsid w:val="002167E4"/>
    <w:rsid w:val="002232E9"/>
    <w:rsid w:val="0022402D"/>
    <w:rsid w:val="00224ED4"/>
    <w:rsid w:val="002420CA"/>
    <w:rsid w:val="00242BDF"/>
    <w:rsid w:val="00250049"/>
    <w:rsid w:val="002517EE"/>
    <w:rsid w:val="00252144"/>
    <w:rsid w:val="00260E3A"/>
    <w:rsid w:val="00266186"/>
    <w:rsid w:val="0027189B"/>
    <w:rsid w:val="00272EEC"/>
    <w:rsid w:val="002810C3"/>
    <w:rsid w:val="00285101"/>
    <w:rsid w:val="00286674"/>
    <w:rsid w:val="00286F5F"/>
    <w:rsid w:val="002A14B3"/>
    <w:rsid w:val="002A6334"/>
    <w:rsid w:val="002A7CC9"/>
    <w:rsid w:val="002B122E"/>
    <w:rsid w:val="002B1FEC"/>
    <w:rsid w:val="002B712A"/>
    <w:rsid w:val="002C10FE"/>
    <w:rsid w:val="002C4328"/>
    <w:rsid w:val="002D1A32"/>
    <w:rsid w:val="002D2C14"/>
    <w:rsid w:val="002D2D3B"/>
    <w:rsid w:val="002E1E49"/>
    <w:rsid w:val="002E35EC"/>
    <w:rsid w:val="002E39D8"/>
    <w:rsid w:val="002F0364"/>
    <w:rsid w:val="00300623"/>
    <w:rsid w:val="00310B62"/>
    <w:rsid w:val="003301EF"/>
    <w:rsid w:val="003316A9"/>
    <w:rsid w:val="00334B87"/>
    <w:rsid w:val="003354CF"/>
    <w:rsid w:val="00341629"/>
    <w:rsid w:val="0034235C"/>
    <w:rsid w:val="00343C8F"/>
    <w:rsid w:val="0034475C"/>
    <w:rsid w:val="003449EE"/>
    <w:rsid w:val="00345A93"/>
    <w:rsid w:val="00350E23"/>
    <w:rsid w:val="0035264A"/>
    <w:rsid w:val="0035345F"/>
    <w:rsid w:val="00361C66"/>
    <w:rsid w:val="00361F56"/>
    <w:rsid w:val="00363823"/>
    <w:rsid w:val="00364BFA"/>
    <w:rsid w:val="00394E43"/>
    <w:rsid w:val="003B5EAD"/>
    <w:rsid w:val="003E232E"/>
    <w:rsid w:val="003F66F3"/>
    <w:rsid w:val="003F73DC"/>
    <w:rsid w:val="00401A80"/>
    <w:rsid w:val="00403E78"/>
    <w:rsid w:val="00422696"/>
    <w:rsid w:val="00424A59"/>
    <w:rsid w:val="00450C91"/>
    <w:rsid w:val="0045572E"/>
    <w:rsid w:val="00455D15"/>
    <w:rsid w:val="00476DA9"/>
    <w:rsid w:val="00477792"/>
    <w:rsid w:val="00495478"/>
    <w:rsid w:val="00495C53"/>
    <w:rsid w:val="00496816"/>
    <w:rsid w:val="004A2A5C"/>
    <w:rsid w:val="004A513D"/>
    <w:rsid w:val="004A5627"/>
    <w:rsid w:val="004A764C"/>
    <w:rsid w:val="004C5220"/>
    <w:rsid w:val="004D5386"/>
    <w:rsid w:val="004D5444"/>
    <w:rsid w:val="00507F58"/>
    <w:rsid w:val="0052530D"/>
    <w:rsid w:val="00525D1B"/>
    <w:rsid w:val="00540FE4"/>
    <w:rsid w:val="00545DD6"/>
    <w:rsid w:val="00547337"/>
    <w:rsid w:val="0055087C"/>
    <w:rsid w:val="00550C1C"/>
    <w:rsid w:val="005537DA"/>
    <w:rsid w:val="005646E1"/>
    <w:rsid w:val="00580D35"/>
    <w:rsid w:val="00591900"/>
    <w:rsid w:val="005978D3"/>
    <w:rsid w:val="005A0F99"/>
    <w:rsid w:val="005B3201"/>
    <w:rsid w:val="005C3854"/>
    <w:rsid w:val="005C4912"/>
    <w:rsid w:val="005C5AC0"/>
    <w:rsid w:val="005C6345"/>
    <w:rsid w:val="005C7E9F"/>
    <w:rsid w:val="005D59BB"/>
    <w:rsid w:val="005D7D46"/>
    <w:rsid w:val="005E5BD0"/>
    <w:rsid w:val="005E72B5"/>
    <w:rsid w:val="005F028B"/>
    <w:rsid w:val="005F03E1"/>
    <w:rsid w:val="005F16B6"/>
    <w:rsid w:val="0061292C"/>
    <w:rsid w:val="00613F33"/>
    <w:rsid w:val="0061613B"/>
    <w:rsid w:val="00617E7B"/>
    <w:rsid w:val="00631463"/>
    <w:rsid w:val="006327D3"/>
    <w:rsid w:val="00637056"/>
    <w:rsid w:val="00645987"/>
    <w:rsid w:val="00645996"/>
    <w:rsid w:val="00647548"/>
    <w:rsid w:val="00663AF6"/>
    <w:rsid w:val="006653C7"/>
    <w:rsid w:val="00673229"/>
    <w:rsid w:val="00682575"/>
    <w:rsid w:val="0069172E"/>
    <w:rsid w:val="006932DD"/>
    <w:rsid w:val="0069498E"/>
    <w:rsid w:val="006A0174"/>
    <w:rsid w:val="006A0E79"/>
    <w:rsid w:val="006A554A"/>
    <w:rsid w:val="006F2BCD"/>
    <w:rsid w:val="006F4096"/>
    <w:rsid w:val="00702855"/>
    <w:rsid w:val="00705FA7"/>
    <w:rsid w:val="00706830"/>
    <w:rsid w:val="007105E6"/>
    <w:rsid w:val="007306C9"/>
    <w:rsid w:val="007369E8"/>
    <w:rsid w:val="00743AEF"/>
    <w:rsid w:val="00746AC7"/>
    <w:rsid w:val="007608FA"/>
    <w:rsid w:val="007622CE"/>
    <w:rsid w:val="00763721"/>
    <w:rsid w:val="007827FE"/>
    <w:rsid w:val="00784969"/>
    <w:rsid w:val="007875BB"/>
    <w:rsid w:val="00790801"/>
    <w:rsid w:val="007A2AC5"/>
    <w:rsid w:val="007A369C"/>
    <w:rsid w:val="007A4568"/>
    <w:rsid w:val="007A52F7"/>
    <w:rsid w:val="007B044B"/>
    <w:rsid w:val="007B08B0"/>
    <w:rsid w:val="007C0545"/>
    <w:rsid w:val="007C09FF"/>
    <w:rsid w:val="007C264B"/>
    <w:rsid w:val="007C2B51"/>
    <w:rsid w:val="007C7CB0"/>
    <w:rsid w:val="007D0A3E"/>
    <w:rsid w:val="007D7035"/>
    <w:rsid w:val="007E5A68"/>
    <w:rsid w:val="007E691D"/>
    <w:rsid w:val="007F30BC"/>
    <w:rsid w:val="007F6ADE"/>
    <w:rsid w:val="00800F48"/>
    <w:rsid w:val="00802AD1"/>
    <w:rsid w:val="008038A7"/>
    <w:rsid w:val="00803C5E"/>
    <w:rsid w:val="00805ADE"/>
    <w:rsid w:val="0080752C"/>
    <w:rsid w:val="008106A7"/>
    <w:rsid w:val="008120B8"/>
    <w:rsid w:val="00816FD4"/>
    <w:rsid w:val="00820FF8"/>
    <w:rsid w:val="00823581"/>
    <w:rsid w:val="00823950"/>
    <w:rsid w:val="00827F4C"/>
    <w:rsid w:val="008338E1"/>
    <w:rsid w:val="0087476B"/>
    <w:rsid w:val="00877249"/>
    <w:rsid w:val="008939BC"/>
    <w:rsid w:val="00896C95"/>
    <w:rsid w:val="008B658B"/>
    <w:rsid w:val="008C2993"/>
    <w:rsid w:val="008D05A1"/>
    <w:rsid w:val="008E0011"/>
    <w:rsid w:val="008E08A0"/>
    <w:rsid w:val="008E767A"/>
    <w:rsid w:val="008F6290"/>
    <w:rsid w:val="00914275"/>
    <w:rsid w:val="00914FB7"/>
    <w:rsid w:val="009161CB"/>
    <w:rsid w:val="00927451"/>
    <w:rsid w:val="00931410"/>
    <w:rsid w:val="00936DAF"/>
    <w:rsid w:val="00937ACE"/>
    <w:rsid w:val="0094454B"/>
    <w:rsid w:val="009446F2"/>
    <w:rsid w:val="00946740"/>
    <w:rsid w:val="00947154"/>
    <w:rsid w:val="009751D4"/>
    <w:rsid w:val="0098003A"/>
    <w:rsid w:val="00981922"/>
    <w:rsid w:val="009866F6"/>
    <w:rsid w:val="00992073"/>
    <w:rsid w:val="009B0331"/>
    <w:rsid w:val="009B68F3"/>
    <w:rsid w:val="009C0515"/>
    <w:rsid w:val="009D626A"/>
    <w:rsid w:val="009E4195"/>
    <w:rsid w:val="00A04B11"/>
    <w:rsid w:val="00A04F1C"/>
    <w:rsid w:val="00A12C75"/>
    <w:rsid w:val="00A15D9E"/>
    <w:rsid w:val="00A20921"/>
    <w:rsid w:val="00A2139E"/>
    <w:rsid w:val="00A26AA2"/>
    <w:rsid w:val="00A319D7"/>
    <w:rsid w:val="00A31B33"/>
    <w:rsid w:val="00A37785"/>
    <w:rsid w:val="00A53504"/>
    <w:rsid w:val="00A53ACD"/>
    <w:rsid w:val="00A55C6C"/>
    <w:rsid w:val="00A57E0D"/>
    <w:rsid w:val="00A61BC9"/>
    <w:rsid w:val="00A6245E"/>
    <w:rsid w:val="00A81AC8"/>
    <w:rsid w:val="00A8488C"/>
    <w:rsid w:val="00A871B1"/>
    <w:rsid w:val="00A926E7"/>
    <w:rsid w:val="00A9305C"/>
    <w:rsid w:val="00AB46E8"/>
    <w:rsid w:val="00AC2FE0"/>
    <w:rsid w:val="00AC3229"/>
    <w:rsid w:val="00AC67FF"/>
    <w:rsid w:val="00AC757A"/>
    <w:rsid w:val="00AD1840"/>
    <w:rsid w:val="00AD2458"/>
    <w:rsid w:val="00AE07E1"/>
    <w:rsid w:val="00AE09C0"/>
    <w:rsid w:val="00AE3295"/>
    <w:rsid w:val="00AE7168"/>
    <w:rsid w:val="00AF39E8"/>
    <w:rsid w:val="00AF46D3"/>
    <w:rsid w:val="00B119BE"/>
    <w:rsid w:val="00B15811"/>
    <w:rsid w:val="00B41979"/>
    <w:rsid w:val="00B42B7F"/>
    <w:rsid w:val="00B61545"/>
    <w:rsid w:val="00B76C8A"/>
    <w:rsid w:val="00B7768C"/>
    <w:rsid w:val="00B805AB"/>
    <w:rsid w:val="00B84338"/>
    <w:rsid w:val="00B84DD5"/>
    <w:rsid w:val="00B927CA"/>
    <w:rsid w:val="00B9396C"/>
    <w:rsid w:val="00BA353D"/>
    <w:rsid w:val="00BA47C6"/>
    <w:rsid w:val="00BA5A6A"/>
    <w:rsid w:val="00BC609D"/>
    <w:rsid w:val="00BC7E38"/>
    <w:rsid w:val="00BD152F"/>
    <w:rsid w:val="00BD2B8D"/>
    <w:rsid w:val="00BD3DF8"/>
    <w:rsid w:val="00BD7238"/>
    <w:rsid w:val="00BE24BF"/>
    <w:rsid w:val="00BE6427"/>
    <w:rsid w:val="00BF27EB"/>
    <w:rsid w:val="00BF4913"/>
    <w:rsid w:val="00BF7636"/>
    <w:rsid w:val="00C02CA6"/>
    <w:rsid w:val="00C04906"/>
    <w:rsid w:val="00C04D10"/>
    <w:rsid w:val="00C06026"/>
    <w:rsid w:val="00C0684A"/>
    <w:rsid w:val="00C261EF"/>
    <w:rsid w:val="00C32513"/>
    <w:rsid w:val="00C3338D"/>
    <w:rsid w:val="00C40895"/>
    <w:rsid w:val="00C40908"/>
    <w:rsid w:val="00C42B04"/>
    <w:rsid w:val="00C42C1B"/>
    <w:rsid w:val="00C474A2"/>
    <w:rsid w:val="00C5033A"/>
    <w:rsid w:val="00C539E2"/>
    <w:rsid w:val="00C54E6E"/>
    <w:rsid w:val="00C65172"/>
    <w:rsid w:val="00C7469D"/>
    <w:rsid w:val="00C8099F"/>
    <w:rsid w:val="00C95972"/>
    <w:rsid w:val="00C978F4"/>
    <w:rsid w:val="00C97BFB"/>
    <w:rsid w:val="00CA15CA"/>
    <w:rsid w:val="00CA4CD8"/>
    <w:rsid w:val="00CC1DF1"/>
    <w:rsid w:val="00CD04B7"/>
    <w:rsid w:val="00CD15F3"/>
    <w:rsid w:val="00CD2CC7"/>
    <w:rsid w:val="00CD5CD0"/>
    <w:rsid w:val="00CD7180"/>
    <w:rsid w:val="00CD7CAA"/>
    <w:rsid w:val="00CE0626"/>
    <w:rsid w:val="00CE728D"/>
    <w:rsid w:val="00CF118A"/>
    <w:rsid w:val="00D025CC"/>
    <w:rsid w:val="00D217F5"/>
    <w:rsid w:val="00D23235"/>
    <w:rsid w:val="00D242BA"/>
    <w:rsid w:val="00D527A7"/>
    <w:rsid w:val="00D5747D"/>
    <w:rsid w:val="00D6068C"/>
    <w:rsid w:val="00D606E9"/>
    <w:rsid w:val="00D753C5"/>
    <w:rsid w:val="00D770B0"/>
    <w:rsid w:val="00D80699"/>
    <w:rsid w:val="00D87FEF"/>
    <w:rsid w:val="00D900CB"/>
    <w:rsid w:val="00DA5F82"/>
    <w:rsid w:val="00DA7CCB"/>
    <w:rsid w:val="00DB0BA0"/>
    <w:rsid w:val="00DB521D"/>
    <w:rsid w:val="00DC0116"/>
    <w:rsid w:val="00DC7E0A"/>
    <w:rsid w:val="00DD6C23"/>
    <w:rsid w:val="00DE0AEF"/>
    <w:rsid w:val="00DE64A9"/>
    <w:rsid w:val="00DF2ABC"/>
    <w:rsid w:val="00DF7585"/>
    <w:rsid w:val="00E029F8"/>
    <w:rsid w:val="00E06D98"/>
    <w:rsid w:val="00E160EA"/>
    <w:rsid w:val="00E25E6E"/>
    <w:rsid w:val="00E30FD3"/>
    <w:rsid w:val="00E4559C"/>
    <w:rsid w:val="00E502F9"/>
    <w:rsid w:val="00E52881"/>
    <w:rsid w:val="00E536A0"/>
    <w:rsid w:val="00E53E08"/>
    <w:rsid w:val="00E7323D"/>
    <w:rsid w:val="00E86706"/>
    <w:rsid w:val="00E956FA"/>
    <w:rsid w:val="00EA08BE"/>
    <w:rsid w:val="00EA19C7"/>
    <w:rsid w:val="00EA3B6A"/>
    <w:rsid w:val="00EA4069"/>
    <w:rsid w:val="00EA5B42"/>
    <w:rsid w:val="00EB0092"/>
    <w:rsid w:val="00EB3095"/>
    <w:rsid w:val="00EB3616"/>
    <w:rsid w:val="00EC2123"/>
    <w:rsid w:val="00EC5ED0"/>
    <w:rsid w:val="00ED6F13"/>
    <w:rsid w:val="00EE14DB"/>
    <w:rsid w:val="00EF27D3"/>
    <w:rsid w:val="00EF5397"/>
    <w:rsid w:val="00EF62D2"/>
    <w:rsid w:val="00F005E7"/>
    <w:rsid w:val="00F10C21"/>
    <w:rsid w:val="00F12191"/>
    <w:rsid w:val="00F22243"/>
    <w:rsid w:val="00F4133D"/>
    <w:rsid w:val="00F67A66"/>
    <w:rsid w:val="00F75935"/>
    <w:rsid w:val="00FA2B48"/>
    <w:rsid w:val="00FA41BC"/>
    <w:rsid w:val="00FA4F72"/>
    <w:rsid w:val="00FA703B"/>
    <w:rsid w:val="00FA7386"/>
    <w:rsid w:val="00FB0CB9"/>
    <w:rsid w:val="00FB6729"/>
    <w:rsid w:val="00FC1AF8"/>
    <w:rsid w:val="00FD1ABD"/>
    <w:rsid w:val="00FD4719"/>
    <w:rsid w:val="00FD519B"/>
    <w:rsid w:val="00FE1971"/>
    <w:rsid w:val="00FE5436"/>
    <w:rsid w:val="00FF1C6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30E37"/>
  <w15:docId w15:val="{61479523-25CB-47CA-8121-8DA45845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numPr>
        <w:numId w:val="1"/>
      </w:numPr>
      <w:spacing w:before="240" w:after="0" w:line="480" w:lineRule="auto"/>
      <w:ind w:left="426"/>
      <w:outlineLvl w:val="0"/>
    </w:pPr>
    <w:rPr>
      <w:rFonts w:ascii="Times New Roman" w:eastAsia="SimSun" w:hAnsi="Times New Roman" w:cs="Times New Roman"/>
      <w:b/>
      <w:color w:val="000000"/>
      <w:sz w:val="28"/>
      <w:szCs w:val="28"/>
    </w:rPr>
  </w:style>
  <w:style w:type="paragraph" w:styleId="Ttulo2">
    <w:name w:val="heading 2"/>
    <w:basedOn w:val="Normal"/>
    <w:next w:val="Normal"/>
    <w:link w:val="Ttulo2Car"/>
    <w:uiPriority w:val="9"/>
    <w:unhideWhenUsed/>
    <w:qFormat/>
    <w:pPr>
      <w:keepNext/>
      <w:keepLines/>
      <w:spacing w:before="40" w:after="0"/>
      <w:ind w:left="720"/>
      <w:outlineLvl w:val="1"/>
    </w:pPr>
    <w:rPr>
      <w:rFonts w:ascii="Times New Roman" w:eastAsia="SimSun" w:hAnsi="Times New Roman" w:cs="Times New Roman"/>
      <w:b/>
      <w:color w:val="000000"/>
      <w:sz w:val="24"/>
      <w:szCs w:val="24"/>
    </w:rPr>
  </w:style>
  <w:style w:type="paragraph" w:styleId="Ttulo3">
    <w:name w:val="heading 3"/>
    <w:basedOn w:val="Normal"/>
    <w:next w:val="Normal"/>
    <w:link w:val="Ttulo3Car"/>
    <w:uiPriority w:val="9"/>
    <w:unhideWhenUsed/>
    <w:qFormat/>
    <w:pPr>
      <w:keepNext/>
      <w:keepLines/>
      <w:numPr>
        <w:ilvl w:val="2"/>
        <w:numId w:val="1"/>
      </w:numPr>
      <w:spacing w:before="40" w:after="0" w:line="480" w:lineRule="auto"/>
      <w:outlineLvl w:val="2"/>
    </w:pPr>
    <w:rPr>
      <w:rFonts w:ascii="Times New Roman" w:eastAsia="SimSun" w:hAnsi="Times New Roman" w:cs="Times New Roman"/>
      <w:b/>
      <w:color w:val="00000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imes New Roman" w:eastAsia="SimSun" w:hAnsi="Times New Roman" w:cs="Times New Roman"/>
      <w:b/>
      <w:color w:val="000000"/>
      <w:sz w:val="28"/>
      <w:szCs w:val="28"/>
    </w:rPr>
  </w:style>
  <w:style w:type="character" w:customStyle="1" w:styleId="Ttulo2Car">
    <w:name w:val="Título 2 Car"/>
    <w:basedOn w:val="Fuentedeprrafopredeter"/>
    <w:link w:val="Ttulo2"/>
    <w:uiPriority w:val="9"/>
    <w:rPr>
      <w:rFonts w:ascii="Times New Roman" w:eastAsia="SimSun" w:hAnsi="Times New Roman" w:cs="Times New Roman"/>
      <w:b/>
      <w:color w:val="000000"/>
      <w:sz w:val="24"/>
      <w:szCs w:val="24"/>
    </w:rPr>
  </w:style>
  <w:style w:type="character" w:customStyle="1" w:styleId="Ttulo3Car">
    <w:name w:val="Título 3 Car"/>
    <w:basedOn w:val="Fuentedeprrafopredeter"/>
    <w:link w:val="Ttulo3"/>
    <w:uiPriority w:val="9"/>
    <w:rPr>
      <w:rFonts w:ascii="Times New Roman" w:eastAsia="SimSun" w:hAnsi="Times New Roman" w:cs="Times New Roman"/>
      <w:b/>
      <w:color w:val="000000"/>
      <w:sz w:val="24"/>
      <w:szCs w:val="24"/>
    </w:rPr>
  </w:style>
  <w:style w:type="paragraph" w:styleId="Prrafodelista">
    <w:name w:val="List Paragraph"/>
    <w:aliases w:val="Fundamentacion,Lista vistosa - Énfasis 11"/>
    <w:basedOn w:val="Normal"/>
    <w:link w:val="PrrafodelistaCar"/>
    <w:uiPriority w:val="34"/>
    <w:qFormat/>
    <w:pPr>
      <w:ind w:left="720"/>
      <w:contextualSpacing/>
    </w:pPr>
  </w:style>
  <w:style w:type="character" w:styleId="Hipervnculo">
    <w:name w:val="Hyperlink"/>
    <w:basedOn w:val="Fuentedeprrafopredeter"/>
    <w:uiPriority w:val="99"/>
    <w:rPr>
      <w:color w:val="0563C1"/>
      <w:u w:val="single"/>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style>
  <w:style w:type="paragraph" w:styleId="Sinespaciado">
    <w:name w:val="No Spacing"/>
    <w:link w:val="SinespaciadoCar"/>
    <w:uiPriority w:val="1"/>
    <w:qFormat/>
    <w:pPr>
      <w:spacing w:after="0" w:line="240" w:lineRule="auto"/>
    </w:pPr>
    <w:rPr>
      <w:rFonts w:eastAsia="SimSun"/>
      <w:lang w:eastAsia="es-PE"/>
    </w:rPr>
  </w:style>
  <w:style w:type="character" w:customStyle="1" w:styleId="SinespaciadoCar">
    <w:name w:val="Sin espaciado Car"/>
    <w:basedOn w:val="Fuentedeprrafopredeter"/>
    <w:link w:val="Sinespaciado"/>
    <w:uiPriority w:val="1"/>
    <w:rPr>
      <w:rFonts w:eastAsia="SimSun"/>
      <w:lang w:eastAsia="es-P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table" w:customStyle="1" w:styleId="Tablaconcuadrcula1clara-nfasis61">
    <w:name w:val="Tabla con cuadrícula 1 clara - Énfasis 61"/>
    <w:basedOn w:val="Tablanormal"/>
    <w:uiPriority w:val="46"/>
    <w:pPr>
      <w:spacing w:after="0" w:line="240" w:lineRule="auto"/>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tuloTDC">
    <w:name w:val="TOC Heading"/>
    <w:basedOn w:val="Ttulo1"/>
    <w:next w:val="Normal"/>
    <w:uiPriority w:val="39"/>
    <w:qFormat/>
    <w:pPr>
      <w:numPr>
        <w:numId w:val="0"/>
      </w:numPr>
      <w:spacing w:line="259" w:lineRule="auto"/>
      <w:outlineLvl w:val="9"/>
    </w:pPr>
    <w:rPr>
      <w:rFonts w:ascii="Calibri Light" w:hAnsi="Calibri Light" w:cs="SimSun"/>
      <w:b w:val="0"/>
      <w:color w:val="2E74B5"/>
      <w:sz w:val="32"/>
      <w:szCs w:val="32"/>
      <w:lang w:eastAsia="es-PE"/>
    </w:rPr>
  </w:style>
  <w:style w:type="paragraph" w:styleId="TDC1">
    <w:name w:val="toc 1"/>
    <w:basedOn w:val="Normal"/>
    <w:next w:val="Normal"/>
    <w:uiPriority w:val="39"/>
    <w:pPr>
      <w:spacing w:after="100"/>
    </w:pPr>
  </w:style>
  <w:style w:type="paragraph" w:styleId="TDC2">
    <w:name w:val="toc 2"/>
    <w:basedOn w:val="Normal"/>
    <w:next w:val="Normal"/>
    <w:uiPriority w:val="39"/>
    <w:pPr>
      <w:spacing w:after="100"/>
      <w:ind w:left="220"/>
    </w:pPr>
  </w:style>
  <w:style w:type="paragraph" w:styleId="TDC3">
    <w:name w:val="toc 3"/>
    <w:basedOn w:val="Normal"/>
    <w:next w:val="Normal"/>
    <w:uiPriority w:val="39"/>
    <w:pPr>
      <w:spacing w:after="100"/>
      <w:ind w:left="440"/>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concuadrculaclara1">
    <w:name w:val="Tabla con cuadrícula clara1"/>
    <w:basedOn w:val="Tablanormal"/>
    <w:uiPriority w:val="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4-nfasis51">
    <w:name w:val="Tabla con cuadrícula 4 - Énfasis 51"/>
    <w:basedOn w:val="Tablanormal"/>
    <w:uiPriority w:val="4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Textoennegrita">
    <w:name w:val="Strong"/>
    <w:basedOn w:val="Fuentedeprrafopredeter"/>
    <w:uiPriority w:val="22"/>
    <w:qFormat/>
    <w:rPr>
      <w:b/>
      <w:bCs/>
    </w:rPr>
  </w:style>
  <w:style w:type="character" w:customStyle="1" w:styleId="PrrafodelistaCar">
    <w:name w:val="Párrafo de lista Car"/>
    <w:aliases w:val="Fundamentacion Car,Lista vistosa - Énfasis 11 Car"/>
    <w:link w:val="Prrafodelista"/>
    <w:uiPriority w:val="34"/>
  </w:style>
  <w:style w:type="paragraph" w:styleId="Descripcin">
    <w:name w:val="caption"/>
    <w:basedOn w:val="Normal"/>
    <w:next w:val="Normal"/>
    <w:uiPriority w:val="35"/>
    <w:qFormat/>
    <w:pPr>
      <w:spacing w:after="200" w:line="240" w:lineRule="auto"/>
    </w:pPr>
    <w:rPr>
      <w:i/>
      <w:iCs/>
      <w:color w:val="44546A"/>
      <w:sz w:val="18"/>
      <w:szCs w:val="18"/>
    </w:rPr>
  </w:style>
  <w:style w:type="character" w:styleId="nfasis">
    <w:name w:val="Emphasis"/>
    <w:basedOn w:val="Fuentedeprrafopredeter"/>
    <w:uiPriority w:val="20"/>
    <w:qFormat/>
    <w:rPr>
      <w:i/>
      <w:iCs/>
    </w:rPr>
  </w:style>
  <w:style w:type="character" w:customStyle="1" w:styleId="Mencinsinresolver1">
    <w:name w:val="Mención sin resolver1"/>
    <w:basedOn w:val="Fuentedeprrafopredeter"/>
    <w:uiPriority w:val="99"/>
    <w:rPr>
      <w:color w:val="605E5C"/>
      <w:shd w:val="clear" w:color="auto" w:fill="E1DFDD"/>
    </w:rPr>
  </w:style>
  <w:style w:type="table" w:customStyle="1" w:styleId="Tablanormal21">
    <w:name w:val="Tabla normal 21"/>
    <w:basedOn w:val="Tablanormal"/>
    <w:uiPriority w:val="4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abladeilustraciones">
    <w:name w:val="table of figures"/>
    <w:basedOn w:val="Normal"/>
    <w:next w:val="Normal"/>
    <w:uiPriority w:val="99"/>
    <w:pPr>
      <w:spacing w:after="0"/>
    </w:pPr>
  </w:style>
  <w:style w:type="paragraph" w:styleId="HTMLconformatoprevio">
    <w:name w:val="HTML Preformatted"/>
    <w:basedOn w:val="Normal"/>
    <w:link w:val="HTMLconformatoprevio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rPr>
      <w:rFonts w:ascii="Courier New" w:eastAsia="Times New Roman" w:hAnsi="Courier New" w:cs="Courier New"/>
      <w:sz w:val="20"/>
      <w:szCs w:val="20"/>
      <w:lang w:eastAsia="es-PE"/>
    </w:rPr>
  </w:style>
  <w:style w:type="table" w:customStyle="1" w:styleId="Tablaconcuadrcula1Claro-nfasis21">
    <w:name w:val="Tabla con cuadrícula 1 Claro - Énfasis 21"/>
    <w:basedOn w:val="Tablanormal"/>
    <w:uiPriority w:val="46"/>
    <w:pPr>
      <w:spacing w:after="0" w:line="240" w:lineRule="auto"/>
    </w:p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styleId="Nmerodelnea">
    <w:name w:val="line number"/>
    <w:basedOn w:val="Fuentedeprrafopredeter"/>
    <w:uiPriority w:val="99"/>
  </w:style>
  <w:style w:type="table" w:styleId="Tabladelista6concolores">
    <w:name w:val="List Table 6 Colorful"/>
    <w:basedOn w:val="Tablanormal"/>
    <w:uiPriority w:val="51"/>
    <w:rsid w:val="00EF27D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fa">
    <w:name w:val="Bibliography"/>
    <w:basedOn w:val="Normal"/>
    <w:next w:val="Normal"/>
    <w:uiPriority w:val="37"/>
    <w:unhideWhenUsed/>
    <w:rsid w:val="008E08A0"/>
  </w:style>
  <w:style w:type="table" w:styleId="Tabladelista2">
    <w:name w:val="List Table 2"/>
    <w:basedOn w:val="Tablanormal"/>
    <w:uiPriority w:val="47"/>
    <w:rsid w:val="0064598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
    <w:name w:val="List Table 3"/>
    <w:basedOn w:val="Tablanormal"/>
    <w:uiPriority w:val="48"/>
    <w:rsid w:val="00EF539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6concolores-nfasis1">
    <w:name w:val="List Table 6 Colorful Accent 1"/>
    <w:basedOn w:val="Tablanormal"/>
    <w:uiPriority w:val="51"/>
    <w:rsid w:val="000228E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1498">
      <w:bodyDiv w:val="1"/>
      <w:marLeft w:val="0"/>
      <w:marRight w:val="0"/>
      <w:marTop w:val="0"/>
      <w:marBottom w:val="0"/>
      <w:divBdr>
        <w:top w:val="none" w:sz="0" w:space="0" w:color="auto"/>
        <w:left w:val="none" w:sz="0" w:space="0" w:color="auto"/>
        <w:bottom w:val="none" w:sz="0" w:space="0" w:color="auto"/>
        <w:right w:val="none" w:sz="0" w:space="0" w:color="auto"/>
      </w:divBdr>
    </w:div>
    <w:div w:id="101995192">
      <w:bodyDiv w:val="1"/>
      <w:marLeft w:val="0"/>
      <w:marRight w:val="0"/>
      <w:marTop w:val="0"/>
      <w:marBottom w:val="0"/>
      <w:divBdr>
        <w:top w:val="none" w:sz="0" w:space="0" w:color="auto"/>
        <w:left w:val="none" w:sz="0" w:space="0" w:color="auto"/>
        <w:bottom w:val="none" w:sz="0" w:space="0" w:color="auto"/>
        <w:right w:val="none" w:sz="0" w:space="0" w:color="auto"/>
      </w:divBdr>
    </w:div>
    <w:div w:id="103504469">
      <w:bodyDiv w:val="1"/>
      <w:marLeft w:val="0"/>
      <w:marRight w:val="0"/>
      <w:marTop w:val="0"/>
      <w:marBottom w:val="0"/>
      <w:divBdr>
        <w:top w:val="none" w:sz="0" w:space="0" w:color="auto"/>
        <w:left w:val="none" w:sz="0" w:space="0" w:color="auto"/>
        <w:bottom w:val="none" w:sz="0" w:space="0" w:color="auto"/>
        <w:right w:val="none" w:sz="0" w:space="0" w:color="auto"/>
      </w:divBdr>
    </w:div>
    <w:div w:id="105972329">
      <w:bodyDiv w:val="1"/>
      <w:marLeft w:val="0"/>
      <w:marRight w:val="0"/>
      <w:marTop w:val="0"/>
      <w:marBottom w:val="0"/>
      <w:divBdr>
        <w:top w:val="none" w:sz="0" w:space="0" w:color="auto"/>
        <w:left w:val="none" w:sz="0" w:space="0" w:color="auto"/>
        <w:bottom w:val="none" w:sz="0" w:space="0" w:color="auto"/>
        <w:right w:val="none" w:sz="0" w:space="0" w:color="auto"/>
      </w:divBdr>
    </w:div>
    <w:div w:id="144128200">
      <w:bodyDiv w:val="1"/>
      <w:marLeft w:val="0"/>
      <w:marRight w:val="0"/>
      <w:marTop w:val="0"/>
      <w:marBottom w:val="0"/>
      <w:divBdr>
        <w:top w:val="none" w:sz="0" w:space="0" w:color="auto"/>
        <w:left w:val="none" w:sz="0" w:space="0" w:color="auto"/>
        <w:bottom w:val="none" w:sz="0" w:space="0" w:color="auto"/>
        <w:right w:val="none" w:sz="0" w:space="0" w:color="auto"/>
      </w:divBdr>
    </w:div>
    <w:div w:id="169952512">
      <w:bodyDiv w:val="1"/>
      <w:marLeft w:val="0"/>
      <w:marRight w:val="0"/>
      <w:marTop w:val="0"/>
      <w:marBottom w:val="0"/>
      <w:divBdr>
        <w:top w:val="none" w:sz="0" w:space="0" w:color="auto"/>
        <w:left w:val="none" w:sz="0" w:space="0" w:color="auto"/>
        <w:bottom w:val="none" w:sz="0" w:space="0" w:color="auto"/>
        <w:right w:val="none" w:sz="0" w:space="0" w:color="auto"/>
      </w:divBdr>
    </w:div>
    <w:div w:id="174811596">
      <w:bodyDiv w:val="1"/>
      <w:marLeft w:val="0"/>
      <w:marRight w:val="0"/>
      <w:marTop w:val="0"/>
      <w:marBottom w:val="0"/>
      <w:divBdr>
        <w:top w:val="none" w:sz="0" w:space="0" w:color="auto"/>
        <w:left w:val="none" w:sz="0" w:space="0" w:color="auto"/>
        <w:bottom w:val="none" w:sz="0" w:space="0" w:color="auto"/>
        <w:right w:val="none" w:sz="0" w:space="0" w:color="auto"/>
      </w:divBdr>
    </w:div>
    <w:div w:id="221840697">
      <w:bodyDiv w:val="1"/>
      <w:marLeft w:val="0"/>
      <w:marRight w:val="0"/>
      <w:marTop w:val="0"/>
      <w:marBottom w:val="0"/>
      <w:divBdr>
        <w:top w:val="none" w:sz="0" w:space="0" w:color="auto"/>
        <w:left w:val="none" w:sz="0" w:space="0" w:color="auto"/>
        <w:bottom w:val="none" w:sz="0" w:space="0" w:color="auto"/>
        <w:right w:val="none" w:sz="0" w:space="0" w:color="auto"/>
      </w:divBdr>
    </w:div>
    <w:div w:id="254630692">
      <w:bodyDiv w:val="1"/>
      <w:marLeft w:val="0"/>
      <w:marRight w:val="0"/>
      <w:marTop w:val="0"/>
      <w:marBottom w:val="0"/>
      <w:divBdr>
        <w:top w:val="none" w:sz="0" w:space="0" w:color="auto"/>
        <w:left w:val="none" w:sz="0" w:space="0" w:color="auto"/>
        <w:bottom w:val="none" w:sz="0" w:space="0" w:color="auto"/>
        <w:right w:val="none" w:sz="0" w:space="0" w:color="auto"/>
      </w:divBdr>
    </w:div>
    <w:div w:id="271867799">
      <w:bodyDiv w:val="1"/>
      <w:marLeft w:val="0"/>
      <w:marRight w:val="0"/>
      <w:marTop w:val="0"/>
      <w:marBottom w:val="0"/>
      <w:divBdr>
        <w:top w:val="none" w:sz="0" w:space="0" w:color="auto"/>
        <w:left w:val="none" w:sz="0" w:space="0" w:color="auto"/>
        <w:bottom w:val="none" w:sz="0" w:space="0" w:color="auto"/>
        <w:right w:val="none" w:sz="0" w:space="0" w:color="auto"/>
      </w:divBdr>
    </w:div>
    <w:div w:id="318777644">
      <w:bodyDiv w:val="1"/>
      <w:marLeft w:val="0"/>
      <w:marRight w:val="0"/>
      <w:marTop w:val="0"/>
      <w:marBottom w:val="0"/>
      <w:divBdr>
        <w:top w:val="none" w:sz="0" w:space="0" w:color="auto"/>
        <w:left w:val="none" w:sz="0" w:space="0" w:color="auto"/>
        <w:bottom w:val="none" w:sz="0" w:space="0" w:color="auto"/>
        <w:right w:val="none" w:sz="0" w:space="0" w:color="auto"/>
      </w:divBdr>
    </w:div>
    <w:div w:id="324432650">
      <w:bodyDiv w:val="1"/>
      <w:marLeft w:val="0"/>
      <w:marRight w:val="0"/>
      <w:marTop w:val="0"/>
      <w:marBottom w:val="0"/>
      <w:divBdr>
        <w:top w:val="none" w:sz="0" w:space="0" w:color="auto"/>
        <w:left w:val="none" w:sz="0" w:space="0" w:color="auto"/>
        <w:bottom w:val="none" w:sz="0" w:space="0" w:color="auto"/>
        <w:right w:val="none" w:sz="0" w:space="0" w:color="auto"/>
      </w:divBdr>
    </w:div>
    <w:div w:id="325087047">
      <w:bodyDiv w:val="1"/>
      <w:marLeft w:val="0"/>
      <w:marRight w:val="0"/>
      <w:marTop w:val="0"/>
      <w:marBottom w:val="0"/>
      <w:divBdr>
        <w:top w:val="none" w:sz="0" w:space="0" w:color="auto"/>
        <w:left w:val="none" w:sz="0" w:space="0" w:color="auto"/>
        <w:bottom w:val="none" w:sz="0" w:space="0" w:color="auto"/>
        <w:right w:val="none" w:sz="0" w:space="0" w:color="auto"/>
      </w:divBdr>
    </w:div>
    <w:div w:id="362098342">
      <w:bodyDiv w:val="1"/>
      <w:marLeft w:val="0"/>
      <w:marRight w:val="0"/>
      <w:marTop w:val="0"/>
      <w:marBottom w:val="0"/>
      <w:divBdr>
        <w:top w:val="none" w:sz="0" w:space="0" w:color="auto"/>
        <w:left w:val="none" w:sz="0" w:space="0" w:color="auto"/>
        <w:bottom w:val="none" w:sz="0" w:space="0" w:color="auto"/>
        <w:right w:val="none" w:sz="0" w:space="0" w:color="auto"/>
      </w:divBdr>
    </w:div>
    <w:div w:id="364908127">
      <w:bodyDiv w:val="1"/>
      <w:marLeft w:val="0"/>
      <w:marRight w:val="0"/>
      <w:marTop w:val="0"/>
      <w:marBottom w:val="0"/>
      <w:divBdr>
        <w:top w:val="none" w:sz="0" w:space="0" w:color="auto"/>
        <w:left w:val="none" w:sz="0" w:space="0" w:color="auto"/>
        <w:bottom w:val="none" w:sz="0" w:space="0" w:color="auto"/>
        <w:right w:val="none" w:sz="0" w:space="0" w:color="auto"/>
      </w:divBdr>
    </w:div>
    <w:div w:id="366954415">
      <w:bodyDiv w:val="1"/>
      <w:marLeft w:val="0"/>
      <w:marRight w:val="0"/>
      <w:marTop w:val="0"/>
      <w:marBottom w:val="0"/>
      <w:divBdr>
        <w:top w:val="none" w:sz="0" w:space="0" w:color="auto"/>
        <w:left w:val="none" w:sz="0" w:space="0" w:color="auto"/>
        <w:bottom w:val="none" w:sz="0" w:space="0" w:color="auto"/>
        <w:right w:val="none" w:sz="0" w:space="0" w:color="auto"/>
      </w:divBdr>
    </w:div>
    <w:div w:id="381366522">
      <w:bodyDiv w:val="1"/>
      <w:marLeft w:val="0"/>
      <w:marRight w:val="0"/>
      <w:marTop w:val="0"/>
      <w:marBottom w:val="0"/>
      <w:divBdr>
        <w:top w:val="none" w:sz="0" w:space="0" w:color="auto"/>
        <w:left w:val="none" w:sz="0" w:space="0" w:color="auto"/>
        <w:bottom w:val="none" w:sz="0" w:space="0" w:color="auto"/>
        <w:right w:val="none" w:sz="0" w:space="0" w:color="auto"/>
      </w:divBdr>
    </w:div>
    <w:div w:id="415056771">
      <w:bodyDiv w:val="1"/>
      <w:marLeft w:val="0"/>
      <w:marRight w:val="0"/>
      <w:marTop w:val="0"/>
      <w:marBottom w:val="0"/>
      <w:divBdr>
        <w:top w:val="none" w:sz="0" w:space="0" w:color="auto"/>
        <w:left w:val="none" w:sz="0" w:space="0" w:color="auto"/>
        <w:bottom w:val="none" w:sz="0" w:space="0" w:color="auto"/>
        <w:right w:val="none" w:sz="0" w:space="0" w:color="auto"/>
      </w:divBdr>
    </w:div>
    <w:div w:id="462232899">
      <w:bodyDiv w:val="1"/>
      <w:marLeft w:val="0"/>
      <w:marRight w:val="0"/>
      <w:marTop w:val="0"/>
      <w:marBottom w:val="0"/>
      <w:divBdr>
        <w:top w:val="none" w:sz="0" w:space="0" w:color="auto"/>
        <w:left w:val="none" w:sz="0" w:space="0" w:color="auto"/>
        <w:bottom w:val="none" w:sz="0" w:space="0" w:color="auto"/>
        <w:right w:val="none" w:sz="0" w:space="0" w:color="auto"/>
      </w:divBdr>
    </w:div>
    <w:div w:id="469054413">
      <w:bodyDiv w:val="1"/>
      <w:marLeft w:val="0"/>
      <w:marRight w:val="0"/>
      <w:marTop w:val="0"/>
      <w:marBottom w:val="0"/>
      <w:divBdr>
        <w:top w:val="none" w:sz="0" w:space="0" w:color="auto"/>
        <w:left w:val="none" w:sz="0" w:space="0" w:color="auto"/>
        <w:bottom w:val="none" w:sz="0" w:space="0" w:color="auto"/>
        <w:right w:val="none" w:sz="0" w:space="0" w:color="auto"/>
      </w:divBdr>
    </w:div>
    <w:div w:id="533154028">
      <w:bodyDiv w:val="1"/>
      <w:marLeft w:val="0"/>
      <w:marRight w:val="0"/>
      <w:marTop w:val="0"/>
      <w:marBottom w:val="0"/>
      <w:divBdr>
        <w:top w:val="none" w:sz="0" w:space="0" w:color="auto"/>
        <w:left w:val="none" w:sz="0" w:space="0" w:color="auto"/>
        <w:bottom w:val="none" w:sz="0" w:space="0" w:color="auto"/>
        <w:right w:val="none" w:sz="0" w:space="0" w:color="auto"/>
      </w:divBdr>
    </w:div>
    <w:div w:id="535434585">
      <w:bodyDiv w:val="1"/>
      <w:marLeft w:val="0"/>
      <w:marRight w:val="0"/>
      <w:marTop w:val="0"/>
      <w:marBottom w:val="0"/>
      <w:divBdr>
        <w:top w:val="none" w:sz="0" w:space="0" w:color="auto"/>
        <w:left w:val="none" w:sz="0" w:space="0" w:color="auto"/>
        <w:bottom w:val="none" w:sz="0" w:space="0" w:color="auto"/>
        <w:right w:val="none" w:sz="0" w:space="0" w:color="auto"/>
      </w:divBdr>
    </w:div>
    <w:div w:id="549270887">
      <w:bodyDiv w:val="1"/>
      <w:marLeft w:val="0"/>
      <w:marRight w:val="0"/>
      <w:marTop w:val="0"/>
      <w:marBottom w:val="0"/>
      <w:divBdr>
        <w:top w:val="none" w:sz="0" w:space="0" w:color="auto"/>
        <w:left w:val="none" w:sz="0" w:space="0" w:color="auto"/>
        <w:bottom w:val="none" w:sz="0" w:space="0" w:color="auto"/>
        <w:right w:val="none" w:sz="0" w:space="0" w:color="auto"/>
      </w:divBdr>
    </w:div>
    <w:div w:id="558321529">
      <w:bodyDiv w:val="1"/>
      <w:marLeft w:val="0"/>
      <w:marRight w:val="0"/>
      <w:marTop w:val="0"/>
      <w:marBottom w:val="0"/>
      <w:divBdr>
        <w:top w:val="none" w:sz="0" w:space="0" w:color="auto"/>
        <w:left w:val="none" w:sz="0" w:space="0" w:color="auto"/>
        <w:bottom w:val="none" w:sz="0" w:space="0" w:color="auto"/>
        <w:right w:val="none" w:sz="0" w:space="0" w:color="auto"/>
      </w:divBdr>
    </w:div>
    <w:div w:id="574701744">
      <w:bodyDiv w:val="1"/>
      <w:marLeft w:val="0"/>
      <w:marRight w:val="0"/>
      <w:marTop w:val="0"/>
      <w:marBottom w:val="0"/>
      <w:divBdr>
        <w:top w:val="none" w:sz="0" w:space="0" w:color="auto"/>
        <w:left w:val="none" w:sz="0" w:space="0" w:color="auto"/>
        <w:bottom w:val="none" w:sz="0" w:space="0" w:color="auto"/>
        <w:right w:val="none" w:sz="0" w:space="0" w:color="auto"/>
      </w:divBdr>
    </w:div>
    <w:div w:id="583690282">
      <w:bodyDiv w:val="1"/>
      <w:marLeft w:val="0"/>
      <w:marRight w:val="0"/>
      <w:marTop w:val="0"/>
      <w:marBottom w:val="0"/>
      <w:divBdr>
        <w:top w:val="none" w:sz="0" w:space="0" w:color="auto"/>
        <w:left w:val="none" w:sz="0" w:space="0" w:color="auto"/>
        <w:bottom w:val="none" w:sz="0" w:space="0" w:color="auto"/>
        <w:right w:val="none" w:sz="0" w:space="0" w:color="auto"/>
      </w:divBdr>
    </w:div>
    <w:div w:id="644506677">
      <w:bodyDiv w:val="1"/>
      <w:marLeft w:val="0"/>
      <w:marRight w:val="0"/>
      <w:marTop w:val="0"/>
      <w:marBottom w:val="0"/>
      <w:divBdr>
        <w:top w:val="none" w:sz="0" w:space="0" w:color="auto"/>
        <w:left w:val="none" w:sz="0" w:space="0" w:color="auto"/>
        <w:bottom w:val="none" w:sz="0" w:space="0" w:color="auto"/>
        <w:right w:val="none" w:sz="0" w:space="0" w:color="auto"/>
      </w:divBdr>
    </w:div>
    <w:div w:id="688062497">
      <w:bodyDiv w:val="1"/>
      <w:marLeft w:val="0"/>
      <w:marRight w:val="0"/>
      <w:marTop w:val="0"/>
      <w:marBottom w:val="0"/>
      <w:divBdr>
        <w:top w:val="none" w:sz="0" w:space="0" w:color="auto"/>
        <w:left w:val="none" w:sz="0" w:space="0" w:color="auto"/>
        <w:bottom w:val="none" w:sz="0" w:space="0" w:color="auto"/>
        <w:right w:val="none" w:sz="0" w:space="0" w:color="auto"/>
      </w:divBdr>
    </w:div>
    <w:div w:id="694959632">
      <w:bodyDiv w:val="1"/>
      <w:marLeft w:val="0"/>
      <w:marRight w:val="0"/>
      <w:marTop w:val="0"/>
      <w:marBottom w:val="0"/>
      <w:divBdr>
        <w:top w:val="none" w:sz="0" w:space="0" w:color="auto"/>
        <w:left w:val="none" w:sz="0" w:space="0" w:color="auto"/>
        <w:bottom w:val="none" w:sz="0" w:space="0" w:color="auto"/>
        <w:right w:val="none" w:sz="0" w:space="0" w:color="auto"/>
      </w:divBdr>
    </w:div>
    <w:div w:id="715810609">
      <w:bodyDiv w:val="1"/>
      <w:marLeft w:val="0"/>
      <w:marRight w:val="0"/>
      <w:marTop w:val="0"/>
      <w:marBottom w:val="0"/>
      <w:divBdr>
        <w:top w:val="none" w:sz="0" w:space="0" w:color="auto"/>
        <w:left w:val="none" w:sz="0" w:space="0" w:color="auto"/>
        <w:bottom w:val="none" w:sz="0" w:space="0" w:color="auto"/>
        <w:right w:val="none" w:sz="0" w:space="0" w:color="auto"/>
      </w:divBdr>
    </w:div>
    <w:div w:id="764224752">
      <w:bodyDiv w:val="1"/>
      <w:marLeft w:val="0"/>
      <w:marRight w:val="0"/>
      <w:marTop w:val="0"/>
      <w:marBottom w:val="0"/>
      <w:divBdr>
        <w:top w:val="none" w:sz="0" w:space="0" w:color="auto"/>
        <w:left w:val="none" w:sz="0" w:space="0" w:color="auto"/>
        <w:bottom w:val="none" w:sz="0" w:space="0" w:color="auto"/>
        <w:right w:val="none" w:sz="0" w:space="0" w:color="auto"/>
      </w:divBdr>
    </w:div>
    <w:div w:id="808327048">
      <w:bodyDiv w:val="1"/>
      <w:marLeft w:val="0"/>
      <w:marRight w:val="0"/>
      <w:marTop w:val="0"/>
      <w:marBottom w:val="0"/>
      <w:divBdr>
        <w:top w:val="none" w:sz="0" w:space="0" w:color="auto"/>
        <w:left w:val="none" w:sz="0" w:space="0" w:color="auto"/>
        <w:bottom w:val="none" w:sz="0" w:space="0" w:color="auto"/>
        <w:right w:val="none" w:sz="0" w:space="0" w:color="auto"/>
      </w:divBdr>
    </w:div>
    <w:div w:id="839540370">
      <w:bodyDiv w:val="1"/>
      <w:marLeft w:val="0"/>
      <w:marRight w:val="0"/>
      <w:marTop w:val="0"/>
      <w:marBottom w:val="0"/>
      <w:divBdr>
        <w:top w:val="none" w:sz="0" w:space="0" w:color="auto"/>
        <w:left w:val="none" w:sz="0" w:space="0" w:color="auto"/>
        <w:bottom w:val="none" w:sz="0" w:space="0" w:color="auto"/>
        <w:right w:val="none" w:sz="0" w:space="0" w:color="auto"/>
      </w:divBdr>
    </w:div>
    <w:div w:id="864441679">
      <w:bodyDiv w:val="1"/>
      <w:marLeft w:val="0"/>
      <w:marRight w:val="0"/>
      <w:marTop w:val="0"/>
      <w:marBottom w:val="0"/>
      <w:divBdr>
        <w:top w:val="none" w:sz="0" w:space="0" w:color="auto"/>
        <w:left w:val="none" w:sz="0" w:space="0" w:color="auto"/>
        <w:bottom w:val="none" w:sz="0" w:space="0" w:color="auto"/>
        <w:right w:val="none" w:sz="0" w:space="0" w:color="auto"/>
      </w:divBdr>
    </w:div>
    <w:div w:id="864556856">
      <w:bodyDiv w:val="1"/>
      <w:marLeft w:val="0"/>
      <w:marRight w:val="0"/>
      <w:marTop w:val="0"/>
      <w:marBottom w:val="0"/>
      <w:divBdr>
        <w:top w:val="none" w:sz="0" w:space="0" w:color="auto"/>
        <w:left w:val="none" w:sz="0" w:space="0" w:color="auto"/>
        <w:bottom w:val="none" w:sz="0" w:space="0" w:color="auto"/>
        <w:right w:val="none" w:sz="0" w:space="0" w:color="auto"/>
      </w:divBdr>
    </w:div>
    <w:div w:id="877397685">
      <w:bodyDiv w:val="1"/>
      <w:marLeft w:val="0"/>
      <w:marRight w:val="0"/>
      <w:marTop w:val="0"/>
      <w:marBottom w:val="0"/>
      <w:divBdr>
        <w:top w:val="none" w:sz="0" w:space="0" w:color="auto"/>
        <w:left w:val="none" w:sz="0" w:space="0" w:color="auto"/>
        <w:bottom w:val="none" w:sz="0" w:space="0" w:color="auto"/>
        <w:right w:val="none" w:sz="0" w:space="0" w:color="auto"/>
      </w:divBdr>
    </w:div>
    <w:div w:id="948967742">
      <w:bodyDiv w:val="1"/>
      <w:marLeft w:val="0"/>
      <w:marRight w:val="0"/>
      <w:marTop w:val="0"/>
      <w:marBottom w:val="0"/>
      <w:divBdr>
        <w:top w:val="none" w:sz="0" w:space="0" w:color="auto"/>
        <w:left w:val="none" w:sz="0" w:space="0" w:color="auto"/>
        <w:bottom w:val="none" w:sz="0" w:space="0" w:color="auto"/>
        <w:right w:val="none" w:sz="0" w:space="0" w:color="auto"/>
      </w:divBdr>
    </w:div>
    <w:div w:id="964391500">
      <w:bodyDiv w:val="1"/>
      <w:marLeft w:val="0"/>
      <w:marRight w:val="0"/>
      <w:marTop w:val="0"/>
      <w:marBottom w:val="0"/>
      <w:divBdr>
        <w:top w:val="none" w:sz="0" w:space="0" w:color="auto"/>
        <w:left w:val="none" w:sz="0" w:space="0" w:color="auto"/>
        <w:bottom w:val="none" w:sz="0" w:space="0" w:color="auto"/>
        <w:right w:val="none" w:sz="0" w:space="0" w:color="auto"/>
      </w:divBdr>
    </w:div>
    <w:div w:id="990669259">
      <w:bodyDiv w:val="1"/>
      <w:marLeft w:val="0"/>
      <w:marRight w:val="0"/>
      <w:marTop w:val="0"/>
      <w:marBottom w:val="0"/>
      <w:divBdr>
        <w:top w:val="none" w:sz="0" w:space="0" w:color="auto"/>
        <w:left w:val="none" w:sz="0" w:space="0" w:color="auto"/>
        <w:bottom w:val="none" w:sz="0" w:space="0" w:color="auto"/>
        <w:right w:val="none" w:sz="0" w:space="0" w:color="auto"/>
      </w:divBdr>
    </w:div>
    <w:div w:id="1033118287">
      <w:bodyDiv w:val="1"/>
      <w:marLeft w:val="0"/>
      <w:marRight w:val="0"/>
      <w:marTop w:val="0"/>
      <w:marBottom w:val="0"/>
      <w:divBdr>
        <w:top w:val="none" w:sz="0" w:space="0" w:color="auto"/>
        <w:left w:val="none" w:sz="0" w:space="0" w:color="auto"/>
        <w:bottom w:val="none" w:sz="0" w:space="0" w:color="auto"/>
        <w:right w:val="none" w:sz="0" w:space="0" w:color="auto"/>
      </w:divBdr>
    </w:div>
    <w:div w:id="1113356683">
      <w:bodyDiv w:val="1"/>
      <w:marLeft w:val="0"/>
      <w:marRight w:val="0"/>
      <w:marTop w:val="0"/>
      <w:marBottom w:val="0"/>
      <w:divBdr>
        <w:top w:val="none" w:sz="0" w:space="0" w:color="auto"/>
        <w:left w:val="none" w:sz="0" w:space="0" w:color="auto"/>
        <w:bottom w:val="none" w:sz="0" w:space="0" w:color="auto"/>
        <w:right w:val="none" w:sz="0" w:space="0" w:color="auto"/>
      </w:divBdr>
    </w:div>
    <w:div w:id="1189373537">
      <w:bodyDiv w:val="1"/>
      <w:marLeft w:val="0"/>
      <w:marRight w:val="0"/>
      <w:marTop w:val="0"/>
      <w:marBottom w:val="0"/>
      <w:divBdr>
        <w:top w:val="none" w:sz="0" w:space="0" w:color="auto"/>
        <w:left w:val="none" w:sz="0" w:space="0" w:color="auto"/>
        <w:bottom w:val="none" w:sz="0" w:space="0" w:color="auto"/>
        <w:right w:val="none" w:sz="0" w:space="0" w:color="auto"/>
      </w:divBdr>
    </w:div>
    <w:div w:id="1220558029">
      <w:bodyDiv w:val="1"/>
      <w:marLeft w:val="0"/>
      <w:marRight w:val="0"/>
      <w:marTop w:val="0"/>
      <w:marBottom w:val="0"/>
      <w:divBdr>
        <w:top w:val="none" w:sz="0" w:space="0" w:color="auto"/>
        <w:left w:val="none" w:sz="0" w:space="0" w:color="auto"/>
        <w:bottom w:val="none" w:sz="0" w:space="0" w:color="auto"/>
        <w:right w:val="none" w:sz="0" w:space="0" w:color="auto"/>
      </w:divBdr>
    </w:div>
    <w:div w:id="1268852451">
      <w:bodyDiv w:val="1"/>
      <w:marLeft w:val="0"/>
      <w:marRight w:val="0"/>
      <w:marTop w:val="0"/>
      <w:marBottom w:val="0"/>
      <w:divBdr>
        <w:top w:val="none" w:sz="0" w:space="0" w:color="auto"/>
        <w:left w:val="none" w:sz="0" w:space="0" w:color="auto"/>
        <w:bottom w:val="none" w:sz="0" w:space="0" w:color="auto"/>
        <w:right w:val="none" w:sz="0" w:space="0" w:color="auto"/>
      </w:divBdr>
    </w:div>
    <w:div w:id="1300570743">
      <w:bodyDiv w:val="1"/>
      <w:marLeft w:val="0"/>
      <w:marRight w:val="0"/>
      <w:marTop w:val="0"/>
      <w:marBottom w:val="0"/>
      <w:divBdr>
        <w:top w:val="none" w:sz="0" w:space="0" w:color="auto"/>
        <w:left w:val="none" w:sz="0" w:space="0" w:color="auto"/>
        <w:bottom w:val="none" w:sz="0" w:space="0" w:color="auto"/>
        <w:right w:val="none" w:sz="0" w:space="0" w:color="auto"/>
      </w:divBdr>
    </w:div>
    <w:div w:id="1372802463">
      <w:bodyDiv w:val="1"/>
      <w:marLeft w:val="0"/>
      <w:marRight w:val="0"/>
      <w:marTop w:val="0"/>
      <w:marBottom w:val="0"/>
      <w:divBdr>
        <w:top w:val="none" w:sz="0" w:space="0" w:color="auto"/>
        <w:left w:val="none" w:sz="0" w:space="0" w:color="auto"/>
        <w:bottom w:val="none" w:sz="0" w:space="0" w:color="auto"/>
        <w:right w:val="none" w:sz="0" w:space="0" w:color="auto"/>
      </w:divBdr>
    </w:div>
    <w:div w:id="1473986973">
      <w:bodyDiv w:val="1"/>
      <w:marLeft w:val="0"/>
      <w:marRight w:val="0"/>
      <w:marTop w:val="0"/>
      <w:marBottom w:val="0"/>
      <w:divBdr>
        <w:top w:val="none" w:sz="0" w:space="0" w:color="auto"/>
        <w:left w:val="none" w:sz="0" w:space="0" w:color="auto"/>
        <w:bottom w:val="none" w:sz="0" w:space="0" w:color="auto"/>
        <w:right w:val="none" w:sz="0" w:space="0" w:color="auto"/>
      </w:divBdr>
    </w:div>
    <w:div w:id="1498039641">
      <w:bodyDiv w:val="1"/>
      <w:marLeft w:val="0"/>
      <w:marRight w:val="0"/>
      <w:marTop w:val="0"/>
      <w:marBottom w:val="0"/>
      <w:divBdr>
        <w:top w:val="none" w:sz="0" w:space="0" w:color="auto"/>
        <w:left w:val="none" w:sz="0" w:space="0" w:color="auto"/>
        <w:bottom w:val="none" w:sz="0" w:space="0" w:color="auto"/>
        <w:right w:val="none" w:sz="0" w:space="0" w:color="auto"/>
      </w:divBdr>
    </w:div>
    <w:div w:id="1621181946">
      <w:bodyDiv w:val="1"/>
      <w:marLeft w:val="0"/>
      <w:marRight w:val="0"/>
      <w:marTop w:val="0"/>
      <w:marBottom w:val="0"/>
      <w:divBdr>
        <w:top w:val="none" w:sz="0" w:space="0" w:color="auto"/>
        <w:left w:val="none" w:sz="0" w:space="0" w:color="auto"/>
        <w:bottom w:val="none" w:sz="0" w:space="0" w:color="auto"/>
        <w:right w:val="none" w:sz="0" w:space="0" w:color="auto"/>
      </w:divBdr>
    </w:div>
    <w:div w:id="1621913416">
      <w:bodyDiv w:val="1"/>
      <w:marLeft w:val="0"/>
      <w:marRight w:val="0"/>
      <w:marTop w:val="0"/>
      <w:marBottom w:val="0"/>
      <w:divBdr>
        <w:top w:val="none" w:sz="0" w:space="0" w:color="auto"/>
        <w:left w:val="none" w:sz="0" w:space="0" w:color="auto"/>
        <w:bottom w:val="none" w:sz="0" w:space="0" w:color="auto"/>
        <w:right w:val="none" w:sz="0" w:space="0" w:color="auto"/>
      </w:divBdr>
    </w:div>
    <w:div w:id="1706902904">
      <w:bodyDiv w:val="1"/>
      <w:marLeft w:val="0"/>
      <w:marRight w:val="0"/>
      <w:marTop w:val="0"/>
      <w:marBottom w:val="0"/>
      <w:divBdr>
        <w:top w:val="none" w:sz="0" w:space="0" w:color="auto"/>
        <w:left w:val="none" w:sz="0" w:space="0" w:color="auto"/>
        <w:bottom w:val="none" w:sz="0" w:space="0" w:color="auto"/>
        <w:right w:val="none" w:sz="0" w:space="0" w:color="auto"/>
      </w:divBdr>
    </w:div>
    <w:div w:id="1810781850">
      <w:bodyDiv w:val="1"/>
      <w:marLeft w:val="0"/>
      <w:marRight w:val="0"/>
      <w:marTop w:val="0"/>
      <w:marBottom w:val="0"/>
      <w:divBdr>
        <w:top w:val="none" w:sz="0" w:space="0" w:color="auto"/>
        <w:left w:val="none" w:sz="0" w:space="0" w:color="auto"/>
        <w:bottom w:val="none" w:sz="0" w:space="0" w:color="auto"/>
        <w:right w:val="none" w:sz="0" w:space="0" w:color="auto"/>
      </w:divBdr>
    </w:div>
    <w:div w:id="1843156685">
      <w:bodyDiv w:val="1"/>
      <w:marLeft w:val="0"/>
      <w:marRight w:val="0"/>
      <w:marTop w:val="0"/>
      <w:marBottom w:val="0"/>
      <w:divBdr>
        <w:top w:val="none" w:sz="0" w:space="0" w:color="auto"/>
        <w:left w:val="none" w:sz="0" w:space="0" w:color="auto"/>
        <w:bottom w:val="none" w:sz="0" w:space="0" w:color="auto"/>
        <w:right w:val="none" w:sz="0" w:space="0" w:color="auto"/>
      </w:divBdr>
    </w:div>
    <w:div w:id="1853062536">
      <w:bodyDiv w:val="1"/>
      <w:marLeft w:val="0"/>
      <w:marRight w:val="0"/>
      <w:marTop w:val="0"/>
      <w:marBottom w:val="0"/>
      <w:divBdr>
        <w:top w:val="none" w:sz="0" w:space="0" w:color="auto"/>
        <w:left w:val="none" w:sz="0" w:space="0" w:color="auto"/>
        <w:bottom w:val="none" w:sz="0" w:space="0" w:color="auto"/>
        <w:right w:val="none" w:sz="0" w:space="0" w:color="auto"/>
      </w:divBdr>
    </w:div>
    <w:div w:id="1916426797">
      <w:bodyDiv w:val="1"/>
      <w:marLeft w:val="0"/>
      <w:marRight w:val="0"/>
      <w:marTop w:val="0"/>
      <w:marBottom w:val="0"/>
      <w:divBdr>
        <w:top w:val="none" w:sz="0" w:space="0" w:color="auto"/>
        <w:left w:val="none" w:sz="0" w:space="0" w:color="auto"/>
        <w:bottom w:val="none" w:sz="0" w:space="0" w:color="auto"/>
        <w:right w:val="none" w:sz="0" w:space="0" w:color="auto"/>
      </w:divBdr>
    </w:div>
    <w:div w:id="1930382698">
      <w:bodyDiv w:val="1"/>
      <w:marLeft w:val="0"/>
      <w:marRight w:val="0"/>
      <w:marTop w:val="0"/>
      <w:marBottom w:val="0"/>
      <w:divBdr>
        <w:top w:val="none" w:sz="0" w:space="0" w:color="auto"/>
        <w:left w:val="none" w:sz="0" w:space="0" w:color="auto"/>
        <w:bottom w:val="none" w:sz="0" w:space="0" w:color="auto"/>
        <w:right w:val="none" w:sz="0" w:space="0" w:color="auto"/>
      </w:divBdr>
    </w:div>
    <w:div w:id="2002654485">
      <w:bodyDiv w:val="1"/>
      <w:marLeft w:val="0"/>
      <w:marRight w:val="0"/>
      <w:marTop w:val="0"/>
      <w:marBottom w:val="0"/>
      <w:divBdr>
        <w:top w:val="none" w:sz="0" w:space="0" w:color="auto"/>
        <w:left w:val="none" w:sz="0" w:space="0" w:color="auto"/>
        <w:bottom w:val="none" w:sz="0" w:space="0" w:color="auto"/>
        <w:right w:val="none" w:sz="0" w:space="0" w:color="auto"/>
      </w:divBdr>
    </w:div>
    <w:div w:id="2031831601">
      <w:bodyDiv w:val="1"/>
      <w:marLeft w:val="0"/>
      <w:marRight w:val="0"/>
      <w:marTop w:val="0"/>
      <w:marBottom w:val="0"/>
      <w:divBdr>
        <w:top w:val="none" w:sz="0" w:space="0" w:color="auto"/>
        <w:left w:val="none" w:sz="0" w:space="0" w:color="auto"/>
        <w:bottom w:val="none" w:sz="0" w:space="0" w:color="auto"/>
        <w:right w:val="none" w:sz="0" w:space="0" w:color="auto"/>
      </w:divBdr>
    </w:div>
    <w:div w:id="2078934344">
      <w:bodyDiv w:val="1"/>
      <w:marLeft w:val="0"/>
      <w:marRight w:val="0"/>
      <w:marTop w:val="0"/>
      <w:marBottom w:val="0"/>
      <w:divBdr>
        <w:top w:val="none" w:sz="0" w:space="0" w:color="auto"/>
        <w:left w:val="none" w:sz="0" w:space="0" w:color="auto"/>
        <w:bottom w:val="none" w:sz="0" w:space="0" w:color="auto"/>
        <w:right w:val="none" w:sz="0" w:space="0" w:color="auto"/>
      </w:divBdr>
    </w:div>
    <w:div w:id="2079552632">
      <w:bodyDiv w:val="1"/>
      <w:marLeft w:val="0"/>
      <w:marRight w:val="0"/>
      <w:marTop w:val="0"/>
      <w:marBottom w:val="0"/>
      <w:divBdr>
        <w:top w:val="none" w:sz="0" w:space="0" w:color="auto"/>
        <w:left w:val="none" w:sz="0" w:space="0" w:color="auto"/>
        <w:bottom w:val="none" w:sz="0" w:space="0" w:color="auto"/>
        <w:right w:val="none" w:sz="0" w:space="0" w:color="auto"/>
      </w:divBdr>
    </w:div>
    <w:div w:id="2085256721">
      <w:bodyDiv w:val="1"/>
      <w:marLeft w:val="0"/>
      <w:marRight w:val="0"/>
      <w:marTop w:val="0"/>
      <w:marBottom w:val="0"/>
      <w:divBdr>
        <w:top w:val="none" w:sz="0" w:space="0" w:color="auto"/>
        <w:left w:val="none" w:sz="0" w:space="0" w:color="auto"/>
        <w:bottom w:val="none" w:sz="0" w:space="0" w:color="auto"/>
        <w:right w:val="none" w:sz="0" w:space="0" w:color="auto"/>
      </w:divBdr>
    </w:div>
    <w:div w:id="2102749525">
      <w:bodyDiv w:val="1"/>
      <w:marLeft w:val="0"/>
      <w:marRight w:val="0"/>
      <w:marTop w:val="0"/>
      <w:marBottom w:val="0"/>
      <w:divBdr>
        <w:top w:val="none" w:sz="0" w:space="0" w:color="auto"/>
        <w:left w:val="none" w:sz="0" w:space="0" w:color="auto"/>
        <w:bottom w:val="none" w:sz="0" w:space="0" w:color="auto"/>
        <w:right w:val="none" w:sz="0" w:space="0" w:color="auto"/>
      </w:divBdr>
    </w:div>
    <w:div w:id="2108189255">
      <w:bodyDiv w:val="1"/>
      <w:marLeft w:val="0"/>
      <w:marRight w:val="0"/>
      <w:marTop w:val="0"/>
      <w:marBottom w:val="0"/>
      <w:divBdr>
        <w:top w:val="none" w:sz="0" w:space="0" w:color="auto"/>
        <w:left w:val="none" w:sz="0" w:space="0" w:color="auto"/>
        <w:bottom w:val="none" w:sz="0" w:space="0" w:color="auto"/>
        <w:right w:val="none" w:sz="0" w:space="0" w:color="auto"/>
      </w:divBdr>
    </w:div>
    <w:div w:id="2121486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Jhami\Desktop\tesis%20namora\tesis%20namora.docx"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hami\Desktop\tesis%20namora\tesis%20namora.docx" TargetMode="External"/><Relationship Id="rId24" Type="http://schemas.openxmlformats.org/officeDocument/2006/relationships/chart" Target="charts/chart11.xml"/><Relationship Id="rId32"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4.jpg"/><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hami\Desktop\resultado%20general%20te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hami\Desktop\resultado%20general%20te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hami\Desktop\resultado%20general%20te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hami\Desktop\resultado%20general%20tesi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hami\Desktop\resultado%20general%20te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hami\Desktop\resultado%20general%20tesi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hami\Desktop\resultado%20general%20te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hami\Desktop\resultado%20general%20te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hami\Desktop\resultado%20general%20te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hami\Desktop\resultado%20general%20te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hami\Desktop\resultado%20general%20te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hami\Desktop\resultado%20general%20te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hami\Desktop\resultado%20general%20tesi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hami\Desktop\resultado%20general%20te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Comparación de aceites y grasas con el ECA -CAT 4, D.S 004-2017 MINAM</a:t>
            </a:r>
            <a:endParaRPr lang="en-US"/>
          </a:p>
          <a:p>
            <a:pPr algn="ctr" rtl="0">
              <a:defRPr/>
            </a:pPr>
            <a:endParaRPr lang="es-PE"/>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AC!$D$5</c:f>
              <c:strCache>
                <c:ptCount val="1"/>
                <c:pt idx="0">
                  <c:v>P1-CENTRO (LAGUNA)</c:v>
                </c:pt>
              </c:strCache>
            </c:strRef>
          </c:tx>
          <c:spPr>
            <a:ln w="28575" cap="rnd">
              <a:solidFill>
                <a:srgbClr val="990099"/>
              </a:solidFill>
              <a:round/>
            </a:ln>
            <a:effectLst/>
          </c:spPr>
          <c:marker>
            <c:symbol val="circle"/>
            <c:size val="5"/>
            <c:spPr>
              <a:solidFill>
                <a:srgbClr val="990099"/>
              </a:solidFill>
              <a:ln w="9525">
                <a:solidFill>
                  <a:srgbClr val="990099"/>
                </a:solidFill>
              </a:ln>
              <a:effectLst/>
            </c:spPr>
          </c:marker>
          <c:dLbls>
            <c:dLbl>
              <c:idx val="0"/>
              <c:layout>
                <c:manualLayout>
                  <c:x val="-5.650000000000005E-2"/>
                  <c:y val="-0.128330216761511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75-4C74-B538-D4C61C98E9B7}"/>
                </c:ext>
              </c:extLst>
            </c:dLbl>
            <c:dLbl>
              <c:idx val="1"/>
              <c:layout>
                <c:manualLayout>
                  <c:x val="-0.11005555555555566"/>
                  <c:y val="-0.120853584181878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75-4C74-B538-D4C61C98E9B7}"/>
                </c:ext>
              </c:extLst>
            </c:dLbl>
            <c:dLbl>
              <c:idx val="3"/>
              <c:layout>
                <c:manualLayout>
                  <c:x val="-1.638888888888889E-2"/>
                  <c:y val="-0.140791271060898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75-4C74-B538-D4C61C98E9B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AC!$C$6:$C$9</c:f>
              <c:strCache>
                <c:ptCount val="4"/>
                <c:pt idx="0">
                  <c:v>Monitoreo 30/05/2020</c:v>
                </c:pt>
                <c:pt idx="1">
                  <c:v>Monitoreo 15/06/2020</c:v>
                </c:pt>
                <c:pt idx="2">
                  <c:v>Monitoreo 11/08/2020</c:v>
                </c:pt>
                <c:pt idx="3">
                  <c:v>Monitoreo 26/08/2020</c:v>
                </c:pt>
              </c:strCache>
            </c:strRef>
          </c:cat>
          <c:val>
            <c:numRef>
              <c:f>AC!$D$6:$D$9</c:f>
              <c:numCache>
                <c:formatCode>General</c:formatCode>
                <c:ptCount val="4"/>
                <c:pt idx="0">
                  <c:v>0.4</c:v>
                </c:pt>
                <c:pt idx="1">
                  <c:v>0.4</c:v>
                </c:pt>
                <c:pt idx="2">
                  <c:v>0.4</c:v>
                </c:pt>
                <c:pt idx="3">
                  <c:v>0.4</c:v>
                </c:pt>
              </c:numCache>
            </c:numRef>
          </c:val>
          <c:smooth val="0"/>
          <c:extLst>
            <c:ext xmlns:c16="http://schemas.microsoft.com/office/drawing/2014/chart" uri="{C3380CC4-5D6E-409C-BE32-E72D297353CC}">
              <c16:uniqueId val="{00000003-C575-4C74-B538-D4C61C98E9B7}"/>
            </c:ext>
          </c:extLst>
        </c:ser>
        <c:ser>
          <c:idx val="1"/>
          <c:order val="1"/>
          <c:tx>
            <c:strRef>
              <c:f>AC!$E$5</c:f>
              <c:strCache>
                <c:ptCount val="1"/>
                <c:pt idx="0">
                  <c:v>P2-ORILLAS (LAGUNA)</c:v>
                </c:pt>
              </c:strCache>
            </c:strRef>
          </c:tx>
          <c:spPr>
            <a:ln w="28575" cap="rnd">
              <a:solidFill>
                <a:srgbClr val="00B050"/>
              </a:solidFill>
              <a:round/>
            </a:ln>
            <a:effectLst/>
          </c:spPr>
          <c:marker>
            <c:symbol val="circle"/>
            <c:size val="5"/>
            <c:spPr>
              <a:solidFill>
                <a:schemeClr val="accent1">
                  <a:lumMod val="75000"/>
                </a:schemeClr>
              </a:solidFill>
              <a:ln w="9525">
                <a:solidFill>
                  <a:srgbClr val="00B050"/>
                </a:solidFill>
              </a:ln>
              <a:effectLst/>
            </c:spPr>
          </c:marker>
          <c:dLbls>
            <c:dLbl>
              <c:idx val="0"/>
              <c:layout>
                <c:manualLayout>
                  <c:x val="-0.1433888888888889"/>
                  <c:y val="-8.5962632143593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75-4C74-B538-D4C61C98E9B7}"/>
                </c:ext>
              </c:extLst>
            </c:dLbl>
            <c:dLbl>
              <c:idx val="1"/>
              <c:layout>
                <c:manualLayout>
                  <c:x val="0.16494444444444434"/>
                  <c:y val="-0.148267903640531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75-4C74-B538-D4C61C98E9B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AC!$C$6:$C$9</c:f>
              <c:strCache>
                <c:ptCount val="4"/>
                <c:pt idx="0">
                  <c:v>Monitoreo 30/05/2020</c:v>
                </c:pt>
                <c:pt idx="1">
                  <c:v>Monitoreo 15/06/2020</c:v>
                </c:pt>
                <c:pt idx="2">
                  <c:v>Monitoreo 11/08/2020</c:v>
                </c:pt>
                <c:pt idx="3">
                  <c:v>Monitoreo 26/08/2020</c:v>
                </c:pt>
              </c:strCache>
            </c:strRef>
          </c:cat>
          <c:val>
            <c:numRef>
              <c:f>AC!$E$6:$E$9</c:f>
              <c:numCache>
                <c:formatCode>General</c:formatCode>
                <c:ptCount val="4"/>
                <c:pt idx="0">
                  <c:v>0.4</c:v>
                </c:pt>
                <c:pt idx="1">
                  <c:v>0.4</c:v>
                </c:pt>
                <c:pt idx="2">
                  <c:v>0.4</c:v>
                </c:pt>
                <c:pt idx="3">
                  <c:v>0.4</c:v>
                </c:pt>
              </c:numCache>
            </c:numRef>
          </c:val>
          <c:smooth val="0"/>
          <c:extLst>
            <c:ext xmlns:c16="http://schemas.microsoft.com/office/drawing/2014/chart" uri="{C3380CC4-5D6E-409C-BE32-E72D297353CC}">
              <c16:uniqueId val="{00000006-C575-4C74-B538-D4C61C98E9B7}"/>
            </c:ext>
          </c:extLst>
        </c:ser>
        <c:ser>
          <c:idx val="2"/>
          <c:order val="2"/>
          <c:tx>
            <c:strRef>
              <c:f>AC!$F$4</c:f>
              <c:strCache>
                <c:ptCount val="1"/>
                <c:pt idx="0">
                  <c:v>D.S 004-2017 MINAM</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283333333333338E-2"/>
                  <c:y val="-2.3657360646656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75-4C74-B538-D4C61C98E9B7}"/>
                </c:ext>
              </c:extLst>
            </c:dLbl>
            <c:dLbl>
              <c:idx val="1"/>
              <c:layout>
                <c:manualLayout>
                  <c:x val="-4.6166666666666668E-2"/>
                  <c:y val="-2.8641782366411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75-4C74-B538-D4C61C98E9B7}"/>
                </c:ext>
              </c:extLst>
            </c:dLbl>
            <c:dLbl>
              <c:idx val="3"/>
              <c:layout>
                <c:manualLayout>
                  <c:x val="-4.3388888888888789E-2"/>
                  <c:y val="-2.1165149786778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75-4C74-B538-D4C61C98E9B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AC!$C$6:$C$9</c:f>
              <c:strCache>
                <c:ptCount val="4"/>
                <c:pt idx="0">
                  <c:v>Monitoreo 30/05/2020</c:v>
                </c:pt>
                <c:pt idx="1">
                  <c:v>Monitoreo 15/06/2020</c:v>
                </c:pt>
                <c:pt idx="2">
                  <c:v>Monitoreo 11/08/2020</c:v>
                </c:pt>
                <c:pt idx="3">
                  <c:v>Monitoreo 26/08/2020</c:v>
                </c:pt>
              </c:strCache>
            </c:strRef>
          </c:cat>
          <c:val>
            <c:numRef>
              <c:f>AC!$F$6:$F$9</c:f>
              <c:numCache>
                <c:formatCode>General</c:formatCode>
                <c:ptCount val="4"/>
                <c:pt idx="0">
                  <c:v>5</c:v>
                </c:pt>
                <c:pt idx="1">
                  <c:v>5</c:v>
                </c:pt>
                <c:pt idx="2">
                  <c:v>5</c:v>
                </c:pt>
                <c:pt idx="3">
                  <c:v>5</c:v>
                </c:pt>
              </c:numCache>
            </c:numRef>
          </c:val>
          <c:smooth val="0"/>
          <c:extLst>
            <c:ext xmlns:c16="http://schemas.microsoft.com/office/drawing/2014/chart" uri="{C3380CC4-5D6E-409C-BE32-E72D297353CC}">
              <c16:uniqueId val="{0000000A-C575-4C74-B538-D4C61C98E9B7}"/>
            </c:ext>
          </c:extLst>
        </c:ser>
        <c:dLbls>
          <c:dLblPos val="t"/>
          <c:showLegendKey val="0"/>
          <c:showVal val="1"/>
          <c:showCatName val="0"/>
          <c:showSerName val="0"/>
          <c:showPercent val="0"/>
          <c:showBubbleSize val="0"/>
        </c:dLbls>
        <c:marker val="1"/>
        <c:smooth val="0"/>
        <c:axId val="498124352"/>
        <c:axId val="498135776"/>
      </c:lineChart>
      <c:catAx>
        <c:axId val="498124352"/>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a:t>
                </a:r>
              </a:p>
              <a:p>
                <a:pPr algn="ctr" rtl="0">
                  <a:defRPr/>
                </a:pPr>
                <a:endParaRPr lang="es-PE"/>
              </a:p>
            </c:rich>
          </c:tx>
          <c:layout>
            <c:manualLayout>
              <c:xMode val="edge"/>
              <c:yMode val="edge"/>
              <c:x val="0.24754899387576554"/>
              <c:y val="0.85156294000031796"/>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35776"/>
        <c:crosses val="autoZero"/>
        <c:auto val="1"/>
        <c:lblAlgn val="ctr"/>
        <c:lblOffset val="100"/>
        <c:noMultiLvlLbl val="0"/>
      </c:catAx>
      <c:valAx>
        <c:axId val="49813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 </a:t>
                </a:r>
                <a:r>
                  <a:rPr lang="en-US"/>
                  <a:t>mg/L</a:t>
                </a:r>
                <a:endParaRPr lang="es-PE"/>
              </a:p>
            </c:rich>
          </c:tx>
          <c:layout>
            <c:manualLayout>
              <c:xMode val="edge"/>
              <c:yMode val="edge"/>
              <c:x val="4.4444444444444446E-2"/>
              <c:y val="0.14942390032571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2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4.0841679215659683E-2"/>
          <c:y val="0.9180682736259137"/>
          <c:w val="0.94318335339033621"/>
          <c:h val="4.205635261604626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200"/>
              <a:t>Comparación de clorofila con el ECA -CAT 4, D.S 004-2017 MINAM</a:t>
            </a:r>
            <a:endParaRPr lang="en-US" sz="1200"/>
          </a:p>
          <a:p>
            <a:pPr algn="ctr" rtl="0">
              <a:defRPr sz="1200"/>
            </a:pPr>
            <a:endParaRPr lang="es-PE" sz="1200"/>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CLOROFI!$D$4</c:f>
              <c:strCache>
                <c:ptCount val="1"/>
                <c:pt idx="0">
                  <c:v>P1-CENTRO (LAGUNA)</c:v>
                </c:pt>
              </c:strCache>
            </c:strRef>
          </c:tx>
          <c:spPr>
            <a:ln w="28575" cap="rnd">
              <a:solidFill>
                <a:srgbClr val="990099"/>
              </a:solidFill>
              <a:round/>
            </a:ln>
            <a:effectLst/>
          </c:spPr>
          <c:marker>
            <c:symbol val="circle"/>
            <c:size val="5"/>
            <c:spPr>
              <a:solidFill>
                <a:srgbClr val="990099"/>
              </a:solidFill>
              <a:ln w="9525">
                <a:solidFill>
                  <a:srgbClr val="990099"/>
                </a:solidFill>
              </a:ln>
              <a:effectLst/>
            </c:spPr>
          </c:marker>
          <c:dLbls>
            <c:dLbl>
              <c:idx val="0"/>
              <c:layout>
                <c:manualLayout>
                  <c:x val="-5.650000000000005E-2"/>
                  <c:y val="-0.128330216761511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FF-4D95-993B-93BC867D8DCA}"/>
                </c:ext>
              </c:extLst>
            </c:dLbl>
            <c:dLbl>
              <c:idx val="1"/>
              <c:layout>
                <c:manualLayout>
                  <c:x val="-0.11005555555555566"/>
                  <c:y val="-0.120853584181878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FF-4D95-993B-93BC867D8DCA}"/>
                </c:ext>
              </c:extLst>
            </c:dLbl>
            <c:dLbl>
              <c:idx val="3"/>
              <c:layout>
                <c:manualLayout>
                  <c:x val="-1.638888888888889E-2"/>
                  <c:y val="-0.140791271060898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FF-4D95-993B-93BC867D8D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CLOROFI!$C$5:$C$8</c:f>
              <c:strCache>
                <c:ptCount val="4"/>
                <c:pt idx="0">
                  <c:v>Monitoreo 30/05/2020</c:v>
                </c:pt>
                <c:pt idx="1">
                  <c:v>Monitoreo 15/06/2020</c:v>
                </c:pt>
                <c:pt idx="2">
                  <c:v>Monitoreo 11/08/2020</c:v>
                </c:pt>
                <c:pt idx="3">
                  <c:v>Monitoreo 26/08/2020</c:v>
                </c:pt>
              </c:strCache>
            </c:strRef>
          </c:cat>
          <c:val>
            <c:numRef>
              <c:f>CLOROFI!$D$5:$D$8</c:f>
              <c:numCache>
                <c:formatCode>General</c:formatCode>
                <c:ptCount val="4"/>
                <c:pt idx="0">
                  <c:v>3.0000000000000001E-3</c:v>
                </c:pt>
                <c:pt idx="1">
                  <c:v>3.0000000000000001E-3</c:v>
                </c:pt>
                <c:pt idx="2">
                  <c:v>3.0000000000000001E-3</c:v>
                </c:pt>
                <c:pt idx="3">
                  <c:v>3.0000000000000001E-3</c:v>
                </c:pt>
              </c:numCache>
            </c:numRef>
          </c:val>
          <c:smooth val="0"/>
          <c:extLst>
            <c:ext xmlns:c16="http://schemas.microsoft.com/office/drawing/2014/chart" uri="{C3380CC4-5D6E-409C-BE32-E72D297353CC}">
              <c16:uniqueId val="{00000003-19FF-4D95-993B-93BC867D8DCA}"/>
            </c:ext>
          </c:extLst>
        </c:ser>
        <c:ser>
          <c:idx val="1"/>
          <c:order val="1"/>
          <c:tx>
            <c:strRef>
              <c:f>CLOROFI!$E$4</c:f>
              <c:strCache>
                <c:ptCount val="1"/>
                <c:pt idx="0">
                  <c:v>P2-ORILLAS (LAGUNA)</c:v>
                </c:pt>
              </c:strCache>
            </c:strRef>
          </c:tx>
          <c:spPr>
            <a:ln w="28575" cap="rnd">
              <a:solidFill>
                <a:srgbClr val="00B050"/>
              </a:solidFill>
              <a:round/>
            </a:ln>
            <a:effectLst/>
          </c:spPr>
          <c:marker>
            <c:symbol val="circle"/>
            <c:size val="5"/>
            <c:spPr>
              <a:solidFill>
                <a:srgbClr val="009900"/>
              </a:solidFill>
              <a:ln w="9525">
                <a:solidFill>
                  <a:srgbClr val="00B050"/>
                </a:solidFill>
              </a:ln>
              <a:effectLst/>
            </c:spPr>
          </c:marker>
          <c:dLbls>
            <c:dLbl>
              <c:idx val="0"/>
              <c:layout>
                <c:manualLayout>
                  <c:x val="-0.1433888888888889"/>
                  <c:y val="-8.5962632143593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FF-4D95-993B-93BC867D8DCA}"/>
                </c:ext>
              </c:extLst>
            </c:dLbl>
            <c:dLbl>
              <c:idx val="1"/>
              <c:layout>
                <c:manualLayout>
                  <c:x val="0.16494444444444434"/>
                  <c:y val="-0.148267903640531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FF-4D95-993B-93BC867D8D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CLOROFI!$C$5:$C$8</c:f>
              <c:strCache>
                <c:ptCount val="4"/>
                <c:pt idx="0">
                  <c:v>Monitoreo 30/05/2020</c:v>
                </c:pt>
                <c:pt idx="1">
                  <c:v>Monitoreo 15/06/2020</c:v>
                </c:pt>
                <c:pt idx="2">
                  <c:v>Monitoreo 11/08/2020</c:v>
                </c:pt>
                <c:pt idx="3">
                  <c:v>Monitoreo 26/08/2020</c:v>
                </c:pt>
              </c:strCache>
            </c:strRef>
          </c:cat>
          <c:val>
            <c:numRef>
              <c:f>CLOROFI!$E$5:$E$8</c:f>
              <c:numCache>
                <c:formatCode>General</c:formatCode>
                <c:ptCount val="4"/>
                <c:pt idx="0">
                  <c:v>3.0000000000000001E-3</c:v>
                </c:pt>
                <c:pt idx="1">
                  <c:v>3.0000000000000001E-3</c:v>
                </c:pt>
                <c:pt idx="2">
                  <c:v>3.0000000000000001E-3</c:v>
                </c:pt>
                <c:pt idx="3">
                  <c:v>3.0000000000000001E-3</c:v>
                </c:pt>
              </c:numCache>
            </c:numRef>
          </c:val>
          <c:smooth val="0"/>
          <c:extLst>
            <c:ext xmlns:c16="http://schemas.microsoft.com/office/drawing/2014/chart" uri="{C3380CC4-5D6E-409C-BE32-E72D297353CC}">
              <c16:uniqueId val="{00000006-19FF-4D95-993B-93BC867D8DCA}"/>
            </c:ext>
          </c:extLst>
        </c:ser>
        <c:ser>
          <c:idx val="2"/>
          <c:order val="2"/>
          <c:tx>
            <c:strRef>
              <c:f>CLOROFI!$F$3</c:f>
              <c:strCache>
                <c:ptCount val="1"/>
                <c:pt idx="0">
                  <c:v>D.S 004-2017 MINAM</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283333333333338E-2"/>
                  <c:y val="-2.3657360646656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FF-4D95-993B-93BC867D8DCA}"/>
                </c:ext>
              </c:extLst>
            </c:dLbl>
            <c:dLbl>
              <c:idx val="1"/>
              <c:layout>
                <c:manualLayout>
                  <c:x val="-4.6166666666666668E-2"/>
                  <c:y val="-2.8641782366411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FF-4D95-993B-93BC867D8DCA}"/>
                </c:ext>
              </c:extLst>
            </c:dLbl>
            <c:dLbl>
              <c:idx val="3"/>
              <c:layout>
                <c:manualLayout>
                  <c:x val="-4.3388888888888789E-2"/>
                  <c:y val="-2.1165149786778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FF-4D95-993B-93BC867D8D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CLOROFI!$C$5:$C$8</c:f>
              <c:strCache>
                <c:ptCount val="4"/>
                <c:pt idx="0">
                  <c:v>Monitoreo 30/05/2020</c:v>
                </c:pt>
                <c:pt idx="1">
                  <c:v>Monitoreo 15/06/2020</c:v>
                </c:pt>
                <c:pt idx="2">
                  <c:v>Monitoreo 11/08/2020</c:v>
                </c:pt>
                <c:pt idx="3">
                  <c:v>Monitoreo 26/08/2020</c:v>
                </c:pt>
              </c:strCache>
            </c:strRef>
          </c:cat>
          <c:val>
            <c:numRef>
              <c:f>CLOROFI!$F$5:$F$8</c:f>
              <c:numCache>
                <c:formatCode>General</c:formatCode>
                <c:ptCount val="4"/>
                <c:pt idx="0">
                  <c:v>8.0000000000000002E-3</c:v>
                </c:pt>
                <c:pt idx="1">
                  <c:v>8.0000000000000002E-3</c:v>
                </c:pt>
                <c:pt idx="2">
                  <c:v>8.0000000000000002E-3</c:v>
                </c:pt>
                <c:pt idx="3">
                  <c:v>8.0000000000000002E-3</c:v>
                </c:pt>
              </c:numCache>
            </c:numRef>
          </c:val>
          <c:smooth val="0"/>
          <c:extLst>
            <c:ext xmlns:c16="http://schemas.microsoft.com/office/drawing/2014/chart" uri="{C3380CC4-5D6E-409C-BE32-E72D297353CC}">
              <c16:uniqueId val="{0000000A-19FF-4D95-993B-93BC867D8DCA}"/>
            </c:ext>
          </c:extLst>
        </c:ser>
        <c:dLbls>
          <c:dLblPos val="t"/>
          <c:showLegendKey val="0"/>
          <c:showVal val="1"/>
          <c:showCatName val="0"/>
          <c:showSerName val="0"/>
          <c:showPercent val="0"/>
          <c:showBubbleSize val="0"/>
        </c:dLbls>
        <c:marker val="1"/>
        <c:smooth val="0"/>
        <c:axId val="498109120"/>
        <c:axId val="498099872"/>
      </c:lineChart>
      <c:catAx>
        <c:axId val="498109120"/>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 </a:t>
                </a:r>
              </a:p>
              <a:p>
                <a:pPr algn="ctr" rtl="0">
                  <a:defRPr/>
                </a:pPr>
                <a:endParaRPr lang="es-PE"/>
              </a:p>
            </c:rich>
          </c:tx>
          <c:layout>
            <c:manualLayout>
              <c:xMode val="edge"/>
              <c:yMode val="edge"/>
              <c:x val="0.24754899387576554"/>
              <c:y val="0.85156294000031796"/>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099872"/>
        <c:crosses val="autoZero"/>
        <c:auto val="1"/>
        <c:lblAlgn val="ctr"/>
        <c:lblOffset val="100"/>
        <c:noMultiLvlLbl val="0"/>
      </c:catAx>
      <c:valAx>
        <c:axId val="49809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 mg/L </a:t>
                </a:r>
              </a:p>
            </c:rich>
          </c:tx>
          <c:layout>
            <c:manualLayout>
              <c:xMode val="edge"/>
              <c:yMode val="edge"/>
              <c:x val="4.4444444444444446E-2"/>
              <c:y val="0.14942390032571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09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0.11327018169690115"/>
          <c:y val="0.93804339064358533"/>
          <c:w val="0.86213348849349636"/>
          <c:h val="4.20563526160462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200"/>
              <a:t>Comparación de SST con el ECA -CAT 4, D.S 004-2017 MINAM</a:t>
            </a:r>
            <a:endParaRPr lang="en-US" sz="1200"/>
          </a:p>
          <a:p>
            <a:pPr algn="ctr" rtl="0">
              <a:defRPr sz="1200"/>
            </a:pPr>
            <a:endParaRPr lang="es-PE" sz="1200"/>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SST!$D$4</c:f>
              <c:strCache>
                <c:ptCount val="1"/>
                <c:pt idx="0">
                  <c:v>P1-CENTRO (LAGUNA)</c:v>
                </c:pt>
              </c:strCache>
            </c:strRef>
          </c:tx>
          <c:spPr>
            <a:ln w="28575" cap="rnd">
              <a:solidFill>
                <a:srgbClr val="990099"/>
              </a:solidFill>
              <a:round/>
            </a:ln>
            <a:effectLst/>
          </c:spPr>
          <c:marker>
            <c:symbol val="circle"/>
            <c:size val="5"/>
            <c:spPr>
              <a:solidFill>
                <a:srgbClr val="990099"/>
              </a:solidFill>
              <a:ln w="9525">
                <a:solidFill>
                  <a:srgbClr val="990099"/>
                </a:solidFill>
              </a:ln>
              <a:effectLst/>
            </c:spPr>
          </c:marker>
          <c:dLbls>
            <c:dLbl>
              <c:idx val="0"/>
              <c:layout>
                <c:manualLayout>
                  <c:x val="-5.650000000000005E-2"/>
                  <c:y val="-0.128330216761511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8F-4D84-BC36-5DA971940BDB}"/>
                </c:ext>
              </c:extLst>
            </c:dLbl>
            <c:dLbl>
              <c:idx val="1"/>
              <c:layout>
                <c:manualLayout>
                  <c:x val="-0.11005555555555566"/>
                  <c:y val="-0.120853584181878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8F-4D84-BC36-5DA971940BDB}"/>
                </c:ext>
              </c:extLst>
            </c:dLbl>
            <c:dLbl>
              <c:idx val="2"/>
              <c:layout>
                <c:manualLayout>
                  <c:x val="-1.638888888888889E-2"/>
                  <c:y val="-0.140791271060898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8F-4D84-BC36-5DA971940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SST!$C$5:$C$7</c:f>
              <c:strCache>
                <c:ptCount val="3"/>
                <c:pt idx="0">
                  <c:v>Monitoreo 30/05/2020</c:v>
                </c:pt>
                <c:pt idx="1">
                  <c:v>Monitoreo 15/06/2020</c:v>
                </c:pt>
                <c:pt idx="2">
                  <c:v>Monitoreo 11/08/2020</c:v>
                </c:pt>
              </c:strCache>
            </c:strRef>
          </c:cat>
          <c:val>
            <c:numRef>
              <c:f>SST!$D$5:$D$7</c:f>
              <c:numCache>
                <c:formatCode>General</c:formatCode>
                <c:ptCount val="3"/>
                <c:pt idx="0">
                  <c:v>3</c:v>
                </c:pt>
                <c:pt idx="1">
                  <c:v>3</c:v>
                </c:pt>
                <c:pt idx="2">
                  <c:v>3</c:v>
                </c:pt>
              </c:numCache>
            </c:numRef>
          </c:val>
          <c:smooth val="0"/>
          <c:extLst>
            <c:ext xmlns:c16="http://schemas.microsoft.com/office/drawing/2014/chart" uri="{C3380CC4-5D6E-409C-BE32-E72D297353CC}">
              <c16:uniqueId val="{00000003-CE8F-4D84-BC36-5DA971940BDB}"/>
            </c:ext>
          </c:extLst>
        </c:ser>
        <c:ser>
          <c:idx val="1"/>
          <c:order val="1"/>
          <c:tx>
            <c:strRef>
              <c:f>SST!$E$4</c:f>
              <c:strCache>
                <c:ptCount val="1"/>
                <c:pt idx="0">
                  <c:v>P2-ORILLAS (LAGUNA)</c:v>
                </c:pt>
              </c:strCache>
            </c:strRef>
          </c:tx>
          <c:spPr>
            <a:ln w="28575" cap="rnd">
              <a:solidFill>
                <a:srgbClr val="00B050"/>
              </a:solidFill>
              <a:round/>
            </a:ln>
            <a:effectLst/>
          </c:spPr>
          <c:marker>
            <c:symbol val="circle"/>
            <c:size val="5"/>
            <c:spPr>
              <a:solidFill>
                <a:srgbClr val="009900"/>
              </a:solidFill>
              <a:ln w="9525">
                <a:solidFill>
                  <a:srgbClr val="00B050"/>
                </a:solidFill>
              </a:ln>
              <a:effectLst/>
            </c:spPr>
          </c:marker>
          <c:dLbls>
            <c:dLbl>
              <c:idx val="0"/>
              <c:layout>
                <c:manualLayout>
                  <c:x val="-0.1433888888888889"/>
                  <c:y val="-8.5962632143593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8F-4D84-BC36-5DA971940BDB}"/>
                </c:ext>
              </c:extLst>
            </c:dLbl>
            <c:dLbl>
              <c:idx val="1"/>
              <c:layout>
                <c:manualLayout>
                  <c:x val="0.16494444444444434"/>
                  <c:y val="-0.148267903640531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8F-4D84-BC36-5DA971940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SST!$C$5:$C$7</c:f>
              <c:strCache>
                <c:ptCount val="3"/>
                <c:pt idx="0">
                  <c:v>Monitoreo 30/05/2020</c:v>
                </c:pt>
                <c:pt idx="1">
                  <c:v>Monitoreo 15/06/2020</c:v>
                </c:pt>
                <c:pt idx="2">
                  <c:v>Monitoreo 11/08/2020</c:v>
                </c:pt>
              </c:strCache>
            </c:strRef>
          </c:cat>
          <c:val>
            <c:numRef>
              <c:f>SST!$E$5:$E$7</c:f>
              <c:numCache>
                <c:formatCode>General</c:formatCode>
                <c:ptCount val="3"/>
                <c:pt idx="0">
                  <c:v>2</c:v>
                </c:pt>
                <c:pt idx="1">
                  <c:v>1</c:v>
                </c:pt>
                <c:pt idx="2">
                  <c:v>2</c:v>
                </c:pt>
              </c:numCache>
            </c:numRef>
          </c:val>
          <c:smooth val="0"/>
          <c:extLst>
            <c:ext xmlns:c16="http://schemas.microsoft.com/office/drawing/2014/chart" uri="{C3380CC4-5D6E-409C-BE32-E72D297353CC}">
              <c16:uniqueId val="{00000006-CE8F-4D84-BC36-5DA971940BDB}"/>
            </c:ext>
          </c:extLst>
        </c:ser>
        <c:ser>
          <c:idx val="2"/>
          <c:order val="2"/>
          <c:tx>
            <c:strRef>
              <c:f>SST!$F$3</c:f>
              <c:strCache>
                <c:ptCount val="1"/>
                <c:pt idx="0">
                  <c:v>D.S 004-2017 MINAM</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283333333333338E-2"/>
                  <c:y val="-2.3657360646656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8F-4D84-BC36-5DA971940BDB}"/>
                </c:ext>
              </c:extLst>
            </c:dLbl>
            <c:dLbl>
              <c:idx val="1"/>
              <c:layout>
                <c:manualLayout>
                  <c:x val="-4.6166666666666668E-2"/>
                  <c:y val="-2.8641782366411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8F-4D84-BC36-5DA971940BDB}"/>
                </c:ext>
              </c:extLst>
            </c:dLbl>
            <c:dLbl>
              <c:idx val="2"/>
              <c:layout>
                <c:manualLayout>
                  <c:x val="-4.3388888888888789E-2"/>
                  <c:y val="-2.1165149786778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8F-4D84-BC36-5DA971940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SST!$C$5:$C$7</c:f>
              <c:strCache>
                <c:ptCount val="3"/>
                <c:pt idx="0">
                  <c:v>Monitoreo 30/05/2020</c:v>
                </c:pt>
                <c:pt idx="1">
                  <c:v>Monitoreo 15/06/2020</c:v>
                </c:pt>
                <c:pt idx="2">
                  <c:v>Monitoreo 11/08/2020</c:v>
                </c:pt>
              </c:strCache>
            </c:strRef>
          </c:cat>
          <c:val>
            <c:numRef>
              <c:f>SST!$F$5:$F$7</c:f>
              <c:numCache>
                <c:formatCode>General</c:formatCode>
                <c:ptCount val="3"/>
                <c:pt idx="0">
                  <c:v>25</c:v>
                </c:pt>
                <c:pt idx="1">
                  <c:v>25</c:v>
                </c:pt>
                <c:pt idx="2">
                  <c:v>25</c:v>
                </c:pt>
              </c:numCache>
            </c:numRef>
          </c:val>
          <c:smooth val="0"/>
          <c:extLst>
            <c:ext xmlns:c16="http://schemas.microsoft.com/office/drawing/2014/chart" uri="{C3380CC4-5D6E-409C-BE32-E72D297353CC}">
              <c16:uniqueId val="{0000000A-CE8F-4D84-BC36-5DA971940BDB}"/>
            </c:ext>
          </c:extLst>
        </c:ser>
        <c:dLbls>
          <c:dLblPos val="t"/>
          <c:showLegendKey val="0"/>
          <c:showVal val="1"/>
          <c:showCatName val="0"/>
          <c:showSerName val="0"/>
          <c:showPercent val="0"/>
          <c:showBubbleSize val="0"/>
        </c:dLbls>
        <c:marker val="1"/>
        <c:smooth val="0"/>
        <c:axId val="498086272"/>
        <c:axId val="498104768"/>
      </c:lineChart>
      <c:catAx>
        <c:axId val="498086272"/>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 </a:t>
                </a:r>
              </a:p>
              <a:p>
                <a:pPr algn="ctr" rtl="0">
                  <a:defRPr/>
                </a:pPr>
                <a:endParaRPr lang="es-PE"/>
              </a:p>
            </c:rich>
          </c:tx>
          <c:layout>
            <c:manualLayout>
              <c:xMode val="edge"/>
              <c:yMode val="edge"/>
              <c:x val="0.29442776906772666"/>
              <c:y val="0.84674948122459426"/>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04768"/>
        <c:crosses val="autoZero"/>
        <c:auto val="1"/>
        <c:lblAlgn val="ctr"/>
        <c:lblOffset val="100"/>
        <c:noMultiLvlLbl val="0"/>
      </c:catAx>
      <c:valAx>
        <c:axId val="49810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 mg/L  </a:t>
                </a:r>
              </a:p>
            </c:rich>
          </c:tx>
          <c:layout>
            <c:manualLayout>
              <c:xMode val="edge"/>
              <c:yMode val="edge"/>
              <c:x val="4.4444444444444446E-2"/>
              <c:y val="0.14942390032571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086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6.4738475048131947E-2"/>
          <c:y val="0.91806835517401475"/>
          <c:w val="0.86186240968583594"/>
          <c:h val="4.20563526160462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Comparación de nitrógeno total con el ECA -CAT 4, D.S 004-2017 MINAM</a:t>
            </a:r>
            <a:endParaRPr lang="en-US"/>
          </a:p>
          <a:p>
            <a:pPr algn="ctr" rtl="0">
              <a:defRPr/>
            </a:pPr>
            <a:endParaRPr lang="es-PE"/>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'NITROGENO TOTAL'!$D$5</c:f>
              <c:strCache>
                <c:ptCount val="1"/>
                <c:pt idx="0">
                  <c:v>P1-CENTRO (LAGUNA)</c:v>
                </c:pt>
              </c:strCache>
            </c:strRef>
          </c:tx>
          <c:spPr>
            <a:ln w="28575" cap="rnd">
              <a:solidFill>
                <a:srgbClr val="990099"/>
              </a:solidFill>
              <a:round/>
            </a:ln>
            <a:effectLst/>
          </c:spPr>
          <c:marker>
            <c:symbol val="circle"/>
            <c:size val="5"/>
            <c:spPr>
              <a:solidFill>
                <a:srgbClr val="990099"/>
              </a:solidFill>
              <a:ln w="9525">
                <a:solidFill>
                  <a:srgbClr val="990099"/>
                </a:solidFill>
              </a:ln>
              <a:effectLst/>
            </c:spPr>
          </c:marker>
          <c:dLbls>
            <c:dLbl>
              <c:idx val="0"/>
              <c:layout>
                <c:manualLayout>
                  <c:x val="-5.650000000000005E-2"/>
                  <c:y val="-0.128330216761511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9B-4927-B261-D4FCD311E269}"/>
                </c:ext>
              </c:extLst>
            </c:dLbl>
            <c:dLbl>
              <c:idx val="1"/>
              <c:layout>
                <c:manualLayout>
                  <c:x val="-0.11005555555555566"/>
                  <c:y val="-0.120853584181878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9B-4927-B261-D4FCD311E269}"/>
                </c:ext>
              </c:extLst>
            </c:dLbl>
            <c:dLbl>
              <c:idx val="3"/>
              <c:layout>
                <c:manualLayout>
                  <c:x val="-2.1522552287248751E-4"/>
                  <c:y val="-1.56407705354520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9B-4927-B261-D4FCD311E2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'NITROGENO TOTAL'!$C$6:$C$9</c:f>
              <c:strCache>
                <c:ptCount val="4"/>
                <c:pt idx="0">
                  <c:v>Monitoreo 30/05/2020</c:v>
                </c:pt>
                <c:pt idx="1">
                  <c:v>Monitoreo 15/06/2020</c:v>
                </c:pt>
                <c:pt idx="2">
                  <c:v>Monitoreo 11/08/2020</c:v>
                </c:pt>
                <c:pt idx="3">
                  <c:v>Monitoreo 26/08/2020</c:v>
                </c:pt>
              </c:strCache>
            </c:strRef>
          </c:cat>
          <c:val>
            <c:numRef>
              <c:f>'NITROGENO TOTAL'!$D$6:$D$9</c:f>
              <c:numCache>
                <c:formatCode>General</c:formatCode>
                <c:ptCount val="4"/>
                <c:pt idx="0">
                  <c:v>0.12</c:v>
                </c:pt>
                <c:pt idx="1">
                  <c:v>0.11</c:v>
                </c:pt>
                <c:pt idx="2">
                  <c:v>0.11</c:v>
                </c:pt>
                <c:pt idx="3">
                  <c:v>0.24</c:v>
                </c:pt>
              </c:numCache>
            </c:numRef>
          </c:val>
          <c:smooth val="0"/>
          <c:extLst>
            <c:ext xmlns:c16="http://schemas.microsoft.com/office/drawing/2014/chart" uri="{C3380CC4-5D6E-409C-BE32-E72D297353CC}">
              <c16:uniqueId val="{00000003-C99B-4927-B261-D4FCD311E269}"/>
            </c:ext>
          </c:extLst>
        </c:ser>
        <c:ser>
          <c:idx val="1"/>
          <c:order val="1"/>
          <c:tx>
            <c:strRef>
              <c:f>'NITROGENO TOTAL'!$E$5</c:f>
              <c:strCache>
                <c:ptCount val="1"/>
                <c:pt idx="0">
                  <c:v>P2-ORILLAS (LAGUNA)</c:v>
                </c:pt>
              </c:strCache>
            </c:strRef>
          </c:tx>
          <c:spPr>
            <a:ln w="28575" cap="rnd">
              <a:solidFill>
                <a:srgbClr val="00B050"/>
              </a:solidFill>
              <a:round/>
            </a:ln>
            <a:effectLst/>
          </c:spPr>
          <c:marker>
            <c:symbol val="circle"/>
            <c:size val="5"/>
            <c:spPr>
              <a:solidFill>
                <a:srgbClr val="009900"/>
              </a:solidFill>
              <a:ln w="9525">
                <a:solidFill>
                  <a:srgbClr val="00B050"/>
                </a:solidFill>
              </a:ln>
              <a:effectLst/>
            </c:spPr>
          </c:marker>
          <c:dLbls>
            <c:dLbl>
              <c:idx val="0"/>
              <c:layout>
                <c:manualLayout>
                  <c:x val="-0.1433888888888889"/>
                  <c:y val="-8.5962632143593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9B-4927-B261-D4FCD311E269}"/>
                </c:ext>
              </c:extLst>
            </c:dLbl>
            <c:dLbl>
              <c:idx val="1"/>
              <c:layout>
                <c:manualLayout>
                  <c:x val="0.16494444444444434"/>
                  <c:y val="-0.148267903640531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9B-4927-B261-D4FCD311E2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'NITROGENO TOTAL'!$C$6:$C$9</c:f>
              <c:strCache>
                <c:ptCount val="4"/>
                <c:pt idx="0">
                  <c:v>Monitoreo 30/05/2020</c:v>
                </c:pt>
                <c:pt idx="1">
                  <c:v>Monitoreo 15/06/2020</c:v>
                </c:pt>
                <c:pt idx="2">
                  <c:v>Monitoreo 11/08/2020</c:v>
                </c:pt>
                <c:pt idx="3">
                  <c:v>Monitoreo 26/08/2020</c:v>
                </c:pt>
              </c:strCache>
            </c:strRef>
          </c:cat>
          <c:val>
            <c:numRef>
              <c:f>'NITROGENO TOTAL'!$E$6:$E$9</c:f>
              <c:numCache>
                <c:formatCode>General</c:formatCode>
                <c:ptCount val="4"/>
                <c:pt idx="0">
                  <c:v>0.13</c:v>
                </c:pt>
                <c:pt idx="1">
                  <c:v>0.11</c:v>
                </c:pt>
                <c:pt idx="2">
                  <c:v>0.13</c:v>
                </c:pt>
                <c:pt idx="3">
                  <c:v>0.12</c:v>
                </c:pt>
              </c:numCache>
            </c:numRef>
          </c:val>
          <c:smooth val="0"/>
          <c:extLst>
            <c:ext xmlns:c16="http://schemas.microsoft.com/office/drawing/2014/chart" uri="{C3380CC4-5D6E-409C-BE32-E72D297353CC}">
              <c16:uniqueId val="{00000006-C99B-4927-B261-D4FCD311E269}"/>
            </c:ext>
          </c:extLst>
        </c:ser>
        <c:ser>
          <c:idx val="2"/>
          <c:order val="2"/>
          <c:tx>
            <c:strRef>
              <c:f>'NITROGENO TOTAL'!$F$4</c:f>
              <c:strCache>
                <c:ptCount val="1"/>
                <c:pt idx="0">
                  <c:v>D.S 004-2017 MINAM</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283333333333338E-2"/>
                  <c:y val="-2.3657360646656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9B-4927-B261-D4FCD311E269}"/>
                </c:ext>
              </c:extLst>
            </c:dLbl>
            <c:dLbl>
              <c:idx val="1"/>
              <c:layout>
                <c:manualLayout>
                  <c:x val="-4.6166666666666668E-2"/>
                  <c:y val="-2.8641782366411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9B-4927-B261-D4FCD311E269}"/>
                </c:ext>
              </c:extLst>
            </c:dLbl>
            <c:dLbl>
              <c:idx val="3"/>
              <c:layout>
                <c:manualLayout>
                  <c:x val="-4.5699492045934181E-2"/>
                  <c:y val="-3.0792044496243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99B-4927-B261-D4FCD311E2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'NITROGENO TOTAL'!$C$6:$C$9</c:f>
              <c:strCache>
                <c:ptCount val="4"/>
                <c:pt idx="0">
                  <c:v>Monitoreo 30/05/2020</c:v>
                </c:pt>
                <c:pt idx="1">
                  <c:v>Monitoreo 15/06/2020</c:v>
                </c:pt>
                <c:pt idx="2">
                  <c:v>Monitoreo 11/08/2020</c:v>
                </c:pt>
                <c:pt idx="3">
                  <c:v>Monitoreo 26/08/2020</c:v>
                </c:pt>
              </c:strCache>
            </c:strRef>
          </c:cat>
          <c:val>
            <c:numRef>
              <c:f>'NITROGENO TOTAL'!$F$6:$F$9</c:f>
              <c:numCache>
                <c:formatCode>General</c:formatCode>
                <c:ptCount val="4"/>
                <c:pt idx="0">
                  <c:v>0.315</c:v>
                </c:pt>
                <c:pt idx="1">
                  <c:v>0.315</c:v>
                </c:pt>
                <c:pt idx="2">
                  <c:v>0.315</c:v>
                </c:pt>
                <c:pt idx="3">
                  <c:v>0.315</c:v>
                </c:pt>
              </c:numCache>
            </c:numRef>
          </c:val>
          <c:smooth val="0"/>
          <c:extLst>
            <c:ext xmlns:c16="http://schemas.microsoft.com/office/drawing/2014/chart" uri="{C3380CC4-5D6E-409C-BE32-E72D297353CC}">
              <c16:uniqueId val="{0000000A-C99B-4927-B261-D4FCD311E269}"/>
            </c:ext>
          </c:extLst>
        </c:ser>
        <c:dLbls>
          <c:dLblPos val="t"/>
          <c:showLegendKey val="0"/>
          <c:showVal val="1"/>
          <c:showCatName val="0"/>
          <c:showSerName val="0"/>
          <c:showPercent val="0"/>
          <c:showBubbleSize val="0"/>
        </c:dLbls>
        <c:marker val="1"/>
        <c:smooth val="0"/>
        <c:axId val="498093888"/>
        <c:axId val="498088448"/>
      </c:lineChart>
      <c:catAx>
        <c:axId val="498093888"/>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 </a:t>
                </a:r>
              </a:p>
              <a:p>
                <a:pPr algn="ctr" rtl="0">
                  <a:defRPr/>
                </a:pPr>
                <a:endParaRPr lang="es-PE"/>
              </a:p>
            </c:rich>
          </c:tx>
          <c:layout>
            <c:manualLayout>
              <c:xMode val="edge"/>
              <c:yMode val="edge"/>
              <c:x val="0.33303884611466089"/>
              <c:y val="0.85156290936276713"/>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088448"/>
        <c:crosses val="autoZero"/>
        <c:auto val="1"/>
        <c:lblAlgn val="ctr"/>
        <c:lblOffset val="100"/>
        <c:noMultiLvlLbl val="0"/>
      </c:catAx>
      <c:valAx>
        <c:axId val="498088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 mg/L </a:t>
                </a:r>
              </a:p>
            </c:rich>
          </c:tx>
          <c:layout>
            <c:manualLayout>
              <c:xMode val="edge"/>
              <c:yMode val="edge"/>
              <c:x val="4.4444444444444446E-2"/>
              <c:y val="0.14942390032571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093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0.13629046369203848"/>
          <c:y val="0.9180682736259137"/>
          <c:w val="0.8373388082728106"/>
          <c:h val="4.20563526160462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200"/>
              <a:t>Comparación de  Fosforo total con el ECA -CAT 4, D.S 004-2017 MINAM</a:t>
            </a:r>
            <a:endParaRPr lang="en-US" sz="1200"/>
          </a:p>
          <a:p>
            <a:pPr algn="ctr" rtl="0">
              <a:defRPr sz="1200"/>
            </a:pPr>
            <a:endParaRPr lang="en-US" sz="1200"/>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0.34768132108486438"/>
          <c:y val="0.13233452973761942"/>
          <c:w val="0.62176312335958006"/>
          <c:h val="0.54508987974092238"/>
        </c:manualLayout>
      </c:layout>
      <c:lineChart>
        <c:grouping val="standard"/>
        <c:varyColors val="0"/>
        <c:ser>
          <c:idx val="0"/>
          <c:order val="0"/>
          <c:tx>
            <c:strRef>
              <c:f>'FOSFORO TOOTAL'!$D$4</c:f>
              <c:strCache>
                <c:ptCount val="1"/>
                <c:pt idx="0">
                  <c:v>P1-CENTRO (LAGUNA)</c:v>
                </c:pt>
              </c:strCache>
            </c:strRef>
          </c:tx>
          <c:spPr>
            <a:ln w="28575" cap="rnd">
              <a:solidFill>
                <a:srgbClr val="990099"/>
              </a:solidFill>
              <a:round/>
            </a:ln>
            <a:effectLst/>
          </c:spPr>
          <c:marker>
            <c:symbol val="circle"/>
            <c:size val="5"/>
            <c:spPr>
              <a:solidFill>
                <a:srgbClr val="990099"/>
              </a:solidFill>
              <a:ln w="9525">
                <a:solidFill>
                  <a:srgbClr val="990099"/>
                </a:solidFill>
              </a:ln>
              <a:effectLst/>
            </c:spPr>
          </c:marker>
          <c:dLbls>
            <c:dLbl>
              <c:idx val="0"/>
              <c:layout>
                <c:manualLayout>
                  <c:x val="-5.650000000000005E-2"/>
                  <c:y val="-0.128330216761511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32-4CE0-B377-C8663F895010}"/>
                </c:ext>
              </c:extLst>
            </c:dLbl>
            <c:dLbl>
              <c:idx val="1"/>
              <c:layout>
                <c:manualLayout>
                  <c:x val="-0.11005555555555566"/>
                  <c:y val="-0.120853584181878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32-4CE0-B377-C8663F895010}"/>
                </c:ext>
              </c:extLst>
            </c:dLbl>
            <c:dLbl>
              <c:idx val="3"/>
              <c:layout>
                <c:manualLayout>
                  <c:x val="-1.638888888888889E-2"/>
                  <c:y val="-0.140791271060898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32-4CE0-B377-C8663F8950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'FOSFORO TOOTAL'!$C$5:$C$8</c:f>
              <c:strCache>
                <c:ptCount val="4"/>
                <c:pt idx="0">
                  <c:v>Monitoreo 30/05/2020</c:v>
                </c:pt>
                <c:pt idx="1">
                  <c:v>Monitoreo 15/06/2020</c:v>
                </c:pt>
                <c:pt idx="2">
                  <c:v>Monitoreo  11/08/2020</c:v>
                </c:pt>
                <c:pt idx="3">
                  <c:v>Monitoreo  26/08/2020</c:v>
                </c:pt>
              </c:strCache>
            </c:strRef>
          </c:cat>
          <c:val>
            <c:numRef>
              <c:f>'FOSFORO TOOTAL'!$D$5:$D$8</c:f>
              <c:numCache>
                <c:formatCode>General</c:formatCode>
                <c:ptCount val="4"/>
                <c:pt idx="0">
                  <c:v>0.01</c:v>
                </c:pt>
                <c:pt idx="1">
                  <c:v>0.01</c:v>
                </c:pt>
                <c:pt idx="2">
                  <c:v>0.01</c:v>
                </c:pt>
                <c:pt idx="3">
                  <c:v>0.01</c:v>
                </c:pt>
              </c:numCache>
            </c:numRef>
          </c:val>
          <c:smooth val="0"/>
          <c:extLst>
            <c:ext xmlns:c16="http://schemas.microsoft.com/office/drawing/2014/chart" uri="{C3380CC4-5D6E-409C-BE32-E72D297353CC}">
              <c16:uniqueId val="{00000003-2132-4CE0-B377-C8663F895010}"/>
            </c:ext>
          </c:extLst>
        </c:ser>
        <c:ser>
          <c:idx val="1"/>
          <c:order val="1"/>
          <c:tx>
            <c:strRef>
              <c:f>'FOSFORO TOOTAL'!$E$4</c:f>
              <c:strCache>
                <c:ptCount val="1"/>
                <c:pt idx="0">
                  <c:v>P2-ORILLAS (LAGUNA)</c:v>
                </c:pt>
              </c:strCache>
            </c:strRef>
          </c:tx>
          <c:spPr>
            <a:ln w="28575" cap="rnd">
              <a:solidFill>
                <a:srgbClr val="00B050"/>
              </a:solidFill>
              <a:round/>
            </a:ln>
            <a:effectLst/>
          </c:spPr>
          <c:marker>
            <c:symbol val="circle"/>
            <c:size val="5"/>
            <c:spPr>
              <a:solidFill>
                <a:srgbClr val="009900"/>
              </a:solidFill>
              <a:ln w="9525">
                <a:solidFill>
                  <a:srgbClr val="00B050"/>
                </a:solidFill>
              </a:ln>
              <a:effectLst/>
            </c:spPr>
          </c:marker>
          <c:dLbls>
            <c:dLbl>
              <c:idx val="0"/>
              <c:layout>
                <c:manualLayout>
                  <c:x val="-0.1433888888888889"/>
                  <c:y val="-8.5962632143593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32-4CE0-B377-C8663F895010}"/>
                </c:ext>
              </c:extLst>
            </c:dLbl>
            <c:dLbl>
              <c:idx val="1"/>
              <c:layout>
                <c:manualLayout>
                  <c:x val="0.16494444444444434"/>
                  <c:y val="-0.148267903640531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32-4CE0-B377-C8663F8950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'FOSFORO TOOTAL'!$C$5:$C$8</c:f>
              <c:strCache>
                <c:ptCount val="4"/>
                <c:pt idx="0">
                  <c:v>Monitoreo 30/05/2020</c:v>
                </c:pt>
                <c:pt idx="1">
                  <c:v>Monitoreo 15/06/2020</c:v>
                </c:pt>
                <c:pt idx="2">
                  <c:v>Monitoreo  11/08/2020</c:v>
                </c:pt>
                <c:pt idx="3">
                  <c:v>Monitoreo  26/08/2020</c:v>
                </c:pt>
              </c:strCache>
            </c:strRef>
          </c:cat>
          <c:val>
            <c:numRef>
              <c:f>'FOSFORO TOOTAL'!$E$5:$E$8</c:f>
              <c:numCache>
                <c:formatCode>General</c:formatCode>
                <c:ptCount val="4"/>
                <c:pt idx="0">
                  <c:v>0.01</c:v>
                </c:pt>
                <c:pt idx="1">
                  <c:v>0.01</c:v>
                </c:pt>
                <c:pt idx="2">
                  <c:v>0.01</c:v>
                </c:pt>
                <c:pt idx="3">
                  <c:v>0.01</c:v>
                </c:pt>
              </c:numCache>
            </c:numRef>
          </c:val>
          <c:smooth val="0"/>
          <c:extLst>
            <c:ext xmlns:c16="http://schemas.microsoft.com/office/drawing/2014/chart" uri="{C3380CC4-5D6E-409C-BE32-E72D297353CC}">
              <c16:uniqueId val="{00000006-2132-4CE0-B377-C8663F895010}"/>
            </c:ext>
          </c:extLst>
        </c:ser>
        <c:ser>
          <c:idx val="2"/>
          <c:order val="2"/>
          <c:tx>
            <c:strRef>
              <c:f>'FOSFORO TOOTAL'!$F$3</c:f>
              <c:strCache>
                <c:ptCount val="1"/>
                <c:pt idx="0">
                  <c:v>D.S 004-2017 MINAM</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283333333333338E-2"/>
                  <c:y val="-2.3657360646656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32-4CE0-B377-C8663F895010}"/>
                </c:ext>
              </c:extLst>
            </c:dLbl>
            <c:dLbl>
              <c:idx val="1"/>
              <c:layout>
                <c:manualLayout>
                  <c:x val="-4.6166666666666668E-2"/>
                  <c:y val="-2.8641782366411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32-4CE0-B377-C8663F895010}"/>
                </c:ext>
              </c:extLst>
            </c:dLbl>
            <c:dLbl>
              <c:idx val="3"/>
              <c:layout>
                <c:manualLayout>
                  <c:x val="-4.3388888888888789E-2"/>
                  <c:y val="-2.1165149786778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32-4CE0-B377-C8663F8950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'FOSFORO TOOTAL'!$C$5:$C$8</c:f>
              <c:strCache>
                <c:ptCount val="4"/>
                <c:pt idx="0">
                  <c:v>Monitoreo 30/05/2020</c:v>
                </c:pt>
                <c:pt idx="1">
                  <c:v>Monitoreo 15/06/2020</c:v>
                </c:pt>
                <c:pt idx="2">
                  <c:v>Monitoreo  11/08/2020</c:v>
                </c:pt>
                <c:pt idx="3">
                  <c:v>Monitoreo  26/08/2020</c:v>
                </c:pt>
              </c:strCache>
            </c:strRef>
          </c:cat>
          <c:val>
            <c:numRef>
              <c:f>'FOSFORO TOOTAL'!$F$5:$F$8</c:f>
              <c:numCache>
                <c:formatCode>General</c:formatCode>
                <c:ptCount val="4"/>
                <c:pt idx="0">
                  <c:v>3.5000000000000003E-2</c:v>
                </c:pt>
                <c:pt idx="1">
                  <c:v>3.5000000000000003E-2</c:v>
                </c:pt>
                <c:pt idx="2">
                  <c:v>3.5000000000000003E-2</c:v>
                </c:pt>
                <c:pt idx="3">
                  <c:v>3.5000000000000003E-2</c:v>
                </c:pt>
              </c:numCache>
            </c:numRef>
          </c:val>
          <c:smooth val="0"/>
          <c:extLst>
            <c:ext xmlns:c16="http://schemas.microsoft.com/office/drawing/2014/chart" uri="{C3380CC4-5D6E-409C-BE32-E72D297353CC}">
              <c16:uniqueId val="{0000000A-2132-4CE0-B377-C8663F895010}"/>
            </c:ext>
          </c:extLst>
        </c:ser>
        <c:dLbls>
          <c:dLblPos val="t"/>
          <c:showLegendKey val="0"/>
          <c:showVal val="1"/>
          <c:showCatName val="0"/>
          <c:showSerName val="0"/>
          <c:showPercent val="0"/>
          <c:showBubbleSize val="0"/>
        </c:dLbls>
        <c:marker val="1"/>
        <c:smooth val="0"/>
        <c:axId val="498106400"/>
        <c:axId val="498083008"/>
      </c:lineChart>
      <c:catAx>
        <c:axId val="498106400"/>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 </a:t>
                </a:r>
              </a:p>
              <a:p>
                <a:pPr algn="ctr" rtl="0">
                  <a:defRPr/>
                </a:pPr>
                <a:endParaRPr lang="es-PE"/>
              </a:p>
            </c:rich>
          </c:tx>
          <c:layout>
            <c:manualLayout>
              <c:xMode val="edge"/>
              <c:yMode val="edge"/>
              <c:x val="0.2475490130066505"/>
              <c:y val="0.89151297099098581"/>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083008"/>
        <c:crosses val="autoZero"/>
        <c:auto val="1"/>
        <c:lblAlgn val="ctr"/>
        <c:lblOffset val="100"/>
        <c:noMultiLvlLbl val="0"/>
      </c:catAx>
      <c:valAx>
        <c:axId val="49808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 mg/L </a:t>
                </a:r>
              </a:p>
            </c:rich>
          </c:tx>
          <c:layout>
            <c:manualLayout>
              <c:xMode val="edge"/>
              <c:yMode val="edge"/>
              <c:x val="4.4444444444444446E-2"/>
              <c:y val="0.14942390032571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06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0"/>
          <c:y val="0.94553402734770498"/>
          <c:w val="0.98238263522703462"/>
          <c:h val="4.20563526160462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200"/>
              <a:t>Comparación de sulfuros con el ECA -CAT 4, D.S 004-2017 MINAM</a:t>
            </a:r>
          </a:p>
        </c:rich>
      </c:tx>
      <c:layout>
        <c:manualLayout>
          <c:xMode val="edge"/>
          <c:yMode val="edge"/>
          <c:x val="0.14896522309711285"/>
          <c:y val="1.747815230961298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SULFURO!$D$4</c:f>
              <c:strCache>
                <c:ptCount val="1"/>
                <c:pt idx="0">
                  <c:v>P1-CENTRO (LAGUNA)</c:v>
                </c:pt>
              </c:strCache>
            </c:strRef>
          </c:tx>
          <c:spPr>
            <a:ln w="28575" cap="rnd">
              <a:solidFill>
                <a:srgbClr val="990099"/>
              </a:solidFill>
              <a:round/>
            </a:ln>
            <a:effectLst/>
          </c:spPr>
          <c:marker>
            <c:symbol val="circle"/>
            <c:size val="5"/>
            <c:spPr>
              <a:solidFill>
                <a:srgbClr val="990099"/>
              </a:solidFill>
              <a:ln w="9525">
                <a:solidFill>
                  <a:srgbClr val="990099"/>
                </a:solidFill>
              </a:ln>
              <a:effectLst/>
            </c:spPr>
          </c:marker>
          <c:dLbls>
            <c:dLbl>
              <c:idx val="0"/>
              <c:layout>
                <c:manualLayout>
                  <c:x val="-5.6500000000000002E-2"/>
                  <c:y val="-9.08769549873681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28-48C2-ADF0-8C0A6DBAAAB7}"/>
                </c:ext>
              </c:extLst>
            </c:dLbl>
            <c:dLbl>
              <c:idx val="1"/>
              <c:layout>
                <c:manualLayout>
                  <c:x val="-0.11005555555555556"/>
                  <c:y val="-7.34129582116842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28-48C2-ADF0-8C0A6DBAAAB7}"/>
                </c:ext>
              </c:extLst>
            </c:dLbl>
            <c:dLbl>
              <c:idx val="3"/>
              <c:layout>
                <c:manualLayout>
                  <c:x val="-1.638888888888889E-2"/>
                  <c:y val="-0.140791271060898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28-48C2-ADF0-8C0A6DBAAA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SULFURO!$C$5:$C$8</c:f>
              <c:strCache>
                <c:ptCount val="4"/>
                <c:pt idx="0">
                  <c:v>Monitoreo 30/05/2020</c:v>
                </c:pt>
                <c:pt idx="1">
                  <c:v>Monitoreo  15/06/2020</c:v>
                </c:pt>
                <c:pt idx="2">
                  <c:v>Monitoreo  11/08/2020</c:v>
                </c:pt>
                <c:pt idx="3">
                  <c:v>Monitoreo  26/08/2020</c:v>
                </c:pt>
              </c:strCache>
            </c:strRef>
          </c:cat>
          <c:val>
            <c:numRef>
              <c:f>SULFURO!$D$5:$D$8</c:f>
              <c:numCache>
                <c:formatCode>General</c:formatCode>
                <c:ptCount val="4"/>
                <c:pt idx="0">
                  <c:v>2E-3</c:v>
                </c:pt>
                <c:pt idx="1">
                  <c:v>2E-3</c:v>
                </c:pt>
                <c:pt idx="2">
                  <c:v>2E-3</c:v>
                </c:pt>
                <c:pt idx="3">
                  <c:v>2E-3</c:v>
                </c:pt>
              </c:numCache>
            </c:numRef>
          </c:val>
          <c:smooth val="0"/>
          <c:extLst>
            <c:ext xmlns:c16="http://schemas.microsoft.com/office/drawing/2014/chart" uri="{C3380CC4-5D6E-409C-BE32-E72D297353CC}">
              <c16:uniqueId val="{00000003-1528-48C2-ADF0-8C0A6DBAAAB7}"/>
            </c:ext>
          </c:extLst>
        </c:ser>
        <c:ser>
          <c:idx val="1"/>
          <c:order val="1"/>
          <c:tx>
            <c:strRef>
              <c:f>SULFURO!$E$4</c:f>
              <c:strCache>
                <c:ptCount val="1"/>
                <c:pt idx="0">
                  <c:v>P2-ORILLAS (LAGUNA)</c:v>
                </c:pt>
              </c:strCache>
            </c:strRef>
          </c:tx>
          <c:spPr>
            <a:ln w="28575" cap="rnd">
              <a:solidFill>
                <a:srgbClr val="00B050"/>
              </a:solidFill>
              <a:round/>
            </a:ln>
            <a:effectLst/>
          </c:spPr>
          <c:marker>
            <c:symbol val="circle"/>
            <c:size val="5"/>
            <c:spPr>
              <a:solidFill>
                <a:srgbClr val="009900"/>
              </a:solidFill>
              <a:ln w="9525">
                <a:solidFill>
                  <a:srgbClr val="00B050"/>
                </a:solidFill>
              </a:ln>
              <a:effectLst/>
            </c:spPr>
          </c:marker>
          <c:dLbls>
            <c:dLbl>
              <c:idx val="0"/>
              <c:layout>
                <c:manualLayout>
                  <c:x val="-0.1433888888888889"/>
                  <c:y val="-8.5962632143593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28-48C2-ADF0-8C0A6DBAAAB7}"/>
                </c:ext>
              </c:extLst>
            </c:dLbl>
            <c:dLbl>
              <c:idx val="1"/>
              <c:layout>
                <c:manualLayout>
                  <c:x val="0.16494444444444445"/>
                  <c:y val="-9.58333579089130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28-48C2-ADF0-8C0A6DBAAA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SULFURO!$C$5:$C$8</c:f>
              <c:strCache>
                <c:ptCount val="4"/>
                <c:pt idx="0">
                  <c:v>Monitoreo 30/05/2020</c:v>
                </c:pt>
                <c:pt idx="1">
                  <c:v>Monitoreo  15/06/2020</c:v>
                </c:pt>
                <c:pt idx="2">
                  <c:v>Monitoreo  11/08/2020</c:v>
                </c:pt>
                <c:pt idx="3">
                  <c:v>Monitoreo  26/08/2020</c:v>
                </c:pt>
              </c:strCache>
            </c:strRef>
          </c:cat>
          <c:val>
            <c:numRef>
              <c:f>SULFURO!$E$5:$E$8</c:f>
              <c:numCache>
                <c:formatCode>General</c:formatCode>
                <c:ptCount val="4"/>
                <c:pt idx="0">
                  <c:v>2E-3</c:v>
                </c:pt>
                <c:pt idx="1">
                  <c:v>2E-3</c:v>
                </c:pt>
                <c:pt idx="2">
                  <c:v>2E-3</c:v>
                </c:pt>
                <c:pt idx="3">
                  <c:v>2E-3</c:v>
                </c:pt>
              </c:numCache>
            </c:numRef>
          </c:val>
          <c:smooth val="0"/>
          <c:extLst>
            <c:ext xmlns:c16="http://schemas.microsoft.com/office/drawing/2014/chart" uri="{C3380CC4-5D6E-409C-BE32-E72D297353CC}">
              <c16:uniqueId val="{00000006-1528-48C2-ADF0-8C0A6DBAAAB7}"/>
            </c:ext>
          </c:extLst>
        </c:ser>
        <c:ser>
          <c:idx val="2"/>
          <c:order val="2"/>
          <c:tx>
            <c:strRef>
              <c:f>SULFURO!$F$3</c:f>
              <c:strCache>
                <c:ptCount val="1"/>
                <c:pt idx="0">
                  <c:v>D.S 004-2017 MINAM</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283333333333338E-2"/>
                  <c:y val="-2.3657360646656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28-48C2-ADF0-8C0A6DBAAAB7}"/>
                </c:ext>
              </c:extLst>
            </c:dLbl>
            <c:dLbl>
              <c:idx val="1"/>
              <c:layout>
                <c:manualLayout>
                  <c:x val="-4.6166666666666668E-2"/>
                  <c:y val="-2.8641782366411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528-48C2-ADF0-8C0A6DBAAAB7}"/>
                </c:ext>
              </c:extLst>
            </c:dLbl>
            <c:dLbl>
              <c:idx val="3"/>
              <c:layout>
                <c:manualLayout>
                  <c:x val="-4.3388888888888789E-2"/>
                  <c:y val="-2.1165149786778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28-48C2-ADF0-8C0A6DBAAA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SULFURO!$C$5:$C$8</c:f>
              <c:strCache>
                <c:ptCount val="4"/>
                <c:pt idx="0">
                  <c:v>Monitoreo 30/05/2020</c:v>
                </c:pt>
                <c:pt idx="1">
                  <c:v>Monitoreo  15/06/2020</c:v>
                </c:pt>
                <c:pt idx="2">
                  <c:v>Monitoreo  11/08/2020</c:v>
                </c:pt>
                <c:pt idx="3">
                  <c:v>Monitoreo  26/08/2020</c:v>
                </c:pt>
              </c:strCache>
            </c:strRef>
          </c:cat>
          <c:val>
            <c:numRef>
              <c:f>SULFURO!$F$5:$F$8</c:f>
              <c:numCache>
                <c:formatCode>General</c:formatCode>
                <c:ptCount val="4"/>
                <c:pt idx="0">
                  <c:v>2E-3</c:v>
                </c:pt>
                <c:pt idx="1">
                  <c:v>2E-3</c:v>
                </c:pt>
                <c:pt idx="2">
                  <c:v>2E-3</c:v>
                </c:pt>
                <c:pt idx="3">
                  <c:v>2E-3</c:v>
                </c:pt>
              </c:numCache>
            </c:numRef>
          </c:val>
          <c:smooth val="0"/>
          <c:extLst>
            <c:ext xmlns:c16="http://schemas.microsoft.com/office/drawing/2014/chart" uri="{C3380CC4-5D6E-409C-BE32-E72D297353CC}">
              <c16:uniqueId val="{0000000A-1528-48C2-ADF0-8C0A6DBAAAB7}"/>
            </c:ext>
          </c:extLst>
        </c:ser>
        <c:dLbls>
          <c:dLblPos val="t"/>
          <c:showLegendKey val="0"/>
          <c:showVal val="1"/>
          <c:showCatName val="0"/>
          <c:showSerName val="0"/>
          <c:showPercent val="0"/>
          <c:showBubbleSize val="0"/>
        </c:dLbls>
        <c:marker val="1"/>
        <c:smooth val="0"/>
        <c:axId val="498111296"/>
        <c:axId val="498091168"/>
      </c:lineChart>
      <c:catAx>
        <c:axId val="498111296"/>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a:t>
                </a:r>
              </a:p>
              <a:p>
                <a:pPr algn="ctr" rtl="0">
                  <a:defRPr/>
                </a:pPr>
                <a:endParaRPr lang="es-PE"/>
              </a:p>
            </c:rich>
          </c:tx>
          <c:layout>
            <c:manualLayout>
              <c:xMode val="edge"/>
              <c:yMode val="edge"/>
              <c:x val="0.24754899387576554"/>
              <c:y val="0.85156294000031796"/>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091168"/>
        <c:crosses val="autoZero"/>
        <c:auto val="1"/>
        <c:lblAlgn val="ctr"/>
        <c:lblOffset val="100"/>
        <c:noMultiLvlLbl val="0"/>
      </c:catAx>
      <c:valAx>
        <c:axId val="498091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 NMP/100 </a:t>
                </a:r>
              </a:p>
            </c:rich>
          </c:tx>
          <c:layout>
            <c:manualLayout>
              <c:xMode val="edge"/>
              <c:yMode val="edge"/>
              <c:x val="4.4444444444444446E-2"/>
              <c:y val="0.14942390032571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11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0.13629046369203848"/>
          <c:y val="0.9180682736259137"/>
          <c:w val="0.69408552055993"/>
          <c:h val="4.20563526160462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Comparación de cianuro libre con el ECA -CAT 4, D.S 004-2017 MINAM</a:t>
            </a:r>
            <a:endParaRPr lang="en-US"/>
          </a:p>
          <a:p>
            <a:pPr algn="ctr" rtl="0">
              <a:defRPr/>
            </a:pPr>
            <a:endParaRPr lang="es-PE"/>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CIA!$D$5</c:f>
              <c:strCache>
                <c:ptCount val="1"/>
                <c:pt idx="0">
                  <c:v>P1-CENTRO (LAGUNA)</c:v>
                </c:pt>
              </c:strCache>
            </c:strRef>
          </c:tx>
          <c:spPr>
            <a:ln w="28575" cap="rnd">
              <a:solidFill>
                <a:srgbClr val="990099"/>
              </a:solidFill>
              <a:round/>
            </a:ln>
            <a:effectLst/>
          </c:spPr>
          <c:marker>
            <c:symbol val="circle"/>
            <c:size val="5"/>
            <c:spPr>
              <a:solidFill>
                <a:srgbClr val="990099"/>
              </a:solidFill>
              <a:ln w="9525">
                <a:solidFill>
                  <a:srgbClr val="990099"/>
                </a:solidFill>
              </a:ln>
              <a:effectLst/>
            </c:spPr>
          </c:marker>
          <c:dLbls>
            <c:dLbl>
              <c:idx val="0"/>
              <c:layout>
                <c:manualLayout>
                  <c:x val="-5.650000000000005E-2"/>
                  <c:y val="-0.128330216761511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5E-4599-BBD7-1A41EA45697D}"/>
                </c:ext>
              </c:extLst>
            </c:dLbl>
            <c:dLbl>
              <c:idx val="1"/>
              <c:layout>
                <c:manualLayout>
                  <c:x val="-0.11005555555555566"/>
                  <c:y val="-0.120853584181878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5E-4599-BBD7-1A41EA45697D}"/>
                </c:ext>
              </c:extLst>
            </c:dLbl>
            <c:dLbl>
              <c:idx val="3"/>
              <c:layout>
                <c:manualLayout>
                  <c:x val="-1.638888888888889E-2"/>
                  <c:y val="-0.140791271060898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5E-4599-BBD7-1A41EA45697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CIA!$C$6:$C$9</c:f>
              <c:strCache>
                <c:ptCount val="4"/>
                <c:pt idx="0">
                  <c:v>Monitoreo 30/05/2020</c:v>
                </c:pt>
                <c:pt idx="1">
                  <c:v>Monitoreo 15/06/2020</c:v>
                </c:pt>
                <c:pt idx="2">
                  <c:v>Monitoreo 11/08/2020</c:v>
                </c:pt>
                <c:pt idx="3">
                  <c:v>Monitoreo 26/08/2020</c:v>
                </c:pt>
              </c:strCache>
            </c:strRef>
          </c:cat>
          <c:val>
            <c:numRef>
              <c:f>CIA!$D$6:$D$9</c:f>
              <c:numCache>
                <c:formatCode>General</c:formatCode>
                <c:ptCount val="4"/>
                <c:pt idx="0">
                  <c:v>8.0000000000000004E-4</c:v>
                </c:pt>
                <c:pt idx="1">
                  <c:v>8.0000000000000004E-4</c:v>
                </c:pt>
                <c:pt idx="2">
                  <c:v>8.0000000000000004E-4</c:v>
                </c:pt>
                <c:pt idx="3">
                  <c:v>8.0000000000000004E-4</c:v>
                </c:pt>
              </c:numCache>
            </c:numRef>
          </c:val>
          <c:smooth val="0"/>
          <c:extLst>
            <c:ext xmlns:c16="http://schemas.microsoft.com/office/drawing/2014/chart" uri="{C3380CC4-5D6E-409C-BE32-E72D297353CC}">
              <c16:uniqueId val="{00000003-9C5E-4599-BBD7-1A41EA45697D}"/>
            </c:ext>
          </c:extLst>
        </c:ser>
        <c:ser>
          <c:idx val="1"/>
          <c:order val="1"/>
          <c:tx>
            <c:strRef>
              <c:f>CIA!$E$5</c:f>
              <c:strCache>
                <c:ptCount val="1"/>
                <c:pt idx="0">
                  <c:v>P2-ORILLAS (LAGUNA)</c:v>
                </c:pt>
              </c:strCache>
            </c:strRef>
          </c:tx>
          <c:spPr>
            <a:ln w="28575" cap="rnd">
              <a:solidFill>
                <a:srgbClr val="00B050"/>
              </a:solidFill>
              <a:round/>
            </a:ln>
            <a:effectLst/>
          </c:spPr>
          <c:marker>
            <c:symbol val="circle"/>
            <c:size val="5"/>
            <c:spPr>
              <a:solidFill>
                <a:srgbClr val="009900"/>
              </a:solidFill>
              <a:ln w="9525">
                <a:solidFill>
                  <a:srgbClr val="00B050"/>
                </a:solidFill>
              </a:ln>
              <a:effectLst/>
            </c:spPr>
          </c:marker>
          <c:dLbls>
            <c:dLbl>
              <c:idx val="0"/>
              <c:layout>
                <c:manualLayout>
                  <c:x val="-0.1433888888888889"/>
                  <c:y val="-8.5962632143593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5E-4599-BBD7-1A41EA45697D}"/>
                </c:ext>
              </c:extLst>
            </c:dLbl>
            <c:dLbl>
              <c:idx val="1"/>
              <c:layout>
                <c:manualLayout>
                  <c:x val="0.16494444444444434"/>
                  <c:y val="-0.148267903640531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5E-4599-BBD7-1A41EA45697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CIA!$C$6:$C$9</c:f>
              <c:strCache>
                <c:ptCount val="4"/>
                <c:pt idx="0">
                  <c:v>Monitoreo 30/05/2020</c:v>
                </c:pt>
                <c:pt idx="1">
                  <c:v>Monitoreo 15/06/2020</c:v>
                </c:pt>
                <c:pt idx="2">
                  <c:v>Monitoreo 11/08/2020</c:v>
                </c:pt>
                <c:pt idx="3">
                  <c:v>Monitoreo 26/08/2020</c:v>
                </c:pt>
              </c:strCache>
            </c:strRef>
          </c:cat>
          <c:val>
            <c:numRef>
              <c:f>CIA!$E$6:$E$9</c:f>
              <c:numCache>
                <c:formatCode>General</c:formatCode>
                <c:ptCount val="4"/>
                <c:pt idx="0">
                  <c:v>8.0000000000000004E-4</c:v>
                </c:pt>
                <c:pt idx="1">
                  <c:v>8.0000000000000004E-4</c:v>
                </c:pt>
                <c:pt idx="2">
                  <c:v>8.0000000000000004E-4</c:v>
                </c:pt>
                <c:pt idx="3">
                  <c:v>8.0000000000000004E-4</c:v>
                </c:pt>
              </c:numCache>
            </c:numRef>
          </c:val>
          <c:smooth val="0"/>
          <c:extLst>
            <c:ext xmlns:c16="http://schemas.microsoft.com/office/drawing/2014/chart" uri="{C3380CC4-5D6E-409C-BE32-E72D297353CC}">
              <c16:uniqueId val="{00000006-9C5E-4599-BBD7-1A41EA45697D}"/>
            </c:ext>
          </c:extLst>
        </c:ser>
        <c:ser>
          <c:idx val="2"/>
          <c:order val="2"/>
          <c:tx>
            <c:strRef>
              <c:f>CIA!$F$4</c:f>
              <c:strCache>
                <c:ptCount val="1"/>
                <c:pt idx="0">
                  <c:v>D.S 004-2017 MINAM</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283333333333338E-2"/>
                  <c:y val="-2.3657360646656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5E-4599-BBD7-1A41EA45697D}"/>
                </c:ext>
              </c:extLst>
            </c:dLbl>
            <c:dLbl>
              <c:idx val="1"/>
              <c:layout>
                <c:manualLayout>
                  <c:x val="-4.6166666666666668E-2"/>
                  <c:y val="-2.8641782366411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5E-4599-BBD7-1A41EA45697D}"/>
                </c:ext>
              </c:extLst>
            </c:dLbl>
            <c:dLbl>
              <c:idx val="3"/>
              <c:layout>
                <c:manualLayout>
                  <c:x val="-4.3388888888888789E-2"/>
                  <c:y val="-2.1165149786778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5E-4599-BBD7-1A41EA45697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CIA!$C$6:$C$9</c:f>
              <c:strCache>
                <c:ptCount val="4"/>
                <c:pt idx="0">
                  <c:v>Monitoreo 30/05/2020</c:v>
                </c:pt>
                <c:pt idx="1">
                  <c:v>Monitoreo 15/06/2020</c:v>
                </c:pt>
                <c:pt idx="2">
                  <c:v>Monitoreo 11/08/2020</c:v>
                </c:pt>
                <c:pt idx="3">
                  <c:v>Monitoreo 26/08/2020</c:v>
                </c:pt>
              </c:strCache>
            </c:strRef>
          </c:cat>
          <c:val>
            <c:numRef>
              <c:f>CIA!$F$6:$F$9</c:f>
              <c:numCache>
                <c:formatCode>General</c:formatCode>
                <c:ptCount val="4"/>
                <c:pt idx="0">
                  <c:v>5.1999999999999998E-3</c:v>
                </c:pt>
                <c:pt idx="1">
                  <c:v>5.1999999999999998E-3</c:v>
                </c:pt>
                <c:pt idx="2">
                  <c:v>5.1999999999999998E-3</c:v>
                </c:pt>
                <c:pt idx="3">
                  <c:v>5.1999999999999998E-3</c:v>
                </c:pt>
              </c:numCache>
            </c:numRef>
          </c:val>
          <c:smooth val="0"/>
          <c:extLst>
            <c:ext xmlns:c16="http://schemas.microsoft.com/office/drawing/2014/chart" uri="{C3380CC4-5D6E-409C-BE32-E72D297353CC}">
              <c16:uniqueId val="{0000000A-9C5E-4599-BBD7-1A41EA45697D}"/>
            </c:ext>
          </c:extLst>
        </c:ser>
        <c:dLbls>
          <c:dLblPos val="t"/>
          <c:showLegendKey val="0"/>
          <c:showVal val="1"/>
          <c:showCatName val="0"/>
          <c:showSerName val="0"/>
          <c:showPercent val="0"/>
          <c:showBubbleSize val="0"/>
        </c:dLbls>
        <c:marker val="1"/>
        <c:smooth val="0"/>
        <c:axId val="498141760"/>
        <c:axId val="498128160"/>
      </c:lineChart>
      <c:catAx>
        <c:axId val="498141760"/>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a:t>
                </a:r>
              </a:p>
            </c:rich>
          </c:tx>
          <c:layout>
            <c:manualLayout>
              <c:xMode val="edge"/>
              <c:yMode val="edge"/>
              <c:x val="0.24754899387576554"/>
              <c:y val="0.85156294000031796"/>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28160"/>
        <c:crosses val="autoZero"/>
        <c:auto val="1"/>
        <c:lblAlgn val="ctr"/>
        <c:lblOffset val="100"/>
        <c:noMultiLvlLbl val="0"/>
      </c:catAx>
      <c:valAx>
        <c:axId val="498128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 </a:t>
                </a:r>
                <a:r>
                  <a:rPr lang="en-US"/>
                  <a:t>mg/L</a:t>
                </a:r>
                <a:endParaRPr lang="es-PE"/>
              </a:p>
            </c:rich>
          </c:tx>
          <c:layout>
            <c:manualLayout>
              <c:xMode val="edge"/>
              <c:yMode val="edge"/>
              <c:x val="4.4444444444444446E-2"/>
              <c:y val="0.14942390032571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41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1.0000143424694857E-2"/>
          <c:y val="0.9180682736259137"/>
          <c:w val="0.98795309056313318"/>
          <c:h val="4.205635261604626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Comparación de conductividad con el ECA -CAT 4, D.S 004-2017 MINAM</a:t>
            </a:r>
            <a:endParaRPr lang="en-US"/>
          </a:p>
          <a:p>
            <a:pPr algn="ctr" rtl="0">
              <a:defRPr/>
            </a:pPr>
            <a:endParaRPr lang="es-PE"/>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CONDUI!$D$4</c:f>
              <c:strCache>
                <c:ptCount val="1"/>
                <c:pt idx="0">
                  <c:v>P1-CENTRO (LAGUNA)</c:v>
                </c:pt>
              </c:strCache>
            </c:strRef>
          </c:tx>
          <c:spPr>
            <a:ln w="28575" cap="rnd">
              <a:solidFill>
                <a:srgbClr val="990099"/>
              </a:solidFill>
              <a:round/>
            </a:ln>
            <a:effectLst/>
          </c:spPr>
          <c:marker>
            <c:symbol val="circle"/>
            <c:size val="5"/>
            <c:spPr>
              <a:solidFill>
                <a:srgbClr val="990099"/>
              </a:solidFill>
              <a:ln w="9525">
                <a:solidFill>
                  <a:srgbClr val="990099"/>
                </a:solidFill>
              </a:ln>
              <a:effectLst/>
            </c:spPr>
          </c:marker>
          <c:dLbls>
            <c:dLbl>
              <c:idx val="0"/>
              <c:layout>
                <c:manualLayout>
                  <c:x val="-5.650000000000005E-2"/>
                  <c:y val="-0.128330216761511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18-4A19-AFAB-C51B036AC335}"/>
                </c:ext>
              </c:extLst>
            </c:dLbl>
            <c:dLbl>
              <c:idx val="1"/>
              <c:layout>
                <c:manualLayout>
                  <c:x val="-0.11005555555555566"/>
                  <c:y val="-0.120853584181878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18-4A19-AFAB-C51B036AC335}"/>
                </c:ext>
              </c:extLst>
            </c:dLbl>
            <c:dLbl>
              <c:idx val="2"/>
              <c:layout>
                <c:manualLayout>
                  <c:x val="-1.638888888888889E-2"/>
                  <c:y val="-0.140791271060898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18-4A19-AFAB-C51B036AC33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CONDUI!$C$5:$C$7</c:f>
              <c:strCache>
                <c:ptCount val="3"/>
                <c:pt idx="0">
                  <c:v>Monitoreo 30/05/2020</c:v>
                </c:pt>
                <c:pt idx="1">
                  <c:v>Monitoreo 15/06/2020</c:v>
                </c:pt>
                <c:pt idx="2">
                  <c:v>Monitoreo 11/08/2020</c:v>
                </c:pt>
              </c:strCache>
            </c:strRef>
          </c:cat>
          <c:val>
            <c:numRef>
              <c:f>CONDUI!$D$5:$D$7</c:f>
              <c:numCache>
                <c:formatCode>General</c:formatCode>
                <c:ptCount val="3"/>
                <c:pt idx="0">
                  <c:v>8.0000000000000004E-4</c:v>
                </c:pt>
                <c:pt idx="1">
                  <c:v>8.0000000000000004E-4</c:v>
                </c:pt>
                <c:pt idx="2">
                  <c:v>8.0000000000000004E-4</c:v>
                </c:pt>
              </c:numCache>
            </c:numRef>
          </c:val>
          <c:smooth val="0"/>
          <c:extLst>
            <c:ext xmlns:c16="http://schemas.microsoft.com/office/drawing/2014/chart" uri="{C3380CC4-5D6E-409C-BE32-E72D297353CC}">
              <c16:uniqueId val="{00000003-D918-4A19-AFAB-C51B036AC335}"/>
            </c:ext>
          </c:extLst>
        </c:ser>
        <c:ser>
          <c:idx val="1"/>
          <c:order val="1"/>
          <c:tx>
            <c:strRef>
              <c:f>CONDUI!$E$4</c:f>
              <c:strCache>
                <c:ptCount val="1"/>
                <c:pt idx="0">
                  <c:v>P2-ORILLAS (LAGUNA)</c:v>
                </c:pt>
              </c:strCache>
            </c:strRef>
          </c:tx>
          <c:spPr>
            <a:ln w="28575" cap="rnd">
              <a:solidFill>
                <a:srgbClr val="00B050"/>
              </a:solidFill>
              <a:round/>
            </a:ln>
            <a:effectLst/>
          </c:spPr>
          <c:marker>
            <c:symbol val="circle"/>
            <c:size val="5"/>
            <c:spPr>
              <a:solidFill>
                <a:srgbClr val="009900"/>
              </a:solidFill>
              <a:ln w="9525">
                <a:solidFill>
                  <a:srgbClr val="00B050"/>
                </a:solidFill>
              </a:ln>
              <a:effectLst/>
            </c:spPr>
          </c:marker>
          <c:dLbls>
            <c:dLbl>
              <c:idx val="0"/>
              <c:layout>
                <c:manualLayout>
                  <c:x val="-0.1433888888888889"/>
                  <c:y val="-8.5962632143593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18-4A19-AFAB-C51B036AC335}"/>
                </c:ext>
              </c:extLst>
            </c:dLbl>
            <c:dLbl>
              <c:idx val="1"/>
              <c:layout>
                <c:manualLayout>
                  <c:x val="0.14080154514727186"/>
                  <c:y val="-0.115808389119899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18-4A19-AFAB-C51B036AC33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CONDUI!$C$5:$C$7</c:f>
              <c:strCache>
                <c:ptCount val="3"/>
                <c:pt idx="0">
                  <c:v>Monitoreo 30/05/2020</c:v>
                </c:pt>
                <c:pt idx="1">
                  <c:v>Monitoreo 15/06/2020</c:v>
                </c:pt>
                <c:pt idx="2">
                  <c:v>Monitoreo 11/08/2020</c:v>
                </c:pt>
              </c:strCache>
            </c:strRef>
          </c:cat>
          <c:val>
            <c:numRef>
              <c:f>CONDUI!$E$5:$E$7</c:f>
              <c:numCache>
                <c:formatCode>General</c:formatCode>
                <c:ptCount val="3"/>
                <c:pt idx="0">
                  <c:v>8.0000000000000004E-4</c:v>
                </c:pt>
                <c:pt idx="1">
                  <c:v>8.0000000000000004E-4</c:v>
                </c:pt>
                <c:pt idx="2">
                  <c:v>8.0000000000000004E-4</c:v>
                </c:pt>
              </c:numCache>
            </c:numRef>
          </c:val>
          <c:smooth val="0"/>
          <c:extLst>
            <c:ext xmlns:c16="http://schemas.microsoft.com/office/drawing/2014/chart" uri="{C3380CC4-5D6E-409C-BE32-E72D297353CC}">
              <c16:uniqueId val="{00000006-D918-4A19-AFAB-C51B036AC335}"/>
            </c:ext>
          </c:extLst>
        </c:ser>
        <c:ser>
          <c:idx val="2"/>
          <c:order val="2"/>
          <c:tx>
            <c:strRef>
              <c:f>CONDUI!$F$3</c:f>
              <c:strCache>
                <c:ptCount val="1"/>
                <c:pt idx="0">
                  <c:v>D.S 004-2017 MINAM</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283333333333338E-2"/>
                  <c:y val="-2.3657360646656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18-4A19-AFAB-C51B036AC335}"/>
                </c:ext>
              </c:extLst>
            </c:dLbl>
            <c:dLbl>
              <c:idx val="1"/>
              <c:layout>
                <c:manualLayout>
                  <c:x val="-4.6166666666666668E-2"/>
                  <c:y val="-2.8641782366411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18-4A19-AFAB-C51B036AC335}"/>
                </c:ext>
              </c:extLst>
            </c:dLbl>
            <c:dLbl>
              <c:idx val="2"/>
              <c:layout>
                <c:manualLayout>
                  <c:x val="-4.3388888888888789E-2"/>
                  <c:y val="-2.1165149786778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18-4A19-AFAB-C51B036AC33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CONDUI!$C$5:$C$7</c:f>
              <c:strCache>
                <c:ptCount val="3"/>
                <c:pt idx="0">
                  <c:v>Monitoreo 30/05/2020</c:v>
                </c:pt>
                <c:pt idx="1">
                  <c:v>Monitoreo 15/06/2020</c:v>
                </c:pt>
                <c:pt idx="2">
                  <c:v>Monitoreo 11/08/2020</c:v>
                </c:pt>
              </c:strCache>
            </c:strRef>
          </c:cat>
          <c:val>
            <c:numRef>
              <c:f>CONDUI!$F$5:$F$7</c:f>
              <c:numCache>
                <c:formatCode>General</c:formatCode>
                <c:ptCount val="3"/>
                <c:pt idx="0">
                  <c:v>1000</c:v>
                </c:pt>
                <c:pt idx="1">
                  <c:v>1000</c:v>
                </c:pt>
                <c:pt idx="2">
                  <c:v>1000</c:v>
                </c:pt>
              </c:numCache>
            </c:numRef>
          </c:val>
          <c:smooth val="0"/>
          <c:extLst>
            <c:ext xmlns:c16="http://schemas.microsoft.com/office/drawing/2014/chart" uri="{C3380CC4-5D6E-409C-BE32-E72D297353CC}">
              <c16:uniqueId val="{0000000A-D918-4A19-AFAB-C51B036AC335}"/>
            </c:ext>
          </c:extLst>
        </c:ser>
        <c:dLbls>
          <c:dLblPos val="t"/>
          <c:showLegendKey val="0"/>
          <c:showVal val="1"/>
          <c:showCatName val="0"/>
          <c:showSerName val="0"/>
          <c:showPercent val="0"/>
          <c:showBubbleSize val="0"/>
        </c:dLbls>
        <c:marker val="1"/>
        <c:smooth val="0"/>
        <c:axId val="498139040"/>
        <c:axId val="498140672"/>
      </c:lineChart>
      <c:catAx>
        <c:axId val="498139040"/>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a:t>
                </a:r>
              </a:p>
            </c:rich>
          </c:tx>
          <c:layout>
            <c:manualLayout>
              <c:xMode val="edge"/>
              <c:yMode val="edge"/>
              <c:x val="0.24754899387576554"/>
              <c:y val="0.85156294000031796"/>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40672"/>
        <c:crosses val="autoZero"/>
        <c:auto val="1"/>
        <c:lblAlgn val="ctr"/>
        <c:lblOffset val="100"/>
        <c:noMultiLvlLbl val="0"/>
      </c:catAx>
      <c:valAx>
        <c:axId val="49814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a:t>
                </a:r>
                <a:r>
                  <a:rPr lang="es-PE" baseline="0"/>
                  <a:t> </a:t>
                </a:r>
                <a:r>
                  <a:rPr lang="en-US" sz="1000" b="0" i="0" u="none" strike="noStrike" baseline="0"/>
                  <a:t>(µS/cm)</a:t>
                </a:r>
                <a:r>
                  <a:rPr lang="es-PE"/>
                  <a:t> </a:t>
                </a:r>
              </a:p>
            </c:rich>
          </c:tx>
          <c:layout>
            <c:manualLayout>
              <c:xMode val="edge"/>
              <c:yMode val="edge"/>
              <c:x val="4.4444444444444446E-2"/>
              <c:y val="0.14942390032571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39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1.7990091895200695E-2"/>
          <c:y val="0.9180682736259137"/>
          <c:w val="0.98138637426478137"/>
          <c:h val="4.205635261604626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200"/>
              <a:t>Comparación de DBO5 con el ECA -CAT 4, D.S 004-2017 MINAM</a:t>
            </a:r>
            <a:endParaRPr lang="en-US" sz="1200"/>
          </a:p>
          <a:p>
            <a:pPr algn="ctr" rtl="0">
              <a:defRPr sz="1200"/>
            </a:pPr>
            <a:endParaRPr lang="es-PE" sz="1200"/>
          </a:p>
        </c:rich>
      </c:tx>
      <c:layout>
        <c:manualLayout>
          <c:xMode val="edge"/>
          <c:yMode val="edge"/>
          <c:x val="9.1777777777777778E-2"/>
          <c:y val="7.2202138699360907E-3"/>
        </c:manualLayout>
      </c:layout>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DBO!$D$4</c:f>
              <c:strCache>
                <c:ptCount val="1"/>
                <c:pt idx="0">
                  <c:v>P1-CENTRO (LAGUNA)</c:v>
                </c:pt>
              </c:strCache>
            </c:strRef>
          </c:tx>
          <c:spPr>
            <a:ln w="28575" cap="rnd">
              <a:solidFill>
                <a:srgbClr val="990099"/>
              </a:solidFill>
              <a:round/>
            </a:ln>
            <a:effectLst/>
          </c:spPr>
          <c:marker>
            <c:symbol val="circle"/>
            <c:size val="5"/>
            <c:spPr>
              <a:solidFill>
                <a:srgbClr val="990099"/>
              </a:solidFill>
              <a:ln w="9525">
                <a:solidFill>
                  <a:srgbClr val="990099"/>
                </a:solidFill>
              </a:ln>
              <a:effectLst/>
            </c:spPr>
          </c:marker>
          <c:dLbls>
            <c:dLbl>
              <c:idx val="0"/>
              <c:layout>
                <c:manualLayout>
                  <c:x val="-5.650000000000005E-2"/>
                  <c:y val="-0.128330216761511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B1-474D-BFD8-2E7F791F9725}"/>
                </c:ext>
              </c:extLst>
            </c:dLbl>
            <c:dLbl>
              <c:idx val="1"/>
              <c:layout>
                <c:manualLayout>
                  <c:x val="-0.11005555555555566"/>
                  <c:y val="-0.120853584181878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B1-474D-BFD8-2E7F791F9725}"/>
                </c:ext>
              </c:extLst>
            </c:dLbl>
            <c:dLbl>
              <c:idx val="3"/>
              <c:layout>
                <c:manualLayout>
                  <c:x val="-1.638888888888889E-2"/>
                  <c:y val="-0.140791271060898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B1-474D-BFD8-2E7F791F97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DBO!$C$5:$C$8</c:f>
              <c:strCache>
                <c:ptCount val="4"/>
                <c:pt idx="0">
                  <c:v>Monitoreo 30/05/2020</c:v>
                </c:pt>
                <c:pt idx="1">
                  <c:v>Monitoreo 15/06/2020</c:v>
                </c:pt>
                <c:pt idx="2">
                  <c:v>Monitoreo 11/08/2020</c:v>
                </c:pt>
                <c:pt idx="3">
                  <c:v>Monitoreo 11/08/2020</c:v>
                </c:pt>
              </c:strCache>
            </c:strRef>
          </c:cat>
          <c:val>
            <c:numRef>
              <c:f>DBO!$D$5:$D$8</c:f>
              <c:numCache>
                <c:formatCode>General</c:formatCode>
                <c:ptCount val="4"/>
                <c:pt idx="0">
                  <c:v>2.6</c:v>
                </c:pt>
                <c:pt idx="1">
                  <c:v>2.6</c:v>
                </c:pt>
                <c:pt idx="2">
                  <c:v>2.6</c:v>
                </c:pt>
                <c:pt idx="3">
                  <c:v>2.6</c:v>
                </c:pt>
              </c:numCache>
            </c:numRef>
          </c:val>
          <c:smooth val="0"/>
          <c:extLst>
            <c:ext xmlns:c16="http://schemas.microsoft.com/office/drawing/2014/chart" uri="{C3380CC4-5D6E-409C-BE32-E72D297353CC}">
              <c16:uniqueId val="{00000003-1DB1-474D-BFD8-2E7F791F9725}"/>
            </c:ext>
          </c:extLst>
        </c:ser>
        <c:ser>
          <c:idx val="1"/>
          <c:order val="1"/>
          <c:tx>
            <c:strRef>
              <c:f>DBO!$E$4</c:f>
              <c:strCache>
                <c:ptCount val="1"/>
                <c:pt idx="0">
                  <c:v>P2-ORILLAS (LAGUNA)</c:v>
                </c:pt>
              </c:strCache>
            </c:strRef>
          </c:tx>
          <c:spPr>
            <a:ln w="28575" cap="rnd">
              <a:solidFill>
                <a:srgbClr val="00B050"/>
              </a:solidFill>
              <a:round/>
            </a:ln>
            <a:effectLst/>
          </c:spPr>
          <c:marker>
            <c:symbol val="circle"/>
            <c:size val="5"/>
            <c:spPr>
              <a:solidFill>
                <a:srgbClr val="009900"/>
              </a:solidFill>
              <a:ln w="9525">
                <a:solidFill>
                  <a:srgbClr val="00B050"/>
                </a:solidFill>
              </a:ln>
              <a:effectLst/>
            </c:spPr>
          </c:marker>
          <c:dLbls>
            <c:dLbl>
              <c:idx val="0"/>
              <c:layout>
                <c:manualLayout>
                  <c:x val="-0.1433888888888889"/>
                  <c:y val="-8.5962632143593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B1-474D-BFD8-2E7F791F9725}"/>
                </c:ext>
              </c:extLst>
            </c:dLbl>
            <c:dLbl>
              <c:idx val="1"/>
              <c:layout>
                <c:manualLayout>
                  <c:x val="0.16494444444444434"/>
                  <c:y val="-0.148267903640531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B1-474D-BFD8-2E7F791F97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DBO!$C$5:$C$8</c:f>
              <c:strCache>
                <c:ptCount val="4"/>
                <c:pt idx="0">
                  <c:v>Monitoreo 30/05/2020</c:v>
                </c:pt>
                <c:pt idx="1">
                  <c:v>Monitoreo 15/06/2020</c:v>
                </c:pt>
                <c:pt idx="2">
                  <c:v>Monitoreo 11/08/2020</c:v>
                </c:pt>
                <c:pt idx="3">
                  <c:v>Monitoreo 11/08/2020</c:v>
                </c:pt>
              </c:strCache>
            </c:strRef>
          </c:cat>
          <c:val>
            <c:numRef>
              <c:f>DBO!$E$5:$E$8</c:f>
              <c:numCache>
                <c:formatCode>General</c:formatCode>
                <c:ptCount val="4"/>
                <c:pt idx="0">
                  <c:v>2.6</c:v>
                </c:pt>
                <c:pt idx="1">
                  <c:v>2.6</c:v>
                </c:pt>
                <c:pt idx="2">
                  <c:v>2.6</c:v>
                </c:pt>
                <c:pt idx="3">
                  <c:v>2.6</c:v>
                </c:pt>
              </c:numCache>
            </c:numRef>
          </c:val>
          <c:smooth val="0"/>
          <c:extLst>
            <c:ext xmlns:c16="http://schemas.microsoft.com/office/drawing/2014/chart" uri="{C3380CC4-5D6E-409C-BE32-E72D297353CC}">
              <c16:uniqueId val="{00000006-1DB1-474D-BFD8-2E7F791F9725}"/>
            </c:ext>
          </c:extLst>
        </c:ser>
        <c:ser>
          <c:idx val="2"/>
          <c:order val="2"/>
          <c:tx>
            <c:strRef>
              <c:f>DBO!$F$3</c:f>
              <c:strCache>
                <c:ptCount val="1"/>
                <c:pt idx="0">
                  <c:v>D.S 004-2017 MINAM</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283333333333338E-2"/>
                  <c:y val="-2.3657360646656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B1-474D-BFD8-2E7F791F9725}"/>
                </c:ext>
              </c:extLst>
            </c:dLbl>
            <c:dLbl>
              <c:idx val="1"/>
              <c:layout>
                <c:manualLayout>
                  <c:x val="-4.6166666666666668E-2"/>
                  <c:y val="-2.8641782366411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B1-474D-BFD8-2E7F791F9725}"/>
                </c:ext>
              </c:extLst>
            </c:dLbl>
            <c:dLbl>
              <c:idx val="3"/>
              <c:layout>
                <c:manualLayout>
                  <c:x val="-4.3388888888888789E-2"/>
                  <c:y val="-2.1165149786778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B1-474D-BFD8-2E7F791F97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DBO!$C$5:$C$8</c:f>
              <c:strCache>
                <c:ptCount val="4"/>
                <c:pt idx="0">
                  <c:v>Monitoreo 30/05/2020</c:v>
                </c:pt>
                <c:pt idx="1">
                  <c:v>Monitoreo 15/06/2020</c:v>
                </c:pt>
                <c:pt idx="2">
                  <c:v>Monitoreo 11/08/2020</c:v>
                </c:pt>
                <c:pt idx="3">
                  <c:v>Monitoreo 11/08/2020</c:v>
                </c:pt>
              </c:strCache>
            </c:strRef>
          </c:cat>
          <c:val>
            <c:numRef>
              <c:f>DBO!$F$5:$F$8</c:f>
              <c:numCache>
                <c:formatCode>0</c:formatCode>
                <c:ptCount val="4"/>
                <c:pt idx="0">
                  <c:v>5</c:v>
                </c:pt>
                <c:pt idx="1">
                  <c:v>5</c:v>
                </c:pt>
                <c:pt idx="2">
                  <c:v>5</c:v>
                </c:pt>
                <c:pt idx="3">
                  <c:v>5</c:v>
                </c:pt>
              </c:numCache>
            </c:numRef>
          </c:val>
          <c:smooth val="0"/>
          <c:extLst>
            <c:ext xmlns:c16="http://schemas.microsoft.com/office/drawing/2014/chart" uri="{C3380CC4-5D6E-409C-BE32-E72D297353CC}">
              <c16:uniqueId val="{0000000A-1DB1-474D-BFD8-2E7F791F9725}"/>
            </c:ext>
          </c:extLst>
        </c:ser>
        <c:dLbls>
          <c:dLblPos val="t"/>
          <c:showLegendKey val="0"/>
          <c:showVal val="1"/>
          <c:showCatName val="0"/>
          <c:showSerName val="0"/>
          <c:showPercent val="0"/>
          <c:showBubbleSize val="0"/>
        </c:dLbls>
        <c:marker val="1"/>
        <c:smooth val="0"/>
        <c:axId val="498142304"/>
        <c:axId val="498142848"/>
      </c:lineChart>
      <c:catAx>
        <c:axId val="498142304"/>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a:t>
                </a:r>
              </a:p>
              <a:p>
                <a:pPr algn="ctr" rtl="0">
                  <a:defRPr/>
                </a:pPr>
                <a:endParaRPr lang="es-PE"/>
              </a:p>
            </c:rich>
          </c:tx>
          <c:layout>
            <c:manualLayout>
              <c:xMode val="edge"/>
              <c:yMode val="edge"/>
              <c:x val="0.30063969535093665"/>
              <c:y val="0.86118991443759041"/>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42848"/>
        <c:crosses val="autoZero"/>
        <c:auto val="1"/>
        <c:lblAlgn val="ctr"/>
        <c:lblOffset val="100"/>
        <c:noMultiLvlLbl val="0"/>
      </c:catAx>
      <c:valAx>
        <c:axId val="498142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a:t>
                </a:r>
                <a:r>
                  <a:rPr lang="es-PE" baseline="0"/>
                  <a:t> </a:t>
                </a:r>
                <a:r>
                  <a:rPr lang="en-US" sz="1000" b="0" i="0" u="none" strike="noStrike" baseline="0"/>
                  <a:t>mg/L</a:t>
                </a:r>
                <a:r>
                  <a:rPr lang="es-PE"/>
                  <a:t> </a:t>
                </a:r>
              </a:p>
            </c:rich>
          </c:tx>
          <c:layout>
            <c:manualLayout>
              <c:xMode val="edge"/>
              <c:yMode val="edge"/>
              <c:x val="4.4444444444444446E-2"/>
              <c:y val="0.14942390032571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42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0"/>
          <c:y val="0.9180682736259137"/>
          <c:w val="0.99998865329547115"/>
          <c:h val="4.20563526160462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200"/>
              <a:t>Comparación de fenoles con el ECA -CAT 4, D.S 004-2017 MINAM</a:t>
            </a:r>
            <a:endParaRPr lang="en-US" sz="1200"/>
          </a:p>
          <a:p>
            <a:pPr algn="ctr" rtl="0">
              <a:defRPr sz="1200"/>
            </a:pPr>
            <a:endParaRPr lang="es-PE" sz="1200"/>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FEN!$D$4</c:f>
              <c:strCache>
                <c:ptCount val="1"/>
                <c:pt idx="0">
                  <c:v>P1-CENTRO (LAGUNA)</c:v>
                </c:pt>
              </c:strCache>
            </c:strRef>
          </c:tx>
          <c:spPr>
            <a:ln w="28575" cap="rnd">
              <a:solidFill>
                <a:srgbClr val="990099"/>
              </a:solidFill>
              <a:round/>
            </a:ln>
            <a:effectLst/>
          </c:spPr>
          <c:marker>
            <c:symbol val="circle"/>
            <c:size val="5"/>
            <c:spPr>
              <a:solidFill>
                <a:srgbClr val="990099"/>
              </a:solidFill>
              <a:ln w="9525">
                <a:solidFill>
                  <a:srgbClr val="990099"/>
                </a:solidFill>
              </a:ln>
              <a:effectLst/>
            </c:spPr>
          </c:marker>
          <c:dLbls>
            <c:dLbl>
              <c:idx val="0"/>
              <c:layout>
                <c:manualLayout>
                  <c:x val="-5.650000000000005E-2"/>
                  <c:y val="-0.128330216761511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82-430F-8C2C-E68EE009CB99}"/>
                </c:ext>
              </c:extLst>
            </c:dLbl>
            <c:dLbl>
              <c:idx val="1"/>
              <c:layout>
                <c:manualLayout>
                  <c:x val="-0.11005555555555566"/>
                  <c:y val="-0.120853584181878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82-430F-8C2C-E68EE009CB99}"/>
                </c:ext>
              </c:extLst>
            </c:dLbl>
            <c:dLbl>
              <c:idx val="3"/>
              <c:layout>
                <c:manualLayout>
                  <c:x val="-1.638888888888889E-2"/>
                  <c:y val="-0.140791271060898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82-430F-8C2C-E68EE009CB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FEN!$C$5:$C$8</c:f>
              <c:strCache>
                <c:ptCount val="4"/>
                <c:pt idx="0">
                  <c:v>Monitoreo 30/05/2020</c:v>
                </c:pt>
                <c:pt idx="1">
                  <c:v>Monitoreo 15/06/2020</c:v>
                </c:pt>
                <c:pt idx="2">
                  <c:v>Monitoreo 11/08/2020</c:v>
                </c:pt>
                <c:pt idx="3">
                  <c:v>Monitoreo 26/08/2020</c:v>
                </c:pt>
              </c:strCache>
            </c:strRef>
          </c:cat>
          <c:val>
            <c:numRef>
              <c:f>FEN!$D$5:$D$8</c:f>
              <c:numCache>
                <c:formatCode>General</c:formatCode>
                <c:ptCount val="4"/>
                <c:pt idx="0">
                  <c:v>5.0000000000000001E-4</c:v>
                </c:pt>
                <c:pt idx="1">
                  <c:v>5.0000000000000001E-4</c:v>
                </c:pt>
                <c:pt idx="2">
                  <c:v>5.0000000000000001E-4</c:v>
                </c:pt>
                <c:pt idx="3">
                  <c:v>5.0000000000000001E-4</c:v>
                </c:pt>
              </c:numCache>
            </c:numRef>
          </c:val>
          <c:smooth val="0"/>
          <c:extLst>
            <c:ext xmlns:c16="http://schemas.microsoft.com/office/drawing/2014/chart" uri="{C3380CC4-5D6E-409C-BE32-E72D297353CC}">
              <c16:uniqueId val="{00000003-0F82-430F-8C2C-E68EE009CB99}"/>
            </c:ext>
          </c:extLst>
        </c:ser>
        <c:ser>
          <c:idx val="1"/>
          <c:order val="1"/>
          <c:tx>
            <c:strRef>
              <c:f>FEN!$E$4</c:f>
              <c:strCache>
                <c:ptCount val="1"/>
                <c:pt idx="0">
                  <c:v>P2-ORILLAS (LAGUNA)</c:v>
                </c:pt>
              </c:strCache>
            </c:strRef>
          </c:tx>
          <c:spPr>
            <a:ln w="28575" cap="rnd">
              <a:solidFill>
                <a:srgbClr val="00B050"/>
              </a:solidFill>
              <a:round/>
            </a:ln>
            <a:effectLst/>
          </c:spPr>
          <c:marker>
            <c:symbol val="circle"/>
            <c:size val="5"/>
            <c:spPr>
              <a:solidFill>
                <a:srgbClr val="009900"/>
              </a:solidFill>
              <a:ln w="9525">
                <a:solidFill>
                  <a:srgbClr val="00B050"/>
                </a:solidFill>
              </a:ln>
              <a:effectLst/>
            </c:spPr>
          </c:marker>
          <c:dLbls>
            <c:dLbl>
              <c:idx val="0"/>
              <c:layout>
                <c:manualLayout>
                  <c:x val="-0.1433888888888889"/>
                  <c:y val="-8.5962632143593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82-430F-8C2C-E68EE009CB99}"/>
                </c:ext>
              </c:extLst>
            </c:dLbl>
            <c:dLbl>
              <c:idx val="1"/>
              <c:layout>
                <c:manualLayout>
                  <c:x val="0.16494444444444434"/>
                  <c:y val="-0.148267903640531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82-430F-8C2C-E68EE009CB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FEN!$C$5:$C$8</c:f>
              <c:strCache>
                <c:ptCount val="4"/>
                <c:pt idx="0">
                  <c:v>Monitoreo 30/05/2020</c:v>
                </c:pt>
                <c:pt idx="1">
                  <c:v>Monitoreo 15/06/2020</c:v>
                </c:pt>
                <c:pt idx="2">
                  <c:v>Monitoreo 11/08/2020</c:v>
                </c:pt>
                <c:pt idx="3">
                  <c:v>Monitoreo 26/08/2020</c:v>
                </c:pt>
              </c:strCache>
            </c:strRef>
          </c:cat>
          <c:val>
            <c:numRef>
              <c:f>FEN!$E$5:$E$8</c:f>
              <c:numCache>
                <c:formatCode>General</c:formatCode>
                <c:ptCount val="4"/>
                <c:pt idx="0">
                  <c:v>5.0000000000000001E-4</c:v>
                </c:pt>
                <c:pt idx="1">
                  <c:v>5.0000000000000001E-4</c:v>
                </c:pt>
                <c:pt idx="2">
                  <c:v>5.0000000000000001E-4</c:v>
                </c:pt>
                <c:pt idx="3">
                  <c:v>5.0000000000000001E-4</c:v>
                </c:pt>
              </c:numCache>
            </c:numRef>
          </c:val>
          <c:smooth val="0"/>
          <c:extLst>
            <c:ext xmlns:c16="http://schemas.microsoft.com/office/drawing/2014/chart" uri="{C3380CC4-5D6E-409C-BE32-E72D297353CC}">
              <c16:uniqueId val="{00000006-0F82-430F-8C2C-E68EE009CB99}"/>
            </c:ext>
          </c:extLst>
        </c:ser>
        <c:ser>
          <c:idx val="2"/>
          <c:order val="2"/>
          <c:tx>
            <c:strRef>
              <c:f>FEN!$F$3</c:f>
              <c:strCache>
                <c:ptCount val="1"/>
                <c:pt idx="0">
                  <c:v>D.S 004-2017 MINAM</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283333333333338E-2"/>
                  <c:y val="-2.3657360646656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82-430F-8C2C-E68EE009CB99}"/>
                </c:ext>
              </c:extLst>
            </c:dLbl>
            <c:dLbl>
              <c:idx val="1"/>
              <c:layout>
                <c:manualLayout>
                  <c:x val="-4.6166666666666668E-2"/>
                  <c:y val="-2.8641782366411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82-430F-8C2C-E68EE009CB99}"/>
                </c:ext>
              </c:extLst>
            </c:dLbl>
            <c:dLbl>
              <c:idx val="3"/>
              <c:layout>
                <c:manualLayout>
                  <c:x val="-4.3388888888888789E-2"/>
                  <c:y val="-2.1165149786778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82-430F-8C2C-E68EE009CB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FEN!$C$5:$C$8</c:f>
              <c:strCache>
                <c:ptCount val="4"/>
                <c:pt idx="0">
                  <c:v>Monitoreo 30/05/2020</c:v>
                </c:pt>
                <c:pt idx="1">
                  <c:v>Monitoreo 15/06/2020</c:v>
                </c:pt>
                <c:pt idx="2">
                  <c:v>Monitoreo 11/08/2020</c:v>
                </c:pt>
                <c:pt idx="3">
                  <c:v>Monitoreo 26/08/2020</c:v>
                </c:pt>
              </c:strCache>
            </c:strRef>
          </c:cat>
          <c:val>
            <c:numRef>
              <c:f>FEN!$F$5:$F$8</c:f>
              <c:numCache>
                <c:formatCode>General</c:formatCode>
                <c:ptCount val="4"/>
                <c:pt idx="0">
                  <c:v>2.56</c:v>
                </c:pt>
                <c:pt idx="1">
                  <c:v>2.56</c:v>
                </c:pt>
                <c:pt idx="2">
                  <c:v>2.56</c:v>
                </c:pt>
                <c:pt idx="3">
                  <c:v>2.56</c:v>
                </c:pt>
              </c:numCache>
            </c:numRef>
          </c:val>
          <c:smooth val="0"/>
          <c:extLst>
            <c:ext xmlns:c16="http://schemas.microsoft.com/office/drawing/2014/chart" uri="{C3380CC4-5D6E-409C-BE32-E72D297353CC}">
              <c16:uniqueId val="{0000000A-0F82-430F-8C2C-E68EE009CB99}"/>
            </c:ext>
          </c:extLst>
        </c:ser>
        <c:dLbls>
          <c:dLblPos val="t"/>
          <c:showLegendKey val="0"/>
          <c:showVal val="1"/>
          <c:showCatName val="0"/>
          <c:showSerName val="0"/>
          <c:showPercent val="0"/>
          <c:showBubbleSize val="0"/>
        </c:dLbls>
        <c:marker val="1"/>
        <c:smooth val="0"/>
        <c:axId val="498145568"/>
        <c:axId val="498116736"/>
      </c:lineChart>
      <c:catAx>
        <c:axId val="498145568"/>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a:t>
                </a:r>
              </a:p>
              <a:p>
                <a:pPr algn="ctr" rtl="0">
                  <a:defRPr/>
                </a:pPr>
                <a:endParaRPr lang="es-PE"/>
              </a:p>
            </c:rich>
          </c:tx>
          <c:layout>
            <c:manualLayout>
              <c:xMode val="edge"/>
              <c:yMode val="edge"/>
              <c:x val="0.31845415446916919"/>
              <c:y val="0.87008147419072612"/>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16736"/>
        <c:crosses val="autoZero"/>
        <c:auto val="1"/>
        <c:lblAlgn val="ctr"/>
        <c:lblOffset val="100"/>
        <c:noMultiLvlLbl val="0"/>
      </c:catAx>
      <c:valAx>
        <c:axId val="49811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 mg/L </a:t>
                </a:r>
              </a:p>
            </c:rich>
          </c:tx>
          <c:layout>
            <c:manualLayout>
              <c:xMode val="edge"/>
              <c:yMode val="edge"/>
              <c:x val="4.4444444444444446E-2"/>
              <c:y val="0.14942390032571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45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4.6477164237713017E-2"/>
          <c:y val="0.9180682736259137"/>
          <c:w val="0.95170777370625881"/>
          <c:h val="4.20563526160462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200"/>
              <a:t>Comparación de nitratos con el ECA -CAT 4, D.S 004-2017 MINAM</a:t>
            </a:r>
            <a:endParaRPr lang="en-US" sz="1200"/>
          </a:p>
          <a:p>
            <a:pPr algn="ctr" rtl="0">
              <a:defRPr sz="1200"/>
            </a:pPr>
            <a:endParaRPr lang="es-PE" sz="1200"/>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NITRAT!$D$4</c:f>
              <c:strCache>
                <c:ptCount val="1"/>
                <c:pt idx="0">
                  <c:v>P1-CENTRO (LAGUNA)</c:v>
                </c:pt>
              </c:strCache>
            </c:strRef>
          </c:tx>
          <c:spPr>
            <a:ln w="28575" cap="rnd">
              <a:solidFill>
                <a:srgbClr val="990099"/>
              </a:solidFill>
              <a:round/>
            </a:ln>
            <a:effectLst/>
          </c:spPr>
          <c:marker>
            <c:symbol val="circle"/>
            <c:size val="5"/>
            <c:spPr>
              <a:solidFill>
                <a:srgbClr val="990099"/>
              </a:solidFill>
              <a:ln w="9525">
                <a:solidFill>
                  <a:srgbClr val="990099"/>
                </a:solidFill>
              </a:ln>
              <a:effectLst/>
            </c:spPr>
          </c:marker>
          <c:dLbls>
            <c:dLbl>
              <c:idx val="0"/>
              <c:layout>
                <c:manualLayout>
                  <c:x val="-5.650000000000005E-2"/>
                  <c:y val="-0.128330216761511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AA-4A86-BEAA-F12DC3DEB05F}"/>
                </c:ext>
              </c:extLst>
            </c:dLbl>
            <c:dLbl>
              <c:idx val="1"/>
              <c:layout>
                <c:manualLayout>
                  <c:x val="-0.11005555555555566"/>
                  <c:y val="-0.120853584181878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AA-4A86-BEAA-F12DC3DEB05F}"/>
                </c:ext>
              </c:extLst>
            </c:dLbl>
            <c:dLbl>
              <c:idx val="3"/>
              <c:layout>
                <c:manualLayout>
                  <c:x val="-1.638888888888889E-2"/>
                  <c:y val="-0.140791271060898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AA-4A86-BEAA-F12DC3DEB0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NITRAT!$C$5:$C$8</c:f>
              <c:strCache>
                <c:ptCount val="4"/>
                <c:pt idx="0">
                  <c:v>Monitoreo 30/05/2020</c:v>
                </c:pt>
                <c:pt idx="1">
                  <c:v>Monitoreo 15/06/2020</c:v>
                </c:pt>
                <c:pt idx="2">
                  <c:v>Monitoreo 11/08/2020</c:v>
                </c:pt>
                <c:pt idx="3">
                  <c:v>Monitoreo 26/08/2020</c:v>
                </c:pt>
              </c:strCache>
            </c:strRef>
          </c:cat>
          <c:val>
            <c:numRef>
              <c:f>NITRAT!$D$5:$D$8</c:f>
              <c:numCache>
                <c:formatCode>General</c:formatCode>
                <c:ptCount val="4"/>
                <c:pt idx="0">
                  <c:v>1.4E-2</c:v>
                </c:pt>
                <c:pt idx="1">
                  <c:v>1.4E-2</c:v>
                </c:pt>
                <c:pt idx="2">
                  <c:v>1.4E-2</c:v>
                </c:pt>
                <c:pt idx="3">
                  <c:v>1.4E-2</c:v>
                </c:pt>
              </c:numCache>
            </c:numRef>
          </c:val>
          <c:smooth val="0"/>
          <c:extLst>
            <c:ext xmlns:c16="http://schemas.microsoft.com/office/drawing/2014/chart" uri="{C3380CC4-5D6E-409C-BE32-E72D297353CC}">
              <c16:uniqueId val="{00000003-98AA-4A86-BEAA-F12DC3DEB05F}"/>
            </c:ext>
          </c:extLst>
        </c:ser>
        <c:ser>
          <c:idx val="1"/>
          <c:order val="1"/>
          <c:tx>
            <c:strRef>
              <c:f>NITRAT!$E$4</c:f>
              <c:strCache>
                <c:ptCount val="1"/>
                <c:pt idx="0">
                  <c:v>P2-ORILLAS (LAGUNA)</c:v>
                </c:pt>
              </c:strCache>
            </c:strRef>
          </c:tx>
          <c:spPr>
            <a:ln w="28575" cap="rnd">
              <a:solidFill>
                <a:srgbClr val="00B050"/>
              </a:solidFill>
              <a:round/>
            </a:ln>
            <a:effectLst/>
          </c:spPr>
          <c:marker>
            <c:symbol val="circle"/>
            <c:size val="5"/>
            <c:spPr>
              <a:solidFill>
                <a:srgbClr val="009900"/>
              </a:solidFill>
              <a:ln w="9525">
                <a:solidFill>
                  <a:srgbClr val="00B050"/>
                </a:solidFill>
              </a:ln>
              <a:effectLst/>
            </c:spPr>
          </c:marker>
          <c:dLbls>
            <c:dLbl>
              <c:idx val="0"/>
              <c:layout>
                <c:manualLayout>
                  <c:x val="-0.1433888888888889"/>
                  <c:y val="-8.5962632143593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AA-4A86-BEAA-F12DC3DEB05F}"/>
                </c:ext>
              </c:extLst>
            </c:dLbl>
            <c:dLbl>
              <c:idx val="1"/>
              <c:layout>
                <c:manualLayout>
                  <c:x val="0.16494444444444434"/>
                  <c:y val="-0.148267903640531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AA-4A86-BEAA-F12DC3DEB0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NITRAT!$C$5:$C$8</c:f>
              <c:strCache>
                <c:ptCount val="4"/>
                <c:pt idx="0">
                  <c:v>Monitoreo 30/05/2020</c:v>
                </c:pt>
                <c:pt idx="1">
                  <c:v>Monitoreo 15/06/2020</c:v>
                </c:pt>
                <c:pt idx="2">
                  <c:v>Monitoreo 11/08/2020</c:v>
                </c:pt>
                <c:pt idx="3">
                  <c:v>Monitoreo 26/08/2020</c:v>
                </c:pt>
              </c:strCache>
            </c:strRef>
          </c:cat>
          <c:val>
            <c:numRef>
              <c:f>NITRAT!$E$5:$E$8</c:f>
              <c:numCache>
                <c:formatCode>General</c:formatCode>
                <c:ptCount val="4"/>
                <c:pt idx="0">
                  <c:v>1.4E-2</c:v>
                </c:pt>
                <c:pt idx="1">
                  <c:v>1.4E-2</c:v>
                </c:pt>
                <c:pt idx="2">
                  <c:v>1.4E-2</c:v>
                </c:pt>
                <c:pt idx="3">
                  <c:v>1.4E-2</c:v>
                </c:pt>
              </c:numCache>
            </c:numRef>
          </c:val>
          <c:smooth val="0"/>
          <c:extLst>
            <c:ext xmlns:c16="http://schemas.microsoft.com/office/drawing/2014/chart" uri="{C3380CC4-5D6E-409C-BE32-E72D297353CC}">
              <c16:uniqueId val="{00000006-98AA-4A86-BEAA-F12DC3DEB05F}"/>
            </c:ext>
          </c:extLst>
        </c:ser>
        <c:ser>
          <c:idx val="2"/>
          <c:order val="2"/>
          <c:tx>
            <c:strRef>
              <c:f>NITRAT!$F$3</c:f>
              <c:strCache>
                <c:ptCount val="1"/>
                <c:pt idx="0">
                  <c:v>D.S 004-2017 MINAM</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283333333333338E-2"/>
                  <c:y val="-2.3657360646656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AA-4A86-BEAA-F12DC3DEB05F}"/>
                </c:ext>
              </c:extLst>
            </c:dLbl>
            <c:dLbl>
              <c:idx val="1"/>
              <c:layout>
                <c:manualLayout>
                  <c:x val="-4.6166666666666668E-2"/>
                  <c:y val="-2.8641782366411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8AA-4A86-BEAA-F12DC3DEB05F}"/>
                </c:ext>
              </c:extLst>
            </c:dLbl>
            <c:dLbl>
              <c:idx val="3"/>
              <c:layout>
                <c:manualLayout>
                  <c:x val="-4.3388888888888789E-2"/>
                  <c:y val="-2.1165149786778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8AA-4A86-BEAA-F12DC3DEB0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NITRAT!$C$5:$C$8</c:f>
              <c:strCache>
                <c:ptCount val="4"/>
                <c:pt idx="0">
                  <c:v>Monitoreo 30/05/2020</c:v>
                </c:pt>
                <c:pt idx="1">
                  <c:v>Monitoreo 15/06/2020</c:v>
                </c:pt>
                <c:pt idx="2">
                  <c:v>Monitoreo 11/08/2020</c:v>
                </c:pt>
                <c:pt idx="3">
                  <c:v>Monitoreo 26/08/2020</c:v>
                </c:pt>
              </c:strCache>
            </c:strRef>
          </c:cat>
          <c:val>
            <c:numRef>
              <c:f>NITRAT!$F$5:$F$8</c:f>
              <c:numCache>
                <c:formatCode>General</c:formatCode>
                <c:ptCount val="4"/>
                <c:pt idx="0">
                  <c:v>13</c:v>
                </c:pt>
                <c:pt idx="1">
                  <c:v>13</c:v>
                </c:pt>
                <c:pt idx="2">
                  <c:v>13</c:v>
                </c:pt>
                <c:pt idx="3">
                  <c:v>13</c:v>
                </c:pt>
              </c:numCache>
            </c:numRef>
          </c:val>
          <c:smooth val="0"/>
          <c:extLst>
            <c:ext xmlns:c16="http://schemas.microsoft.com/office/drawing/2014/chart" uri="{C3380CC4-5D6E-409C-BE32-E72D297353CC}">
              <c16:uniqueId val="{0000000A-98AA-4A86-BEAA-F12DC3DEB05F}"/>
            </c:ext>
          </c:extLst>
        </c:ser>
        <c:dLbls>
          <c:dLblPos val="t"/>
          <c:showLegendKey val="0"/>
          <c:showVal val="1"/>
          <c:showCatName val="0"/>
          <c:showSerName val="0"/>
          <c:showPercent val="0"/>
          <c:showBubbleSize val="0"/>
        </c:dLbls>
        <c:marker val="1"/>
        <c:smooth val="0"/>
        <c:axId val="498092256"/>
        <c:axId val="498094432"/>
      </c:lineChart>
      <c:catAx>
        <c:axId val="498092256"/>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a:t>
                </a:r>
              </a:p>
            </c:rich>
          </c:tx>
          <c:layout>
            <c:manualLayout>
              <c:xMode val="edge"/>
              <c:yMode val="edge"/>
              <c:x val="0.30773421551472735"/>
              <c:y val="0.91651167739796191"/>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094432"/>
        <c:crosses val="autoZero"/>
        <c:auto val="1"/>
        <c:lblAlgn val="ctr"/>
        <c:lblOffset val="100"/>
        <c:noMultiLvlLbl val="0"/>
      </c:catAx>
      <c:valAx>
        <c:axId val="498094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 mg/L</a:t>
                </a:r>
              </a:p>
            </c:rich>
          </c:tx>
          <c:layout>
            <c:manualLayout>
              <c:xMode val="edge"/>
              <c:yMode val="edge"/>
              <c:x val="4.4444444444444446E-2"/>
              <c:y val="0.14942390032571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0922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8.0734908136482944E-2"/>
          <c:y val="0.94320975434324639"/>
          <c:w val="0.89547444590259551"/>
          <c:h val="4.20563526160462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200"/>
              <a:t>Comparación de OD con el ECA -CAT 4, D.S 004-2017 MINAM</a:t>
            </a:r>
            <a:endParaRPr lang="en-US" sz="1200"/>
          </a:p>
          <a:p>
            <a:pPr algn="ctr" rtl="0">
              <a:defRPr sz="1200"/>
            </a:pPr>
            <a:endParaRPr lang="es-PE" sz="1200"/>
          </a:p>
        </c:rich>
      </c:tx>
      <c:layout>
        <c:manualLayout>
          <c:xMode val="edge"/>
          <c:yMode val="edge"/>
          <c:x val="0.12581933508311463"/>
          <c:y val="2.4378352023403219E-2"/>
        </c:manualLayout>
      </c:layout>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0.33295382779139365"/>
          <c:y val="0.24037055095075574"/>
          <c:w val="0.6670461722086064"/>
          <c:h val="0.4625341200950564"/>
        </c:manualLayout>
      </c:layout>
      <c:lineChart>
        <c:grouping val="standard"/>
        <c:varyColors val="0"/>
        <c:ser>
          <c:idx val="0"/>
          <c:order val="0"/>
          <c:tx>
            <c:strRef>
              <c:f>OD!$D$4</c:f>
              <c:strCache>
                <c:ptCount val="1"/>
                <c:pt idx="0">
                  <c:v>P1-CENTRO (LAGUNA)</c:v>
                </c:pt>
              </c:strCache>
            </c:strRef>
          </c:tx>
          <c:spPr>
            <a:ln w="28575" cap="rnd">
              <a:solidFill>
                <a:srgbClr val="990099"/>
              </a:solidFill>
              <a:round/>
            </a:ln>
            <a:effectLst/>
          </c:spPr>
          <c:marker>
            <c:symbol val="circle"/>
            <c:size val="5"/>
            <c:spPr>
              <a:solidFill>
                <a:srgbClr val="990099"/>
              </a:solidFill>
              <a:ln w="9525">
                <a:solidFill>
                  <a:srgbClr val="990099"/>
                </a:solidFill>
              </a:ln>
              <a:effectLst/>
            </c:spPr>
          </c:marker>
          <c:dLbls>
            <c:dLbl>
              <c:idx val="0"/>
              <c:layout>
                <c:manualLayout>
                  <c:x val="-5.650000000000005E-2"/>
                  <c:y val="-0.128330216761511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46-433C-94DB-781D6D023D15}"/>
                </c:ext>
              </c:extLst>
            </c:dLbl>
            <c:dLbl>
              <c:idx val="1"/>
              <c:layout>
                <c:manualLayout>
                  <c:x val="-0.11005555555555566"/>
                  <c:y val="-0.120853584181878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46-433C-94DB-781D6D023D15}"/>
                </c:ext>
              </c:extLst>
            </c:dLbl>
            <c:dLbl>
              <c:idx val="3"/>
              <c:layout>
                <c:manualLayout>
                  <c:x val="-1.638888888888889E-2"/>
                  <c:y val="-0.140791271060898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46-433C-94DB-781D6D023D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OD!$C$5:$C$8</c:f>
              <c:strCache>
                <c:ptCount val="4"/>
                <c:pt idx="0">
                  <c:v>Monitoreo 30/05/2020</c:v>
                </c:pt>
                <c:pt idx="1">
                  <c:v>Monitoreo 15/06/2020</c:v>
                </c:pt>
                <c:pt idx="2">
                  <c:v>Monitoreo 11/08/2020</c:v>
                </c:pt>
                <c:pt idx="3">
                  <c:v>Monitoreo 26/08/2020</c:v>
                </c:pt>
              </c:strCache>
            </c:strRef>
          </c:cat>
          <c:val>
            <c:numRef>
              <c:f>OD!$D$5:$D$8</c:f>
              <c:numCache>
                <c:formatCode>General</c:formatCode>
                <c:ptCount val="4"/>
                <c:pt idx="0">
                  <c:v>6.11</c:v>
                </c:pt>
                <c:pt idx="1">
                  <c:v>6.33</c:v>
                </c:pt>
                <c:pt idx="2">
                  <c:v>6.44</c:v>
                </c:pt>
                <c:pt idx="3">
                  <c:v>6.57</c:v>
                </c:pt>
              </c:numCache>
            </c:numRef>
          </c:val>
          <c:smooth val="0"/>
          <c:extLst>
            <c:ext xmlns:c16="http://schemas.microsoft.com/office/drawing/2014/chart" uri="{C3380CC4-5D6E-409C-BE32-E72D297353CC}">
              <c16:uniqueId val="{00000003-1D46-433C-94DB-781D6D023D15}"/>
            </c:ext>
          </c:extLst>
        </c:ser>
        <c:ser>
          <c:idx val="1"/>
          <c:order val="1"/>
          <c:tx>
            <c:strRef>
              <c:f>OD!$E$4</c:f>
              <c:strCache>
                <c:ptCount val="1"/>
                <c:pt idx="0">
                  <c:v>P2-ORILLAS (LAGUNA)</c:v>
                </c:pt>
              </c:strCache>
            </c:strRef>
          </c:tx>
          <c:spPr>
            <a:ln w="28575" cap="rnd">
              <a:solidFill>
                <a:srgbClr val="00B050"/>
              </a:solidFill>
              <a:round/>
            </a:ln>
            <a:effectLst/>
          </c:spPr>
          <c:marker>
            <c:symbol val="circle"/>
            <c:size val="5"/>
            <c:spPr>
              <a:solidFill>
                <a:srgbClr val="009900"/>
              </a:solidFill>
              <a:ln w="9525">
                <a:solidFill>
                  <a:srgbClr val="00B050"/>
                </a:solidFill>
              </a:ln>
              <a:effectLst/>
            </c:spPr>
          </c:marker>
          <c:dLbls>
            <c:dLbl>
              <c:idx val="0"/>
              <c:layout>
                <c:manualLayout>
                  <c:x val="-0.1433888888888889"/>
                  <c:y val="-8.5962632143593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46-433C-94DB-781D6D023D15}"/>
                </c:ext>
              </c:extLst>
            </c:dLbl>
            <c:dLbl>
              <c:idx val="1"/>
              <c:layout>
                <c:manualLayout>
                  <c:x val="0.16494444444444434"/>
                  <c:y val="-0.148267903640531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46-433C-94DB-781D6D023D15}"/>
                </c:ext>
              </c:extLst>
            </c:dLbl>
            <c:dLbl>
              <c:idx val="2"/>
              <c:layout>
                <c:manualLayout>
                  <c:x val="-2.29949457200853E-2"/>
                  <c:y val="2.88334478667981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D46-433C-94DB-781D6D023D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OD!$C$5:$C$8</c:f>
              <c:strCache>
                <c:ptCount val="4"/>
                <c:pt idx="0">
                  <c:v>Monitoreo 30/05/2020</c:v>
                </c:pt>
                <c:pt idx="1">
                  <c:v>Monitoreo 15/06/2020</c:v>
                </c:pt>
                <c:pt idx="2">
                  <c:v>Monitoreo 11/08/2020</c:v>
                </c:pt>
                <c:pt idx="3">
                  <c:v>Monitoreo 26/08/2020</c:v>
                </c:pt>
              </c:strCache>
            </c:strRef>
          </c:cat>
          <c:val>
            <c:numRef>
              <c:f>OD!$E$5:$E$8</c:f>
              <c:numCache>
                <c:formatCode>General</c:formatCode>
                <c:ptCount val="4"/>
                <c:pt idx="0">
                  <c:v>6.35</c:v>
                </c:pt>
                <c:pt idx="1">
                  <c:v>6.49</c:v>
                </c:pt>
                <c:pt idx="2">
                  <c:v>6.35</c:v>
                </c:pt>
                <c:pt idx="3">
                  <c:v>6.35</c:v>
                </c:pt>
              </c:numCache>
            </c:numRef>
          </c:val>
          <c:smooth val="0"/>
          <c:extLst>
            <c:ext xmlns:c16="http://schemas.microsoft.com/office/drawing/2014/chart" uri="{C3380CC4-5D6E-409C-BE32-E72D297353CC}">
              <c16:uniqueId val="{00000006-1D46-433C-94DB-781D6D023D15}"/>
            </c:ext>
          </c:extLst>
        </c:ser>
        <c:ser>
          <c:idx val="2"/>
          <c:order val="2"/>
          <c:tx>
            <c:strRef>
              <c:f>OD!$F$3</c:f>
              <c:strCache>
                <c:ptCount val="1"/>
                <c:pt idx="0">
                  <c:v>D.S 004-2017 MINAM</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283333333333338E-2"/>
                  <c:y val="-2.3657360646656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46-433C-94DB-781D6D023D15}"/>
                </c:ext>
              </c:extLst>
            </c:dLbl>
            <c:dLbl>
              <c:idx val="1"/>
              <c:layout>
                <c:manualLayout>
                  <c:x val="-4.6166666666666668E-2"/>
                  <c:y val="-2.8641782366411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46-433C-94DB-781D6D023D15}"/>
                </c:ext>
              </c:extLst>
            </c:dLbl>
            <c:dLbl>
              <c:idx val="3"/>
              <c:layout>
                <c:manualLayout>
                  <c:x val="-4.3388888888888789E-2"/>
                  <c:y val="-2.1165149786778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46-433C-94DB-781D6D023D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OD!$C$5:$C$8</c:f>
              <c:strCache>
                <c:ptCount val="4"/>
                <c:pt idx="0">
                  <c:v>Monitoreo 30/05/2020</c:v>
                </c:pt>
                <c:pt idx="1">
                  <c:v>Monitoreo 15/06/2020</c:v>
                </c:pt>
                <c:pt idx="2">
                  <c:v>Monitoreo 11/08/2020</c:v>
                </c:pt>
                <c:pt idx="3">
                  <c:v>Monitoreo 26/08/2020</c:v>
                </c:pt>
              </c:strCache>
            </c:strRef>
          </c:cat>
          <c:val>
            <c:numRef>
              <c:f>OD!$F$5:$F$8</c:f>
              <c:numCache>
                <c:formatCode>General</c:formatCode>
                <c:ptCount val="4"/>
                <c:pt idx="0">
                  <c:v>5</c:v>
                </c:pt>
                <c:pt idx="1">
                  <c:v>5</c:v>
                </c:pt>
                <c:pt idx="2">
                  <c:v>5</c:v>
                </c:pt>
                <c:pt idx="3">
                  <c:v>5</c:v>
                </c:pt>
              </c:numCache>
            </c:numRef>
          </c:val>
          <c:smooth val="0"/>
          <c:extLst>
            <c:ext xmlns:c16="http://schemas.microsoft.com/office/drawing/2014/chart" uri="{C3380CC4-5D6E-409C-BE32-E72D297353CC}">
              <c16:uniqueId val="{0000000A-1D46-433C-94DB-781D6D023D15}"/>
            </c:ext>
          </c:extLst>
        </c:ser>
        <c:dLbls>
          <c:dLblPos val="t"/>
          <c:showLegendKey val="0"/>
          <c:showVal val="1"/>
          <c:showCatName val="0"/>
          <c:showSerName val="0"/>
          <c:showPercent val="0"/>
          <c:showBubbleSize val="0"/>
        </c:dLbls>
        <c:marker val="1"/>
        <c:smooth val="0"/>
        <c:axId val="498114016"/>
        <c:axId val="498092800"/>
      </c:lineChart>
      <c:catAx>
        <c:axId val="498114016"/>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a:t>
                </a:r>
              </a:p>
              <a:p>
                <a:pPr algn="ctr" rtl="0">
                  <a:defRPr/>
                </a:pPr>
                <a:endParaRPr lang="es-PE"/>
              </a:p>
            </c:rich>
          </c:tx>
          <c:layout>
            <c:manualLayout>
              <c:xMode val="edge"/>
              <c:yMode val="edge"/>
              <c:x val="0.25981297039856771"/>
              <c:y val="0.90004251066236818"/>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092800"/>
        <c:crosses val="autoZero"/>
        <c:auto val="1"/>
        <c:lblAlgn val="ctr"/>
        <c:lblOffset val="100"/>
        <c:noMultiLvlLbl val="0"/>
      </c:catAx>
      <c:valAx>
        <c:axId val="498092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 </a:t>
                </a:r>
                <a:r>
                  <a:rPr lang="en-US" sz="1000" b="0" i="0" u="none" strike="noStrike" baseline="0"/>
                  <a:t>mg/L</a:t>
                </a:r>
                <a:r>
                  <a:rPr lang="es-PE"/>
                  <a:t> </a:t>
                </a:r>
              </a:p>
            </c:rich>
          </c:tx>
          <c:layout>
            <c:manualLayout>
              <c:xMode val="edge"/>
              <c:yMode val="edge"/>
              <c:x val="0.14746136865342166"/>
              <c:y val="0.305445394411022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14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1.1198407042386812E-2"/>
          <c:y val="0.95773329677994734"/>
          <c:w val="0.96143895368487309"/>
          <c:h val="4.20563526160462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200"/>
              <a:t>Comparación de pH con el ECA -CAT 4, D.S 004-2017 MINAM</a:t>
            </a:r>
            <a:endParaRPr lang="en-US" sz="1200"/>
          </a:p>
          <a:p>
            <a:pPr algn="ctr" rtl="0">
              <a:defRPr sz="1200"/>
            </a:pPr>
            <a:endParaRPr lang="es-PE" sz="1200"/>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PH!$D$6</c:f>
              <c:strCache>
                <c:ptCount val="1"/>
                <c:pt idx="0">
                  <c:v>P1-CENTRO (LAGUNA)</c:v>
                </c:pt>
              </c:strCache>
            </c:strRef>
          </c:tx>
          <c:spPr>
            <a:ln w="28575" cap="rnd">
              <a:solidFill>
                <a:srgbClr val="990099"/>
              </a:solidFill>
              <a:round/>
            </a:ln>
            <a:effectLst/>
          </c:spPr>
          <c:marker>
            <c:symbol val="circle"/>
            <c:size val="5"/>
            <c:spPr>
              <a:solidFill>
                <a:srgbClr val="990099"/>
              </a:solidFill>
              <a:ln w="9525">
                <a:solidFill>
                  <a:srgbClr val="990099"/>
                </a:solidFill>
              </a:ln>
              <a:effectLst/>
            </c:spPr>
          </c:marker>
          <c:dLbls>
            <c:dLbl>
              <c:idx val="0"/>
              <c:layout>
                <c:manualLayout>
                  <c:x val="-5.650000000000005E-2"/>
                  <c:y val="-0.128330216761511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4F-4AC8-A25C-FD9ADAEC1768}"/>
                </c:ext>
              </c:extLst>
            </c:dLbl>
            <c:dLbl>
              <c:idx val="1"/>
              <c:layout>
                <c:manualLayout>
                  <c:x val="-0.11005555555555566"/>
                  <c:y val="-0.120853584181878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4F-4AC8-A25C-FD9ADAEC1768}"/>
                </c:ext>
              </c:extLst>
            </c:dLbl>
            <c:dLbl>
              <c:idx val="3"/>
              <c:layout>
                <c:manualLayout>
                  <c:x val="-1.638888888888889E-2"/>
                  <c:y val="-0.140791271060898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4F-4AC8-A25C-FD9ADAEC17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PH!$C$7:$C$10</c:f>
              <c:strCache>
                <c:ptCount val="4"/>
                <c:pt idx="0">
                  <c:v>Monitoreo 30/05/2020</c:v>
                </c:pt>
                <c:pt idx="1">
                  <c:v>Monitoreo 15/06/2020</c:v>
                </c:pt>
                <c:pt idx="2">
                  <c:v>Monitoreo 11/08/2020</c:v>
                </c:pt>
                <c:pt idx="3">
                  <c:v>Monitoreo 26/08/2020</c:v>
                </c:pt>
              </c:strCache>
            </c:strRef>
          </c:cat>
          <c:val>
            <c:numRef>
              <c:f>PH!$D$7:$D$10</c:f>
              <c:numCache>
                <c:formatCode>General</c:formatCode>
                <c:ptCount val="4"/>
                <c:pt idx="0">
                  <c:v>5.76</c:v>
                </c:pt>
                <c:pt idx="1">
                  <c:v>5.94</c:v>
                </c:pt>
                <c:pt idx="2">
                  <c:v>6.14</c:v>
                </c:pt>
                <c:pt idx="3">
                  <c:v>5.64</c:v>
                </c:pt>
              </c:numCache>
            </c:numRef>
          </c:val>
          <c:smooth val="0"/>
          <c:extLst>
            <c:ext xmlns:c16="http://schemas.microsoft.com/office/drawing/2014/chart" uri="{C3380CC4-5D6E-409C-BE32-E72D297353CC}">
              <c16:uniqueId val="{00000003-134F-4AC8-A25C-FD9ADAEC1768}"/>
            </c:ext>
          </c:extLst>
        </c:ser>
        <c:ser>
          <c:idx val="1"/>
          <c:order val="1"/>
          <c:tx>
            <c:strRef>
              <c:f>PH!$E$6</c:f>
              <c:strCache>
                <c:ptCount val="1"/>
                <c:pt idx="0">
                  <c:v>P2-ORILLAS (LAGUNA)</c:v>
                </c:pt>
              </c:strCache>
            </c:strRef>
          </c:tx>
          <c:spPr>
            <a:ln w="28575" cap="rnd">
              <a:solidFill>
                <a:srgbClr val="00B050"/>
              </a:solidFill>
              <a:round/>
            </a:ln>
            <a:effectLst/>
          </c:spPr>
          <c:marker>
            <c:symbol val="circle"/>
            <c:size val="5"/>
            <c:spPr>
              <a:solidFill>
                <a:srgbClr val="009900"/>
              </a:solidFill>
              <a:ln w="9525">
                <a:solidFill>
                  <a:srgbClr val="00B050"/>
                </a:solidFill>
              </a:ln>
              <a:effectLst/>
            </c:spPr>
          </c:marker>
          <c:dLbls>
            <c:dLbl>
              <c:idx val="0"/>
              <c:layout>
                <c:manualLayout>
                  <c:x val="-0.1433888888888889"/>
                  <c:y val="-8.5962632143593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4F-4AC8-A25C-FD9ADAEC1768}"/>
                </c:ext>
              </c:extLst>
            </c:dLbl>
            <c:dLbl>
              <c:idx val="1"/>
              <c:layout>
                <c:manualLayout>
                  <c:x val="0.16494444444444434"/>
                  <c:y val="-0.148267903640531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4F-4AC8-A25C-FD9ADAEC17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PH!$C$7:$C$10</c:f>
              <c:strCache>
                <c:ptCount val="4"/>
                <c:pt idx="0">
                  <c:v>Monitoreo 30/05/2020</c:v>
                </c:pt>
                <c:pt idx="1">
                  <c:v>Monitoreo 15/06/2020</c:v>
                </c:pt>
                <c:pt idx="2">
                  <c:v>Monitoreo 11/08/2020</c:v>
                </c:pt>
                <c:pt idx="3">
                  <c:v>Monitoreo 26/08/2020</c:v>
                </c:pt>
              </c:strCache>
            </c:strRef>
          </c:cat>
          <c:val>
            <c:numRef>
              <c:f>PH!$E$7:$E$10</c:f>
              <c:numCache>
                <c:formatCode>General</c:formatCode>
                <c:ptCount val="4"/>
                <c:pt idx="0">
                  <c:v>6.35</c:v>
                </c:pt>
                <c:pt idx="1">
                  <c:v>6.49</c:v>
                </c:pt>
                <c:pt idx="2">
                  <c:v>6.35</c:v>
                </c:pt>
                <c:pt idx="3">
                  <c:v>6.35</c:v>
                </c:pt>
              </c:numCache>
            </c:numRef>
          </c:val>
          <c:smooth val="0"/>
          <c:extLst>
            <c:ext xmlns:c16="http://schemas.microsoft.com/office/drawing/2014/chart" uri="{C3380CC4-5D6E-409C-BE32-E72D297353CC}">
              <c16:uniqueId val="{00000006-134F-4AC8-A25C-FD9ADAEC1768}"/>
            </c:ext>
          </c:extLst>
        </c:ser>
        <c:ser>
          <c:idx val="2"/>
          <c:order val="2"/>
          <c:tx>
            <c:strRef>
              <c:f>PH!$F$5</c:f>
              <c:strCache>
                <c:ptCount val="1"/>
                <c:pt idx="0">
                  <c:v>D.S 004-2017 MINAM</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283333333333338E-2"/>
                  <c:y val="-2.3657360646656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4F-4AC8-A25C-FD9ADAEC1768}"/>
                </c:ext>
              </c:extLst>
            </c:dLbl>
            <c:dLbl>
              <c:idx val="1"/>
              <c:layout>
                <c:manualLayout>
                  <c:x val="-4.6166666666666668E-2"/>
                  <c:y val="-2.8641782366411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4F-4AC8-A25C-FD9ADAEC1768}"/>
                </c:ext>
              </c:extLst>
            </c:dLbl>
            <c:dLbl>
              <c:idx val="3"/>
              <c:layout>
                <c:manualLayout>
                  <c:x val="-4.3388888888888789E-2"/>
                  <c:y val="-2.1165149786778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4F-4AC8-A25C-FD9ADAEC17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PH!$C$7:$C$10</c:f>
              <c:strCache>
                <c:ptCount val="4"/>
                <c:pt idx="0">
                  <c:v>Monitoreo 30/05/2020</c:v>
                </c:pt>
                <c:pt idx="1">
                  <c:v>Monitoreo 15/06/2020</c:v>
                </c:pt>
                <c:pt idx="2">
                  <c:v>Monitoreo 11/08/2020</c:v>
                </c:pt>
                <c:pt idx="3">
                  <c:v>Monitoreo 26/08/2020</c:v>
                </c:pt>
              </c:strCache>
            </c:strRef>
          </c:cat>
          <c:val>
            <c:numRef>
              <c:f>PH!$F$7:$F$10</c:f>
              <c:numCache>
                <c:formatCode>General</c:formatCode>
                <c:ptCount val="4"/>
                <c:pt idx="0">
                  <c:v>9</c:v>
                </c:pt>
                <c:pt idx="1">
                  <c:v>9</c:v>
                </c:pt>
                <c:pt idx="2">
                  <c:v>9</c:v>
                </c:pt>
                <c:pt idx="3">
                  <c:v>9</c:v>
                </c:pt>
              </c:numCache>
            </c:numRef>
          </c:val>
          <c:smooth val="0"/>
          <c:extLst>
            <c:ext xmlns:c16="http://schemas.microsoft.com/office/drawing/2014/chart" uri="{C3380CC4-5D6E-409C-BE32-E72D297353CC}">
              <c16:uniqueId val="{0000000A-134F-4AC8-A25C-FD9ADAEC1768}"/>
            </c:ext>
          </c:extLst>
        </c:ser>
        <c:dLbls>
          <c:dLblPos val="t"/>
          <c:showLegendKey val="0"/>
          <c:showVal val="1"/>
          <c:showCatName val="0"/>
          <c:showSerName val="0"/>
          <c:showPercent val="0"/>
          <c:showBubbleSize val="0"/>
        </c:dLbls>
        <c:marker val="1"/>
        <c:smooth val="0"/>
        <c:axId val="498095520"/>
        <c:axId val="498098784"/>
      </c:lineChart>
      <c:catAx>
        <c:axId val="498095520"/>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muestro</a:t>
                </a:r>
              </a:p>
              <a:p>
                <a:pPr algn="ctr" rtl="0">
                  <a:defRPr/>
                </a:pPr>
                <a:endParaRPr lang="es-PE"/>
              </a:p>
            </c:rich>
          </c:tx>
          <c:layout>
            <c:manualLayout>
              <c:xMode val="edge"/>
              <c:yMode val="edge"/>
              <c:x val="0.24754899387576554"/>
              <c:y val="0.85156294000031796"/>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098784"/>
        <c:crosses val="autoZero"/>
        <c:auto val="1"/>
        <c:lblAlgn val="ctr"/>
        <c:lblOffset val="100"/>
        <c:noMultiLvlLbl val="0"/>
      </c:catAx>
      <c:valAx>
        <c:axId val="498098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a:t>
                </a:r>
                <a:r>
                  <a:rPr lang="es-PE" baseline="0"/>
                  <a:t> unidad de pH</a:t>
                </a:r>
                <a:r>
                  <a:rPr lang="es-PE"/>
                  <a:t> </a:t>
                </a:r>
              </a:p>
            </c:rich>
          </c:tx>
          <c:layout>
            <c:manualLayout>
              <c:xMode val="edge"/>
              <c:yMode val="edge"/>
              <c:x val="4.4444444444444446E-2"/>
              <c:y val="0.14942390032571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095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9.0770574497545733E-2"/>
          <c:y val="0.91806835943259901"/>
          <c:w val="0.84501978879377015"/>
          <c:h val="4.20563526160462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100"/>
              <a:t>Comparación de temperatura con el ECA -CAT 4, D.S 004-2017 MINAM</a:t>
            </a:r>
            <a:endParaRPr lang="en-US" sz="1100"/>
          </a:p>
          <a:p>
            <a:pPr algn="ctr" rtl="0">
              <a:defRPr/>
            </a:pPr>
            <a:endParaRPr lang="es-PE"/>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TEM!$D$4</c:f>
              <c:strCache>
                <c:ptCount val="1"/>
                <c:pt idx="0">
                  <c:v>P1-CENTRO (LAGUNA)</c:v>
                </c:pt>
              </c:strCache>
            </c:strRef>
          </c:tx>
          <c:spPr>
            <a:ln w="28575" cap="rnd">
              <a:solidFill>
                <a:srgbClr val="990099"/>
              </a:solidFill>
              <a:round/>
            </a:ln>
            <a:effectLst/>
          </c:spPr>
          <c:marker>
            <c:symbol val="circle"/>
            <c:size val="5"/>
            <c:spPr>
              <a:solidFill>
                <a:srgbClr val="990099"/>
              </a:solidFill>
              <a:ln w="9525">
                <a:solidFill>
                  <a:srgbClr val="990099"/>
                </a:solidFill>
              </a:ln>
              <a:effectLst/>
            </c:spPr>
          </c:marker>
          <c:dLbls>
            <c:dLbl>
              <c:idx val="0"/>
              <c:layout>
                <c:manualLayout>
                  <c:x val="-5.650000000000005E-2"/>
                  <c:y val="-0.128330216761511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E8-4304-BF2D-D7001AD0928F}"/>
                </c:ext>
              </c:extLst>
            </c:dLbl>
            <c:dLbl>
              <c:idx val="1"/>
              <c:layout>
                <c:manualLayout>
                  <c:x val="-0.11005555555555566"/>
                  <c:y val="-0.120853584181878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E8-4304-BF2D-D7001AD0928F}"/>
                </c:ext>
              </c:extLst>
            </c:dLbl>
            <c:dLbl>
              <c:idx val="3"/>
              <c:layout>
                <c:manualLayout>
                  <c:x val="-1.638888888888889E-2"/>
                  <c:y val="-0.140791271060898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E8-4304-BF2D-D7001AD092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TEM!$C$5:$C$8</c:f>
              <c:strCache>
                <c:ptCount val="4"/>
                <c:pt idx="0">
                  <c:v>Monitoreo 30/05/2020</c:v>
                </c:pt>
                <c:pt idx="1">
                  <c:v>Monitoreo 15/06/2020</c:v>
                </c:pt>
                <c:pt idx="2">
                  <c:v>Monitoreo 11/08/2020</c:v>
                </c:pt>
                <c:pt idx="3">
                  <c:v>Monitoreo 26/08/2020</c:v>
                </c:pt>
              </c:strCache>
            </c:strRef>
          </c:cat>
          <c:val>
            <c:numRef>
              <c:f>TEM!$D$5:$D$8</c:f>
              <c:numCache>
                <c:formatCode>General</c:formatCode>
                <c:ptCount val="4"/>
                <c:pt idx="0">
                  <c:v>11.05</c:v>
                </c:pt>
                <c:pt idx="1">
                  <c:v>10.08</c:v>
                </c:pt>
                <c:pt idx="2">
                  <c:v>10.75</c:v>
                </c:pt>
                <c:pt idx="3">
                  <c:v>10.57</c:v>
                </c:pt>
              </c:numCache>
            </c:numRef>
          </c:val>
          <c:smooth val="0"/>
          <c:extLst>
            <c:ext xmlns:c16="http://schemas.microsoft.com/office/drawing/2014/chart" uri="{C3380CC4-5D6E-409C-BE32-E72D297353CC}">
              <c16:uniqueId val="{00000003-C7E8-4304-BF2D-D7001AD0928F}"/>
            </c:ext>
          </c:extLst>
        </c:ser>
        <c:ser>
          <c:idx val="1"/>
          <c:order val="1"/>
          <c:tx>
            <c:strRef>
              <c:f>TEM!$E$4</c:f>
              <c:strCache>
                <c:ptCount val="1"/>
                <c:pt idx="0">
                  <c:v>P2-ORILLAS (LAGUNA)</c:v>
                </c:pt>
              </c:strCache>
            </c:strRef>
          </c:tx>
          <c:spPr>
            <a:ln w="28575" cap="rnd">
              <a:solidFill>
                <a:srgbClr val="00B050"/>
              </a:solidFill>
              <a:round/>
            </a:ln>
            <a:effectLst/>
          </c:spPr>
          <c:marker>
            <c:symbol val="circle"/>
            <c:size val="5"/>
            <c:spPr>
              <a:solidFill>
                <a:srgbClr val="009900"/>
              </a:solidFill>
              <a:ln w="9525">
                <a:solidFill>
                  <a:srgbClr val="00B050"/>
                </a:solidFill>
              </a:ln>
              <a:effectLst/>
            </c:spPr>
          </c:marker>
          <c:dLbls>
            <c:dLbl>
              <c:idx val="0"/>
              <c:layout>
                <c:manualLayout>
                  <c:x val="-0.1433888888888889"/>
                  <c:y val="-8.5962632143593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E8-4304-BF2D-D7001AD0928F}"/>
                </c:ext>
              </c:extLst>
            </c:dLbl>
            <c:dLbl>
              <c:idx val="1"/>
              <c:layout>
                <c:manualLayout>
                  <c:x val="0.16494444444444434"/>
                  <c:y val="-0.148267903640531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E8-4304-BF2D-D7001AD092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TEM!$C$5:$C$8</c:f>
              <c:strCache>
                <c:ptCount val="4"/>
                <c:pt idx="0">
                  <c:v>Monitoreo 30/05/2020</c:v>
                </c:pt>
                <c:pt idx="1">
                  <c:v>Monitoreo 15/06/2020</c:v>
                </c:pt>
                <c:pt idx="2">
                  <c:v>Monitoreo 11/08/2020</c:v>
                </c:pt>
                <c:pt idx="3">
                  <c:v>Monitoreo 26/08/2020</c:v>
                </c:pt>
              </c:strCache>
            </c:strRef>
          </c:cat>
          <c:val>
            <c:numRef>
              <c:f>TEM!$E$5:$E$8</c:f>
              <c:numCache>
                <c:formatCode>General</c:formatCode>
                <c:ptCount val="4"/>
                <c:pt idx="0">
                  <c:v>12.1</c:v>
                </c:pt>
                <c:pt idx="1">
                  <c:v>11.04</c:v>
                </c:pt>
                <c:pt idx="2">
                  <c:v>12.1</c:v>
                </c:pt>
                <c:pt idx="3">
                  <c:v>10.41</c:v>
                </c:pt>
              </c:numCache>
            </c:numRef>
          </c:val>
          <c:smooth val="0"/>
          <c:extLst>
            <c:ext xmlns:c16="http://schemas.microsoft.com/office/drawing/2014/chart" uri="{C3380CC4-5D6E-409C-BE32-E72D297353CC}">
              <c16:uniqueId val="{00000006-C7E8-4304-BF2D-D7001AD0928F}"/>
            </c:ext>
          </c:extLst>
        </c:ser>
        <c:ser>
          <c:idx val="2"/>
          <c:order val="2"/>
          <c:tx>
            <c:strRef>
              <c:f>TEM!$F$3</c:f>
              <c:strCache>
                <c:ptCount val="1"/>
                <c:pt idx="0">
                  <c:v>D.S 004-2017 MINAM</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283333333333338E-2"/>
                  <c:y val="-2.3657360646656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E8-4304-BF2D-D7001AD0928F}"/>
                </c:ext>
              </c:extLst>
            </c:dLbl>
            <c:dLbl>
              <c:idx val="1"/>
              <c:layout>
                <c:manualLayout>
                  <c:x val="-4.6166666666666668E-2"/>
                  <c:y val="-2.8641782366411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E8-4304-BF2D-D7001AD0928F}"/>
                </c:ext>
              </c:extLst>
            </c:dLbl>
            <c:dLbl>
              <c:idx val="3"/>
              <c:layout>
                <c:manualLayout>
                  <c:x val="-4.3388888888888789E-2"/>
                  <c:y val="-2.1165149786778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E8-4304-BF2D-D7001AD092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TEM!$C$5:$C$8</c:f>
              <c:strCache>
                <c:ptCount val="4"/>
                <c:pt idx="0">
                  <c:v>Monitoreo 30/05/2020</c:v>
                </c:pt>
                <c:pt idx="1">
                  <c:v>Monitoreo 15/06/2020</c:v>
                </c:pt>
                <c:pt idx="2">
                  <c:v>Monitoreo 11/08/2020</c:v>
                </c:pt>
                <c:pt idx="3">
                  <c:v>Monitoreo 26/08/2020</c:v>
                </c:pt>
              </c:strCache>
            </c:strRef>
          </c:cat>
          <c:val>
            <c:numRef>
              <c:f>TEM!$F$5:$F$8</c:f>
              <c:numCache>
                <c:formatCode>General</c:formatCode>
                <c:ptCount val="4"/>
                <c:pt idx="0">
                  <c:v>3</c:v>
                </c:pt>
                <c:pt idx="1">
                  <c:v>3</c:v>
                </c:pt>
                <c:pt idx="2">
                  <c:v>3</c:v>
                </c:pt>
                <c:pt idx="3">
                  <c:v>3</c:v>
                </c:pt>
              </c:numCache>
            </c:numRef>
          </c:val>
          <c:smooth val="0"/>
          <c:extLst>
            <c:ext xmlns:c16="http://schemas.microsoft.com/office/drawing/2014/chart" uri="{C3380CC4-5D6E-409C-BE32-E72D297353CC}">
              <c16:uniqueId val="{0000000A-C7E8-4304-BF2D-D7001AD0928F}"/>
            </c:ext>
          </c:extLst>
        </c:ser>
        <c:dLbls>
          <c:dLblPos val="t"/>
          <c:showLegendKey val="0"/>
          <c:showVal val="1"/>
          <c:showCatName val="0"/>
          <c:showSerName val="0"/>
          <c:showPercent val="0"/>
          <c:showBubbleSize val="0"/>
        </c:dLbls>
        <c:marker val="1"/>
        <c:smooth val="0"/>
        <c:axId val="498114560"/>
        <c:axId val="498104224"/>
      </c:lineChart>
      <c:catAx>
        <c:axId val="498114560"/>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 </a:t>
                </a:r>
              </a:p>
              <a:p>
                <a:pPr algn="ctr" rtl="0">
                  <a:defRPr/>
                </a:pPr>
                <a:endParaRPr lang="es-PE"/>
              </a:p>
            </c:rich>
          </c:tx>
          <c:layout>
            <c:manualLayout>
              <c:xMode val="edge"/>
              <c:yMode val="edge"/>
              <c:x val="0.33568546306755137"/>
              <c:y val="0.85156290856901318"/>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04224"/>
        <c:crosses val="autoZero"/>
        <c:auto val="1"/>
        <c:lblAlgn val="ctr"/>
        <c:lblOffset val="100"/>
        <c:noMultiLvlLbl val="0"/>
      </c:catAx>
      <c:valAx>
        <c:axId val="49810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a:t>
                </a:r>
                <a:r>
                  <a:rPr lang="es-PE" baseline="0"/>
                  <a:t> </a:t>
                </a:r>
                <a:r>
                  <a:rPr lang="en-US" sz="1000" b="0" i="0" u="none" strike="noStrike" baseline="0"/>
                  <a:t>°C</a:t>
                </a:r>
                <a:r>
                  <a:rPr lang="es-PE"/>
                  <a:t> </a:t>
                </a:r>
              </a:p>
            </c:rich>
          </c:tx>
          <c:layout>
            <c:manualLayout>
              <c:xMode val="edge"/>
              <c:yMode val="edge"/>
              <c:x val="0.14185829693705079"/>
              <c:y val="0.229323974952569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981145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6.6709158166083915E-2"/>
          <c:y val="0.9180682736259137"/>
          <c:w val="0.91442644237486082"/>
          <c:h val="4.20563526160462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Alv08</b:Tag>
    <b:SourceType>JournalArticle</b:SourceType>
    <b:Guid>{F530AE8F-FECB-4C55-B65E-747D2C686A5C}</b:Guid>
    <b:Author>
      <b:Author>
        <b:NameList>
          <b:Person>
            <b:Last>Alvariño</b:Last>
            <b:First>Caridad</b:First>
            <b:Middle>Ramos</b:Middle>
          </b:Person>
        </b:NameList>
      </b:Author>
    </b:Author>
    <b:Title>Aguas residuales generadas en hospitales</b:Title>
    <b:Year>2008</b:Year>
    <b:JournalName>Ingenieria hidraulica y ambiental</b:JournalName>
    <b:Pages>5</b:Pages>
    <b:RefOrder>22</b:RefOrder>
  </b:Source>
  <b:Source>
    <b:Tag>San18</b:Tag>
    <b:SourceType>JournalArticle</b:SourceType>
    <b:Guid>{65B60068-7DF4-4EB7-B90C-CEA1ED5F2243}</b:Guid>
    <b:Author>
      <b:Author>
        <b:NameList>
          <b:Person>
            <b:Last>Cepeda</b:Last>
            <b:First>Santiago</b:First>
            <b:Middle>Aguilar</b:Middle>
          </b:Person>
        </b:NameList>
      </b:Author>
    </b:Author>
    <b:Title>CARACTERIZACIÓN DE AGUAS RESIDUALES HOSPITALARIAS</b:Title>
    <b:JournalName>Dinamica Ambiental - Línea	de investigación:	Prevención y control de la contaminación.</b:JournalName>
    <b:Year>2018</b:Year>
    <b:RefOrder>23</b:RefOrder>
  </b:Source>
  <b:Source>
    <b:Tag>Sam17</b:Tag>
    <b:SourceType>Book</b:SourceType>
    <b:Guid>{B47226EE-A7FD-4595-B8D9-13AAF67AE93D}</b:Guid>
    <b:Title>EVALUACIÓN DE LA TOXICIDAD DE UN EFLUENTE TRATADO DE AGUA RESIDUAL HOSPITALARIA ACOPLANDO UN TRATAMIENTO CON ZEOLITA NATURAL MODIFICADA CON HEXADECILTRIMETILAMONIO (HDTMA)</b:Title>
    <b:Year>2017</b:Year>
    <b:Author>
      <b:Author>
        <b:NameList>
          <b:Person>
            <b:Last>Villegas</b:Last>
            <b:First>Samantha</b:First>
            <b:Middle>Del Rocio Santibañez</b:Middle>
          </b:Person>
        </b:NameList>
      </b:Author>
    </b:Author>
    <b:City>TolucA, Estado México</b:City>
    <b:RefOrder>24</b:RefOrder>
  </b:Source>
  <b:Source>
    <b:Tag>Day12</b:Tag>
    <b:SourceType>JournalArticle</b:SourceType>
    <b:Guid>{6BB44A02-776D-4E3C-8D33-2FECDF039A03}</b:Guid>
    <b:Title>REMOCION DE LA MATERIA ORGANICA Y TOXICIDAD EN AGUAS RESIDUALES HOSPITALARIAS APLICANDO OZONO</b:Title>
    <b:Year>2012</b:Year>
    <b:Author>
      <b:Author>
        <b:NameList>
          <b:Person>
            <b:Last>Penagos</b:Last>
            <b:First>Dayana</b:First>
          </b:Person>
          <b:Person>
            <b:Last>López</b:Last>
            <b:First>Joela</b:First>
          </b:Person>
          <b:Person>
            <b:Last>Chaparro</b:Last>
            <b:First>Tatiana</b:First>
          </b:Person>
        </b:NameList>
      </b:Author>
    </b:Author>
    <b:JournalName>SCIelo</b:JournalName>
    <b:Pages>7</b:Pages>
    <b:RefOrder>25</b:RefOrder>
  </b:Source>
  <b:Source>
    <b:Tag>Car15</b:Tag>
    <b:SourceType>Book</b:SourceType>
    <b:Guid>{6895B41D-E9E4-409D-A2B3-032657A9318D}</b:Guid>
    <b:Author>
      <b:Author>
        <b:NameList>
          <b:Person>
            <b:Last>Caro</b:Last>
            <b:First>Oscar</b:First>
            <b:Middle>Wilder Rodríguez</b:Middle>
          </b:Person>
        </b:NameList>
      </b:Author>
    </b:Author>
    <b:Title>ANÁLISIS Y PLAN DE GESTIÓN DE LAS AGUAS RESIDUALES DEL HOSPITAL REGIONAL DE CAJAMARCA - 2015.</b:Title>
    <b:Year>2015</b:Year>
    <b:City>Cajamarca _ Perú</b:City>
    <b:RefOrder>26</b:RefOrder>
  </b:Source>
  <b:Source>
    <b:Tag>Cec19</b:Tag>
    <b:SourceType>Book</b:SourceType>
    <b:Guid>{A543C898-92D8-4AC1-BD62-EDA78549449E}</b:Guid>
    <b:Author>
      <b:Author>
        <b:NameList>
          <b:Person>
            <b:Last>Herrera</b:Last>
            <b:First>Cecilia</b:First>
          </b:Person>
          <b:Person>
            <b:Last>Ramos</b:Last>
            <b:First>Joaquín</b:First>
          </b:Person>
        </b:NameList>
      </b:Author>
    </b:Author>
    <b:Title>“DEPURACIÓN DE CONTAMINANTES PRESENTES EN EFLUENTES DE CENTROS DE SALUD I-4 MEDIANTE PROCESOS OXIDATIVO AVANZADOS FOTO-FENTON EN LA MICRO RED AREQUIPA- CAYLLOMA, EN EL CENTRO FOTO-FENTON EN LA MICRO RED AREQUIPA- CAYLLOMA, EN EL CENTRODE SALUD DE HUNTER”</b:Title>
    <b:Year>2019</b:Year>
    <b:City>Arequipa</b:City>
    <b:RefOrder>27</b:RefOrder>
  </b:Source>
  <b:Source>
    <b:Tag>Jua20</b:Tag>
    <b:SourceType>JournalArticle</b:SourceType>
    <b:Guid>{4E93E3F8-8454-4453-8DBD-61C1EEC12DCA}</b:Guid>
    <b:Author>
      <b:Author>
        <b:NameList>
          <b:Person>
            <b:Last>Bertoni</b:Last>
            <b:First>Juan</b:First>
            <b:Middle>Carlos</b:Middle>
          </b:Person>
        </b:NameList>
      </b:Author>
    </b:Author>
    <b:Title>EL dia del agua en tiempos de corona virus</b:Title>
    <b:JournalName>CIC - cuenca de plata</b:JournalName>
    <b:Year>2020</b:Year>
    <b:Pages>5</b:Pages>
    <b:RefOrder>1</b:RefOrder>
  </b:Source>
  <b:Source>
    <b:Tag>Seq18</b:Tag>
    <b:SourceType>Book</b:SourceType>
    <b:Guid>{AA4A6E61-4531-4108-A909-0AFB07093E8F}</b:Guid>
    <b:Author>
      <b:Author>
        <b:NameList>
          <b:Person>
            <b:Last>Sequieros</b:Last>
            <b:First>Oscar</b:First>
          </b:Person>
          <b:Person>
            <b:Last>Alfaro</b:Last>
            <b:First>Brillith</b:First>
          </b:Person>
        </b:NameList>
      </b:Author>
    </b:Author>
    <b:Title>Evaluacion de la calidad de agua para consumo humano de la comunidad de Llanucancha del distrito de Abancay , provincia de Abancay 2017</b:Title>
    <b:Year>2018</b:Year>
    <b:City>Abancay - Perú</b:City>
    <b:RefOrder>28</b:RefOrder>
  </b:Source>
  <b:Source>
    <b:Tag>Eve141</b:Tag>
    <b:SourceType>Book</b:SourceType>
    <b:Guid>{AABE8EAD-52A3-4465-AD35-4605B87CA737}</b:Guid>
    <b:Author>
      <b:Author>
        <b:NameList>
          <b:Person>
            <b:Last>Neira</b:Last>
            <b:First>Evelin</b:First>
            <b:Middle>Amparo Yana</b:Middle>
          </b:Person>
        </b:NameList>
      </b:Author>
    </b:Author>
    <b:Title>Contaminacion por materia organica  en el río Totorococha de la ciudad de Juliaca</b:Title>
    <b:Year>2014</b:Year>
    <b:City>Puno - Perú</b:City>
    <b:RefOrder>29</b:RefOrder>
  </b:Source>
  <b:Source>
    <b:Tag>Kat18</b:Tag>
    <b:SourceType>Book</b:SourceType>
    <b:Guid>{47D340E5-88D4-44C3-801D-781DBB420735}</b:Guid>
    <b:Author>
      <b:Author>
        <b:NameList>
          <b:Person>
            <b:Last>Cusquisiban</b:Last>
            <b:First>Katherinne</b:First>
          </b:Person>
          <b:Person>
            <b:Last>Baca</b:Last>
            <b:First>Rocio</b:First>
          </b:Person>
        </b:NameList>
      </b:Author>
    </b:Author>
    <b:Title>Calidad fisicoquimica y microbiologica del río Chonta impactadas por el vertimiento de aguas residuales urbanas e industriales en el distrito de Baños del Inca - Cajamarca, 2018</b:Title>
    <b:Year>2018</b:Year>
    <b:City>Cajamarca -Perú</b:City>
    <b:RefOrder>30</b:RefOrder>
  </b:Source>
  <b:Source>
    <b:Tag>Raf20</b:Tag>
    <b:SourceType>JournalArticle</b:SourceType>
    <b:Guid>{CEA1BCFC-6440-42E1-91DB-3C0EC1E6A89E}</b:Guid>
    <b:Author>
      <b:Author>
        <b:NameList>
          <b:Person>
            <b:Last>Cereceda</b:Last>
            <b:First>Rafael</b:First>
          </b:Person>
        </b:NameList>
      </b:Author>
    </b:Author>
    <b:Title>Coronavirus: cuando el mundo se para, el planeta respira</b:Title>
    <b:JournalName>Euronews</b:JournalName>
    <b:Year>2020</b:Year>
    <b:Pages>4</b:Pages>
    <b:RefOrder>2</b:RefOrder>
  </b:Source>
  <b:Source>
    <b:Tag>Lui15</b:Tag>
    <b:SourceType>Book</b:SourceType>
    <b:Guid>{95EE5BF2-B23E-4923-B21F-B98A87FD956B}</b:Guid>
    <b:Author>
      <b:Author>
        <b:NameList>
          <b:Person>
            <b:Last>Rios</b:Last>
            <b:First>Luis</b:First>
            <b:Middle>Miguel Peña</b:Middle>
          </b:Person>
        </b:NameList>
      </b:Author>
    </b:Author>
    <b:Title>Calidad del recurso hidrico de la laguna Los Milagros – José Crespo y Castillo</b:Title>
    <b:Year>2015</b:Year>
    <b:City>Tingo Mari</b:City>
    <b:RefOrder>10</b:RefOrder>
  </b:Source>
  <b:Source>
    <b:Tag>Man18</b:Tag>
    <b:SourceType>JournalArticle</b:SourceType>
    <b:Guid>{891B8C77-CA92-42BF-9A4E-F8F6D7D68057}</b:Guid>
    <b:Title>Aves de Cajamarca - Birds of Cajamarca - PERÚ</b:Title>
    <b:Year>2018</b:Year>
    <b:Author>
      <b:Author>
        <b:NameList>
          <b:Person>
            <b:Last>Rabanal</b:Last>
            <b:First>Manuel</b:First>
            <b:Middle>Roncal</b:Middle>
          </b:Person>
        </b:NameList>
      </b:Author>
    </b:Author>
    <b:JournalName>Aves de Cajamarca</b:JournalName>
    <b:Pages>20</b:Pages>
    <b:RefOrder>3</b:RefOrder>
  </b:Source>
  <b:Source>
    <b:Tag>EVA17</b:Tag>
    <b:SourceType>Book</b:SourceType>
    <b:Guid>{0253DF44-2B61-4D1E-9710-36A20B1F0FF8}</b:Guid>
    <b:Title>EVALUACIÓN LIMNOLÓGICA Y ESTUDIO MORFOMÉTRICO DE LA  REPRESA KESOCOCHA  CON FINES PISCÍCOLAS (Distrito de Chamaca, Provincia de Chumbivilcas, Región del Cusco), 2017.</b:Title>
    <b:Year>2017</b:Year>
    <b:City>Cusco- Perú</b:City>
    <b:Author>
      <b:Author>
        <b:NameList>
          <b:Person>
            <b:Last>Bellido</b:Last>
            <b:First>Erasmo</b:First>
            <b:Middle>Roger Miranda</b:Middle>
          </b:Person>
        </b:NameList>
      </b:Author>
    </b:Author>
    <b:RefOrder>8</b:RefOrder>
  </b:Source>
  <b:Source>
    <b:Tag>Ben16</b:Tag>
    <b:SourceType>Book</b:SourceType>
    <b:Guid>{E2B45A46-0652-4F56-9ACB-C89A2E051F5F}</b:Guid>
    <b:Author>
      <b:Author>
        <b:NameList>
          <b:Person>
            <b:Last>Roque</b:Last>
            <b:First>Karen</b:First>
            <b:Middle>Patricia Benites</b:Middle>
          </b:Person>
          <b:Person>
            <b:Last>Agapito</b:Last>
            <b:First>Fiorella</b:First>
            <b:Middle>Patricia Martino</b:Middle>
          </b:Person>
        </b:NameList>
      </b:Author>
    </b:Author>
    <b:Title>Características bioecológicas de la laguna Llamacocha y su uso potencial (verano 2014), distrito de Conchucos (Ancash, Perú)</b:Title>
    <b:Year>2016</b:Year>
    <b:City>Chimbote - Perú</b:City>
    <b:RefOrder>9</b:RefOrder>
  </b:Source>
  <b:Source>
    <b:Tag>Eri13</b:Tag>
    <b:SourceType>Book</b:SourceType>
    <b:Guid>{39C08200-DFBC-4F9A-BF4F-1ACCD803D601}</b:Guid>
    <b:Author>
      <b:Author>
        <b:NameList>
          <b:Person>
            <b:Last>Murgueitio</b:Last>
            <b:First>Erika</b:First>
          </b:Person>
        </b:NameList>
      </b:Author>
    </b:Author>
    <b:Title>   Caracterización fisicoquímica de las aguas de la laguna de Mapaguiña, provincia de Chimborazo. </b:Title>
    <b:Year>2013</b:Year>
    <b:City>Chimborazo</b:City>
    <b:RefOrder>11</b:RefOrder>
  </b:Source>
  <b:Source>
    <b:Tag>Rey161</b:Tag>
    <b:SourceType>Book</b:SourceType>
    <b:Guid>{FD3EB33D-6D96-4F17-8F16-F6D07AAD82A5}</b:Guid>
    <b:Title>PARÁMETROS FÍSICOS, QUÍMICOS, MICROBIOLÓGICOS, PARA DETERMINAR LA CALIDAD DEL AGUA EN LA  LAGUNA MORONACOCHA, ÉPOCA DE TRANSICION CRECIENTE-VACIANTE. IQUITOS. PERU. 2016</b:Title>
    <b:Year>2016</b:Year>
    <b:Author>
      <b:Author>
        <b:NameList>
          <b:Person>
            <b:Last>Vela</b:Last>
            <b:First>Reynaldo</b:First>
            <b:Middle>Javier Minaya</b:Middle>
          </b:Person>
        </b:NameList>
      </b:Author>
    </b:Author>
    <b:City>Iquitos - Perú</b:City>
    <b:RefOrder>12</b:RefOrder>
  </b:Source>
  <b:Source>
    <b:Tag>BET16</b:Tag>
    <b:SourceType>Book</b:SourceType>
    <b:Guid>{6107491D-3CA6-4319-B281-5E7DD9D8091A}</b:Guid>
    <b:Author>
      <b:Author>
        <b:NameList>
          <b:Person>
            <b:Last>Aguirre</b:Last>
            <b:First>Betty</b:First>
            <b:Middle>Mercedes Teves</b:Middle>
          </b:Person>
        </b:NameList>
      </b:Author>
    </b:Author>
    <b:Title>Estudio fisicoquimico de la calidad del agua del rio Cacra, region Lima</b:Title>
    <b:Year>2016</b:Year>
    <b:City>Lima - Perú</b:City>
    <b:RefOrder>13</b:RefOrder>
  </b:Source>
  <b:Source>
    <b:Tag>Ada</b:Tag>
    <b:SourceType>Book</b:SourceType>
    <b:Guid>{2BCCCB6B-E8F1-4804-B871-AC35693CB055}</b:Guid>
    <b:Author>
      <b:Author>
        <b:NameList>
          <b:Person>
            <b:Last>Martel</b:Last>
            <b:First>Ada</b:First>
            <b:Middle>Barrenechea</b:Middle>
          </b:Person>
        </b:NameList>
      </b:Author>
    </b:Author>
    <b:Title>Aspectos Fisicoquímicos de la calidad de agua</b:Title>
    <b:Year>Sf</b:Year>
    <b:RefOrder>14</b:RefOrder>
  </b:Source>
  <b:Source>
    <b:Tag>SÚS17</b:Tag>
    <b:SourceType>Book</b:SourceType>
    <b:Guid>{911D2F93-A94E-4B21-86F9-F350BB0356E4}</b:Guid>
    <b:Author>
      <b:Author>
        <b:NameList>
          <b:Person>
            <b:Last>Cárdenas</b:Last>
            <b:First>Susani</b:First>
            <b:Middle>Paula Ñahuin</b:Middle>
          </b:Person>
        </b:NameList>
      </b:Author>
    </b:Author>
    <b:Title>Evaluación de la calidad de agua de lagunas de la reserva paisajistica Nor Yauyos Cochas como base para proponer estrategiasde manejo para su conservación</b:Title>
    <b:Year>2017</b:Year>
    <b:City>Huanacayo - Perú</b:City>
    <b:RefOrder>15</b:RefOrder>
  </b:Source>
  <b:Source>
    <b:Tag>ANA16</b:Tag>
    <b:SourceType>Book</b:SourceType>
    <b:Guid>{3C319B0D-4C2F-4D88-B239-EDAE8902EAE6}</b:Guid>
    <b:Author>
      <b:Author>
        <b:NameList>
          <b:Person>
            <b:Last>ANA</b:Last>
          </b:Person>
        </b:NameList>
      </b:Author>
    </b:Author>
    <b:Title>Protocolo Nacional de monitoreo de aguas superficiales</b:Title>
    <b:Year>2016</b:Year>
    <b:RefOrder>16</b:RefOrder>
  </b:Source>
  <b:Source>
    <b:Tag>Ber16</b:Tag>
    <b:SourceType>Book</b:SourceType>
    <b:Guid>{5D7C7A72-ADA8-4D1F-8BC1-AB1D4E05F0DF}</b:Guid>
    <b:Author>
      <b:Author>
        <b:NameList>
          <b:Person>
            <b:Last>Contreras</b:Last>
            <b:First>Bernabé</b:First>
            <b:Middle>Escudero</b:Middle>
          </b:Person>
          <b:Person>
            <b:Last>Olarte.</b:Last>
            <b:First>Sammy</b:First>
            <b:Middle>Bob Jonathan Pereyra</b:Middle>
          </b:Person>
        </b:NameList>
      </b:Author>
    </b:Author>
    <b:Title>Estudio Físico-Químico y Bacteriológico, de la Quebrada Zaragoza, Ciudad de Nauta - Loreto</b:Title>
    <b:Year>2016</b:Year>
    <b:City>Iuitos  - Perú</b:City>
    <b:RefOrder>17</b:RefOrder>
  </b:Source>
  <b:Source>
    <b:Tag>Vic16</b:Tag>
    <b:SourceType>Book</b:SourceType>
    <b:Guid>{1AE9FA01-03AD-4DA8-A75E-0C4EE067A4D6}</b:Guid>
    <b:Author>
      <b:Author>
        <b:NameList>
          <b:Person>
            <b:Last>Alcala</b:Last>
            <b:First>Victor</b:First>
            <b:Middle>Eduardo Bullon</b:Middle>
          </b:Person>
        </b:NameList>
      </b:Author>
    </b:Author>
    <b:Title>Macroinvertebrados acuaticos como indicadores de la calidad del agua en la cuenca del rio Perene, Chanchamayo</b:Title>
    <b:Year>2016</b:Year>
    <b:RefOrder>18</b:RefOrder>
  </b:Source>
  <b:Source>
    <b:Tag>Mar17</b:Tag>
    <b:SourceType>Book</b:SourceType>
    <b:Guid>{9256EBF7-EBED-4680-8D00-6E7200E92688}</b:Guid>
    <b:Title>Efecto de los microorganismos eficaces en la calidad fisicoquímica y microbiológica de los lixiviados del relleno sanitario municipal de Cajamarca</b:Title>
    <b:Year>2017</b:Year>
    <b:Author>
      <b:Author>
        <b:NameList>
          <b:Person>
            <b:Last>Vásquez</b:Last>
            <b:First>Marlon</b:First>
          </b:Person>
        </b:NameList>
      </b:Author>
    </b:Author>
    <b:City>Universidad Nacional De Cajamarca. Escuela De Postgrado. Cajamarca. Perú</b:City>
    <b:RefOrder>19</b:RefOrder>
  </b:Source>
  <b:Source>
    <b:Tag>Cat10</b:Tag>
    <b:SourceType>Book</b:SourceType>
    <b:Guid>{D8C5DA96-2AD7-4D8D-B9B4-589881BF2453}</b:Guid>
    <b:Author>
      <b:Author>
        <b:NameList>
          <b:Person>
            <b:Last>Meneses</b:Last>
            <b:First>Catalina</b:First>
            <b:Middle>Vargas</b:Middle>
          </b:Person>
        </b:NameList>
      </b:Author>
    </b:Author>
    <b:Title>Analisis de bacterias comunes en las plantas de tratamiento de diferentes efluentes que son indicadores de alta eficiencia en remocion de contaminantes </b:Title>
    <b:Year>2010</b:Year>
    <b:City>Costa Rica</b:City>
    <b:RefOrder>20</b:RefOrder>
  </b:Source>
  <b:Source>
    <b:Tag>Pat10</b:Tag>
    <b:SourceType>JournalArticle</b:SourceType>
    <b:Guid>{4246B3DD-186D-4960-B88B-27A2DAB88F6C}</b:Guid>
    <b:Author>
      <b:Author>
        <b:NameList>
          <b:Person>
            <b:Last>León</b:Last>
            <b:First>Patricia</b:First>
            <b:Middle>Pavón</b:Middle>
          </b:Person>
        </b:NameList>
      </b:Author>
    </b:Author>
    <b:Title>Metodología de la Investigación II</b:Title>
    <b:JournalName>Diseños de investigación</b:JournalName>
    <b:Year>2010</b:Year>
    <b:RefOrder>21</b:RefOrder>
  </b:Source>
  <b:Source>
    <b:Tag>Víc16</b:Tag>
    <b:SourceType>Book</b:SourceType>
    <b:Guid>{87DF27E6-3732-49DF-9225-5016BD88D3AB}</b:Guid>
    <b:Title>MACROINVERTEBRADOS ACUÁTICOS COMO INDICADORES DE LA CALIDAD DE AGUA EN LA CUENCA DEL RÍO PERENE, CHANCHAMAYO.</b:Title>
    <b:Year>2016</b:Year>
    <b:City>Huancayo - Perú</b:City>
    <b:Author>
      <b:Author>
        <b:NameList>
          <b:Person>
            <b:Last>Alcalá</b:Last>
            <b:First>Víctor</b:First>
          </b:Person>
        </b:NameList>
      </b:Author>
    </b:Author>
    <b:RefOrder>4</b:RefOrder>
  </b:Source>
  <b:Source>
    <b:Tag>Kha16</b:Tag>
    <b:SourceType>Book</b:SourceType>
    <b:Guid>{34002C61-68B3-41C5-8627-F68343259567}</b:Guid>
    <b:Author>
      <b:Author>
        <b:NameList>
          <b:Person>
            <b:Last>Ramírez</b:Last>
            <b:First>Khateryne</b:First>
          </b:Person>
        </b:NameList>
      </b:Author>
    </b:Author>
    <b:Title>CALIDAD FÍSICA, QUÍMICA Y BACTERIOLÓGICA DE AGUAS SUBTERRÁNEAS DE CONSUMO HUMANO EN EL SECTOR DE TAPARACHI III DE LA CIUDAD DE JULIACA, PUNO - 2016</b:Title>
    <b:Year>2016</b:Year>
    <b:City>Puno - Perú</b:City>
    <b:RefOrder>5</b:RefOrder>
  </b:Source>
  <b:Source>
    <b:Tag>AEE04</b:Tag>
    <b:SourceType>Book</b:SourceType>
    <b:Guid>{368D2780-1ED8-42E5-A02B-7E5B55C8B491}</b:Guid>
    <b:Author>
      <b:Author>
        <b:NameList>
          <b:Person>
            <b:Last>AEET</b:Last>
          </b:Person>
        </b:NameList>
      </b:Author>
    </b:Author>
    <b:Title>Ecología de lagunas y humedales</b:Title>
    <b:Year>2004</b:Year>
    <b:Publisher>Asociacion española de ecologia terrestres</b:Publisher>
    <b:RefOrder>7</b:RefOrder>
  </b:Source>
  <b:Source>
    <b:Tag>Giu11</b:Tag>
    <b:SourceType>Book</b:SourceType>
    <b:Guid>{361BD688-FCD5-418D-9109-818CEFDBEEA0}</b:Guid>
    <b:Author>
      <b:Author>
        <b:NameList>
          <b:Person>
            <b:Last>Giunta</b:Last>
            <b:First>Sandra</b:First>
          </b:Person>
          <b:Person>
            <b:Last>Camacho</b:Last>
            <b:First>María</b:First>
          </b:Person>
        </b:NameList>
      </b:Author>
    </b:Author>
    <b:Title>Evaluación de Algunos Parámetros de Calidad del Agua en el Embalse La Ciénaga, El Carmen, Jujuy, Argentina. </b:Title>
    <b:Year>2011</b:Year>
    <b:City>Argentina</b:City>
    <b:RefOrder>6</b:RefOrder>
  </b:Source>
</b:Sources>
</file>

<file path=customXml/itemProps1.xml><?xml version="1.0" encoding="utf-8"?>
<ds:datastoreItem xmlns:ds="http://schemas.openxmlformats.org/officeDocument/2006/customXml" ds:itemID="{C038980F-4BD6-45D6-B857-9C32C7F84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97</Pages>
  <Words>14422</Words>
  <Characters>79321</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NetGeo</dc:creator>
  <cp:lastModifiedBy>Gary Christiam Farfan Chilicaus</cp:lastModifiedBy>
  <cp:revision>2</cp:revision>
  <cp:lastPrinted>2020-12-03T00:20:00Z</cp:lastPrinted>
  <dcterms:created xsi:type="dcterms:W3CDTF">2021-04-24T00:03:00Z</dcterms:created>
  <dcterms:modified xsi:type="dcterms:W3CDTF">2021-04-24T00:03:00Z</dcterms:modified>
</cp:coreProperties>
</file>