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F3C0E9" w14:textId="38F1E93C" w:rsidR="00D0028A" w:rsidRPr="00B0347A" w:rsidRDefault="00D367EF" w:rsidP="00FE1910">
      <w:pPr>
        <w:spacing w:line="480" w:lineRule="auto"/>
        <w:rPr>
          <w:rFonts w:cs="Times New Roman"/>
          <w:b/>
          <w:bCs/>
          <w:sz w:val="28"/>
          <w:szCs w:val="28"/>
        </w:rPr>
      </w:pPr>
      <w:r w:rsidRPr="00D367EF">
        <w:rPr>
          <w:rFonts w:cs="Times New Roman"/>
          <w:b/>
          <w:bCs/>
          <w:sz w:val="28"/>
          <w:szCs w:val="28"/>
        </w:rPr>
        <w:t>UNIVERSIDAD PRIVADA ANTONIO GUILLERMO URRELO</w:t>
      </w:r>
    </w:p>
    <w:p w14:paraId="26ED2B5E" w14:textId="2B38B12E" w:rsidR="00D0028A" w:rsidRDefault="00B0347A" w:rsidP="00FE1910">
      <w:pPr>
        <w:spacing w:line="480" w:lineRule="auto"/>
        <w:jc w:val="center"/>
        <w:rPr>
          <w:rFonts w:cs="Times New Roman"/>
          <w:b/>
          <w:bCs/>
          <w:sz w:val="32"/>
          <w:szCs w:val="32"/>
        </w:rPr>
      </w:pPr>
      <w:r>
        <w:rPr>
          <w:rFonts w:cs="Times New Roman"/>
          <w:b/>
          <w:bCs/>
          <w:noProof/>
          <w:sz w:val="32"/>
          <w:szCs w:val="32"/>
        </w:rPr>
        <w:drawing>
          <wp:inline distT="0" distB="0" distL="0" distR="0" wp14:anchorId="0C34C6F3" wp14:editId="17D6C277">
            <wp:extent cx="1560786" cy="1438126"/>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6597" cy="1471122"/>
                    </a:xfrm>
                    <a:prstGeom prst="rect">
                      <a:avLst/>
                    </a:prstGeom>
                    <a:noFill/>
                  </pic:spPr>
                </pic:pic>
              </a:graphicData>
            </a:graphic>
          </wp:inline>
        </w:drawing>
      </w:r>
    </w:p>
    <w:p w14:paraId="34E564C8" w14:textId="77777777" w:rsidR="00D0028A" w:rsidRPr="00B0347A" w:rsidRDefault="00D367EF" w:rsidP="00FE1910">
      <w:pPr>
        <w:spacing w:line="480" w:lineRule="auto"/>
        <w:jc w:val="center"/>
        <w:rPr>
          <w:rFonts w:cs="Times New Roman"/>
          <w:sz w:val="32"/>
          <w:szCs w:val="32"/>
        </w:rPr>
      </w:pPr>
      <w:r w:rsidRPr="00B0347A">
        <w:rPr>
          <w:rFonts w:cs="Times New Roman"/>
          <w:sz w:val="32"/>
          <w:szCs w:val="32"/>
        </w:rPr>
        <w:t>FACULTAD DE INGENIERÍA</w:t>
      </w:r>
    </w:p>
    <w:p w14:paraId="3A282615" w14:textId="61FFE434" w:rsidR="007A3E75" w:rsidRPr="00D0028A" w:rsidRDefault="00D0028A" w:rsidP="00FE1910">
      <w:pPr>
        <w:spacing w:line="480" w:lineRule="auto"/>
        <w:jc w:val="center"/>
        <w:rPr>
          <w:rFonts w:cs="Times New Roman"/>
          <w:b/>
          <w:bCs/>
          <w:sz w:val="32"/>
          <w:szCs w:val="32"/>
        </w:rPr>
      </w:pPr>
      <w:r w:rsidRPr="00D367EF">
        <w:rPr>
          <w:rFonts w:cs="Times New Roman"/>
          <w:sz w:val="28"/>
          <w:szCs w:val="28"/>
        </w:rPr>
        <w:t>CARRERA PROFESIONAL DE INGENIERÍA AMBIENTAL Y PREVENCIÓN DE RIESGOS</w:t>
      </w:r>
    </w:p>
    <w:p w14:paraId="5A1EA025" w14:textId="6C820F13" w:rsidR="00B0347A" w:rsidRDefault="00C34328" w:rsidP="00FE1910">
      <w:pPr>
        <w:spacing w:line="360" w:lineRule="auto"/>
        <w:jc w:val="center"/>
        <w:rPr>
          <w:rFonts w:cs="Times New Roman"/>
          <w:b/>
          <w:bCs/>
          <w:szCs w:val="24"/>
        </w:rPr>
      </w:pPr>
      <w:bookmarkStart w:id="0" w:name="_Hlk61016027"/>
      <w:r w:rsidRPr="00D0028A">
        <w:rPr>
          <w:rFonts w:cs="Times New Roman"/>
          <w:b/>
          <w:bCs/>
          <w:szCs w:val="24"/>
        </w:rPr>
        <w:t>APLICACIÓN DE BIOCHAR PARA LA INMOVILIZACION DE PLOMO EN SUELOS PROVENIENTES DE LOS RELAVES MINEROS DE</w:t>
      </w:r>
      <w:r w:rsidR="00F05D02">
        <w:rPr>
          <w:rFonts w:cs="Times New Roman"/>
          <w:b/>
          <w:bCs/>
          <w:szCs w:val="24"/>
        </w:rPr>
        <w:t xml:space="preserve"> </w:t>
      </w:r>
      <w:r w:rsidRPr="00D0028A">
        <w:rPr>
          <w:rFonts w:cs="Times New Roman"/>
          <w:b/>
          <w:bCs/>
          <w:szCs w:val="24"/>
        </w:rPr>
        <w:t>PAREDONES – CAJAMARCA.</w:t>
      </w:r>
    </w:p>
    <w:bookmarkEnd w:id="0"/>
    <w:p w14:paraId="4F96E540" w14:textId="7F43764F" w:rsidR="00D367EF" w:rsidRPr="00B0347A" w:rsidRDefault="00B0347A" w:rsidP="00FE1910">
      <w:pPr>
        <w:spacing w:line="480" w:lineRule="auto"/>
        <w:jc w:val="center"/>
        <w:rPr>
          <w:rFonts w:cs="Times New Roman"/>
          <w:b/>
          <w:bCs/>
          <w:szCs w:val="24"/>
        </w:rPr>
      </w:pPr>
      <w:r w:rsidRPr="00B0347A">
        <w:rPr>
          <w:rFonts w:cs="Times New Roman"/>
          <w:b/>
          <w:bCs/>
          <w:sz w:val="20"/>
          <w:szCs w:val="20"/>
        </w:rPr>
        <w:t>TESIS PARA OPTAR EL TÍTULO PROFESIONAL DE</w:t>
      </w:r>
      <w:r w:rsidRPr="00B0347A">
        <w:rPr>
          <w:rFonts w:cs="Times New Roman"/>
          <w:b/>
          <w:bCs/>
        </w:rPr>
        <w:t>:</w:t>
      </w:r>
    </w:p>
    <w:p w14:paraId="78EBEB4A" w14:textId="3CF93176" w:rsidR="006D073C" w:rsidRPr="00D0028A" w:rsidRDefault="00D367EF" w:rsidP="001579BF">
      <w:pPr>
        <w:spacing w:line="480" w:lineRule="auto"/>
        <w:ind w:left="142"/>
        <w:jc w:val="center"/>
        <w:rPr>
          <w:rFonts w:cs="Times New Roman"/>
          <w:szCs w:val="24"/>
        </w:rPr>
      </w:pPr>
      <w:r>
        <w:rPr>
          <w:rFonts w:cs="Times New Roman"/>
          <w:szCs w:val="24"/>
        </w:rPr>
        <w:t>Ingeniero Ambiental y Prevención de Riesgos</w:t>
      </w:r>
    </w:p>
    <w:p w14:paraId="5BA9843A" w14:textId="77777777" w:rsidR="00F05D02" w:rsidRDefault="00B0347A" w:rsidP="00F05D02">
      <w:pPr>
        <w:spacing w:line="360" w:lineRule="auto"/>
        <w:jc w:val="center"/>
        <w:rPr>
          <w:rFonts w:cs="Times New Roman"/>
          <w:b/>
          <w:bCs/>
          <w:szCs w:val="24"/>
        </w:rPr>
      </w:pPr>
      <w:r w:rsidRPr="00B0347A">
        <w:rPr>
          <w:rFonts w:cs="Times New Roman"/>
          <w:b/>
          <w:bCs/>
          <w:color w:val="000000"/>
          <w:szCs w:val="24"/>
        </w:rPr>
        <w:t>Bachillere</w:t>
      </w:r>
      <w:r w:rsidR="00C34328" w:rsidRPr="00B0347A">
        <w:rPr>
          <w:rFonts w:cs="Times New Roman"/>
          <w:b/>
          <w:bCs/>
          <w:color w:val="000000"/>
          <w:szCs w:val="24"/>
        </w:rPr>
        <w:t>s:</w:t>
      </w:r>
      <w:r w:rsidR="006D073C" w:rsidRPr="00B0347A">
        <w:rPr>
          <w:rFonts w:cs="Times New Roman"/>
          <w:b/>
          <w:bCs/>
          <w:color w:val="000000"/>
          <w:szCs w:val="24"/>
        </w:rPr>
        <w:t xml:space="preserve"> </w:t>
      </w:r>
    </w:p>
    <w:p w14:paraId="36C65C80" w14:textId="0BAC9076" w:rsidR="00E215DE" w:rsidRPr="00B0347A" w:rsidRDefault="006D6431" w:rsidP="00F05D02">
      <w:pPr>
        <w:spacing w:line="360" w:lineRule="auto"/>
        <w:jc w:val="center"/>
        <w:rPr>
          <w:rFonts w:cs="Times New Roman"/>
          <w:b/>
          <w:bCs/>
          <w:szCs w:val="24"/>
        </w:rPr>
      </w:pPr>
      <w:r w:rsidRPr="00B0347A">
        <w:rPr>
          <w:rFonts w:cs="Times New Roman"/>
          <w:b/>
          <w:bCs/>
          <w:szCs w:val="24"/>
        </w:rPr>
        <w:t xml:space="preserve">Bach </w:t>
      </w:r>
      <w:r w:rsidR="00F135C6" w:rsidRPr="00B0347A">
        <w:rPr>
          <w:rFonts w:cs="Times New Roman"/>
          <w:b/>
          <w:bCs/>
          <w:szCs w:val="24"/>
        </w:rPr>
        <w:t xml:space="preserve">Marco Antonio </w:t>
      </w:r>
      <w:r w:rsidR="00810684" w:rsidRPr="00B0347A">
        <w:rPr>
          <w:rFonts w:cs="Times New Roman"/>
          <w:b/>
          <w:bCs/>
          <w:szCs w:val="24"/>
        </w:rPr>
        <w:t>G</w:t>
      </w:r>
      <w:r w:rsidR="00810684">
        <w:rPr>
          <w:rFonts w:cs="Times New Roman"/>
          <w:b/>
          <w:bCs/>
          <w:szCs w:val="24"/>
        </w:rPr>
        <w:t>ó</w:t>
      </w:r>
      <w:r w:rsidR="00810684" w:rsidRPr="00B0347A">
        <w:rPr>
          <w:rFonts w:cs="Times New Roman"/>
          <w:b/>
          <w:bCs/>
          <w:szCs w:val="24"/>
        </w:rPr>
        <w:t>mez</w:t>
      </w:r>
      <w:r w:rsidR="00F135C6" w:rsidRPr="00B0347A">
        <w:rPr>
          <w:rFonts w:cs="Times New Roman"/>
          <w:b/>
          <w:bCs/>
          <w:szCs w:val="24"/>
        </w:rPr>
        <w:t xml:space="preserve"> Cabrera</w:t>
      </w:r>
    </w:p>
    <w:p w14:paraId="4CF63207" w14:textId="5F581FD3" w:rsidR="00E215DE" w:rsidRPr="00B0347A" w:rsidRDefault="006D6431" w:rsidP="00F05D02">
      <w:pPr>
        <w:spacing w:line="360" w:lineRule="auto"/>
        <w:jc w:val="center"/>
        <w:rPr>
          <w:rFonts w:cs="Times New Roman"/>
          <w:b/>
          <w:bCs/>
          <w:szCs w:val="24"/>
        </w:rPr>
      </w:pPr>
      <w:r w:rsidRPr="00B0347A">
        <w:rPr>
          <w:rFonts w:cs="Times New Roman"/>
          <w:b/>
          <w:bCs/>
          <w:szCs w:val="24"/>
        </w:rPr>
        <w:t xml:space="preserve">Bach </w:t>
      </w:r>
      <w:r w:rsidR="00F135C6" w:rsidRPr="00B0347A">
        <w:rPr>
          <w:rFonts w:cs="Times New Roman"/>
          <w:b/>
          <w:bCs/>
          <w:szCs w:val="24"/>
        </w:rPr>
        <w:t xml:space="preserve">Jaime </w:t>
      </w:r>
      <w:r w:rsidR="001B0F71" w:rsidRPr="00B0347A">
        <w:rPr>
          <w:rFonts w:cs="Times New Roman"/>
          <w:b/>
          <w:bCs/>
          <w:szCs w:val="24"/>
        </w:rPr>
        <w:t>Eber Malca</w:t>
      </w:r>
      <w:r w:rsidR="00F135C6" w:rsidRPr="00B0347A">
        <w:rPr>
          <w:rFonts w:cs="Times New Roman"/>
          <w:b/>
          <w:bCs/>
          <w:szCs w:val="24"/>
        </w:rPr>
        <w:t xml:space="preserve"> </w:t>
      </w:r>
      <w:r w:rsidR="005B3C62" w:rsidRPr="00B0347A">
        <w:rPr>
          <w:rFonts w:cs="Times New Roman"/>
          <w:b/>
          <w:bCs/>
          <w:szCs w:val="24"/>
        </w:rPr>
        <w:t>Espinoza</w:t>
      </w:r>
    </w:p>
    <w:p w14:paraId="67A9BBCB" w14:textId="7D83D6AA" w:rsidR="00575C02" w:rsidRDefault="005B3C62" w:rsidP="00575C02">
      <w:pPr>
        <w:spacing w:line="360" w:lineRule="auto"/>
        <w:jc w:val="center"/>
        <w:rPr>
          <w:rFonts w:cs="Times New Roman"/>
          <w:b/>
          <w:bCs/>
          <w:szCs w:val="24"/>
        </w:rPr>
      </w:pPr>
      <w:r w:rsidRPr="00B0347A">
        <w:rPr>
          <w:rFonts w:cs="Times New Roman"/>
          <w:b/>
          <w:bCs/>
          <w:szCs w:val="24"/>
        </w:rPr>
        <w:t>Asesor</w:t>
      </w:r>
      <w:r w:rsidR="00575C02">
        <w:rPr>
          <w:rFonts w:cs="Times New Roman"/>
          <w:b/>
          <w:bCs/>
          <w:szCs w:val="24"/>
        </w:rPr>
        <w:t>:</w:t>
      </w:r>
    </w:p>
    <w:p w14:paraId="11C8D7DF" w14:textId="60C4EB4D" w:rsidR="00575C02" w:rsidRDefault="00575C02" w:rsidP="00575C02">
      <w:pPr>
        <w:spacing w:line="360" w:lineRule="auto"/>
        <w:jc w:val="center"/>
        <w:rPr>
          <w:rFonts w:cs="Times New Roman"/>
          <w:b/>
          <w:bCs/>
          <w:szCs w:val="24"/>
        </w:rPr>
      </w:pPr>
      <w:proofErr w:type="spellStart"/>
      <w:r w:rsidRPr="00B0347A">
        <w:rPr>
          <w:rFonts w:cs="Times New Roman"/>
          <w:b/>
          <w:bCs/>
          <w:szCs w:val="24"/>
        </w:rPr>
        <w:t>Mag</w:t>
      </w:r>
      <w:proofErr w:type="spellEnd"/>
      <w:r w:rsidR="00C34328" w:rsidRPr="00B0347A">
        <w:rPr>
          <w:rFonts w:cs="Times New Roman"/>
          <w:b/>
          <w:bCs/>
          <w:szCs w:val="24"/>
        </w:rPr>
        <w:t xml:space="preserve">. </w:t>
      </w:r>
      <w:r w:rsidR="00B0347A">
        <w:rPr>
          <w:rFonts w:cs="Times New Roman"/>
          <w:b/>
          <w:bCs/>
          <w:szCs w:val="24"/>
        </w:rPr>
        <w:t xml:space="preserve">Ing. </w:t>
      </w:r>
      <w:r w:rsidR="00C34328" w:rsidRPr="00B0347A">
        <w:rPr>
          <w:rFonts w:cs="Times New Roman"/>
          <w:b/>
          <w:bCs/>
          <w:szCs w:val="24"/>
        </w:rPr>
        <w:t xml:space="preserve">Miguel Ángel Arango </w:t>
      </w:r>
      <w:proofErr w:type="spellStart"/>
      <w:r w:rsidR="00C34328" w:rsidRPr="00B0347A">
        <w:rPr>
          <w:rFonts w:cs="Times New Roman"/>
          <w:b/>
          <w:bCs/>
          <w:szCs w:val="24"/>
        </w:rPr>
        <w:t>Llantoy</w:t>
      </w:r>
      <w:proofErr w:type="spellEnd"/>
    </w:p>
    <w:p w14:paraId="6A610133" w14:textId="77777777" w:rsidR="00D05BDE" w:rsidRDefault="00E215DE" w:rsidP="00D05BDE">
      <w:pPr>
        <w:spacing w:line="360" w:lineRule="auto"/>
        <w:jc w:val="center"/>
        <w:rPr>
          <w:rFonts w:cs="Times New Roman"/>
          <w:b/>
          <w:bCs/>
          <w:szCs w:val="24"/>
        </w:rPr>
      </w:pPr>
      <w:r w:rsidRPr="00B0347A">
        <w:rPr>
          <w:rFonts w:cs="Times New Roman"/>
          <w:b/>
          <w:bCs/>
          <w:szCs w:val="24"/>
        </w:rPr>
        <w:t>Cajamarca – Perú</w:t>
      </w:r>
    </w:p>
    <w:p w14:paraId="40A639AE" w14:textId="7F89F3F5" w:rsidR="00B0347A" w:rsidRPr="00B0347A" w:rsidRDefault="00B0347A" w:rsidP="00D05BDE">
      <w:pPr>
        <w:spacing w:line="360" w:lineRule="auto"/>
        <w:jc w:val="center"/>
        <w:rPr>
          <w:rFonts w:cs="Times New Roman"/>
          <w:b/>
          <w:bCs/>
          <w:szCs w:val="24"/>
        </w:rPr>
      </w:pPr>
      <w:r w:rsidRPr="00B0347A">
        <w:rPr>
          <w:rFonts w:cs="Times New Roman"/>
          <w:b/>
          <w:bCs/>
          <w:szCs w:val="24"/>
        </w:rPr>
        <w:t>2021</w:t>
      </w:r>
    </w:p>
    <w:p w14:paraId="7A8E2B96" w14:textId="77777777" w:rsidR="00B0347A" w:rsidRPr="00F76399" w:rsidRDefault="00B0347A" w:rsidP="00FE1910">
      <w:pPr>
        <w:spacing w:line="480" w:lineRule="auto"/>
        <w:jc w:val="center"/>
        <w:rPr>
          <w:rFonts w:cs="Times New Roman"/>
          <w:szCs w:val="24"/>
        </w:rPr>
      </w:pPr>
    </w:p>
    <w:p w14:paraId="06772138" w14:textId="77777777" w:rsidR="00E215DE" w:rsidRPr="00F76399" w:rsidRDefault="00E215DE" w:rsidP="00FE1910">
      <w:pPr>
        <w:spacing w:line="480" w:lineRule="auto"/>
        <w:jc w:val="center"/>
        <w:rPr>
          <w:rFonts w:cs="Times New Roman"/>
          <w:szCs w:val="24"/>
        </w:rPr>
      </w:pPr>
    </w:p>
    <w:p w14:paraId="584C8D3B" w14:textId="3692CDA0" w:rsidR="00C201A4" w:rsidRDefault="00C201A4" w:rsidP="00FE1910">
      <w:pPr>
        <w:pStyle w:val="Default"/>
        <w:spacing w:line="480" w:lineRule="auto"/>
        <w:rPr>
          <w:rStyle w:val="Ttulo1Car"/>
          <w:rFonts w:ascii="Times New Roman" w:hAnsi="Times New Roman" w:cs="Times New Roman"/>
          <w:szCs w:val="24"/>
        </w:rPr>
      </w:pPr>
    </w:p>
    <w:p w14:paraId="38E73CDB" w14:textId="1A166D36" w:rsidR="00B0347A" w:rsidRDefault="00B0347A" w:rsidP="00FE1910">
      <w:pPr>
        <w:pStyle w:val="Default"/>
        <w:spacing w:line="480" w:lineRule="auto"/>
        <w:rPr>
          <w:rStyle w:val="Ttulo1Car"/>
          <w:rFonts w:ascii="Times New Roman" w:hAnsi="Times New Roman" w:cs="Times New Roman"/>
          <w:szCs w:val="24"/>
        </w:rPr>
      </w:pPr>
    </w:p>
    <w:p w14:paraId="69686750" w14:textId="655058D4" w:rsidR="00B0347A" w:rsidRDefault="00B0347A" w:rsidP="00FE1910">
      <w:pPr>
        <w:pStyle w:val="Default"/>
        <w:spacing w:line="480" w:lineRule="auto"/>
        <w:rPr>
          <w:rStyle w:val="Ttulo1Car"/>
          <w:rFonts w:ascii="Times New Roman" w:hAnsi="Times New Roman" w:cs="Times New Roman"/>
          <w:szCs w:val="24"/>
        </w:rPr>
      </w:pPr>
    </w:p>
    <w:p w14:paraId="566CA504" w14:textId="210368CA" w:rsidR="00B0347A" w:rsidRDefault="00B0347A" w:rsidP="00FE1910">
      <w:pPr>
        <w:pStyle w:val="Default"/>
        <w:spacing w:line="480" w:lineRule="auto"/>
        <w:rPr>
          <w:rStyle w:val="Ttulo1Car"/>
          <w:rFonts w:ascii="Times New Roman" w:hAnsi="Times New Roman" w:cs="Times New Roman"/>
          <w:szCs w:val="24"/>
        </w:rPr>
      </w:pPr>
    </w:p>
    <w:p w14:paraId="1AD7DB29" w14:textId="65FF7C33" w:rsidR="00B0347A" w:rsidRDefault="00B0347A" w:rsidP="00FE1910">
      <w:pPr>
        <w:pStyle w:val="Default"/>
        <w:spacing w:line="480" w:lineRule="auto"/>
        <w:rPr>
          <w:rStyle w:val="Ttulo1Car"/>
          <w:rFonts w:ascii="Times New Roman" w:hAnsi="Times New Roman" w:cs="Times New Roman"/>
          <w:szCs w:val="24"/>
        </w:rPr>
      </w:pPr>
    </w:p>
    <w:p w14:paraId="154C953C" w14:textId="3605D712" w:rsidR="00B0347A" w:rsidRDefault="00B0347A" w:rsidP="00FE1910">
      <w:pPr>
        <w:pStyle w:val="Default"/>
        <w:spacing w:line="480" w:lineRule="auto"/>
        <w:rPr>
          <w:rStyle w:val="Ttulo1Car"/>
          <w:rFonts w:ascii="Times New Roman" w:hAnsi="Times New Roman" w:cs="Times New Roman"/>
          <w:szCs w:val="24"/>
        </w:rPr>
      </w:pPr>
    </w:p>
    <w:p w14:paraId="191890D4" w14:textId="5E78CCD6" w:rsidR="00B0347A" w:rsidRDefault="00B0347A" w:rsidP="00FE1910">
      <w:pPr>
        <w:pStyle w:val="Default"/>
        <w:spacing w:line="480" w:lineRule="auto"/>
        <w:rPr>
          <w:rStyle w:val="Ttulo1Car"/>
          <w:rFonts w:ascii="Times New Roman" w:hAnsi="Times New Roman" w:cs="Times New Roman"/>
          <w:szCs w:val="24"/>
        </w:rPr>
      </w:pPr>
    </w:p>
    <w:p w14:paraId="5B5713F1" w14:textId="36A4FB76" w:rsidR="00B0347A" w:rsidRDefault="00B0347A" w:rsidP="00FE1910">
      <w:pPr>
        <w:pStyle w:val="Default"/>
        <w:spacing w:line="480" w:lineRule="auto"/>
        <w:rPr>
          <w:rStyle w:val="Ttulo1Car"/>
          <w:rFonts w:ascii="Times New Roman" w:hAnsi="Times New Roman" w:cs="Times New Roman"/>
          <w:szCs w:val="24"/>
        </w:rPr>
      </w:pPr>
    </w:p>
    <w:p w14:paraId="724FC1D2" w14:textId="78CB7AF7" w:rsidR="00B0347A" w:rsidRDefault="00B0347A" w:rsidP="00FE1910">
      <w:pPr>
        <w:pStyle w:val="Default"/>
        <w:spacing w:line="480" w:lineRule="auto"/>
        <w:rPr>
          <w:rStyle w:val="Ttulo1Car"/>
          <w:rFonts w:ascii="Times New Roman" w:hAnsi="Times New Roman" w:cs="Times New Roman"/>
          <w:szCs w:val="24"/>
        </w:rPr>
      </w:pPr>
    </w:p>
    <w:p w14:paraId="090C254E" w14:textId="7FADF293" w:rsidR="00B0347A" w:rsidRDefault="00B0347A" w:rsidP="00FE1910">
      <w:pPr>
        <w:pStyle w:val="Default"/>
        <w:spacing w:line="480" w:lineRule="auto"/>
        <w:rPr>
          <w:rStyle w:val="Ttulo1Car"/>
          <w:rFonts w:ascii="Times New Roman" w:hAnsi="Times New Roman" w:cs="Times New Roman"/>
          <w:szCs w:val="24"/>
        </w:rPr>
      </w:pPr>
    </w:p>
    <w:p w14:paraId="4F3FE2FE" w14:textId="60F41233" w:rsidR="00810684" w:rsidRDefault="00810684" w:rsidP="00FE1910">
      <w:pPr>
        <w:pStyle w:val="Default"/>
        <w:spacing w:line="480" w:lineRule="auto"/>
        <w:rPr>
          <w:rStyle w:val="Ttulo1Car"/>
          <w:rFonts w:ascii="Times New Roman" w:hAnsi="Times New Roman" w:cs="Times New Roman"/>
          <w:szCs w:val="24"/>
        </w:rPr>
      </w:pPr>
    </w:p>
    <w:p w14:paraId="0E6B05E6" w14:textId="77777777" w:rsidR="00810684" w:rsidRDefault="00810684" w:rsidP="00FE1910">
      <w:pPr>
        <w:pStyle w:val="Default"/>
        <w:spacing w:line="480" w:lineRule="auto"/>
        <w:rPr>
          <w:rStyle w:val="Ttulo1Car"/>
          <w:rFonts w:ascii="Times New Roman" w:hAnsi="Times New Roman" w:cs="Times New Roman"/>
          <w:szCs w:val="24"/>
        </w:rPr>
      </w:pPr>
    </w:p>
    <w:p w14:paraId="3F8B361D" w14:textId="77777777" w:rsidR="00B0347A" w:rsidRDefault="00B0347A" w:rsidP="00FE1910">
      <w:pPr>
        <w:pStyle w:val="Default"/>
        <w:spacing w:line="480" w:lineRule="auto"/>
        <w:rPr>
          <w:rStyle w:val="Ttulo1Car"/>
          <w:rFonts w:ascii="Times New Roman" w:hAnsi="Times New Roman" w:cs="Times New Roman"/>
          <w:szCs w:val="24"/>
        </w:rPr>
      </w:pPr>
    </w:p>
    <w:p w14:paraId="7181D519" w14:textId="1CD9163F" w:rsidR="00B0347A" w:rsidRDefault="00B0347A" w:rsidP="00FE1910">
      <w:pPr>
        <w:pStyle w:val="Default"/>
        <w:spacing w:line="480" w:lineRule="auto"/>
        <w:rPr>
          <w:rStyle w:val="Ttulo1Car"/>
          <w:rFonts w:ascii="Times New Roman" w:hAnsi="Times New Roman" w:cs="Times New Roman"/>
          <w:szCs w:val="24"/>
        </w:rPr>
      </w:pPr>
    </w:p>
    <w:p w14:paraId="6E3C7453" w14:textId="77777777" w:rsidR="00810684" w:rsidRDefault="00810684" w:rsidP="00FE1910">
      <w:pPr>
        <w:pStyle w:val="Default"/>
        <w:spacing w:line="480" w:lineRule="auto"/>
        <w:jc w:val="center"/>
        <w:rPr>
          <w:rStyle w:val="Ttulo1Car"/>
          <w:rFonts w:ascii="Times New Roman" w:hAnsi="Times New Roman" w:cs="Times New Roman"/>
          <w:szCs w:val="24"/>
        </w:rPr>
      </w:pPr>
      <w:bookmarkStart w:id="1" w:name="_Toc61705841"/>
      <w:bookmarkStart w:id="2" w:name="_Toc61709689"/>
    </w:p>
    <w:p w14:paraId="69F2E43A" w14:textId="77777777" w:rsidR="00810684" w:rsidRDefault="00810684" w:rsidP="0052423A">
      <w:pPr>
        <w:rPr>
          <w:rStyle w:val="Ttulo1Car"/>
          <w:rFonts w:ascii="Times New Roman" w:hAnsi="Times New Roman" w:cs="Times New Roman"/>
          <w:szCs w:val="24"/>
        </w:rPr>
      </w:pPr>
    </w:p>
    <w:p w14:paraId="6D207D3C" w14:textId="204794A8" w:rsidR="00024F98" w:rsidRPr="00024F98" w:rsidRDefault="00024F98" w:rsidP="00BD0DF3">
      <w:pPr>
        <w:jc w:val="center"/>
        <w:rPr>
          <w:rStyle w:val="Ttulo1Car"/>
          <w:rFonts w:ascii="Times New Roman" w:hAnsi="Times New Roman" w:cs="Times New Roman"/>
          <w:szCs w:val="24"/>
        </w:rPr>
      </w:pPr>
      <w:bookmarkStart w:id="3" w:name="_Toc65488466"/>
      <w:bookmarkStart w:id="4" w:name="_Toc65490491"/>
      <w:r w:rsidRPr="00024F98">
        <w:rPr>
          <w:rStyle w:val="Ttulo1Car"/>
          <w:rFonts w:ascii="Times New Roman" w:hAnsi="Times New Roman" w:cs="Times New Roman"/>
          <w:szCs w:val="24"/>
        </w:rPr>
        <w:t xml:space="preserve">COPYRIGHT © 2020 </w:t>
      </w:r>
      <w:proofErr w:type="spellStart"/>
      <w:r w:rsidRPr="00024F98">
        <w:rPr>
          <w:rStyle w:val="Ttulo1Car"/>
          <w:rFonts w:ascii="Times New Roman" w:hAnsi="Times New Roman" w:cs="Times New Roman"/>
          <w:szCs w:val="24"/>
        </w:rPr>
        <w:t>by</w:t>
      </w:r>
      <w:bookmarkEnd w:id="1"/>
      <w:bookmarkEnd w:id="2"/>
      <w:bookmarkEnd w:id="3"/>
      <w:bookmarkEnd w:id="4"/>
      <w:proofErr w:type="spellEnd"/>
    </w:p>
    <w:p w14:paraId="44183C7D" w14:textId="6E0A7784" w:rsidR="00024F98" w:rsidRDefault="00024F98" w:rsidP="00BD0DF3">
      <w:pPr>
        <w:jc w:val="center"/>
        <w:rPr>
          <w:rStyle w:val="Ttulo1Car"/>
          <w:rFonts w:ascii="Times New Roman" w:hAnsi="Times New Roman" w:cs="Times New Roman"/>
          <w:szCs w:val="24"/>
        </w:rPr>
      </w:pPr>
      <w:bookmarkStart w:id="5" w:name="_Toc61705842"/>
      <w:bookmarkStart w:id="6" w:name="_Toc61709690"/>
      <w:bookmarkStart w:id="7" w:name="_Toc65488467"/>
      <w:bookmarkStart w:id="8" w:name="_Toc65490492"/>
      <w:r>
        <w:rPr>
          <w:rStyle w:val="Ttulo1Car"/>
          <w:rFonts w:ascii="Times New Roman" w:hAnsi="Times New Roman" w:cs="Times New Roman"/>
          <w:szCs w:val="24"/>
        </w:rPr>
        <w:t>MARCO ANTONIO GOMEZ CABRERA</w:t>
      </w:r>
      <w:bookmarkEnd w:id="5"/>
      <w:bookmarkEnd w:id="6"/>
      <w:bookmarkEnd w:id="7"/>
      <w:bookmarkEnd w:id="8"/>
    </w:p>
    <w:p w14:paraId="752B7779" w14:textId="3752D66A" w:rsidR="00024F98" w:rsidRDefault="00024F98" w:rsidP="00BD0DF3">
      <w:pPr>
        <w:jc w:val="center"/>
        <w:rPr>
          <w:rStyle w:val="Ttulo1Car"/>
          <w:rFonts w:ascii="Times New Roman" w:hAnsi="Times New Roman" w:cs="Times New Roman"/>
          <w:szCs w:val="24"/>
        </w:rPr>
      </w:pPr>
      <w:bookmarkStart w:id="9" w:name="_Toc61705843"/>
      <w:bookmarkStart w:id="10" w:name="_Toc61709691"/>
      <w:bookmarkStart w:id="11" w:name="_Toc65488468"/>
      <w:bookmarkStart w:id="12" w:name="_Toc65490493"/>
      <w:r w:rsidRPr="00024F98">
        <w:rPr>
          <w:rStyle w:val="Ttulo1Car"/>
          <w:rFonts w:ascii="Times New Roman" w:hAnsi="Times New Roman" w:cs="Times New Roman"/>
          <w:szCs w:val="24"/>
        </w:rPr>
        <w:t>JAIME EBER MALCA ESPINOZA</w:t>
      </w:r>
      <w:bookmarkEnd w:id="9"/>
      <w:bookmarkEnd w:id="10"/>
      <w:bookmarkEnd w:id="11"/>
      <w:bookmarkEnd w:id="12"/>
    </w:p>
    <w:p w14:paraId="3F1696DA" w14:textId="69C6A39B" w:rsidR="00B0347A" w:rsidRPr="00F76399" w:rsidRDefault="00024F98" w:rsidP="00BD0DF3">
      <w:pPr>
        <w:jc w:val="center"/>
        <w:rPr>
          <w:rStyle w:val="Ttulo1Car"/>
          <w:rFonts w:ascii="Times New Roman" w:hAnsi="Times New Roman" w:cs="Times New Roman"/>
          <w:szCs w:val="24"/>
        </w:rPr>
      </w:pPr>
      <w:bookmarkStart w:id="13" w:name="_Toc61705844"/>
      <w:bookmarkStart w:id="14" w:name="_Toc61709692"/>
      <w:bookmarkStart w:id="15" w:name="_Toc65488469"/>
      <w:bookmarkStart w:id="16" w:name="_Toc65490494"/>
      <w:r w:rsidRPr="00024F98">
        <w:rPr>
          <w:rStyle w:val="Ttulo1Car"/>
          <w:rFonts w:ascii="Times New Roman" w:hAnsi="Times New Roman" w:cs="Times New Roman"/>
          <w:szCs w:val="24"/>
        </w:rPr>
        <w:t>Todos los derechos reservados</w:t>
      </w:r>
      <w:bookmarkEnd w:id="13"/>
      <w:bookmarkEnd w:id="14"/>
      <w:bookmarkEnd w:id="15"/>
      <w:bookmarkEnd w:id="16"/>
    </w:p>
    <w:p w14:paraId="44F6360A" w14:textId="5873742D" w:rsidR="00875A92" w:rsidRDefault="00875A92" w:rsidP="0052423A">
      <w:pPr>
        <w:pStyle w:val="Default"/>
        <w:spacing w:line="480" w:lineRule="auto"/>
        <w:rPr>
          <w:rStyle w:val="Ttulo1Car"/>
          <w:rFonts w:ascii="Times New Roman" w:hAnsi="Times New Roman" w:cs="Times New Roman"/>
          <w:szCs w:val="24"/>
        </w:rPr>
      </w:pPr>
    </w:p>
    <w:p w14:paraId="603CC002" w14:textId="77777777" w:rsidR="007750CD" w:rsidRDefault="007750CD" w:rsidP="002A34CA">
      <w:pPr>
        <w:pStyle w:val="Default"/>
        <w:spacing w:line="480" w:lineRule="auto"/>
        <w:jc w:val="center"/>
        <w:rPr>
          <w:rStyle w:val="Ttulo1Car"/>
          <w:rFonts w:ascii="Times New Roman" w:hAnsi="Times New Roman" w:cs="Times New Roman"/>
          <w:szCs w:val="24"/>
        </w:rPr>
      </w:pPr>
    </w:p>
    <w:p w14:paraId="578A3909" w14:textId="77777777" w:rsidR="00024F98" w:rsidRPr="00024F98" w:rsidRDefault="00024F98" w:rsidP="0052423A">
      <w:pPr>
        <w:jc w:val="center"/>
        <w:rPr>
          <w:rStyle w:val="Ttulo1Car"/>
          <w:rFonts w:ascii="Times New Roman" w:hAnsi="Times New Roman" w:cs="Times New Roman"/>
          <w:i/>
          <w:iCs/>
          <w:szCs w:val="24"/>
        </w:rPr>
      </w:pPr>
      <w:bookmarkStart w:id="17" w:name="_Toc61705845"/>
      <w:bookmarkStart w:id="18" w:name="_Toc61709693"/>
      <w:bookmarkStart w:id="19" w:name="_Toc65488470"/>
      <w:bookmarkStart w:id="20" w:name="_Toc65490495"/>
      <w:r w:rsidRPr="00024F98">
        <w:rPr>
          <w:rStyle w:val="Ttulo1Car"/>
          <w:rFonts w:ascii="Times New Roman" w:hAnsi="Times New Roman" w:cs="Times New Roman"/>
          <w:i/>
          <w:iCs/>
          <w:szCs w:val="24"/>
        </w:rPr>
        <w:lastRenderedPageBreak/>
        <w:t>UNIVERSIDAD PRIVADA ANTONIO GUILLERMO URRELO</w:t>
      </w:r>
      <w:bookmarkEnd w:id="17"/>
      <w:bookmarkEnd w:id="18"/>
      <w:bookmarkEnd w:id="19"/>
      <w:bookmarkEnd w:id="20"/>
    </w:p>
    <w:p w14:paraId="5BB1B176" w14:textId="77777777" w:rsidR="00024F98" w:rsidRPr="00024F98" w:rsidRDefault="00024F98" w:rsidP="0052423A">
      <w:pPr>
        <w:jc w:val="center"/>
        <w:rPr>
          <w:rStyle w:val="Ttulo1Car"/>
          <w:rFonts w:ascii="Times New Roman" w:hAnsi="Times New Roman" w:cs="Times New Roman"/>
          <w:i/>
          <w:iCs/>
          <w:szCs w:val="24"/>
        </w:rPr>
      </w:pPr>
    </w:p>
    <w:p w14:paraId="4AF1D8B4" w14:textId="77777777" w:rsidR="00024F98" w:rsidRPr="00024F98" w:rsidRDefault="00024F98" w:rsidP="0052423A">
      <w:pPr>
        <w:jc w:val="center"/>
        <w:rPr>
          <w:rStyle w:val="Ttulo1Car"/>
          <w:rFonts w:ascii="Times New Roman" w:hAnsi="Times New Roman" w:cs="Times New Roman"/>
          <w:i/>
          <w:i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1" w:name="_Toc61705846"/>
      <w:bookmarkStart w:id="22" w:name="_Toc61709694"/>
      <w:bookmarkStart w:id="23" w:name="_Toc65488471"/>
      <w:bookmarkStart w:id="24" w:name="_Toc65490496"/>
      <w:r w:rsidRPr="00024F98">
        <w:rPr>
          <w:rStyle w:val="Ttulo1Car"/>
          <w:rFonts w:ascii="Times New Roman" w:hAnsi="Times New Roman" w:cs="Times New Roman"/>
          <w:i/>
          <w:i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FACULTAD DE INGENIERÍA</w:t>
      </w:r>
      <w:bookmarkEnd w:id="21"/>
      <w:bookmarkEnd w:id="22"/>
      <w:bookmarkEnd w:id="23"/>
      <w:bookmarkEnd w:id="24"/>
    </w:p>
    <w:p w14:paraId="3B134D41" w14:textId="77777777" w:rsidR="00024F98" w:rsidRPr="00024F98" w:rsidRDefault="00024F98" w:rsidP="0052423A">
      <w:pPr>
        <w:jc w:val="center"/>
        <w:rPr>
          <w:rStyle w:val="Ttulo1Car"/>
          <w:rFonts w:ascii="Times New Roman" w:hAnsi="Times New Roman" w:cs="Times New Roman"/>
          <w:i/>
          <w:i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F7583F" w14:textId="1D5D648D" w:rsidR="00024F98" w:rsidRPr="000E3F1F" w:rsidRDefault="00024F98" w:rsidP="0052423A">
      <w:pPr>
        <w:jc w:val="center"/>
        <w:rPr>
          <w:rStyle w:val="Ttulo1Car"/>
          <w:rFonts w:ascii="Times New Roman" w:hAnsi="Times New Roman" w:cs="Times New Roman"/>
          <w:i/>
          <w:i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5" w:name="_Toc61705847"/>
      <w:bookmarkStart w:id="26" w:name="_Toc61709695"/>
      <w:bookmarkStart w:id="27" w:name="_Toc65488472"/>
      <w:bookmarkStart w:id="28" w:name="_Toc65490497"/>
      <w:r w:rsidRPr="00024F98">
        <w:rPr>
          <w:rStyle w:val="Ttulo1Car"/>
          <w:rFonts w:ascii="Times New Roman" w:hAnsi="Times New Roman" w:cs="Times New Roman"/>
          <w:i/>
          <w:i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CARRERA PROFESIONAL DE INGENIERÍA AMBIENTAL Y PREVENCIÓN DE RIESGOS</w:t>
      </w:r>
      <w:bookmarkEnd w:id="25"/>
      <w:bookmarkEnd w:id="26"/>
      <w:bookmarkEnd w:id="27"/>
      <w:bookmarkEnd w:id="28"/>
    </w:p>
    <w:p w14:paraId="2F01413B" w14:textId="34457302" w:rsidR="00024F98" w:rsidRDefault="00024F98" w:rsidP="0052423A">
      <w:pPr>
        <w:jc w:val="center"/>
        <w:rPr>
          <w:rStyle w:val="Ttulo1Car"/>
          <w:rFonts w:ascii="Times New Roman" w:hAnsi="Times New Roman" w:cs="Times New Roman"/>
          <w:szCs w:val="24"/>
        </w:rPr>
      </w:pPr>
      <w:bookmarkStart w:id="29" w:name="_Toc61705848"/>
      <w:bookmarkStart w:id="30" w:name="_Toc61709696"/>
      <w:bookmarkStart w:id="31" w:name="_Toc65488473"/>
      <w:bookmarkStart w:id="32" w:name="_Toc65490498"/>
      <w:r w:rsidRPr="00024F98">
        <w:rPr>
          <w:rStyle w:val="Ttulo1Car"/>
          <w:rFonts w:ascii="Times New Roman" w:hAnsi="Times New Roman" w:cs="Times New Roman"/>
          <w:szCs w:val="24"/>
        </w:rPr>
        <w:t>APROBACIÓN DE TESIS PARA OPTAR TÍTULO PROFESIONAL</w:t>
      </w:r>
      <w:bookmarkEnd w:id="29"/>
      <w:bookmarkEnd w:id="30"/>
      <w:bookmarkEnd w:id="31"/>
      <w:bookmarkEnd w:id="32"/>
    </w:p>
    <w:p w14:paraId="6759F32F" w14:textId="77777777" w:rsidR="00024F98" w:rsidRPr="00024F98" w:rsidRDefault="00024F98" w:rsidP="0052423A">
      <w:pPr>
        <w:jc w:val="center"/>
        <w:rPr>
          <w:rStyle w:val="Ttulo1Car"/>
          <w:rFonts w:ascii="Times New Roman" w:hAnsi="Times New Roman" w:cs="Times New Roman"/>
          <w:szCs w:val="24"/>
        </w:rPr>
      </w:pPr>
    </w:p>
    <w:p w14:paraId="21E3CB2C" w14:textId="07DB474F" w:rsidR="00024F98" w:rsidRDefault="00024F98" w:rsidP="0052423A">
      <w:pPr>
        <w:jc w:val="center"/>
        <w:rPr>
          <w:rStyle w:val="Ttulo1Car"/>
          <w:rFonts w:ascii="Times New Roman" w:hAnsi="Times New Roman" w:cs="Times New Roman"/>
          <w:szCs w:val="24"/>
        </w:rPr>
      </w:pPr>
      <w:bookmarkStart w:id="33" w:name="_Toc61705849"/>
      <w:bookmarkStart w:id="34" w:name="_Toc61709697"/>
      <w:bookmarkStart w:id="35" w:name="_Toc65488474"/>
      <w:bookmarkStart w:id="36" w:name="_Toc65490499"/>
      <w:r w:rsidRPr="00024F98">
        <w:rPr>
          <w:rStyle w:val="Ttulo1Car"/>
          <w:rFonts w:ascii="Times New Roman" w:hAnsi="Times New Roman" w:cs="Times New Roman"/>
          <w:szCs w:val="24"/>
        </w:rPr>
        <w:t>APLICACIÓN DE BIOCHAR PARA LA INMOVILIZACION DE PLOMO EN SUELOS PROVENIENTES DE LOS RELAVES MINEROS DE PAREDONES – CAJAMARCA.</w:t>
      </w:r>
      <w:bookmarkEnd w:id="33"/>
      <w:bookmarkEnd w:id="34"/>
      <w:bookmarkEnd w:id="35"/>
      <w:bookmarkEnd w:id="36"/>
    </w:p>
    <w:p w14:paraId="024B49DD" w14:textId="77777777" w:rsidR="000E3F1F" w:rsidRPr="00024F98" w:rsidRDefault="000E3F1F" w:rsidP="00BD0DF3">
      <w:pPr>
        <w:rPr>
          <w:rStyle w:val="Ttulo1Car"/>
          <w:rFonts w:ascii="Times New Roman" w:hAnsi="Times New Roman" w:cs="Times New Roman"/>
          <w:szCs w:val="24"/>
        </w:rPr>
      </w:pPr>
    </w:p>
    <w:p w14:paraId="3AF61912" w14:textId="77777777" w:rsidR="00024F98" w:rsidRPr="00024F98" w:rsidRDefault="00024F98" w:rsidP="00BD0DF3">
      <w:pPr>
        <w:rPr>
          <w:rStyle w:val="Ttulo1Car"/>
          <w:rFonts w:ascii="Times New Roman" w:hAnsi="Times New Roman" w:cs="Times New Roman"/>
          <w:szCs w:val="24"/>
        </w:rPr>
      </w:pPr>
      <w:bookmarkStart w:id="37" w:name="_Toc61705850"/>
      <w:bookmarkStart w:id="38" w:name="_Toc61709698"/>
      <w:bookmarkStart w:id="39" w:name="_Toc65488475"/>
      <w:bookmarkStart w:id="40" w:name="_Toc65490500"/>
      <w:r w:rsidRPr="00024F98">
        <w:rPr>
          <w:rStyle w:val="Ttulo1Car"/>
          <w:rFonts w:ascii="Times New Roman" w:hAnsi="Times New Roman" w:cs="Times New Roman"/>
          <w:szCs w:val="24"/>
        </w:rPr>
        <w:t>Presidente: __________________________</w:t>
      </w:r>
      <w:bookmarkEnd w:id="37"/>
      <w:bookmarkEnd w:id="38"/>
      <w:bookmarkEnd w:id="39"/>
      <w:bookmarkEnd w:id="40"/>
      <w:r w:rsidRPr="00024F98">
        <w:rPr>
          <w:rStyle w:val="Ttulo1Car"/>
          <w:rFonts w:ascii="Times New Roman" w:hAnsi="Times New Roman" w:cs="Times New Roman"/>
          <w:szCs w:val="24"/>
        </w:rPr>
        <w:t xml:space="preserve"> </w:t>
      </w:r>
    </w:p>
    <w:p w14:paraId="0E2CA953" w14:textId="77777777" w:rsidR="00024F98" w:rsidRPr="00024F98" w:rsidRDefault="00024F98" w:rsidP="00BD0DF3">
      <w:pPr>
        <w:rPr>
          <w:rStyle w:val="Ttulo1Car"/>
          <w:rFonts w:ascii="Times New Roman" w:hAnsi="Times New Roman" w:cs="Times New Roman"/>
          <w:szCs w:val="24"/>
        </w:rPr>
      </w:pPr>
    </w:p>
    <w:p w14:paraId="62688A33" w14:textId="77777777" w:rsidR="00024F98" w:rsidRPr="00024F98" w:rsidRDefault="00024F98" w:rsidP="00BD0DF3">
      <w:pPr>
        <w:rPr>
          <w:rStyle w:val="Ttulo1Car"/>
          <w:rFonts w:ascii="Times New Roman" w:hAnsi="Times New Roman" w:cs="Times New Roman"/>
          <w:szCs w:val="24"/>
        </w:rPr>
      </w:pPr>
    </w:p>
    <w:p w14:paraId="5F8AB771" w14:textId="77777777" w:rsidR="00024F98" w:rsidRPr="00024F98" w:rsidRDefault="00024F98" w:rsidP="00BD0DF3">
      <w:pPr>
        <w:rPr>
          <w:rStyle w:val="Ttulo1Car"/>
          <w:rFonts w:ascii="Times New Roman" w:hAnsi="Times New Roman" w:cs="Times New Roman"/>
          <w:szCs w:val="24"/>
        </w:rPr>
      </w:pPr>
      <w:bookmarkStart w:id="41" w:name="_Toc61705851"/>
      <w:bookmarkStart w:id="42" w:name="_Toc61709699"/>
      <w:bookmarkStart w:id="43" w:name="_Toc65488476"/>
      <w:bookmarkStart w:id="44" w:name="_Toc65490501"/>
      <w:r w:rsidRPr="00024F98">
        <w:rPr>
          <w:rStyle w:val="Ttulo1Car"/>
          <w:rFonts w:ascii="Times New Roman" w:hAnsi="Times New Roman" w:cs="Times New Roman"/>
          <w:szCs w:val="24"/>
        </w:rPr>
        <w:t>Secretario: __________________________</w:t>
      </w:r>
      <w:bookmarkEnd w:id="41"/>
      <w:bookmarkEnd w:id="42"/>
      <w:bookmarkEnd w:id="43"/>
      <w:bookmarkEnd w:id="44"/>
      <w:r w:rsidRPr="00024F98">
        <w:rPr>
          <w:rStyle w:val="Ttulo1Car"/>
          <w:rFonts w:ascii="Times New Roman" w:hAnsi="Times New Roman" w:cs="Times New Roman"/>
          <w:szCs w:val="24"/>
        </w:rPr>
        <w:t xml:space="preserve"> </w:t>
      </w:r>
    </w:p>
    <w:p w14:paraId="67AC5FFC" w14:textId="77777777" w:rsidR="00024F98" w:rsidRPr="00024F98" w:rsidRDefault="00024F98" w:rsidP="00BD0DF3">
      <w:pPr>
        <w:rPr>
          <w:rStyle w:val="Ttulo1Car"/>
          <w:rFonts w:ascii="Times New Roman" w:hAnsi="Times New Roman" w:cs="Times New Roman"/>
          <w:szCs w:val="24"/>
        </w:rPr>
      </w:pPr>
    </w:p>
    <w:p w14:paraId="5AEB4300" w14:textId="77777777" w:rsidR="00024F98" w:rsidRPr="00024F98" w:rsidRDefault="00024F98" w:rsidP="00BD0DF3">
      <w:pPr>
        <w:rPr>
          <w:rStyle w:val="Ttulo1Car"/>
          <w:rFonts w:ascii="Times New Roman" w:hAnsi="Times New Roman" w:cs="Times New Roman"/>
          <w:szCs w:val="24"/>
        </w:rPr>
      </w:pPr>
    </w:p>
    <w:p w14:paraId="0E764BE4" w14:textId="77777777" w:rsidR="00024F98" w:rsidRPr="00024F98" w:rsidRDefault="00024F98" w:rsidP="00BD0DF3">
      <w:pPr>
        <w:rPr>
          <w:rStyle w:val="Ttulo1Car"/>
          <w:rFonts w:ascii="Times New Roman" w:hAnsi="Times New Roman" w:cs="Times New Roman"/>
          <w:szCs w:val="24"/>
        </w:rPr>
      </w:pPr>
      <w:bookmarkStart w:id="45" w:name="_Toc61705852"/>
      <w:bookmarkStart w:id="46" w:name="_Toc61709700"/>
      <w:bookmarkStart w:id="47" w:name="_Toc65488477"/>
      <w:bookmarkStart w:id="48" w:name="_Toc65490502"/>
      <w:r w:rsidRPr="00024F98">
        <w:rPr>
          <w:rStyle w:val="Ttulo1Car"/>
          <w:rFonts w:ascii="Times New Roman" w:hAnsi="Times New Roman" w:cs="Times New Roman"/>
          <w:szCs w:val="24"/>
        </w:rPr>
        <w:t>Vocal: __________________________</w:t>
      </w:r>
      <w:bookmarkEnd w:id="45"/>
      <w:bookmarkEnd w:id="46"/>
      <w:bookmarkEnd w:id="47"/>
      <w:bookmarkEnd w:id="48"/>
      <w:r w:rsidRPr="00024F98">
        <w:rPr>
          <w:rStyle w:val="Ttulo1Car"/>
          <w:rFonts w:ascii="Times New Roman" w:hAnsi="Times New Roman" w:cs="Times New Roman"/>
          <w:szCs w:val="24"/>
        </w:rPr>
        <w:t xml:space="preserve"> </w:t>
      </w:r>
    </w:p>
    <w:p w14:paraId="6B4A2B17" w14:textId="77777777" w:rsidR="00024F98" w:rsidRPr="00024F98" w:rsidRDefault="00024F98" w:rsidP="00BD0DF3">
      <w:pPr>
        <w:rPr>
          <w:rStyle w:val="Ttulo1Car"/>
          <w:rFonts w:ascii="Times New Roman" w:hAnsi="Times New Roman" w:cs="Times New Roman"/>
          <w:szCs w:val="24"/>
        </w:rPr>
      </w:pPr>
    </w:p>
    <w:p w14:paraId="1763F337" w14:textId="77777777" w:rsidR="00024F98" w:rsidRPr="00024F98" w:rsidRDefault="00024F98" w:rsidP="00BD0DF3">
      <w:pPr>
        <w:rPr>
          <w:rStyle w:val="Ttulo1Car"/>
          <w:rFonts w:ascii="Times New Roman" w:hAnsi="Times New Roman" w:cs="Times New Roman"/>
          <w:szCs w:val="24"/>
        </w:rPr>
      </w:pPr>
    </w:p>
    <w:p w14:paraId="5769B38E" w14:textId="00D33BA7" w:rsidR="00B0347A" w:rsidRDefault="00024F98" w:rsidP="00BD0DF3">
      <w:pPr>
        <w:rPr>
          <w:rStyle w:val="Ttulo1Car"/>
          <w:rFonts w:ascii="Times New Roman" w:hAnsi="Times New Roman" w:cs="Times New Roman"/>
          <w:szCs w:val="24"/>
        </w:rPr>
      </w:pPr>
      <w:bookmarkStart w:id="49" w:name="_Toc61705853"/>
      <w:bookmarkStart w:id="50" w:name="_Toc61709701"/>
      <w:bookmarkStart w:id="51" w:name="_Toc65488478"/>
      <w:bookmarkStart w:id="52" w:name="_Toc65490503"/>
      <w:r w:rsidRPr="00024F98">
        <w:rPr>
          <w:rStyle w:val="Ttulo1Car"/>
          <w:rFonts w:ascii="Times New Roman" w:hAnsi="Times New Roman" w:cs="Times New Roman"/>
          <w:szCs w:val="24"/>
        </w:rPr>
        <w:t>Asesor: ________________________</w:t>
      </w:r>
      <w:bookmarkEnd w:id="49"/>
      <w:bookmarkEnd w:id="50"/>
      <w:bookmarkEnd w:id="51"/>
      <w:bookmarkEnd w:id="52"/>
      <w:r w:rsidRPr="00024F98">
        <w:rPr>
          <w:rStyle w:val="Ttulo1Car"/>
          <w:rFonts w:ascii="Times New Roman" w:hAnsi="Times New Roman" w:cs="Times New Roman"/>
          <w:szCs w:val="24"/>
        </w:rPr>
        <w:tab/>
      </w:r>
    </w:p>
    <w:p w14:paraId="3DAB1231" w14:textId="24A30E4A" w:rsidR="00B0347A" w:rsidRDefault="00B0347A" w:rsidP="00FE1910">
      <w:pPr>
        <w:pStyle w:val="Default"/>
        <w:spacing w:line="480" w:lineRule="auto"/>
        <w:jc w:val="right"/>
        <w:rPr>
          <w:rStyle w:val="Ttulo1Car"/>
          <w:rFonts w:ascii="Times New Roman" w:hAnsi="Times New Roman" w:cs="Times New Roman"/>
          <w:szCs w:val="24"/>
        </w:rPr>
      </w:pPr>
    </w:p>
    <w:p w14:paraId="117A650F" w14:textId="77777777" w:rsidR="00E43518" w:rsidRDefault="00E43518" w:rsidP="00496DCE">
      <w:pPr>
        <w:pStyle w:val="Default"/>
        <w:spacing w:line="480" w:lineRule="auto"/>
        <w:rPr>
          <w:rStyle w:val="Ttulo1Car"/>
          <w:rFonts w:ascii="Times New Roman" w:hAnsi="Times New Roman" w:cs="Times New Roman"/>
          <w:szCs w:val="24"/>
        </w:rPr>
        <w:sectPr w:rsidR="00E43518" w:rsidSect="006C618C">
          <w:footerReference w:type="default" r:id="rId9"/>
          <w:pgSz w:w="11906" w:h="16838" w:code="9"/>
          <w:pgMar w:top="1418" w:right="1701" w:bottom="1418" w:left="1701" w:header="709" w:footer="709" w:gutter="0"/>
          <w:pgNumType w:start="1"/>
          <w:cols w:space="708"/>
          <w:titlePg/>
          <w:docGrid w:linePitch="360"/>
        </w:sectPr>
      </w:pPr>
    </w:p>
    <w:p w14:paraId="5188F9B6" w14:textId="77777777" w:rsidR="00B04C6E" w:rsidRPr="00F76399" w:rsidRDefault="00B04C6E" w:rsidP="00496DCE">
      <w:pPr>
        <w:pStyle w:val="Default"/>
        <w:spacing w:line="480" w:lineRule="auto"/>
        <w:rPr>
          <w:rStyle w:val="Ttulo1Car"/>
          <w:rFonts w:ascii="Times New Roman" w:hAnsi="Times New Roman" w:cs="Times New Roman"/>
          <w:szCs w:val="24"/>
        </w:rPr>
      </w:pPr>
    </w:p>
    <w:p w14:paraId="357AF0B7" w14:textId="77777777" w:rsidR="003C7DCB" w:rsidRPr="00B0347A" w:rsidRDefault="003C7DCB" w:rsidP="00F91411">
      <w:pPr>
        <w:pStyle w:val="Default"/>
        <w:spacing w:line="480" w:lineRule="auto"/>
        <w:jc w:val="center"/>
        <w:rPr>
          <w:rStyle w:val="Ttulo1Car"/>
          <w:rFonts w:ascii="Times New Roman" w:hAnsi="Times New Roman" w:cs="Times New Roman"/>
          <w:b/>
          <w:bCs/>
          <w:szCs w:val="24"/>
        </w:rPr>
      </w:pPr>
      <w:bookmarkStart w:id="53" w:name="_Toc65490504"/>
      <w:r w:rsidRPr="00B0347A">
        <w:rPr>
          <w:rStyle w:val="Ttulo1Car"/>
          <w:rFonts w:ascii="Times New Roman" w:hAnsi="Times New Roman" w:cs="Times New Roman"/>
          <w:b/>
          <w:bCs/>
          <w:sz w:val="28"/>
          <w:szCs w:val="28"/>
        </w:rPr>
        <w:t>DEDICATORIA</w:t>
      </w:r>
      <w:bookmarkEnd w:id="53"/>
    </w:p>
    <w:p w14:paraId="48716982" w14:textId="77777777" w:rsidR="00371698" w:rsidRPr="00F76399" w:rsidRDefault="00371698" w:rsidP="00FE1910">
      <w:pPr>
        <w:pStyle w:val="Default"/>
        <w:spacing w:line="480" w:lineRule="auto"/>
        <w:jc w:val="right"/>
        <w:rPr>
          <w:rStyle w:val="Ttulo1Car"/>
          <w:rFonts w:ascii="Times New Roman" w:hAnsi="Times New Roman" w:cs="Times New Roman"/>
          <w:szCs w:val="24"/>
        </w:rPr>
      </w:pPr>
    </w:p>
    <w:p w14:paraId="2E704F28" w14:textId="77777777" w:rsidR="00F91411" w:rsidRDefault="00496DCE" w:rsidP="0052423A">
      <w:pPr>
        <w:rPr>
          <w:rStyle w:val="Ttulo1Car"/>
          <w:rFonts w:ascii="Times New Roman" w:hAnsi="Times New Roman" w:cs="Times New Roman"/>
          <w:szCs w:val="24"/>
        </w:rPr>
      </w:pPr>
      <w:bookmarkStart w:id="54" w:name="_Toc65488480"/>
      <w:bookmarkStart w:id="55" w:name="_Toc65490505"/>
      <w:r w:rsidRPr="00496DCE">
        <w:rPr>
          <w:rStyle w:val="Ttulo1Car"/>
          <w:rFonts w:ascii="Times New Roman" w:hAnsi="Times New Roman" w:cs="Times New Roman"/>
          <w:szCs w:val="24"/>
        </w:rPr>
        <w:t xml:space="preserve">Dedico esta tesis a </w:t>
      </w:r>
      <w:r>
        <w:rPr>
          <w:rStyle w:val="Ttulo1Car"/>
          <w:rFonts w:ascii="Times New Roman" w:hAnsi="Times New Roman" w:cs="Times New Roman"/>
          <w:szCs w:val="24"/>
        </w:rPr>
        <w:t xml:space="preserve">todos </w:t>
      </w:r>
      <w:r w:rsidRPr="00496DCE">
        <w:rPr>
          <w:rStyle w:val="Ttulo1Car"/>
          <w:rFonts w:ascii="Times New Roman" w:hAnsi="Times New Roman" w:cs="Times New Roman"/>
          <w:szCs w:val="24"/>
        </w:rPr>
        <w:t>aquellos que me apoyaron moral y económicamente.</w:t>
      </w:r>
      <w:r w:rsidR="001902DD">
        <w:rPr>
          <w:rStyle w:val="Ttulo1Car"/>
          <w:rFonts w:ascii="Times New Roman" w:hAnsi="Times New Roman" w:cs="Times New Roman"/>
          <w:szCs w:val="24"/>
        </w:rPr>
        <w:t xml:space="preserve"> En especial a mis padres Carlos y Hortensia</w:t>
      </w:r>
      <w:r w:rsidR="00F91411">
        <w:rPr>
          <w:rStyle w:val="Ttulo1Car"/>
          <w:rFonts w:ascii="Times New Roman" w:hAnsi="Times New Roman" w:cs="Times New Roman"/>
          <w:szCs w:val="24"/>
        </w:rPr>
        <w:t>.</w:t>
      </w:r>
      <w:bookmarkEnd w:id="54"/>
      <w:bookmarkEnd w:id="55"/>
      <w:r w:rsidR="00F91411">
        <w:rPr>
          <w:rStyle w:val="Ttulo1Car"/>
          <w:rFonts w:ascii="Times New Roman" w:hAnsi="Times New Roman" w:cs="Times New Roman"/>
          <w:szCs w:val="24"/>
        </w:rPr>
        <w:t xml:space="preserve">                         </w:t>
      </w:r>
    </w:p>
    <w:p w14:paraId="4272E735" w14:textId="413F24B7" w:rsidR="00496DCE" w:rsidRPr="00F91411" w:rsidRDefault="00496DCE" w:rsidP="00F91411">
      <w:pPr>
        <w:pStyle w:val="Default"/>
        <w:spacing w:line="480" w:lineRule="auto"/>
        <w:jc w:val="right"/>
        <w:rPr>
          <w:rStyle w:val="Ttulo1Car"/>
          <w:rFonts w:ascii="Times New Roman" w:hAnsi="Times New Roman" w:cs="Times New Roman"/>
          <w:szCs w:val="24"/>
        </w:rPr>
      </w:pPr>
      <w:bookmarkStart w:id="56" w:name="_Toc65488481"/>
      <w:bookmarkStart w:id="57" w:name="_Toc65490506"/>
      <w:r w:rsidRPr="00496DCE">
        <w:rPr>
          <w:rStyle w:val="Ttulo1Car"/>
          <w:rFonts w:ascii="Times New Roman" w:hAnsi="Times New Roman" w:cs="Times New Roman"/>
          <w:b/>
          <w:bCs/>
          <w:szCs w:val="24"/>
        </w:rPr>
        <w:t>Marco A. Gómez Cabrera</w:t>
      </w:r>
      <w:bookmarkEnd w:id="56"/>
      <w:bookmarkEnd w:id="57"/>
    </w:p>
    <w:p w14:paraId="1C9661DB" w14:textId="77777777" w:rsidR="00496DCE" w:rsidRPr="00496DCE" w:rsidRDefault="00496DCE" w:rsidP="0052423A">
      <w:pPr>
        <w:rPr>
          <w:rStyle w:val="Ttulo1Car"/>
          <w:rFonts w:ascii="Times New Roman" w:hAnsi="Times New Roman" w:cs="Times New Roman"/>
          <w:szCs w:val="24"/>
        </w:rPr>
      </w:pPr>
    </w:p>
    <w:p w14:paraId="1EFC7DC1" w14:textId="77777777" w:rsidR="00F91411" w:rsidRPr="00F91411" w:rsidRDefault="00F91411" w:rsidP="0052423A">
      <w:pPr>
        <w:rPr>
          <w:rStyle w:val="Ttulo1Car"/>
          <w:rFonts w:ascii="Times New Roman" w:hAnsi="Times New Roman" w:cs="Times New Roman"/>
          <w:szCs w:val="24"/>
        </w:rPr>
      </w:pPr>
      <w:bookmarkStart w:id="58" w:name="_Toc65488482"/>
      <w:bookmarkStart w:id="59" w:name="_Toc65490507"/>
      <w:r w:rsidRPr="00F91411">
        <w:rPr>
          <w:rStyle w:val="Ttulo1Car"/>
          <w:rFonts w:ascii="Times New Roman" w:hAnsi="Times New Roman" w:cs="Times New Roman"/>
          <w:szCs w:val="24"/>
        </w:rPr>
        <w:t>La presente tesis está dedicada a:</w:t>
      </w:r>
      <w:bookmarkEnd w:id="58"/>
      <w:bookmarkEnd w:id="59"/>
    </w:p>
    <w:p w14:paraId="5771140D" w14:textId="77777777" w:rsidR="00F91411" w:rsidRPr="00F91411" w:rsidRDefault="00F91411" w:rsidP="0052423A">
      <w:pPr>
        <w:rPr>
          <w:rStyle w:val="Ttulo1Car"/>
          <w:rFonts w:ascii="Times New Roman" w:hAnsi="Times New Roman" w:cs="Times New Roman"/>
          <w:szCs w:val="24"/>
        </w:rPr>
      </w:pPr>
      <w:bookmarkStart w:id="60" w:name="_Toc65488483"/>
      <w:bookmarkStart w:id="61" w:name="_Toc65490508"/>
      <w:r w:rsidRPr="00F91411">
        <w:rPr>
          <w:rStyle w:val="Ttulo1Car"/>
          <w:rFonts w:ascii="Times New Roman" w:hAnsi="Times New Roman" w:cs="Times New Roman"/>
          <w:szCs w:val="24"/>
        </w:rPr>
        <w:t>Dios</w:t>
      </w:r>
      <w:bookmarkEnd w:id="60"/>
      <w:bookmarkEnd w:id="61"/>
    </w:p>
    <w:p w14:paraId="34AA0FB4" w14:textId="3F7C9233" w:rsidR="00F91411" w:rsidRPr="00F91411" w:rsidRDefault="00F91411" w:rsidP="0052423A">
      <w:pPr>
        <w:rPr>
          <w:rStyle w:val="Ttulo1Car"/>
          <w:rFonts w:ascii="Times New Roman" w:hAnsi="Times New Roman" w:cs="Times New Roman"/>
          <w:szCs w:val="24"/>
        </w:rPr>
      </w:pPr>
      <w:bookmarkStart w:id="62" w:name="_Toc65488484"/>
      <w:bookmarkStart w:id="63" w:name="_Toc65490509"/>
      <w:r w:rsidRPr="00F91411">
        <w:rPr>
          <w:rStyle w:val="Ttulo1Car"/>
          <w:rFonts w:ascii="Times New Roman" w:hAnsi="Times New Roman" w:cs="Times New Roman"/>
          <w:szCs w:val="24"/>
        </w:rPr>
        <w:t>Gracias a él he logrado concluir mi carrera.</w:t>
      </w:r>
      <w:bookmarkEnd w:id="62"/>
      <w:bookmarkEnd w:id="63"/>
    </w:p>
    <w:p w14:paraId="7B294D92" w14:textId="77777777" w:rsidR="00F91411" w:rsidRPr="00F91411" w:rsidRDefault="00F91411" w:rsidP="0052423A">
      <w:pPr>
        <w:rPr>
          <w:rStyle w:val="Ttulo1Car"/>
          <w:rFonts w:ascii="Times New Roman" w:hAnsi="Times New Roman" w:cs="Times New Roman"/>
          <w:szCs w:val="24"/>
        </w:rPr>
      </w:pPr>
      <w:bookmarkStart w:id="64" w:name="_Toc65488485"/>
      <w:bookmarkStart w:id="65" w:name="_Toc65490510"/>
      <w:r w:rsidRPr="00F91411">
        <w:rPr>
          <w:rStyle w:val="Ttulo1Car"/>
          <w:rFonts w:ascii="Times New Roman" w:hAnsi="Times New Roman" w:cs="Times New Roman"/>
          <w:szCs w:val="24"/>
        </w:rPr>
        <w:t>A Mis Padres</w:t>
      </w:r>
      <w:bookmarkEnd w:id="64"/>
      <w:bookmarkEnd w:id="65"/>
    </w:p>
    <w:p w14:paraId="460FC97C" w14:textId="41BB0A07" w:rsidR="00F91411" w:rsidRPr="00F91411" w:rsidRDefault="00F91411" w:rsidP="0052423A">
      <w:pPr>
        <w:rPr>
          <w:rStyle w:val="Ttulo1Car"/>
          <w:rFonts w:ascii="Times New Roman" w:hAnsi="Times New Roman" w:cs="Times New Roman"/>
          <w:szCs w:val="24"/>
        </w:rPr>
      </w:pPr>
      <w:bookmarkStart w:id="66" w:name="_Toc65488486"/>
      <w:bookmarkStart w:id="67" w:name="_Toc65490511"/>
      <w:r w:rsidRPr="00F91411">
        <w:rPr>
          <w:rStyle w:val="Ttulo1Car"/>
          <w:rFonts w:ascii="Times New Roman" w:hAnsi="Times New Roman" w:cs="Times New Roman"/>
          <w:szCs w:val="24"/>
        </w:rPr>
        <w:t>Juan Malca y Charito Espinoza, Pilares fundamentales de mi vida que gracias a su apoyo y compromiso durante el trayecto de mi carrera profesional han permitido que llegue hasta este momento tan importante.</w:t>
      </w:r>
      <w:bookmarkEnd w:id="66"/>
      <w:bookmarkEnd w:id="67"/>
    </w:p>
    <w:p w14:paraId="66B166B2" w14:textId="37172291" w:rsidR="00F91411" w:rsidRPr="00F91411" w:rsidRDefault="00F91411" w:rsidP="0052423A">
      <w:pPr>
        <w:rPr>
          <w:rStyle w:val="Ttulo1Car"/>
          <w:rFonts w:ascii="Times New Roman" w:hAnsi="Times New Roman" w:cs="Times New Roman"/>
          <w:szCs w:val="24"/>
        </w:rPr>
      </w:pPr>
      <w:bookmarkStart w:id="68" w:name="_Toc65488487"/>
      <w:bookmarkStart w:id="69" w:name="_Toc65490512"/>
      <w:r w:rsidRPr="00F91411">
        <w:rPr>
          <w:rStyle w:val="Ttulo1Car"/>
          <w:rFonts w:ascii="Times New Roman" w:hAnsi="Times New Roman" w:cs="Times New Roman"/>
          <w:szCs w:val="24"/>
        </w:rPr>
        <w:t>A mi Hermano</w:t>
      </w:r>
      <w:bookmarkEnd w:id="68"/>
      <w:bookmarkEnd w:id="69"/>
    </w:p>
    <w:p w14:paraId="336A41F4" w14:textId="0EAB545A" w:rsidR="00371698" w:rsidRDefault="00F91411" w:rsidP="0052423A">
      <w:pPr>
        <w:rPr>
          <w:rStyle w:val="Ttulo1Car"/>
          <w:rFonts w:ascii="Times New Roman" w:hAnsi="Times New Roman" w:cs="Times New Roman"/>
          <w:szCs w:val="24"/>
        </w:rPr>
      </w:pPr>
      <w:bookmarkStart w:id="70" w:name="_Toc65488488"/>
      <w:bookmarkStart w:id="71" w:name="_Toc65490513"/>
      <w:r w:rsidRPr="00F91411">
        <w:rPr>
          <w:rStyle w:val="Ttulo1Car"/>
          <w:rFonts w:ascii="Times New Roman" w:hAnsi="Times New Roman" w:cs="Times New Roman"/>
          <w:szCs w:val="24"/>
        </w:rPr>
        <w:t>Clinton Malca, Por haber estado en los momentos difíciles brindándome su apoyo y confianza para cumplir todas mis metas trazadas.</w:t>
      </w:r>
      <w:bookmarkEnd w:id="70"/>
      <w:bookmarkEnd w:id="71"/>
    </w:p>
    <w:p w14:paraId="5DCFB358" w14:textId="4077FB2A" w:rsidR="00F91411" w:rsidRPr="00F91411" w:rsidRDefault="00F91411" w:rsidP="0052423A">
      <w:pPr>
        <w:ind w:left="5664"/>
        <w:rPr>
          <w:rStyle w:val="Ttulo1Car"/>
          <w:rFonts w:ascii="Times New Roman" w:hAnsi="Times New Roman" w:cs="Times New Roman"/>
          <w:b/>
          <w:bCs/>
          <w:szCs w:val="24"/>
        </w:rPr>
      </w:pPr>
      <w:bookmarkStart w:id="72" w:name="_Toc65488489"/>
      <w:bookmarkStart w:id="73" w:name="_Toc65490514"/>
      <w:r w:rsidRPr="00F91411">
        <w:rPr>
          <w:rStyle w:val="Ttulo1Car"/>
          <w:rFonts w:ascii="Times New Roman" w:hAnsi="Times New Roman" w:cs="Times New Roman"/>
          <w:b/>
          <w:bCs/>
          <w:szCs w:val="24"/>
        </w:rPr>
        <w:t>Jaime E Malca Espinoza</w:t>
      </w:r>
      <w:bookmarkEnd w:id="72"/>
      <w:bookmarkEnd w:id="73"/>
    </w:p>
    <w:p w14:paraId="0E710888" w14:textId="77777777" w:rsidR="00371698" w:rsidRPr="00F76399" w:rsidRDefault="00371698" w:rsidP="00FE1910">
      <w:pPr>
        <w:pStyle w:val="Default"/>
        <w:spacing w:line="480" w:lineRule="auto"/>
        <w:rPr>
          <w:rStyle w:val="Ttulo1Car"/>
          <w:rFonts w:ascii="Times New Roman" w:hAnsi="Times New Roman" w:cs="Times New Roman"/>
          <w:szCs w:val="24"/>
        </w:rPr>
      </w:pPr>
    </w:p>
    <w:p w14:paraId="2161098C" w14:textId="77777777" w:rsidR="00371698" w:rsidRPr="00F76399" w:rsidRDefault="00371698" w:rsidP="00FE1910">
      <w:pPr>
        <w:pStyle w:val="Default"/>
        <w:spacing w:line="480" w:lineRule="auto"/>
        <w:rPr>
          <w:rStyle w:val="Ttulo1Car"/>
          <w:rFonts w:ascii="Times New Roman" w:hAnsi="Times New Roman" w:cs="Times New Roman"/>
          <w:szCs w:val="24"/>
        </w:rPr>
      </w:pPr>
    </w:p>
    <w:p w14:paraId="22B805EB" w14:textId="77777777" w:rsidR="00371698" w:rsidRPr="00F76399" w:rsidRDefault="00371698" w:rsidP="00FE1910">
      <w:pPr>
        <w:pStyle w:val="Default"/>
        <w:spacing w:line="480" w:lineRule="auto"/>
        <w:jc w:val="right"/>
        <w:rPr>
          <w:rStyle w:val="Ttulo1Car"/>
          <w:rFonts w:ascii="Times New Roman" w:hAnsi="Times New Roman" w:cs="Times New Roman"/>
          <w:szCs w:val="24"/>
        </w:rPr>
      </w:pPr>
    </w:p>
    <w:p w14:paraId="08C7DBD8" w14:textId="77777777" w:rsidR="00371698" w:rsidRPr="00F76399" w:rsidRDefault="00371698" w:rsidP="00FE1910">
      <w:pPr>
        <w:pStyle w:val="Default"/>
        <w:spacing w:line="480" w:lineRule="auto"/>
        <w:rPr>
          <w:rStyle w:val="Ttulo1Car"/>
          <w:rFonts w:ascii="Times New Roman" w:hAnsi="Times New Roman" w:cs="Times New Roman"/>
          <w:szCs w:val="24"/>
        </w:rPr>
      </w:pPr>
    </w:p>
    <w:p w14:paraId="1A44D5DE" w14:textId="311CF89C" w:rsidR="000E3F1F" w:rsidRDefault="000E3F1F" w:rsidP="000D1753">
      <w:pPr>
        <w:pStyle w:val="Ttulo1"/>
        <w:tabs>
          <w:tab w:val="left" w:pos="2769"/>
        </w:tabs>
        <w:spacing w:line="480" w:lineRule="auto"/>
        <w:rPr>
          <w:rFonts w:ascii="Times New Roman" w:hAnsi="Times New Roman" w:cs="Times New Roman"/>
          <w:b/>
          <w:bCs/>
          <w:sz w:val="28"/>
          <w:szCs w:val="28"/>
        </w:rPr>
      </w:pPr>
    </w:p>
    <w:p w14:paraId="3F7A50CA" w14:textId="0F6D573E" w:rsidR="00496DCE" w:rsidRDefault="00496DCE" w:rsidP="00F91411">
      <w:pPr>
        <w:pStyle w:val="Ttulo1"/>
        <w:tabs>
          <w:tab w:val="left" w:pos="2769"/>
        </w:tabs>
        <w:spacing w:line="480" w:lineRule="auto"/>
        <w:jc w:val="center"/>
        <w:rPr>
          <w:rFonts w:ascii="Times New Roman" w:hAnsi="Times New Roman" w:cs="Times New Roman"/>
          <w:b/>
          <w:bCs/>
          <w:sz w:val="28"/>
          <w:szCs w:val="28"/>
        </w:rPr>
      </w:pPr>
      <w:bookmarkStart w:id="74" w:name="_Toc65490515"/>
      <w:r w:rsidRPr="00496DCE">
        <w:rPr>
          <w:rFonts w:ascii="Times New Roman" w:hAnsi="Times New Roman" w:cs="Times New Roman"/>
          <w:b/>
          <w:bCs/>
          <w:sz w:val="28"/>
          <w:szCs w:val="28"/>
        </w:rPr>
        <w:t>AGRADECIMIENTOS</w:t>
      </w:r>
      <w:bookmarkEnd w:id="74"/>
    </w:p>
    <w:p w14:paraId="5F71073A" w14:textId="39DCF9BE" w:rsidR="001902DD" w:rsidRPr="009334FD" w:rsidRDefault="00496DCE" w:rsidP="00BD0DF3">
      <w:pPr>
        <w:spacing w:line="480" w:lineRule="auto"/>
      </w:pPr>
      <w:bookmarkStart w:id="75" w:name="_Hlk61771256"/>
      <w:r w:rsidRPr="009334FD">
        <w:t xml:space="preserve">Dicen que la mejor herencia que nos pueden dejar los padres son los estudios, sin </w:t>
      </w:r>
      <w:r w:rsidR="001902DD" w:rsidRPr="009334FD">
        <w:t>embargo,</w:t>
      </w:r>
      <w:r w:rsidRPr="009334FD">
        <w:t xml:space="preserve"> no creo que sea el único legado del cual </w:t>
      </w:r>
      <w:r w:rsidR="001902DD" w:rsidRPr="009334FD">
        <w:t>nosotros</w:t>
      </w:r>
      <w:r w:rsidRPr="009334FD">
        <w:t xml:space="preserve"> particularmente nos sentimos muy agradecidos, nuestros padres </w:t>
      </w:r>
      <w:r w:rsidR="001902DD" w:rsidRPr="009334FD">
        <w:t xml:space="preserve">nos </w:t>
      </w:r>
      <w:r w:rsidRPr="009334FD">
        <w:t xml:space="preserve">han permitido trazar </w:t>
      </w:r>
      <w:r w:rsidR="001902DD" w:rsidRPr="009334FD">
        <w:t xml:space="preserve">nuestro </w:t>
      </w:r>
      <w:r w:rsidRPr="009334FD">
        <w:t xml:space="preserve">camino y caminar con </w:t>
      </w:r>
      <w:r w:rsidR="001902DD" w:rsidRPr="009334FD">
        <w:t xml:space="preserve">nuestros </w:t>
      </w:r>
      <w:r w:rsidRPr="009334FD">
        <w:t>propios pies. Ellos son</w:t>
      </w:r>
      <w:r w:rsidR="001902DD" w:rsidRPr="009334FD">
        <w:t xml:space="preserve"> nuestros pilares</w:t>
      </w:r>
      <w:r w:rsidRPr="009334FD">
        <w:t xml:space="preserve"> de la vida, les dedic</w:t>
      </w:r>
      <w:r w:rsidR="001902DD" w:rsidRPr="009334FD">
        <w:t>amos</w:t>
      </w:r>
      <w:r w:rsidRPr="009334FD">
        <w:t xml:space="preserve"> este trabajo de </w:t>
      </w:r>
      <w:r w:rsidR="001902DD" w:rsidRPr="009334FD">
        <w:t>titulación</w:t>
      </w:r>
      <w:r w:rsidRPr="009334FD">
        <w:t>.</w:t>
      </w:r>
    </w:p>
    <w:p w14:paraId="4039C229" w14:textId="35AA8499" w:rsidR="006C618C" w:rsidRPr="009334FD" w:rsidRDefault="001902DD" w:rsidP="00BD0DF3">
      <w:pPr>
        <w:spacing w:line="480" w:lineRule="auto"/>
      </w:pPr>
      <w:r w:rsidRPr="009334FD">
        <w:t>Gracias padres de familia.</w:t>
      </w:r>
    </w:p>
    <w:bookmarkEnd w:id="75"/>
    <w:p w14:paraId="28CCEC08" w14:textId="77777777" w:rsidR="006C618C" w:rsidRDefault="006C618C">
      <w:pPr>
        <w:rPr>
          <w:rFonts w:eastAsiaTheme="majorEastAsia" w:cs="Times New Roman"/>
          <w:b/>
          <w:bCs/>
          <w:sz w:val="28"/>
          <w:szCs w:val="28"/>
        </w:rPr>
      </w:pPr>
      <w:r>
        <w:rPr>
          <w:rFonts w:cs="Times New Roman"/>
          <w:b/>
          <w:bCs/>
          <w:sz w:val="28"/>
          <w:szCs w:val="28"/>
        </w:rPr>
        <w:br w:type="page"/>
      </w:r>
    </w:p>
    <w:p w14:paraId="1F3C482E" w14:textId="4FAB52C6" w:rsidR="003C7DCB" w:rsidRDefault="003C7DCB" w:rsidP="00FE1910">
      <w:pPr>
        <w:pStyle w:val="Ttulo1"/>
        <w:tabs>
          <w:tab w:val="center" w:pos="3968"/>
          <w:tab w:val="left" w:pos="7005"/>
        </w:tabs>
        <w:spacing w:line="480" w:lineRule="auto"/>
        <w:jc w:val="center"/>
        <w:rPr>
          <w:rFonts w:ascii="Times New Roman" w:hAnsi="Times New Roman" w:cs="Times New Roman"/>
          <w:b/>
          <w:bCs/>
          <w:sz w:val="28"/>
          <w:szCs w:val="28"/>
        </w:rPr>
      </w:pPr>
      <w:bookmarkStart w:id="76" w:name="_Toc65490516"/>
      <w:r w:rsidRPr="00B0347A">
        <w:rPr>
          <w:rFonts w:ascii="Times New Roman" w:hAnsi="Times New Roman" w:cs="Times New Roman"/>
          <w:b/>
          <w:bCs/>
          <w:sz w:val="28"/>
          <w:szCs w:val="28"/>
        </w:rPr>
        <w:lastRenderedPageBreak/>
        <w:t>ÍNDICE</w:t>
      </w:r>
      <w:bookmarkEnd w:id="76"/>
    </w:p>
    <w:sdt>
      <w:sdtPr>
        <w:rPr>
          <w:rFonts w:ascii="Times New Roman" w:eastAsiaTheme="minorHAnsi" w:hAnsi="Times New Roman" w:cstheme="minorBidi"/>
          <w:color w:val="auto"/>
          <w:sz w:val="24"/>
          <w:szCs w:val="22"/>
          <w:lang w:val="es-ES" w:eastAsia="en-US"/>
        </w:rPr>
        <w:id w:val="-2103559680"/>
        <w:docPartObj>
          <w:docPartGallery w:val="Table of Contents"/>
          <w:docPartUnique/>
        </w:docPartObj>
      </w:sdtPr>
      <w:sdtEndPr>
        <w:rPr>
          <w:b/>
          <w:bCs/>
        </w:rPr>
      </w:sdtEndPr>
      <w:sdtContent>
        <w:p w14:paraId="2C340930" w14:textId="0D1FA393" w:rsidR="00B411C9" w:rsidRPr="00CA4772" w:rsidRDefault="00B411C9" w:rsidP="00CA4772">
          <w:pPr>
            <w:pStyle w:val="TtuloTDC"/>
          </w:pPr>
          <w:r>
            <w:fldChar w:fldCharType="begin"/>
          </w:r>
          <w:r>
            <w:instrText xml:space="preserve"> TOC \o "1-3" \h \z \u </w:instrText>
          </w:r>
          <w:r>
            <w:fldChar w:fldCharType="separate"/>
          </w:r>
        </w:p>
        <w:p w14:paraId="742DCCBB" w14:textId="2EC66363" w:rsidR="00B411C9" w:rsidRDefault="00424D1A">
          <w:pPr>
            <w:pStyle w:val="TDC1"/>
            <w:tabs>
              <w:tab w:val="right" w:leader="dot" w:pos="8494"/>
            </w:tabs>
            <w:rPr>
              <w:rFonts w:asciiTheme="minorHAnsi" w:eastAsiaTheme="minorEastAsia" w:hAnsiTheme="minorHAnsi"/>
              <w:noProof/>
              <w:sz w:val="22"/>
              <w:lang w:eastAsia="es-PE"/>
            </w:rPr>
          </w:pPr>
          <w:hyperlink w:anchor="_Toc65490504" w:history="1">
            <w:r w:rsidR="00B411C9" w:rsidRPr="005F5823">
              <w:rPr>
                <w:rStyle w:val="Hipervnculo"/>
                <w:rFonts w:cs="Times New Roman"/>
                <w:b/>
                <w:bCs/>
                <w:noProof/>
              </w:rPr>
              <w:t>DEDICATORIA</w:t>
            </w:r>
            <w:r w:rsidR="00B411C9">
              <w:rPr>
                <w:noProof/>
                <w:webHidden/>
              </w:rPr>
              <w:tab/>
            </w:r>
            <w:r w:rsidR="00B411C9">
              <w:rPr>
                <w:noProof/>
                <w:webHidden/>
              </w:rPr>
              <w:fldChar w:fldCharType="begin"/>
            </w:r>
            <w:r w:rsidR="00B411C9">
              <w:rPr>
                <w:noProof/>
                <w:webHidden/>
              </w:rPr>
              <w:instrText xml:space="preserve"> PAGEREF _Toc65490504 \h </w:instrText>
            </w:r>
            <w:r w:rsidR="00B411C9">
              <w:rPr>
                <w:noProof/>
                <w:webHidden/>
              </w:rPr>
            </w:r>
            <w:r w:rsidR="00B411C9">
              <w:rPr>
                <w:noProof/>
                <w:webHidden/>
              </w:rPr>
              <w:fldChar w:fldCharType="separate"/>
            </w:r>
            <w:r w:rsidR="000D2671">
              <w:rPr>
                <w:noProof/>
                <w:webHidden/>
              </w:rPr>
              <w:t>1</w:t>
            </w:r>
            <w:r w:rsidR="00B411C9">
              <w:rPr>
                <w:noProof/>
                <w:webHidden/>
              </w:rPr>
              <w:fldChar w:fldCharType="end"/>
            </w:r>
          </w:hyperlink>
        </w:p>
        <w:p w14:paraId="0949DE21" w14:textId="5F49BBF8" w:rsidR="00B411C9" w:rsidRDefault="00424D1A">
          <w:pPr>
            <w:pStyle w:val="TDC1"/>
            <w:tabs>
              <w:tab w:val="right" w:leader="dot" w:pos="8494"/>
            </w:tabs>
            <w:rPr>
              <w:rFonts w:asciiTheme="minorHAnsi" w:eastAsiaTheme="minorEastAsia" w:hAnsiTheme="minorHAnsi"/>
              <w:noProof/>
              <w:sz w:val="22"/>
              <w:lang w:eastAsia="es-PE"/>
            </w:rPr>
          </w:pPr>
          <w:hyperlink w:anchor="_Toc65490515" w:history="1">
            <w:r w:rsidR="00B411C9" w:rsidRPr="005F5823">
              <w:rPr>
                <w:rStyle w:val="Hipervnculo"/>
                <w:rFonts w:cs="Times New Roman"/>
                <w:b/>
                <w:bCs/>
                <w:noProof/>
              </w:rPr>
              <w:t>AGRADECIMIENTOS</w:t>
            </w:r>
            <w:r w:rsidR="00B411C9">
              <w:rPr>
                <w:noProof/>
                <w:webHidden/>
              </w:rPr>
              <w:tab/>
            </w:r>
            <w:r w:rsidR="00B411C9">
              <w:rPr>
                <w:noProof/>
                <w:webHidden/>
              </w:rPr>
              <w:fldChar w:fldCharType="begin"/>
            </w:r>
            <w:r w:rsidR="00B411C9">
              <w:rPr>
                <w:noProof/>
                <w:webHidden/>
              </w:rPr>
              <w:instrText xml:space="preserve"> PAGEREF _Toc65490515 \h </w:instrText>
            </w:r>
            <w:r w:rsidR="00B411C9">
              <w:rPr>
                <w:noProof/>
                <w:webHidden/>
              </w:rPr>
            </w:r>
            <w:r w:rsidR="00B411C9">
              <w:rPr>
                <w:noProof/>
                <w:webHidden/>
              </w:rPr>
              <w:fldChar w:fldCharType="separate"/>
            </w:r>
            <w:r w:rsidR="000D2671">
              <w:rPr>
                <w:noProof/>
                <w:webHidden/>
              </w:rPr>
              <w:t>2</w:t>
            </w:r>
            <w:r w:rsidR="00B411C9">
              <w:rPr>
                <w:noProof/>
                <w:webHidden/>
              </w:rPr>
              <w:fldChar w:fldCharType="end"/>
            </w:r>
          </w:hyperlink>
        </w:p>
        <w:p w14:paraId="71DB43AB" w14:textId="30446F87" w:rsidR="00B411C9" w:rsidRDefault="00424D1A">
          <w:pPr>
            <w:pStyle w:val="TDC1"/>
            <w:tabs>
              <w:tab w:val="right" w:leader="dot" w:pos="8494"/>
            </w:tabs>
            <w:rPr>
              <w:rFonts w:asciiTheme="minorHAnsi" w:eastAsiaTheme="minorEastAsia" w:hAnsiTheme="minorHAnsi"/>
              <w:noProof/>
              <w:sz w:val="22"/>
              <w:lang w:eastAsia="es-PE"/>
            </w:rPr>
          </w:pPr>
          <w:hyperlink w:anchor="_Toc65490516" w:history="1">
            <w:r w:rsidR="00B411C9" w:rsidRPr="005F5823">
              <w:rPr>
                <w:rStyle w:val="Hipervnculo"/>
                <w:rFonts w:cs="Times New Roman"/>
                <w:b/>
                <w:bCs/>
                <w:noProof/>
              </w:rPr>
              <w:t>ÍNDICE</w:t>
            </w:r>
            <w:r w:rsidR="00B411C9">
              <w:rPr>
                <w:noProof/>
                <w:webHidden/>
              </w:rPr>
              <w:tab/>
            </w:r>
            <w:r w:rsidR="00B411C9">
              <w:rPr>
                <w:noProof/>
                <w:webHidden/>
              </w:rPr>
              <w:fldChar w:fldCharType="begin"/>
            </w:r>
            <w:r w:rsidR="00B411C9">
              <w:rPr>
                <w:noProof/>
                <w:webHidden/>
              </w:rPr>
              <w:instrText xml:space="preserve"> PAGEREF _Toc65490516 \h </w:instrText>
            </w:r>
            <w:r w:rsidR="00B411C9">
              <w:rPr>
                <w:noProof/>
                <w:webHidden/>
              </w:rPr>
            </w:r>
            <w:r w:rsidR="00B411C9">
              <w:rPr>
                <w:noProof/>
                <w:webHidden/>
              </w:rPr>
              <w:fldChar w:fldCharType="separate"/>
            </w:r>
            <w:r w:rsidR="000D2671">
              <w:rPr>
                <w:noProof/>
                <w:webHidden/>
              </w:rPr>
              <w:t>3</w:t>
            </w:r>
            <w:r w:rsidR="00B411C9">
              <w:rPr>
                <w:noProof/>
                <w:webHidden/>
              </w:rPr>
              <w:fldChar w:fldCharType="end"/>
            </w:r>
          </w:hyperlink>
        </w:p>
        <w:p w14:paraId="03BFF35B" w14:textId="1B6BDFB1" w:rsidR="00B411C9" w:rsidRDefault="00424D1A">
          <w:pPr>
            <w:pStyle w:val="TDC1"/>
            <w:tabs>
              <w:tab w:val="right" w:leader="dot" w:pos="8494"/>
            </w:tabs>
            <w:rPr>
              <w:rFonts w:asciiTheme="minorHAnsi" w:eastAsiaTheme="minorEastAsia" w:hAnsiTheme="minorHAnsi"/>
              <w:noProof/>
              <w:sz w:val="22"/>
              <w:lang w:eastAsia="es-PE"/>
            </w:rPr>
          </w:pPr>
          <w:hyperlink w:anchor="_Toc65490517" w:history="1">
            <w:r w:rsidR="00B411C9" w:rsidRPr="005F5823">
              <w:rPr>
                <w:rStyle w:val="Hipervnculo"/>
                <w:rFonts w:cs="Times New Roman"/>
                <w:b/>
                <w:bCs/>
                <w:noProof/>
              </w:rPr>
              <w:t>LISTA DE TABLAS</w:t>
            </w:r>
            <w:r w:rsidR="00B411C9">
              <w:rPr>
                <w:noProof/>
                <w:webHidden/>
              </w:rPr>
              <w:tab/>
            </w:r>
            <w:r w:rsidR="00B411C9">
              <w:rPr>
                <w:noProof/>
                <w:webHidden/>
              </w:rPr>
              <w:fldChar w:fldCharType="begin"/>
            </w:r>
            <w:r w:rsidR="00B411C9">
              <w:rPr>
                <w:noProof/>
                <w:webHidden/>
              </w:rPr>
              <w:instrText xml:space="preserve"> PAGEREF _Toc65490517 \h </w:instrText>
            </w:r>
            <w:r w:rsidR="00B411C9">
              <w:rPr>
                <w:noProof/>
                <w:webHidden/>
              </w:rPr>
            </w:r>
            <w:r w:rsidR="00B411C9">
              <w:rPr>
                <w:noProof/>
                <w:webHidden/>
              </w:rPr>
              <w:fldChar w:fldCharType="separate"/>
            </w:r>
            <w:r w:rsidR="000D2671">
              <w:rPr>
                <w:noProof/>
                <w:webHidden/>
              </w:rPr>
              <w:t>6</w:t>
            </w:r>
            <w:r w:rsidR="00B411C9">
              <w:rPr>
                <w:noProof/>
                <w:webHidden/>
              </w:rPr>
              <w:fldChar w:fldCharType="end"/>
            </w:r>
          </w:hyperlink>
        </w:p>
        <w:p w14:paraId="75E7A3D3" w14:textId="579CEB4F" w:rsidR="00B411C9" w:rsidRDefault="00424D1A">
          <w:pPr>
            <w:pStyle w:val="TDC1"/>
            <w:tabs>
              <w:tab w:val="right" w:leader="dot" w:pos="8494"/>
            </w:tabs>
            <w:rPr>
              <w:rFonts w:asciiTheme="minorHAnsi" w:eastAsiaTheme="minorEastAsia" w:hAnsiTheme="minorHAnsi"/>
              <w:noProof/>
              <w:sz w:val="22"/>
              <w:lang w:eastAsia="es-PE"/>
            </w:rPr>
          </w:pPr>
          <w:hyperlink w:anchor="_Toc65490518" w:history="1">
            <w:r w:rsidR="00B411C9" w:rsidRPr="005F5823">
              <w:rPr>
                <w:rStyle w:val="Hipervnculo"/>
                <w:rFonts w:cs="Times New Roman"/>
                <w:b/>
                <w:bCs/>
                <w:noProof/>
              </w:rPr>
              <w:t>LISTA DE FIGURAS</w:t>
            </w:r>
            <w:r w:rsidR="00B411C9">
              <w:rPr>
                <w:noProof/>
                <w:webHidden/>
              </w:rPr>
              <w:tab/>
            </w:r>
            <w:r w:rsidR="00B411C9">
              <w:rPr>
                <w:noProof/>
                <w:webHidden/>
              </w:rPr>
              <w:fldChar w:fldCharType="begin"/>
            </w:r>
            <w:r w:rsidR="00B411C9">
              <w:rPr>
                <w:noProof/>
                <w:webHidden/>
              </w:rPr>
              <w:instrText xml:space="preserve"> PAGEREF _Toc65490518 \h </w:instrText>
            </w:r>
            <w:r w:rsidR="00B411C9">
              <w:rPr>
                <w:noProof/>
                <w:webHidden/>
              </w:rPr>
            </w:r>
            <w:r w:rsidR="00B411C9">
              <w:rPr>
                <w:noProof/>
                <w:webHidden/>
              </w:rPr>
              <w:fldChar w:fldCharType="separate"/>
            </w:r>
            <w:r w:rsidR="000D2671">
              <w:rPr>
                <w:noProof/>
                <w:webHidden/>
              </w:rPr>
              <w:t>7</w:t>
            </w:r>
            <w:r w:rsidR="00B411C9">
              <w:rPr>
                <w:noProof/>
                <w:webHidden/>
              </w:rPr>
              <w:fldChar w:fldCharType="end"/>
            </w:r>
          </w:hyperlink>
        </w:p>
        <w:p w14:paraId="5284D794" w14:textId="169F2ACA" w:rsidR="00B411C9" w:rsidRDefault="00424D1A">
          <w:pPr>
            <w:pStyle w:val="TDC1"/>
            <w:tabs>
              <w:tab w:val="right" w:leader="dot" w:pos="8494"/>
            </w:tabs>
            <w:rPr>
              <w:rFonts w:asciiTheme="minorHAnsi" w:eastAsiaTheme="minorEastAsia" w:hAnsiTheme="minorHAnsi"/>
              <w:noProof/>
              <w:sz w:val="22"/>
              <w:lang w:eastAsia="es-PE"/>
            </w:rPr>
          </w:pPr>
          <w:hyperlink w:anchor="_Toc65490519" w:history="1">
            <w:r w:rsidR="00B411C9" w:rsidRPr="005F5823">
              <w:rPr>
                <w:rStyle w:val="Hipervnculo"/>
                <w:rFonts w:cs="Times New Roman"/>
                <w:b/>
                <w:bCs/>
                <w:noProof/>
              </w:rPr>
              <w:t>INDICE DE GRAFICOS</w:t>
            </w:r>
            <w:r w:rsidR="00B411C9">
              <w:rPr>
                <w:noProof/>
                <w:webHidden/>
              </w:rPr>
              <w:tab/>
            </w:r>
            <w:r w:rsidR="00B411C9">
              <w:rPr>
                <w:noProof/>
                <w:webHidden/>
              </w:rPr>
              <w:fldChar w:fldCharType="begin"/>
            </w:r>
            <w:r w:rsidR="00B411C9">
              <w:rPr>
                <w:noProof/>
                <w:webHidden/>
              </w:rPr>
              <w:instrText xml:space="preserve"> PAGEREF _Toc65490519 \h </w:instrText>
            </w:r>
            <w:r w:rsidR="00B411C9">
              <w:rPr>
                <w:noProof/>
                <w:webHidden/>
              </w:rPr>
            </w:r>
            <w:r w:rsidR="00B411C9">
              <w:rPr>
                <w:noProof/>
                <w:webHidden/>
              </w:rPr>
              <w:fldChar w:fldCharType="separate"/>
            </w:r>
            <w:r w:rsidR="000D2671">
              <w:rPr>
                <w:noProof/>
                <w:webHidden/>
              </w:rPr>
              <w:t>8</w:t>
            </w:r>
            <w:r w:rsidR="00B411C9">
              <w:rPr>
                <w:noProof/>
                <w:webHidden/>
              </w:rPr>
              <w:fldChar w:fldCharType="end"/>
            </w:r>
          </w:hyperlink>
        </w:p>
        <w:p w14:paraId="4D4F2168" w14:textId="7776C5DD" w:rsidR="00B411C9" w:rsidRDefault="00424D1A">
          <w:pPr>
            <w:pStyle w:val="TDC1"/>
            <w:tabs>
              <w:tab w:val="right" w:leader="dot" w:pos="8494"/>
            </w:tabs>
            <w:rPr>
              <w:rFonts w:asciiTheme="minorHAnsi" w:eastAsiaTheme="minorEastAsia" w:hAnsiTheme="minorHAnsi"/>
              <w:noProof/>
              <w:sz w:val="22"/>
              <w:lang w:eastAsia="es-PE"/>
            </w:rPr>
          </w:pPr>
          <w:hyperlink w:anchor="_Toc65490520" w:history="1">
            <w:r w:rsidR="00B411C9" w:rsidRPr="005F5823">
              <w:rPr>
                <w:rStyle w:val="Hipervnculo"/>
                <w:rFonts w:cs="Times New Roman"/>
                <w:b/>
                <w:bCs/>
                <w:noProof/>
              </w:rPr>
              <w:t>RESUMEN</w:t>
            </w:r>
            <w:r w:rsidR="00B411C9">
              <w:rPr>
                <w:noProof/>
                <w:webHidden/>
              </w:rPr>
              <w:tab/>
            </w:r>
            <w:r w:rsidR="00B411C9">
              <w:rPr>
                <w:noProof/>
                <w:webHidden/>
              </w:rPr>
              <w:fldChar w:fldCharType="begin"/>
            </w:r>
            <w:r w:rsidR="00B411C9">
              <w:rPr>
                <w:noProof/>
                <w:webHidden/>
              </w:rPr>
              <w:instrText xml:space="preserve"> PAGEREF _Toc65490520 \h </w:instrText>
            </w:r>
            <w:r w:rsidR="00B411C9">
              <w:rPr>
                <w:noProof/>
                <w:webHidden/>
              </w:rPr>
            </w:r>
            <w:r w:rsidR="00B411C9">
              <w:rPr>
                <w:noProof/>
                <w:webHidden/>
              </w:rPr>
              <w:fldChar w:fldCharType="separate"/>
            </w:r>
            <w:r w:rsidR="000D2671">
              <w:rPr>
                <w:noProof/>
                <w:webHidden/>
              </w:rPr>
              <w:t>9</w:t>
            </w:r>
            <w:r w:rsidR="00B411C9">
              <w:rPr>
                <w:noProof/>
                <w:webHidden/>
              </w:rPr>
              <w:fldChar w:fldCharType="end"/>
            </w:r>
          </w:hyperlink>
        </w:p>
        <w:p w14:paraId="6FC1680C" w14:textId="49B5A3C7" w:rsidR="00B411C9" w:rsidRDefault="00424D1A">
          <w:pPr>
            <w:pStyle w:val="TDC1"/>
            <w:tabs>
              <w:tab w:val="right" w:leader="dot" w:pos="8494"/>
            </w:tabs>
            <w:rPr>
              <w:rFonts w:asciiTheme="minorHAnsi" w:eastAsiaTheme="minorEastAsia" w:hAnsiTheme="minorHAnsi"/>
              <w:noProof/>
              <w:sz w:val="22"/>
              <w:lang w:eastAsia="es-PE"/>
            </w:rPr>
          </w:pPr>
          <w:hyperlink w:anchor="_Toc65490521" w:history="1">
            <w:r w:rsidR="00B411C9" w:rsidRPr="005F5823">
              <w:rPr>
                <w:rStyle w:val="Hipervnculo"/>
                <w:rFonts w:cs="Times New Roman"/>
                <w:b/>
                <w:bCs/>
                <w:noProof/>
              </w:rPr>
              <w:t>ABSTRACT</w:t>
            </w:r>
            <w:r w:rsidR="00B411C9">
              <w:rPr>
                <w:noProof/>
                <w:webHidden/>
              </w:rPr>
              <w:tab/>
            </w:r>
            <w:r w:rsidR="00B411C9">
              <w:rPr>
                <w:noProof/>
                <w:webHidden/>
              </w:rPr>
              <w:fldChar w:fldCharType="begin"/>
            </w:r>
            <w:r w:rsidR="00B411C9">
              <w:rPr>
                <w:noProof/>
                <w:webHidden/>
              </w:rPr>
              <w:instrText xml:space="preserve"> PAGEREF _Toc65490521 \h </w:instrText>
            </w:r>
            <w:r w:rsidR="00B411C9">
              <w:rPr>
                <w:noProof/>
                <w:webHidden/>
              </w:rPr>
            </w:r>
            <w:r w:rsidR="00B411C9">
              <w:rPr>
                <w:noProof/>
                <w:webHidden/>
              </w:rPr>
              <w:fldChar w:fldCharType="separate"/>
            </w:r>
            <w:r w:rsidR="000D2671">
              <w:rPr>
                <w:noProof/>
                <w:webHidden/>
              </w:rPr>
              <w:t>11</w:t>
            </w:r>
            <w:r w:rsidR="00B411C9">
              <w:rPr>
                <w:noProof/>
                <w:webHidden/>
              </w:rPr>
              <w:fldChar w:fldCharType="end"/>
            </w:r>
          </w:hyperlink>
        </w:p>
        <w:p w14:paraId="69C18952" w14:textId="6613F541" w:rsidR="00B411C9" w:rsidRDefault="00424D1A">
          <w:pPr>
            <w:pStyle w:val="TDC1"/>
            <w:tabs>
              <w:tab w:val="right" w:leader="dot" w:pos="8494"/>
            </w:tabs>
            <w:rPr>
              <w:rFonts w:asciiTheme="minorHAnsi" w:eastAsiaTheme="minorEastAsia" w:hAnsiTheme="minorHAnsi"/>
              <w:noProof/>
              <w:sz w:val="22"/>
              <w:lang w:eastAsia="es-PE"/>
            </w:rPr>
          </w:pPr>
          <w:hyperlink w:anchor="_Toc65490522" w:history="1">
            <w:r w:rsidR="00B411C9" w:rsidRPr="005F5823">
              <w:rPr>
                <w:rStyle w:val="Hipervnculo"/>
                <w:rFonts w:cs="Times New Roman"/>
                <w:b/>
                <w:bCs/>
                <w:noProof/>
              </w:rPr>
              <w:t>CAPITULO I. INTRODUCCION</w:t>
            </w:r>
            <w:r w:rsidR="00B411C9">
              <w:rPr>
                <w:noProof/>
                <w:webHidden/>
              </w:rPr>
              <w:tab/>
            </w:r>
            <w:r w:rsidR="00B411C9">
              <w:rPr>
                <w:noProof/>
                <w:webHidden/>
              </w:rPr>
              <w:fldChar w:fldCharType="begin"/>
            </w:r>
            <w:r w:rsidR="00B411C9">
              <w:rPr>
                <w:noProof/>
                <w:webHidden/>
              </w:rPr>
              <w:instrText xml:space="preserve"> PAGEREF _Toc65490522 \h </w:instrText>
            </w:r>
            <w:r w:rsidR="00B411C9">
              <w:rPr>
                <w:noProof/>
                <w:webHidden/>
              </w:rPr>
            </w:r>
            <w:r w:rsidR="00B411C9">
              <w:rPr>
                <w:noProof/>
                <w:webHidden/>
              </w:rPr>
              <w:fldChar w:fldCharType="separate"/>
            </w:r>
            <w:r w:rsidR="000D2671">
              <w:rPr>
                <w:noProof/>
                <w:webHidden/>
              </w:rPr>
              <w:t>13</w:t>
            </w:r>
            <w:r w:rsidR="00B411C9">
              <w:rPr>
                <w:noProof/>
                <w:webHidden/>
              </w:rPr>
              <w:fldChar w:fldCharType="end"/>
            </w:r>
          </w:hyperlink>
        </w:p>
        <w:p w14:paraId="40BDFD75" w14:textId="7A82BDB6" w:rsidR="00B411C9" w:rsidRDefault="00424D1A">
          <w:pPr>
            <w:pStyle w:val="TDC1"/>
            <w:tabs>
              <w:tab w:val="left" w:pos="660"/>
              <w:tab w:val="right" w:leader="dot" w:pos="8494"/>
            </w:tabs>
            <w:rPr>
              <w:rFonts w:asciiTheme="minorHAnsi" w:eastAsiaTheme="minorEastAsia" w:hAnsiTheme="minorHAnsi"/>
              <w:noProof/>
              <w:sz w:val="22"/>
              <w:lang w:eastAsia="es-PE"/>
            </w:rPr>
          </w:pPr>
          <w:hyperlink w:anchor="_Toc65490523" w:history="1">
            <w:r w:rsidR="00B411C9" w:rsidRPr="005F5823">
              <w:rPr>
                <w:rStyle w:val="Hipervnculo"/>
                <w:rFonts w:cs="Times New Roman"/>
                <w:b/>
                <w:bCs/>
                <w:noProof/>
              </w:rPr>
              <w:t>1.1</w:t>
            </w:r>
            <w:r w:rsidR="00B411C9">
              <w:rPr>
                <w:rFonts w:asciiTheme="minorHAnsi" w:eastAsiaTheme="minorEastAsia" w:hAnsiTheme="minorHAnsi"/>
                <w:noProof/>
                <w:sz w:val="22"/>
                <w:lang w:eastAsia="es-PE"/>
              </w:rPr>
              <w:tab/>
            </w:r>
            <w:r w:rsidR="00B411C9" w:rsidRPr="005F5823">
              <w:rPr>
                <w:rStyle w:val="Hipervnculo"/>
                <w:rFonts w:cs="Times New Roman"/>
                <w:b/>
                <w:bCs/>
                <w:noProof/>
              </w:rPr>
              <w:t>Descripción de la Realidad Problemática.</w:t>
            </w:r>
            <w:r w:rsidR="00B411C9">
              <w:rPr>
                <w:noProof/>
                <w:webHidden/>
              </w:rPr>
              <w:tab/>
            </w:r>
            <w:r w:rsidR="00B411C9">
              <w:rPr>
                <w:noProof/>
                <w:webHidden/>
              </w:rPr>
              <w:fldChar w:fldCharType="begin"/>
            </w:r>
            <w:r w:rsidR="00B411C9">
              <w:rPr>
                <w:noProof/>
                <w:webHidden/>
              </w:rPr>
              <w:instrText xml:space="preserve"> PAGEREF _Toc65490523 \h </w:instrText>
            </w:r>
            <w:r w:rsidR="00B411C9">
              <w:rPr>
                <w:noProof/>
                <w:webHidden/>
              </w:rPr>
            </w:r>
            <w:r w:rsidR="00B411C9">
              <w:rPr>
                <w:noProof/>
                <w:webHidden/>
              </w:rPr>
              <w:fldChar w:fldCharType="separate"/>
            </w:r>
            <w:r w:rsidR="000D2671">
              <w:rPr>
                <w:noProof/>
                <w:webHidden/>
              </w:rPr>
              <w:t>13</w:t>
            </w:r>
            <w:r w:rsidR="00B411C9">
              <w:rPr>
                <w:noProof/>
                <w:webHidden/>
              </w:rPr>
              <w:fldChar w:fldCharType="end"/>
            </w:r>
          </w:hyperlink>
        </w:p>
        <w:p w14:paraId="4E538F74" w14:textId="2DE8FC1E" w:rsidR="00B411C9" w:rsidRDefault="00424D1A">
          <w:pPr>
            <w:pStyle w:val="TDC1"/>
            <w:tabs>
              <w:tab w:val="left" w:pos="660"/>
              <w:tab w:val="right" w:leader="dot" w:pos="8494"/>
            </w:tabs>
            <w:rPr>
              <w:rFonts w:asciiTheme="minorHAnsi" w:eastAsiaTheme="minorEastAsia" w:hAnsiTheme="minorHAnsi"/>
              <w:noProof/>
              <w:sz w:val="22"/>
              <w:lang w:eastAsia="es-PE"/>
            </w:rPr>
          </w:pPr>
          <w:hyperlink w:anchor="_Toc65490532" w:history="1">
            <w:r w:rsidR="00B411C9" w:rsidRPr="005F5823">
              <w:rPr>
                <w:rStyle w:val="Hipervnculo"/>
                <w:b/>
                <w:bCs/>
                <w:noProof/>
              </w:rPr>
              <w:t>1.2</w:t>
            </w:r>
            <w:r w:rsidR="00B411C9">
              <w:rPr>
                <w:rFonts w:asciiTheme="minorHAnsi" w:eastAsiaTheme="minorEastAsia" w:hAnsiTheme="minorHAnsi"/>
                <w:noProof/>
                <w:sz w:val="22"/>
                <w:lang w:eastAsia="es-PE"/>
              </w:rPr>
              <w:tab/>
            </w:r>
            <w:r w:rsidR="00B411C9" w:rsidRPr="005F5823">
              <w:rPr>
                <w:rStyle w:val="Hipervnculo"/>
                <w:b/>
                <w:bCs/>
                <w:noProof/>
              </w:rPr>
              <w:t>Formulación del problema</w:t>
            </w:r>
            <w:r w:rsidR="00B411C9">
              <w:rPr>
                <w:noProof/>
                <w:webHidden/>
              </w:rPr>
              <w:tab/>
            </w:r>
            <w:r w:rsidR="00B411C9">
              <w:rPr>
                <w:noProof/>
                <w:webHidden/>
              </w:rPr>
              <w:fldChar w:fldCharType="begin"/>
            </w:r>
            <w:r w:rsidR="00B411C9">
              <w:rPr>
                <w:noProof/>
                <w:webHidden/>
              </w:rPr>
              <w:instrText xml:space="preserve"> PAGEREF _Toc65490532 \h </w:instrText>
            </w:r>
            <w:r w:rsidR="00B411C9">
              <w:rPr>
                <w:noProof/>
                <w:webHidden/>
              </w:rPr>
            </w:r>
            <w:r w:rsidR="00B411C9">
              <w:rPr>
                <w:noProof/>
                <w:webHidden/>
              </w:rPr>
              <w:fldChar w:fldCharType="separate"/>
            </w:r>
            <w:r w:rsidR="000D2671">
              <w:rPr>
                <w:noProof/>
                <w:webHidden/>
              </w:rPr>
              <w:t>15</w:t>
            </w:r>
            <w:r w:rsidR="00B411C9">
              <w:rPr>
                <w:noProof/>
                <w:webHidden/>
              </w:rPr>
              <w:fldChar w:fldCharType="end"/>
            </w:r>
          </w:hyperlink>
        </w:p>
        <w:p w14:paraId="533523D2" w14:textId="157198FB" w:rsidR="00B411C9" w:rsidRDefault="00424D1A">
          <w:pPr>
            <w:pStyle w:val="TDC1"/>
            <w:tabs>
              <w:tab w:val="left" w:pos="660"/>
              <w:tab w:val="right" w:leader="dot" w:pos="8494"/>
            </w:tabs>
            <w:rPr>
              <w:rFonts w:asciiTheme="minorHAnsi" w:eastAsiaTheme="minorEastAsia" w:hAnsiTheme="minorHAnsi"/>
              <w:noProof/>
              <w:sz w:val="22"/>
              <w:lang w:eastAsia="es-PE"/>
            </w:rPr>
          </w:pPr>
          <w:hyperlink w:anchor="_Toc65490534" w:history="1">
            <w:r w:rsidR="00B411C9" w:rsidRPr="005F5823">
              <w:rPr>
                <w:rStyle w:val="Hipervnculo"/>
                <w:rFonts w:cs="Times New Roman"/>
                <w:b/>
                <w:bCs/>
                <w:noProof/>
              </w:rPr>
              <w:t>1.3</w:t>
            </w:r>
            <w:r w:rsidR="00B411C9">
              <w:rPr>
                <w:rFonts w:asciiTheme="minorHAnsi" w:eastAsiaTheme="minorEastAsia" w:hAnsiTheme="minorHAnsi"/>
                <w:noProof/>
                <w:sz w:val="22"/>
                <w:lang w:eastAsia="es-PE"/>
              </w:rPr>
              <w:tab/>
            </w:r>
            <w:r w:rsidR="00B411C9" w:rsidRPr="005F5823">
              <w:rPr>
                <w:rStyle w:val="Hipervnculo"/>
                <w:rFonts w:cs="Times New Roman"/>
                <w:b/>
                <w:bCs/>
                <w:noProof/>
              </w:rPr>
              <w:t>Objetivos.</w:t>
            </w:r>
            <w:r w:rsidR="00B411C9">
              <w:rPr>
                <w:noProof/>
                <w:webHidden/>
              </w:rPr>
              <w:tab/>
            </w:r>
            <w:r w:rsidR="00B411C9">
              <w:rPr>
                <w:noProof/>
                <w:webHidden/>
              </w:rPr>
              <w:fldChar w:fldCharType="begin"/>
            </w:r>
            <w:r w:rsidR="00B411C9">
              <w:rPr>
                <w:noProof/>
                <w:webHidden/>
              </w:rPr>
              <w:instrText xml:space="preserve"> PAGEREF _Toc65490534 \h </w:instrText>
            </w:r>
            <w:r w:rsidR="00B411C9">
              <w:rPr>
                <w:noProof/>
                <w:webHidden/>
              </w:rPr>
            </w:r>
            <w:r w:rsidR="00B411C9">
              <w:rPr>
                <w:noProof/>
                <w:webHidden/>
              </w:rPr>
              <w:fldChar w:fldCharType="separate"/>
            </w:r>
            <w:r w:rsidR="000D2671">
              <w:rPr>
                <w:noProof/>
                <w:webHidden/>
              </w:rPr>
              <w:t>15</w:t>
            </w:r>
            <w:r w:rsidR="00B411C9">
              <w:rPr>
                <w:noProof/>
                <w:webHidden/>
              </w:rPr>
              <w:fldChar w:fldCharType="end"/>
            </w:r>
          </w:hyperlink>
        </w:p>
        <w:p w14:paraId="38AC0E39" w14:textId="12BACA48" w:rsidR="00B411C9" w:rsidRDefault="00424D1A">
          <w:pPr>
            <w:pStyle w:val="TDC2"/>
            <w:tabs>
              <w:tab w:val="left" w:pos="1100"/>
              <w:tab w:val="right" w:leader="dot" w:pos="8494"/>
            </w:tabs>
            <w:rPr>
              <w:rFonts w:asciiTheme="minorHAnsi" w:eastAsiaTheme="minorEastAsia" w:hAnsiTheme="minorHAnsi"/>
              <w:noProof/>
              <w:sz w:val="22"/>
              <w:lang w:eastAsia="es-PE"/>
            </w:rPr>
          </w:pPr>
          <w:hyperlink w:anchor="_Toc65490535" w:history="1">
            <w:r w:rsidR="00B411C9" w:rsidRPr="005F5823">
              <w:rPr>
                <w:rStyle w:val="Hipervnculo"/>
                <w:noProof/>
              </w:rPr>
              <w:t>1.3.1</w:t>
            </w:r>
            <w:r w:rsidR="00B411C9">
              <w:rPr>
                <w:rFonts w:asciiTheme="minorHAnsi" w:eastAsiaTheme="minorEastAsia" w:hAnsiTheme="minorHAnsi"/>
                <w:noProof/>
                <w:sz w:val="22"/>
                <w:lang w:eastAsia="es-PE"/>
              </w:rPr>
              <w:tab/>
            </w:r>
            <w:r w:rsidR="00B411C9" w:rsidRPr="005F5823">
              <w:rPr>
                <w:rStyle w:val="Hipervnculo"/>
                <w:noProof/>
              </w:rPr>
              <w:t>Objetivo general.</w:t>
            </w:r>
            <w:r w:rsidR="00B411C9">
              <w:rPr>
                <w:noProof/>
                <w:webHidden/>
              </w:rPr>
              <w:tab/>
            </w:r>
            <w:r w:rsidR="00B411C9">
              <w:rPr>
                <w:noProof/>
                <w:webHidden/>
              </w:rPr>
              <w:fldChar w:fldCharType="begin"/>
            </w:r>
            <w:r w:rsidR="00B411C9">
              <w:rPr>
                <w:noProof/>
                <w:webHidden/>
              </w:rPr>
              <w:instrText xml:space="preserve"> PAGEREF _Toc65490535 \h </w:instrText>
            </w:r>
            <w:r w:rsidR="00B411C9">
              <w:rPr>
                <w:noProof/>
                <w:webHidden/>
              </w:rPr>
            </w:r>
            <w:r w:rsidR="00B411C9">
              <w:rPr>
                <w:noProof/>
                <w:webHidden/>
              </w:rPr>
              <w:fldChar w:fldCharType="separate"/>
            </w:r>
            <w:r w:rsidR="000D2671">
              <w:rPr>
                <w:noProof/>
                <w:webHidden/>
              </w:rPr>
              <w:t>15</w:t>
            </w:r>
            <w:r w:rsidR="00B411C9">
              <w:rPr>
                <w:noProof/>
                <w:webHidden/>
              </w:rPr>
              <w:fldChar w:fldCharType="end"/>
            </w:r>
          </w:hyperlink>
        </w:p>
        <w:p w14:paraId="16F8355A" w14:textId="418D3572" w:rsidR="00B411C9" w:rsidRDefault="00424D1A">
          <w:pPr>
            <w:pStyle w:val="TDC2"/>
            <w:tabs>
              <w:tab w:val="left" w:pos="1100"/>
              <w:tab w:val="right" w:leader="dot" w:pos="8494"/>
            </w:tabs>
            <w:rPr>
              <w:rFonts w:asciiTheme="minorHAnsi" w:eastAsiaTheme="minorEastAsia" w:hAnsiTheme="minorHAnsi"/>
              <w:noProof/>
              <w:sz w:val="22"/>
              <w:lang w:eastAsia="es-PE"/>
            </w:rPr>
          </w:pPr>
          <w:hyperlink w:anchor="_Toc65490537" w:history="1">
            <w:r w:rsidR="00B411C9" w:rsidRPr="005F5823">
              <w:rPr>
                <w:rStyle w:val="Hipervnculo"/>
                <w:noProof/>
              </w:rPr>
              <w:t>1.3.2</w:t>
            </w:r>
            <w:r w:rsidR="00B411C9">
              <w:rPr>
                <w:rFonts w:asciiTheme="minorHAnsi" w:eastAsiaTheme="minorEastAsia" w:hAnsiTheme="minorHAnsi"/>
                <w:noProof/>
                <w:sz w:val="22"/>
                <w:lang w:eastAsia="es-PE"/>
              </w:rPr>
              <w:tab/>
            </w:r>
            <w:r w:rsidR="00B411C9" w:rsidRPr="005F5823">
              <w:rPr>
                <w:rStyle w:val="Hipervnculo"/>
                <w:noProof/>
              </w:rPr>
              <w:t>Objetivos específicos.</w:t>
            </w:r>
            <w:r w:rsidR="00B411C9">
              <w:rPr>
                <w:noProof/>
                <w:webHidden/>
              </w:rPr>
              <w:tab/>
            </w:r>
            <w:r w:rsidR="00B411C9">
              <w:rPr>
                <w:noProof/>
                <w:webHidden/>
              </w:rPr>
              <w:fldChar w:fldCharType="begin"/>
            </w:r>
            <w:r w:rsidR="00B411C9">
              <w:rPr>
                <w:noProof/>
                <w:webHidden/>
              </w:rPr>
              <w:instrText xml:space="preserve"> PAGEREF _Toc65490537 \h </w:instrText>
            </w:r>
            <w:r w:rsidR="00B411C9">
              <w:rPr>
                <w:noProof/>
                <w:webHidden/>
              </w:rPr>
            </w:r>
            <w:r w:rsidR="00B411C9">
              <w:rPr>
                <w:noProof/>
                <w:webHidden/>
              </w:rPr>
              <w:fldChar w:fldCharType="separate"/>
            </w:r>
            <w:r w:rsidR="000D2671">
              <w:rPr>
                <w:noProof/>
                <w:webHidden/>
              </w:rPr>
              <w:t>15</w:t>
            </w:r>
            <w:r w:rsidR="00B411C9">
              <w:rPr>
                <w:noProof/>
                <w:webHidden/>
              </w:rPr>
              <w:fldChar w:fldCharType="end"/>
            </w:r>
          </w:hyperlink>
        </w:p>
        <w:p w14:paraId="37B2C6F9" w14:textId="2916E34C" w:rsidR="00B411C9" w:rsidRDefault="00424D1A">
          <w:pPr>
            <w:pStyle w:val="TDC1"/>
            <w:tabs>
              <w:tab w:val="left" w:pos="660"/>
              <w:tab w:val="right" w:leader="dot" w:pos="8494"/>
            </w:tabs>
            <w:rPr>
              <w:rFonts w:asciiTheme="minorHAnsi" w:eastAsiaTheme="minorEastAsia" w:hAnsiTheme="minorHAnsi"/>
              <w:noProof/>
              <w:sz w:val="22"/>
              <w:lang w:eastAsia="es-PE"/>
            </w:rPr>
          </w:pPr>
          <w:hyperlink w:anchor="_Toc65490541" w:history="1">
            <w:r w:rsidR="00B411C9" w:rsidRPr="005F5823">
              <w:rPr>
                <w:rStyle w:val="Hipervnculo"/>
                <w:rFonts w:cs="Times New Roman"/>
                <w:b/>
                <w:bCs/>
                <w:noProof/>
              </w:rPr>
              <w:t>1.4</w:t>
            </w:r>
            <w:r w:rsidR="00B411C9">
              <w:rPr>
                <w:rFonts w:asciiTheme="minorHAnsi" w:eastAsiaTheme="minorEastAsia" w:hAnsiTheme="minorHAnsi"/>
                <w:noProof/>
                <w:sz w:val="22"/>
                <w:lang w:eastAsia="es-PE"/>
              </w:rPr>
              <w:tab/>
            </w:r>
            <w:r w:rsidR="00B411C9" w:rsidRPr="005F5823">
              <w:rPr>
                <w:rStyle w:val="Hipervnculo"/>
                <w:rFonts w:cs="Times New Roman"/>
                <w:b/>
                <w:bCs/>
                <w:noProof/>
              </w:rPr>
              <w:t>Justificación e Importancia.</w:t>
            </w:r>
            <w:r w:rsidR="00B411C9">
              <w:rPr>
                <w:noProof/>
                <w:webHidden/>
              </w:rPr>
              <w:tab/>
            </w:r>
            <w:r w:rsidR="00B411C9">
              <w:rPr>
                <w:noProof/>
                <w:webHidden/>
              </w:rPr>
              <w:fldChar w:fldCharType="begin"/>
            </w:r>
            <w:r w:rsidR="00B411C9">
              <w:rPr>
                <w:noProof/>
                <w:webHidden/>
              </w:rPr>
              <w:instrText xml:space="preserve"> PAGEREF _Toc65490541 \h </w:instrText>
            </w:r>
            <w:r w:rsidR="00B411C9">
              <w:rPr>
                <w:noProof/>
                <w:webHidden/>
              </w:rPr>
            </w:r>
            <w:r w:rsidR="00B411C9">
              <w:rPr>
                <w:noProof/>
                <w:webHidden/>
              </w:rPr>
              <w:fldChar w:fldCharType="separate"/>
            </w:r>
            <w:r w:rsidR="000D2671">
              <w:rPr>
                <w:noProof/>
                <w:webHidden/>
              </w:rPr>
              <w:t>16</w:t>
            </w:r>
            <w:r w:rsidR="00B411C9">
              <w:rPr>
                <w:noProof/>
                <w:webHidden/>
              </w:rPr>
              <w:fldChar w:fldCharType="end"/>
            </w:r>
          </w:hyperlink>
        </w:p>
        <w:p w14:paraId="64E0F910" w14:textId="0D9E3E96" w:rsidR="00B411C9" w:rsidRDefault="00424D1A">
          <w:pPr>
            <w:pStyle w:val="TDC1"/>
            <w:tabs>
              <w:tab w:val="right" w:leader="dot" w:pos="8494"/>
            </w:tabs>
            <w:rPr>
              <w:rFonts w:asciiTheme="minorHAnsi" w:eastAsiaTheme="minorEastAsia" w:hAnsiTheme="minorHAnsi"/>
              <w:noProof/>
              <w:sz w:val="22"/>
              <w:lang w:eastAsia="es-PE"/>
            </w:rPr>
          </w:pPr>
          <w:hyperlink w:anchor="_Toc65490546" w:history="1">
            <w:r w:rsidR="00B411C9" w:rsidRPr="005F5823">
              <w:rPr>
                <w:rStyle w:val="Hipervnculo"/>
                <w:rFonts w:cs="Times New Roman"/>
                <w:b/>
                <w:bCs/>
                <w:noProof/>
              </w:rPr>
              <w:t>CAPITULO II. MARCO TEORICO</w:t>
            </w:r>
            <w:r w:rsidR="00B411C9">
              <w:rPr>
                <w:noProof/>
                <w:webHidden/>
              </w:rPr>
              <w:tab/>
            </w:r>
            <w:r w:rsidR="00B411C9">
              <w:rPr>
                <w:noProof/>
                <w:webHidden/>
              </w:rPr>
              <w:fldChar w:fldCharType="begin"/>
            </w:r>
            <w:r w:rsidR="00B411C9">
              <w:rPr>
                <w:noProof/>
                <w:webHidden/>
              </w:rPr>
              <w:instrText xml:space="preserve"> PAGEREF _Toc65490546 \h </w:instrText>
            </w:r>
            <w:r w:rsidR="00B411C9">
              <w:rPr>
                <w:noProof/>
                <w:webHidden/>
              </w:rPr>
            </w:r>
            <w:r w:rsidR="00B411C9">
              <w:rPr>
                <w:noProof/>
                <w:webHidden/>
              </w:rPr>
              <w:fldChar w:fldCharType="separate"/>
            </w:r>
            <w:r w:rsidR="000D2671">
              <w:rPr>
                <w:noProof/>
                <w:webHidden/>
              </w:rPr>
              <w:t>18</w:t>
            </w:r>
            <w:r w:rsidR="00B411C9">
              <w:rPr>
                <w:noProof/>
                <w:webHidden/>
              </w:rPr>
              <w:fldChar w:fldCharType="end"/>
            </w:r>
          </w:hyperlink>
        </w:p>
        <w:p w14:paraId="25BFBE05" w14:textId="796F22F3" w:rsidR="00B411C9" w:rsidRDefault="00424D1A">
          <w:pPr>
            <w:pStyle w:val="TDC1"/>
            <w:tabs>
              <w:tab w:val="left" w:pos="660"/>
              <w:tab w:val="right" w:leader="dot" w:pos="8494"/>
            </w:tabs>
            <w:rPr>
              <w:rFonts w:asciiTheme="minorHAnsi" w:eastAsiaTheme="minorEastAsia" w:hAnsiTheme="minorHAnsi"/>
              <w:noProof/>
              <w:sz w:val="22"/>
              <w:lang w:eastAsia="es-PE"/>
            </w:rPr>
          </w:pPr>
          <w:hyperlink w:anchor="_Toc65490547" w:history="1">
            <w:r w:rsidR="00B411C9" w:rsidRPr="005F5823">
              <w:rPr>
                <w:rStyle w:val="Hipervnculo"/>
                <w:rFonts w:cs="Times New Roman"/>
                <w:b/>
                <w:bCs/>
                <w:noProof/>
              </w:rPr>
              <w:t>2.1</w:t>
            </w:r>
            <w:r w:rsidR="00B411C9">
              <w:rPr>
                <w:rFonts w:asciiTheme="minorHAnsi" w:eastAsiaTheme="minorEastAsia" w:hAnsiTheme="minorHAnsi"/>
                <w:noProof/>
                <w:sz w:val="22"/>
                <w:lang w:eastAsia="es-PE"/>
              </w:rPr>
              <w:tab/>
            </w:r>
            <w:r w:rsidR="00B411C9" w:rsidRPr="005F5823">
              <w:rPr>
                <w:rStyle w:val="Hipervnculo"/>
                <w:rFonts w:cs="Times New Roman"/>
                <w:b/>
                <w:bCs/>
                <w:noProof/>
              </w:rPr>
              <w:t>Antecedentes que sustente la investigación</w:t>
            </w:r>
            <w:r w:rsidR="00B411C9">
              <w:rPr>
                <w:noProof/>
                <w:webHidden/>
              </w:rPr>
              <w:tab/>
            </w:r>
            <w:r w:rsidR="00B411C9">
              <w:rPr>
                <w:noProof/>
                <w:webHidden/>
              </w:rPr>
              <w:fldChar w:fldCharType="begin"/>
            </w:r>
            <w:r w:rsidR="00B411C9">
              <w:rPr>
                <w:noProof/>
                <w:webHidden/>
              </w:rPr>
              <w:instrText xml:space="preserve"> PAGEREF _Toc65490547 \h </w:instrText>
            </w:r>
            <w:r w:rsidR="00B411C9">
              <w:rPr>
                <w:noProof/>
                <w:webHidden/>
              </w:rPr>
            </w:r>
            <w:r w:rsidR="00B411C9">
              <w:rPr>
                <w:noProof/>
                <w:webHidden/>
              </w:rPr>
              <w:fldChar w:fldCharType="separate"/>
            </w:r>
            <w:r w:rsidR="000D2671">
              <w:rPr>
                <w:noProof/>
                <w:webHidden/>
              </w:rPr>
              <w:t>18</w:t>
            </w:r>
            <w:r w:rsidR="00B411C9">
              <w:rPr>
                <w:noProof/>
                <w:webHidden/>
              </w:rPr>
              <w:fldChar w:fldCharType="end"/>
            </w:r>
          </w:hyperlink>
        </w:p>
        <w:p w14:paraId="47E98C2D" w14:textId="11A69167" w:rsidR="00B411C9" w:rsidRDefault="00424D1A">
          <w:pPr>
            <w:pStyle w:val="TDC1"/>
            <w:tabs>
              <w:tab w:val="left" w:pos="880"/>
              <w:tab w:val="right" w:leader="dot" w:pos="8494"/>
            </w:tabs>
            <w:rPr>
              <w:rFonts w:asciiTheme="minorHAnsi" w:eastAsiaTheme="minorEastAsia" w:hAnsiTheme="minorHAnsi"/>
              <w:noProof/>
              <w:sz w:val="22"/>
              <w:lang w:eastAsia="es-PE"/>
            </w:rPr>
          </w:pPr>
          <w:hyperlink w:anchor="_Toc65490548" w:history="1">
            <w:r w:rsidR="00B411C9" w:rsidRPr="005F5823">
              <w:rPr>
                <w:rStyle w:val="Hipervnculo"/>
                <w:rFonts w:cs="Times New Roman"/>
                <w:b/>
                <w:bCs/>
                <w:noProof/>
              </w:rPr>
              <w:t>2.1.1</w:t>
            </w:r>
            <w:r w:rsidR="00B411C9">
              <w:rPr>
                <w:rFonts w:asciiTheme="minorHAnsi" w:eastAsiaTheme="minorEastAsia" w:hAnsiTheme="minorHAnsi"/>
                <w:noProof/>
                <w:sz w:val="22"/>
                <w:lang w:eastAsia="es-PE"/>
              </w:rPr>
              <w:tab/>
            </w:r>
            <w:r w:rsidR="00B411C9" w:rsidRPr="005F5823">
              <w:rPr>
                <w:rStyle w:val="Hipervnculo"/>
                <w:rFonts w:cs="Times New Roman"/>
                <w:b/>
                <w:bCs/>
                <w:noProof/>
              </w:rPr>
              <w:t>Internacional</w:t>
            </w:r>
            <w:r w:rsidR="00B411C9">
              <w:rPr>
                <w:noProof/>
                <w:webHidden/>
              </w:rPr>
              <w:tab/>
            </w:r>
            <w:r w:rsidR="00B411C9">
              <w:rPr>
                <w:noProof/>
                <w:webHidden/>
              </w:rPr>
              <w:fldChar w:fldCharType="begin"/>
            </w:r>
            <w:r w:rsidR="00B411C9">
              <w:rPr>
                <w:noProof/>
                <w:webHidden/>
              </w:rPr>
              <w:instrText xml:space="preserve"> PAGEREF _Toc65490548 \h </w:instrText>
            </w:r>
            <w:r w:rsidR="00B411C9">
              <w:rPr>
                <w:noProof/>
                <w:webHidden/>
              </w:rPr>
            </w:r>
            <w:r w:rsidR="00B411C9">
              <w:rPr>
                <w:noProof/>
                <w:webHidden/>
              </w:rPr>
              <w:fldChar w:fldCharType="separate"/>
            </w:r>
            <w:r w:rsidR="000D2671">
              <w:rPr>
                <w:noProof/>
                <w:webHidden/>
              </w:rPr>
              <w:t>18</w:t>
            </w:r>
            <w:r w:rsidR="00B411C9">
              <w:rPr>
                <w:noProof/>
                <w:webHidden/>
              </w:rPr>
              <w:fldChar w:fldCharType="end"/>
            </w:r>
          </w:hyperlink>
        </w:p>
        <w:p w14:paraId="65B36353" w14:textId="269E667A" w:rsidR="00B411C9" w:rsidRDefault="00424D1A">
          <w:pPr>
            <w:pStyle w:val="TDC1"/>
            <w:tabs>
              <w:tab w:val="left" w:pos="880"/>
              <w:tab w:val="right" w:leader="dot" w:pos="8494"/>
            </w:tabs>
            <w:rPr>
              <w:rFonts w:asciiTheme="minorHAnsi" w:eastAsiaTheme="minorEastAsia" w:hAnsiTheme="minorHAnsi"/>
              <w:noProof/>
              <w:sz w:val="22"/>
              <w:lang w:eastAsia="es-PE"/>
            </w:rPr>
          </w:pPr>
          <w:hyperlink w:anchor="_Toc65490549" w:history="1">
            <w:r w:rsidR="00B411C9" w:rsidRPr="005F5823">
              <w:rPr>
                <w:rStyle w:val="Hipervnculo"/>
                <w:rFonts w:cs="Times New Roman"/>
                <w:b/>
                <w:bCs/>
                <w:noProof/>
              </w:rPr>
              <w:t>2.1.2</w:t>
            </w:r>
            <w:r w:rsidR="00B411C9">
              <w:rPr>
                <w:rFonts w:asciiTheme="minorHAnsi" w:eastAsiaTheme="minorEastAsia" w:hAnsiTheme="minorHAnsi"/>
                <w:noProof/>
                <w:sz w:val="22"/>
                <w:lang w:eastAsia="es-PE"/>
              </w:rPr>
              <w:tab/>
            </w:r>
            <w:r w:rsidR="00B411C9" w:rsidRPr="005F5823">
              <w:rPr>
                <w:rStyle w:val="Hipervnculo"/>
                <w:rFonts w:cs="Times New Roman"/>
                <w:b/>
                <w:bCs/>
                <w:noProof/>
              </w:rPr>
              <w:t>Nacional</w:t>
            </w:r>
            <w:r w:rsidR="00B411C9">
              <w:rPr>
                <w:noProof/>
                <w:webHidden/>
              </w:rPr>
              <w:tab/>
            </w:r>
            <w:r w:rsidR="00B411C9">
              <w:rPr>
                <w:noProof/>
                <w:webHidden/>
              </w:rPr>
              <w:fldChar w:fldCharType="begin"/>
            </w:r>
            <w:r w:rsidR="00B411C9">
              <w:rPr>
                <w:noProof/>
                <w:webHidden/>
              </w:rPr>
              <w:instrText xml:space="preserve"> PAGEREF _Toc65490549 \h </w:instrText>
            </w:r>
            <w:r w:rsidR="00B411C9">
              <w:rPr>
                <w:noProof/>
                <w:webHidden/>
              </w:rPr>
            </w:r>
            <w:r w:rsidR="00B411C9">
              <w:rPr>
                <w:noProof/>
                <w:webHidden/>
              </w:rPr>
              <w:fldChar w:fldCharType="separate"/>
            </w:r>
            <w:r w:rsidR="000D2671">
              <w:rPr>
                <w:noProof/>
                <w:webHidden/>
              </w:rPr>
              <w:t>21</w:t>
            </w:r>
            <w:r w:rsidR="00B411C9">
              <w:rPr>
                <w:noProof/>
                <w:webHidden/>
              </w:rPr>
              <w:fldChar w:fldCharType="end"/>
            </w:r>
          </w:hyperlink>
        </w:p>
        <w:p w14:paraId="2DF66436" w14:textId="6D887B33" w:rsidR="00B411C9" w:rsidRDefault="00424D1A">
          <w:pPr>
            <w:pStyle w:val="TDC1"/>
            <w:tabs>
              <w:tab w:val="left" w:pos="660"/>
              <w:tab w:val="right" w:leader="dot" w:pos="8494"/>
            </w:tabs>
            <w:rPr>
              <w:rFonts w:asciiTheme="minorHAnsi" w:eastAsiaTheme="minorEastAsia" w:hAnsiTheme="minorHAnsi"/>
              <w:noProof/>
              <w:sz w:val="22"/>
              <w:lang w:eastAsia="es-PE"/>
            </w:rPr>
          </w:pPr>
          <w:hyperlink w:anchor="_Toc65490550" w:history="1">
            <w:r w:rsidR="00B411C9" w:rsidRPr="005F5823">
              <w:rPr>
                <w:rStyle w:val="Hipervnculo"/>
                <w:rFonts w:cs="Times New Roman"/>
                <w:b/>
                <w:bCs/>
                <w:noProof/>
              </w:rPr>
              <w:t>2.2</w:t>
            </w:r>
            <w:r w:rsidR="00B411C9">
              <w:rPr>
                <w:rFonts w:asciiTheme="minorHAnsi" w:eastAsiaTheme="minorEastAsia" w:hAnsiTheme="minorHAnsi"/>
                <w:noProof/>
                <w:sz w:val="22"/>
                <w:lang w:eastAsia="es-PE"/>
              </w:rPr>
              <w:tab/>
            </w:r>
            <w:r w:rsidR="00B411C9" w:rsidRPr="005F5823">
              <w:rPr>
                <w:rStyle w:val="Hipervnculo"/>
                <w:rFonts w:cs="Times New Roman"/>
                <w:b/>
                <w:bCs/>
                <w:noProof/>
              </w:rPr>
              <w:t>Bases teóricas</w:t>
            </w:r>
            <w:r w:rsidR="00B411C9">
              <w:rPr>
                <w:noProof/>
                <w:webHidden/>
              </w:rPr>
              <w:tab/>
            </w:r>
            <w:r w:rsidR="00B411C9">
              <w:rPr>
                <w:noProof/>
                <w:webHidden/>
              </w:rPr>
              <w:fldChar w:fldCharType="begin"/>
            </w:r>
            <w:r w:rsidR="00B411C9">
              <w:rPr>
                <w:noProof/>
                <w:webHidden/>
              </w:rPr>
              <w:instrText xml:space="preserve"> PAGEREF _Toc65490550 \h </w:instrText>
            </w:r>
            <w:r w:rsidR="00B411C9">
              <w:rPr>
                <w:noProof/>
                <w:webHidden/>
              </w:rPr>
            </w:r>
            <w:r w:rsidR="00B411C9">
              <w:rPr>
                <w:noProof/>
                <w:webHidden/>
              </w:rPr>
              <w:fldChar w:fldCharType="separate"/>
            </w:r>
            <w:r w:rsidR="000D2671">
              <w:rPr>
                <w:noProof/>
                <w:webHidden/>
              </w:rPr>
              <w:t>23</w:t>
            </w:r>
            <w:r w:rsidR="00B411C9">
              <w:rPr>
                <w:noProof/>
                <w:webHidden/>
              </w:rPr>
              <w:fldChar w:fldCharType="end"/>
            </w:r>
          </w:hyperlink>
        </w:p>
        <w:p w14:paraId="606F2529" w14:textId="084BB207" w:rsidR="00B411C9" w:rsidRDefault="00424D1A">
          <w:pPr>
            <w:pStyle w:val="TDC1"/>
            <w:tabs>
              <w:tab w:val="left" w:pos="660"/>
              <w:tab w:val="right" w:leader="dot" w:pos="8494"/>
            </w:tabs>
            <w:rPr>
              <w:rFonts w:asciiTheme="minorHAnsi" w:eastAsiaTheme="minorEastAsia" w:hAnsiTheme="minorHAnsi"/>
              <w:noProof/>
              <w:sz w:val="22"/>
              <w:lang w:eastAsia="es-PE"/>
            </w:rPr>
          </w:pPr>
          <w:hyperlink w:anchor="_Toc65490551" w:history="1">
            <w:r w:rsidR="00B411C9" w:rsidRPr="005F5823">
              <w:rPr>
                <w:rStyle w:val="Hipervnculo"/>
                <w:rFonts w:cs="Times New Roman"/>
                <w:b/>
                <w:bCs/>
                <w:noProof/>
              </w:rPr>
              <w:t>2.3</w:t>
            </w:r>
            <w:r w:rsidR="00B411C9">
              <w:rPr>
                <w:rFonts w:asciiTheme="minorHAnsi" w:eastAsiaTheme="minorEastAsia" w:hAnsiTheme="minorHAnsi"/>
                <w:noProof/>
                <w:sz w:val="22"/>
                <w:lang w:eastAsia="es-PE"/>
              </w:rPr>
              <w:tab/>
            </w:r>
            <w:r w:rsidR="00B411C9" w:rsidRPr="005F5823">
              <w:rPr>
                <w:rStyle w:val="Hipervnculo"/>
                <w:rFonts w:cs="Times New Roman"/>
                <w:b/>
                <w:bCs/>
                <w:noProof/>
              </w:rPr>
              <w:t>Definición de términos básicos</w:t>
            </w:r>
            <w:r w:rsidR="00B411C9">
              <w:rPr>
                <w:noProof/>
                <w:webHidden/>
              </w:rPr>
              <w:tab/>
            </w:r>
            <w:r w:rsidR="00B411C9">
              <w:rPr>
                <w:noProof/>
                <w:webHidden/>
              </w:rPr>
              <w:fldChar w:fldCharType="begin"/>
            </w:r>
            <w:r w:rsidR="00B411C9">
              <w:rPr>
                <w:noProof/>
                <w:webHidden/>
              </w:rPr>
              <w:instrText xml:space="preserve"> PAGEREF _Toc65490551 \h </w:instrText>
            </w:r>
            <w:r w:rsidR="00B411C9">
              <w:rPr>
                <w:noProof/>
                <w:webHidden/>
              </w:rPr>
            </w:r>
            <w:r w:rsidR="00B411C9">
              <w:rPr>
                <w:noProof/>
                <w:webHidden/>
              </w:rPr>
              <w:fldChar w:fldCharType="separate"/>
            </w:r>
            <w:r w:rsidR="000D2671">
              <w:rPr>
                <w:noProof/>
                <w:webHidden/>
              </w:rPr>
              <w:t>31</w:t>
            </w:r>
            <w:r w:rsidR="00B411C9">
              <w:rPr>
                <w:noProof/>
                <w:webHidden/>
              </w:rPr>
              <w:fldChar w:fldCharType="end"/>
            </w:r>
          </w:hyperlink>
        </w:p>
        <w:p w14:paraId="22F182EB" w14:textId="2F731BD3" w:rsidR="00B411C9" w:rsidRDefault="00424D1A">
          <w:pPr>
            <w:pStyle w:val="TDC1"/>
            <w:tabs>
              <w:tab w:val="left" w:pos="440"/>
              <w:tab w:val="right" w:leader="dot" w:pos="8494"/>
            </w:tabs>
            <w:rPr>
              <w:rFonts w:asciiTheme="minorHAnsi" w:eastAsiaTheme="minorEastAsia" w:hAnsiTheme="minorHAnsi"/>
              <w:noProof/>
              <w:sz w:val="22"/>
              <w:lang w:eastAsia="es-PE"/>
            </w:rPr>
          </w:pPr>
          <w:hyperlink w:anchor="_Toc65490552" w:history="1">
            <w:r w:rsidR="00B411C9" w:rsidRPr="005F5823">
              <w:rPr>
                <w:rStyle w:val="Hipervnculo"/>
                <w:rFonts w:cs="Times New Roman"/>
                <w:b/>
                <w:bCs/>
                <w:noProof/>
              </w:rPr>
              <w:t>a.</w:t>
            </w:r>
            <w:r w:rsidR="00B411C9">
              <w:rPr>
                <w:rFonts w:asciiTheme="minorHAnsi" w:eastAsiaTheme="minorEastAsia" w:hAnsiTheme="minorHAnsi"/>
                <w:noProof/>
                <w:sz w:val="22"/>
                <w:lang w:eastAsia="es-PE"/>
              </w:rPr>
              <w:tab/>
            </w:r>
            <w:r w:rsidR="00B411C9" w:rsidRPr="005F5823">
              <w:rPr>
                <w:rStyle w:val="Hipervnculo"/>
                <w:rFonts w:cs="Times New Roman"/>
                <w:b/>
                <w:bCs/>
                <w:noProof/>
              </w:rPr>
              <w:t>Suelo.</w:t>
            </w:r>
            <w:r w:rsidR="00B411C9">
              <w:rPr>
                <w:noProof/>
                <w:webHidden/>
              </w:rPr>
              <w:tab/>
            </w:r>
            <w:r w:rsidR="00B411C9">
              <w:rPr>
                <w:noProof/>
                <w:webHidden/>
              </w:rPr>
              <w:fldChar w:fldCharType="begin"/>
            </w:r>
            <w:r w:rsidR="00B411C9">
              <w:rPr>
                <w:noProof/>
                <w:webHidden/>
              </w:rPr>
              <w:instrText xml:space="preserve"> PAGEREF _Toc65490552 \h </w:instrText>
            </w:r>
            <w:r w:rsidR="00B411C9">
              <w:rPr>
                <w:noProof/>
                <w:webHidden/>
              </w:rPr>
            </w:r>
            <w:r w:rsidR="00B411C9">
              <w:rPr>
                <w:noProof/>
                <w:webHidden/>
              </w:rPr>
              <w:fldChar w:fldCharType="separate"/>
            </w:r>
            <w:r w:rsidR="000D2671">
              <w:rPr>
                <w:noProof/>
                <w:webHidden/>
              </w:rPr>
              <w:t>31</w:t>
            </w:r>
            <w:r w:rsidR="00B411C9">
              <w:rPr>
                <w:noProof/>
                <w:webHidden/>
              </w:rPr>
              <w:fldChar w:fldCharType="end"/>
            </w:r>
          </w:hyperlink>
        </w:p>
        <w:p w14:paraId="5490F77E" w14:textId="718C8ACD" w:rsidR="00B411C9" w:rsidRDefault="00424D1A">
          <w:pPr>
            <w:pStyle w:val="TDC1"/>
            <w:tabs>
              <w:tab w:val="left" w:pos="440"/>
              <w:tab w:val="right" w:leader="dot" w:pos="8494"/>
            </w:tabs>
            <w:rPr>
              <w:rFonts w:asciiTheme="minorHAnsi" w:eastAsiaTheme="minorEastAsia" w:hAnsiTheme="minorHAnsi"/>
              <w:noProof/>
              <w:sz w:val="22"/>
              <w:lang w:eastAsia="es-PE"/>
            </w:rPr>
          </w:pPr>
          <w:hyperlink w:anchor="_Toc65490554" w:history="1">
            <w:r w:rsidR="00B411C9" w:rsidRPr="005F5823">
              <w:rPr>
                <w:rStyle w:val="Hipervnculo"/>
                <w:rFonts w:cs="Times New Roman"/>
                <w:b/>
                <w:bCs/>
                <w:noProof/>
              </w:rPr>
              <w:t>b.</w:t>
            </w:r>
            <w:r w:rsidR="00B411C9">
              <w:rPr>
                <w:rFonts w:asciiTheme="minorHAnsi" w:eastAsiaTheme="minorEastAsia" w:hAnsiTheme="minorHAnsi"/>
                <w:noProof/>
                <w:sz w:val="22"/>
                <w:lang w:eastAsia="es-PE"/>
              </w:rPr>
              <w:tab/>
            </w:r>
            <w:r w:rsidR="00B411C9" w:rsidRPr="005F5823">
              <w:rPr>
                <w:rStyle w:val="Hipervnculo"/>
                <w:rFonts w:cs="Times New Roman"/>
                <w:b/>
                <w:bCs/>
                <w:noProof/>
              </w:rPr>
              <w:t>Metales pesados.</w:t>
            </w:r>
            <w:r w:rsidR="00B411C9">
              <w:rPr>
                <w:noProof/>
                <w:webHidden/>
              </w:rPr>
              <w:tab/>
            </w:r>
            <w:r w:rsidR="00B411C9">
              <w:rPr>
                <w:noProof/>
                <w:webHidden/>
              </w:rPr>
              <w:fldChar w:fldCharType="begin"/>
            </w:r>
            <w:r w:rsidR="00B411C9">
              <w:rPr>
                <w:noProof/>
                <w:webHidden/>
              </w:rPr>
              <w:instrText xml:space="preserve"> PAGEREF _Toc65490554 \h </w:instrText>
            </w:r>
            <w:r w:rsidR="00B411C9">
              <w:rPr>
                <w:noProof/>
                <w:webHidden/>
              </w:rPr>
            </w:r>
            <w:r w:rsidR="00B411C9">
              <w:rPr>
                <w:noProof/>
                <w:webHidden/>
              </w:rPr>
              <w:fldChar w:fldCharType="separate"/>
            </w:r>
            <w:r w:rsidR="000D2671">
              <w:rPr>
                <w:noProof/>
                <w:webHidden/>
              </w:rPr>
              <w:t>32</w:t>
            </w:r>
            <w:r w:rsidR="00B411C9">
              <w:rPr>
                <w:noProof/>
                <w:webHidden/>
              </w:rPr>
              <w:fldChar w:fldCharType="end"/>
            </w:r>
          </w:hyperlink>
        </w:p>
        <w:p w14:paraId="61BC89A5" w14:textId="55A17B75" w:rsidR="00B411C9" w:rsidRDefault="00424D1A">
          <w:pPr>
            <w:pStyle w:val="TDC1"/>
            <w:tabs>
              <w:tab w:val="left" w:pos="440"/>
              <w:tab w:val="right" w:leader="dot" w:pos="8494"/>
            </w:tabs>
            <w:rPr>
              <w:rFonts w:asciiTheme="minorHAnsi" w:eastAsiaTheme="minorEastAsia" w:hAnsiTheme="minorHAnsi"/>
              <w:noProof/>
              <w:sz w:val="22"/>
              <w:lang w:eastAsia="es-PE"/>
            </w:rPr>
          </w:pPr>
          <w:hyperlink w:anchor="_Toc65490556" w:history="1">
            <w:r w:rsidR="00B411C9" w:rsidRPr="005F5823">
              <w:rPr>
                <w:rStyle w:val="Hipervnculo"/>
                <w:rFonts w:cs="Times New Roman"/>
                <w:b/>
                <w:bCs/>
                <w:noProof/>
              </w:rPr>
              <w:t>c.</w:t>
            </w:r>
            <w:r w:rsidR="00B411C9">
              <w:rPr>
                <w:rFonts w:asciiTheme="minorHAnsi" w:eastAsiaTheme="minorEastAsia" w:hAnsiTheme="minorHAnsi"/>
                <w:noProof/>
                <w:sz w:val="22"/>
                <w:lang w:eastAsia="es-PE"/>
              </w:rPr>
              <w:tab/>
            </w:r>
            <w:r w:rsidR="00B411C9" w:rsidRPr="005F5823">
              <w:rPr>
                <w:rStyle w:val="Hipervnculo"/>
                <w:rFonts w:cs="Times New Roman"/>
                <w:b/>
                <w:bCs/>
                <w:noProof/>
              </w:rPr>
              <w:t>Eucalipto</w:t>
            </w:r>
            <w:r w:rsidR="00B411C9">
              <w:rPr>
                <w:noProof/>
                <w:webHidden/>
              </w:rPr>
              <w:tab/>
            </w:r>
            <w:r w:rsidR="00B411C9">
              <w:rPr>
                <w:noProof/>
                <w:webHidden/>
              </w:rPr>
              <w:fldChar w:fldCharType="begin"/>
            </w:r>
            <w:r w:rsidR="00B411C9">
              <w:rPr>
                <w:noProof/>
                <w:webHidden/>
              </w:rPr>
              <w:instrText xml:space="preserve"> PAGEREF _Toc65490556 \h </w:instrText>
            </w:r>
            <w:r w:rsidR="00B411C9">
              <w:rPr>
                <w:noProof/>
                <w:webHidden/>
              </w:rPr>
            </w:r>
            <w:r w:rsidR="00B411C9">
              <w:rPr>
                <w:noProof/>
                <w:webHidden/>
              </w:rPr>
              <w:fldChar w:fldCharType="separate"/>
            </w:r>
            <w:r w:rsidR="000D2671">
              <w:rPr>
                <w:noProof/>
                <w:webHidden/>
              </w:rPr>
              <w:t>33</w:t>
            </w:r>
            <w:r w:rsidR="00B411C9">
              <w:rPr>
                <w:noProof/>
                <w:webHidden/>
              </w:rPr>
              <w:fldChar w:fldCharType="end"/>
            </w:r>
          </w:hyperlink>
        </w:p>
        <w:p w14:paraId="319BD926" w14:textId="3164C1D7" w:rsidR="00B411C9" w:rsidRDefault="00424D1A">
          <w:pPr>
            <w:pStyle w:val="TDC1"/>
            <w:tabs>
              <w:tab w:val="left" w:pos="440"/>
              <w:tab w:val="right" w:leader="dot" w:pos="8494"/>
            </w:tabs>
            <w:rPr>
              <w:rFonts w:asciiTheme="minorHAnsi" w:eastAsiaTheme="minorEastAsia" w:hAnsiTheme="minorHAnsi"/>
              <w:noProof/>
              <w:sz w:val="22"/>
              <w:lang w:eastAsia="es-PE"/>
            </w:rPr>
          </w:pPr>
          <w:hyperlink w:anchor="_Toc65490558" w:history="1">
            <w:r w:rsidR="00B411C9" w:rsidRPr="005F5823">
              <w:rPr>
                <w:rStyle w:val="Hipervnculo"/>
                <w:rFonts w:cs="Times New Roman"/>
                <w:b/>
                <w:bCs/>
                <w:noProof/>
              </w:rPr>
              <w:t>d.</w:t>
            </w:r>
            <w:r w:rsidR="00B411C9">
              <w:rPr>
                <w:rFonts w:asciiTheme="minorHAnsi" w:eastAsiaTheme="minorEastAsia" w:hAnsiTheme="minorHAnsi"/>
                <w:noProof/>
                <w:sz w:val="22"/>
                <w:lang w:eastAsia="es-PE"/>
              </w:rPr>
              <w:tab/>
            </w:r>
            <w:r w:rsidR="00B411C9" w:rsidRPr="005F5823">
              <w:rPr>
                <w:rStyle w:val="Hipervnculo"/>
                <w:rFonts w:cs="Times New Roman"/>
                <w:b/>
                <w:bCs/>
                <w:noProof/>
              </w:rPr>
              <w:t>Metal de interés para analizar en suelo, Pb</w:t>
            </w:r>
            <w:r w:rsidR="00B411C9">
              <w:rPr>
                <w:noProof/>
                <w:webHidden/>
              </w:rPr>
              <w:tab/>
            </w:r>
            <w:r w:rsidR="00B411C9">
              <w:rPr>
                <w:noProof/>
                <w:webHidden/>
              </w:rPr>
              <w:fldChar w:fldCharType="begin"/>
            </w:r>
            <w:r w:rsidR="00B411C9">
              <w:rPr>
                <w:noProof/>
                <w:webHidden/>
              </w:rPr>
              <w:instrText xml:space="preserve"> PAGEREF _Toc65490558 \h </w:instrText>
            </w:r>
            <w:r w:rsidR="00B411C9">
              <w:rPr>
                <w:noProof/>
                <w:webHidden/>
              </w:rPr>
            </w:r>
            <w:r w:rsidR="00B411C9">
              <w:rPr>
                <w:noProof/>
                <w:webHidden/>
              </w:rPr>
              <w:fldChar w:fldCharType="separate"/>
            </w:r>
            <w:r w:rsidR="000D2671">
              <w:rPr>
                <w:noProof/>
                <w:webHidden/>
              </w:rPr>
              <w:t>33</w:t>
            </w:r>
            <w:r w:rsidR="00B411C9">
              <w:rPr>
                <w:noProof/>
                <w:webHidden/>
              </w:rPr>
              <w:fldChar w:fldCharType="end"/>
            </w:r>
          </w:hyperlink>
        </w:p>
        <w:p w14:paraId="6A39FD2D" w14:textId="50F75664" w:rsidR="00B411C9" w:rsidRDefault="00424D1A">
          <w:pPr>
            <w:pStyle w:val="TDC1"/>
            <w:tabs>
              <w:tab w:val="left" w:pos="440"/>
              <w:tab w:val="right" w:leader="dot" w:pos="8494"/>
            </w:tabs>
            <w:rPr>
              <w:rFonts w:asciiTheme="minorHAnsi" w:eastAsiaTheme="minorEastAsia" w:hAnsiTheme="minorHAnsi"/>
              <w:noProof/>
              <w:sz w:val="22"/>
              <w:lang w:eastAsia="es-PE"/>
            </w:rPr>
          </w:pPr>
          <w:hyperlink w:anchor="_Toc65490561" w:history="1">
            <w:r w:rsidR="00B411C9" w:rsidRPr="005F5823">
              <w:rPr>
                <w:rStyle w:val="Hipervnculo"/>
                <w:rFonts w:cs="Times New Roman"/>
                <w:b/>
                <w:bCs/>
                <w:noProof/>
              </w:rPr>
              <w:t>e.</w:t>
            </w:r>
            <w:r w:rsidR="00B411C9">
              <w:rPr>
                <w:rFonts w:asciiTheme="minorHAnsi" w:eastAsiaTheme="minorEastAsia" w:hAnsiTheme="minorHAnsi"/>
                <w:noProof/>
                <w:sz w:val="22"/>
                <w:lang w:eastAsia="es-PE"/>
              </w:rPr>
              <w:tab/>
            </w:r>
            <w:r w:rsidR="00B411C9" w:rsidRPr="005F5823">
              <w:rPr>
                <w:rStyle w:val="Hipervnculo"/>
                <w:rFonts w:cs="Times New Roman"/>
                <w:b/>
                <w:bCs/>
                <w:noProof/>
              </w:rPr>
              <w:t>Impacto del plomo en el ambiente</w:t>
            </w:r>
            <w:r w:rsidR="00B411C9">
              <w:rPr>
                <w:noProof/>
                <w:webHidden/>
              </w:rPr>
              <w:tab/>
            </w:r>
            <w:r w:rsidR="00B411C9">
              <w:rPr>
                <w:noProof/>
                <w:webHidden/>
              </w:rPr>
              <w:fldChar w:fldCharType="begin"/>
            </w:r>
            <w:r w:rsidR="00B411C9">
              <w:rPr>
                <w:noProof/>
                <w:webHidden/>
              </w:rPr>
              <w:instrText xml:space="preserve"> PAGEREF _Toc65490561 \h </w:instrText>
            </w:r>
            <w:r w:rsidR="00B411C9">
              <w:rPr>
                <w:noProof/>
                <w:webHidden/>
              </w:rPr>
            </w:r>
            <w:r w:rsidR="00B411C9">
              <w:rPr>
                <w:noProof/>
                <w:webHidden/>
              </w:rPr>
              <w:fldChar w:fldCharType="separate"/>
            </w:r>
            <w:r w:rsidR="000D2671">
              <w:rPr>
                <w:noProof/>
                <w:webHidden/>
              </w:rPr>
              <w:t>33</w:t>
            </w:r>
            <w:r w:rsidR="00B411C9">
              <w:rPr>
                <w:noProof/>
                <w:webHidden/>
              </w:rPr>
              <w:fldChar w:fldCharType="end"/>
            </w:r>
          </w:hyperlink>
        </w:p>
        <w:p w14:paraId="5F8FFBC5" w14:textId="6FC68EAC" w:rsidR="00B411C9" w:rsidRDefault="00424D1A">
          <w:pPr>
            <w:pStyle w:val="TDC1"/>
            <w:tabs>
              <w:tab w:val="left" w:pos="660"/>
              <w:tab w:val="right" w:leader="dot" w:pos="8494"/>
            </w:tabs>
            <w:rPr>
              <w:rFonts w:asciiTheme="minorHAnsi" w:eastAsiaTheme="minorEastAsia" w:hAnsiTheme="minorHAnsi"/>
              <w:noProof/>
              <w:sz w:val="22"/>
              <w:lang w:eastAsia="es-PE"/>
            </w:rPr>
          </w:pPr>
          <w:hyperlink w:anchor="_Toc65490571" w:history="1">
            <w:r w:rsidR="00B411C9" w:rsidRPr="005F5823">
              <w:rPr>
                <w:rStyle w:val="Hipervnculo"/>
                <w:rFonts w:cs="Times New Roman"/>
                <w:b/>
                <w:bCs/>
                <w:noProof/>
              </w:rPr>
              <w:t>2.4</w:t>
            </w:r>
            <w:r w:rsidR="00B411C9">
              <w:rPr>
                <w:rFonts w:asciiTheme="minorHAnsi" w:eastAsiaTheme="minorEastAsia" w:hAnsiTheme="minorHAnsi"/>
                <w:noProof/>
                <w:sz w:val="22"/>
                <w:lang w:eastAsia="es-PE"/>
              </w:rPr>
              <w:tab/>
            </w:r>
            <w:r w:rsidR="00B411C9" w:rsidRPr="005F5823">
              <w:rPr>
                <w:rStyle w:val="Hipervnculo"/>
                <w:rFonts w:cs="Times New Roman"/>
                <w:b/>
                <w:bCs/>
                <w:noProof/>
              </w:rPr>
              <w:t>Hipótesis</w:t>
            </w:r>
            <w:r w:rsidR="00B411C9">
              <w:rPr>
                <w:noProof/>
                <w:webHidden/>
              </w:rPr>
              <w:tab/>
            </w:r>
            <w:r w:rsidR="00B411C9">
              <w:rPr>
                <w:noProof/>
                <w:webHidden/>
              </w:rPr>
              <w:fldChar w:fldCharType="begin"/>
            </w:r>
            <w:r w:rsidR="00B411C9">
              <w:rPr>
                <w:noProof/>
                <w:webHidden/>
              </w:rPr>
              <w:instrText xml:space="preserve"> PAGEREF _Toc65490571 \h </w:instrText>
            </w:r>
            <w:r w:rsidR="00B411C9">
              <w:rPr>
                <w:noProof/>
                <w:webHidden/>
              </w:rPr>
            </w:r>
            <w:r w:rsidR="00B411C9">
              <w:rPr>
                <w:noProof/>
                <w:webHidden/>
              </w:rPr>
              <w:fldChar w:fldCharType="separate"/>
            </w:r>
            <w:r w:rsidR="000D2671">
              <w:rPr>
                <w:noProof/>
                <w:webHidden/>
              </w:rPr>
              <w:t>34</w:t>
            </w:r>
            <w:r w:rsidR="00B411C9">
              <w:rPr>
                <w:noProof/>
                <w:webHidden/>
              </w:rPr>
              <w:fldChar w:fldCharType="end"/>
            </w:r>
          </w:hyperlink>
        </w:p>
        <w:p w14:paraId="6FEEF157" w14:textId="0442EA5D" w:rsidR="00B411C9" w:rsidRDefault="00424D1A">
          <w:pPr>
            <w:pStyle w:val="TDC1"/>
            <w:tabs>
              <w:tab w:val="right" w:leader="dot" w:pos="8494"/>
            </w:tabs>
            <w:rPr>
              <w:rFonts w:asciiTheme="minorHAnsi" w:eastAsiaTheme="minorEastAsia" w:hAnsiTheme="minorHAnsi"/>
              <w:noProof/>
              <w:sz w:val="22"/>
              <w:lang w:eastAsia="es-PE"/>
            </w:rPr>
          </w:pPr>
          <w:hyperlink w:anchor="_Toc65490574" w:history="1">
            <w:r w:rsidR="00B411C9" w:rsidRPr="005F5823">
              <w:rPr>
                <w:rStyle w:val="Hipervnculo"/>
                <w:rFonts w:cs="Times New Roman"/>
                <w:b/>
                <w:bCs/>
                <w:noProof/>
              </w:rPr>
              <w:t>CAPITULO III.</w:t>
            </w:r>
            <w:r w:rsidR="00B411C9">
              <w:rPr>
                <w:noProof/>
                <w:webHidden/>
              </w:rPr>
              <w:tab/>
            </w:r>
            <w:r w:rsidR="00B411C9">
              <w:rPr>
                <w:noProof/>
                <w:webHidden/>
              </w:rPr>
              <w:fldChar w:fldCharType="begin"/>
            </w:r>
            <w:r w:rsidR="00B411C9">
              <w:rPr>
                <w:noProof/>
                <w:webHidden/>
              </w:rPr>
              <w:instrText xml:space="preserve"> PAGEREF _Toc65490574 \h </w:instrText>
            </w:r>
            <w:r w:rsidR="00B411C9">
              <w:rPr>
                <w:noProof/>
                <w:webHidden/>
              </w:rPr>
            </w:r>
            <w:r w:rsidR="00B411C9">
              <w:rPr>
                <w:noProof/>
                <w:webHidden/>
              </w:rPr>
              <w:fldChar w:fldCharType="separate"/>
            </w:r>
            <w:r w:rsidR="000D2671">
              <w:rPr>
                <w:noProof/>
                <w:webHidden/>
              </w:rPr>
              <w:t>35</w:t>
            </w:r>
            <w:r w:rsidR="00B411C9">
              <w:rPr>
                <w:noProof/>
                <w:webHidden/>
              </w:rPr>
              <w:fldChar w:fldCharType="end"/>
            </w:r>
          </w:hyperlink>
        </w:p>
        <w:p w14:paraId="3CAD7AB6" w14:textId="3B84410F" w:rsidR="00B411C9" w:rsidRDefault="00424D1A">
          <w:pPr>
            <w:pStyle w:val="TDC1"/>
            <w:tabs>
              <w:tab w:val="right" w:leader="dot" w:pos="8494"/>
            </w:tabs>
            <w:rPr>
              <w:rFonts w:asciiTheme="minorHAnsi" w:eastAsiaTheme="minorEastAsia" w:hAnsiTheme="minorHAnsi"/>
              <w:noProof/>
              <w:sz w:val="22"/>
              <w:lang w:eastAsia="es-PE"/>
            </w:rPr>
          </w:pPr>
          <w:hyperlink w:anchor="_Toc65490575" w:history="1">
            <w:r w:rsidR="00B411C9" w:rsidRPr="005F5823">
              <w:rPr>
                <w:rStyle w:val="Hipervnculo"/>
                <w:rFonts w:cs="Times New Roman"/>
                <w:b/>
                <w:bCs/>
                <w:noProof/>
              </w:rPr>
              <w:t>METODOS DE INVESTIGACION</w:t>
            </w:r>
            <w:r w:rsidR="00B411C9">
              <w:rPr>
                <w:noProof/>
                <w:webHidden/>
              </w:rPr>
              <w:tab/>
            </w:r>
            <w:r w:rsidR="00B411C9">
              <w:rPr>
                <w:noProof/>
                <w:webHidden/>
              </w:rPr>
              <w:fldChar w:fldCharType="begin"/>
            </w:r>
            <w:r w:rsidR="00B411C9">
              <w:rPr>
                <w:noProof/>
                <w:webHidden/>
              </w:rPr>
              <w:instrText xml:space="preserve"> PAGEREF _Toc65490575 \h </w:instrText>
            </w:r>
            <w:r w:rsidR="00B411C9">
              <w:rPr>
                <w:noProof/>
                <w:webHidden/>
              </w:rPr>
            </w:r>
            <w:r w:rsidR="00B411C9">
              <w:rPr>
                <w:noProof/>
                <w:webHidden/>
              </w:rPr>
              <w:fldChar w:fldCharType="separate"/>
            </w:r>
            <w:r w:rsidR="000D2671">
              <w:rPr>
                <w:noProof/>
                <w:webHidden/>
              </w:rPr>
              <w:t>35</w:t>
            </w:r>
            <w:r w:rsidR="00B411C9">
              <w:rPr>
                <w:noProof/>
                <w:webHidden/>
              </w:rPr>
              <w:fldChar w:fldCharType="end"/>
            </w:r>
          </w:hyperlink>
        </w:p>
        <w:p w14:paraId="6649655E" w14:textId="090A3E7C" w:rsidR="00B411C9" w:rsidRDefault="00424D1A">
          <w:pPr>
            <w:pStyle w:val="TDC1"/>
            <w:tabs>
              <w:tab w:val="left" w:pos="660"/>
              <w:tab w:val="right" w:leader="dot" w:pos="8494"/>
            </w:tabs>
            <w:rPr>
              <w:rFonts w:asciiTheme="minorHAnsi" w:eastAsiaTheme="minorEastAsia" w:hAnsiTheme="minorHAnsi"/>
              <w:noProof/>
              <w:sz w:val="22"/>
              <w:lang w:eastAsia="es-PE"/>
            </w:rPr>
          </w:pPr>
          <w:hyperlink w:anchor="_Toc65490576" w:history="1">
            <w:r w:rsidR="00B411C9" w:rsidRPr="005F5823">
              <w:rPr>
                <w:rStyle w:val="Hipervnculo"/>
                <w:rFonts w:cs="Times New Roman"/>
                <w:b/>
                <w:bCs/>
                <w:noProof/>
              </w:rPr>
              <w:t>3.1</w:t>
            </w:r>
            <w:r w:rsidR="00B411C9">
              <w:rPr>
                <w:rFonts w:asciiTheme="minorHAnsi" w:eastAsiaTheme="minorEastAsia" w:hAnsiTheme="minorHAnsi"/>
                <w:noProof/>
                <w:sz w:val="22"/>
                <w:lang w:eastAsia="es-PE"/>
              </w:rPr>
              <w:tab/>
            </w:r>
            <w:r w:rsidR="00B411C9" w:rsidRPr="005F5823">
              <w:rPr>
                <w:rStyle w:val="Hipervnculo"/>
                <w:rFonts w:cs="Times New Roman"/>
                <w:b/>
                <w:bCs/>
                <w:noProof/>
              </w:rPr>
              <w:t xml:space="preserve">Tipo de Investigación: </w:t>
            </w:r>
            <w:r w:rsidR="00B411C9" w:rsidRPr="005F5823">
              <w:rPr>
                <w:rStyle w:val="Hipervnculo"/>
                <w:rFonts w:cs="Times New Roman"/>
                <w:noProof/>
              </w:rPr>
              <w:t>Experimental</w:t>
            </w:r>
            <w:r w:rsidR="00B411C9">
              <w:rPr>
                <w:noProof/>
                <w:webHidden/>
              </w:rPr>
              <w:tab/>
            </w:r>
            <w:r w:rsidR="00B411C9">
              <w:rPr>
                <w:noProof/>
                <w:webHidden/>
              </w:rPr>
              <w:fldChar w:fldCharType="begin"/>
            </w:r>
            <w:r w:rsidR="00B411C9">
              <w:rPr>
                <w:noProof/>
                <w:webHidden/>
              </w:rPr>
              <w:instrText xml:space="preserve"> PAGEREF _Toc65490576 \h </w:instrText>
            </w:r>
            <w:r w:rsidR="00B411C9">
              <w:rPr>
                <w:noProof/>
                <w:webHidden/>
              </w:rPr>
            </w:r>
            <w:r w:rsidR="00B411C9">
              <w:rPr>
                <w:noProof/>
                <w:webHidden/>
              </w:rPr>
              <w:fldChar w:fldCharType="separate"/>
            </w:r>
            <w:r w:rsidR="000D2671">
              <w:rPr>
                <w:noProof/>
                <w:webHidden/>
              </w:rPr>
              <w:t>35</w:t>
            </w:r>
            <w:r w:rsidR="00B411C9">
              <w:rPr>
                <w:noProof/>
                <w:webHidden/>
              </w:rPr>
              <w:fldChar w:fldCharType="end"/>
            </w:r>
          </w:hyperlink>
        </w:p>
        <w:p w14:paraId="06B694BB" w14:textId="0432A58A" w:rsidR="00B411C9" w:rsidRDefault="00424D1A">
          <w:pPr>
            <w:pStyle w:val="TDC1"/>
            <w:tabs>
              <w:tab w:val="left" w:pos="660"/>
              <w:tab w:val="right" w:leader="dot" w:pos="8494"/>
            </w:tabs>
            <w:rPr>
              <w:rFonts w:asciiTheme="minorHAnsi" w:eastAsiaTheme="minorEastAsia" w:hAnsiTheme="minorHAnsi"/>
              <w:noProof/>
              <w:sz w:val="22"/>
              <w:lang w:eastAsia="es-PE"/>
            </w:rPr>
          </w:pPr>
          <w:hyperlink w:anchor="_Toc65490580" w:history="1">
            <w:r w:rsidR="00B411C9" w:rsidRPr="005F5823">
              <w:rPr>
                <w:rStyle w:val="Hipervnculo"/>
                <w:rFonts w:cs="Times New Roman"/>
                <w:b/>
                <w:bCs/>
                <w:noProof/>
              </w:rPr>
              <w:t>3.2</w:t>
            </w:r>
            <w:r w:rsidR="00B411C9">
              <w:rPr>
                <w:rFonts w:asciiTheme="minorHAnsi" w:eastAsiaTheme="minorEastAsia" w:hAnsiTheme="minorHAnsi"/>
                <w:noProof/>
                <w:sz w:val="22"/>
                <w:lang w:eastAsia="es-PE"/>
              </w:rPr>
              <w:tab/>
            </w:r>
            <w:r w:rsidR="00B411C9" w:rsidRPr="005F5823">
              <w:rPr>
                <w:rStyle w:val="Hipervnculo"/>
                <w:rFonts w:cs="Times New Roman"/>
                <w:b/>
                <w:bCs/>
                <w:noProof/>
              </w:rPr>
              <w:t>Diseño de la Investigación.</w:t>
            </w:r>
            <w:r w:rsidR="00B411C9">
              <w:rPr>
                <w:noProof/>
                <w:webHidden/>
              </w:rPr>
              <w:tab/>
            </w:r>
            <w:r w:rsidR="00B411C9">
              <w:rPr>
                <w:noProof/>
                <w:webHidden/>
              </w:rPr>
              <w:fldChar w:fldCharType="begin"/>
            </w:r>
            <w:r w:rsidR="00B411C9">
              <w:rPr>
                <w:noProof/>
                <w:webHidden/>
              </w:rPr>
              <w:instrText xml:space="preserve"> PAGEREF _Toc65490580 \h </w:instrText>
            </w:r>
            <w:r w:rsidR="00B411C9">
              <w:rPr>
                <w:noProof/>
                <w:webHidden/>
              </w:rPr>
            </w:r>
            <w:r w:rsidR="00B411C9">
              <w:rPr>
                <w:noProof/>
                <w:webHidden/>
              </w:rPr>
              <w:fldChar w:fldCharType="separate"/>
            </w:r>
            <w:r w:rsidR="000D2671">
              <w:rPr>
                <w:noProof/>
                <w:webHidden/>
              </w:rPr>
              <w:t>35</w:t>
            </w:r>
            <w:r w:rsidR="00B411C9">
              <w:rPr>
                <w:noProof/>
                <w:webHidden/>
              </w:rPr>
              <w:fldChar w:fldCharType="end"/>
            </w:r>
          </w:hyperlink>
        </w:p>
        <w:p w14:paraId="4B9E1050" w14:textId="3308B5D2" w:rsidR="00B411C9" w:rsidRDefault="00424D1A">
          <w:pPr>
            <w:pStyle w:val="TDC1"/>
            <w:tabs>
              <w:tab w:val="left" w:pos="660"/>
              <w:tab w:val="right" w:leader="dot" w:pos="8494"/>
            </w:tabs>
            <w:rPr>
              <w:rFonts w:asciiTheme="minorHAnsi" w:eastAsiaTheme="minorEastAsia" w:hAnsiTheme="minorHAnsi"/>
              <w:noProof/>
              <w:sz w:val="22"/>
              <w:lang w:eastAsia="es-PE"/>
            </w:rPr>
          </w:pPr>
          <w:hyperlink w:anchor="_Toc65490583" w:history="1">
            <w:r w:rsidR="00B411C9" w:rsidRPr="005F5823">
              <w:rPr>
                <w:rStyle w:val="Hipervnculo"/>
                <w:rFonts w:cs="Times New Roman"/>
                <w:b/>
                <w:bCs/>
                <w:noProof/>
              </w:rPr>
              <w:t>3.3</w:t>
            </w:r>
            <w:r w:rsidR="00B411C9">
              <w:rPr>
                <w:rFonts w:asciiTheme="minorHAnsi" w:eastAsiaTheme="minorEastAsia" w:hAnsiTheme="minorHAnsi"/>
                <w:noProof/>
                <w:sz w:val="22"/>
                <w:lang w:eastAsia="es-PE"/>
              </w:rPr>
              <w:tab/>
            </w:r>
            <w:r w:rsidR="00B411C9" w:rsidRPr="005F5823">
              <w:rPr>
                <w:rStyle w:val="Hipervnculo"/>
                <w:rFonts w:cs="Times New Roman"/>
                <w:b/>
                <w:bCs/>
                <w:noProof/>
              </w:rPr>
              <w:t>Población y muestra</w:t>
            </w:r>
            <w:r w:rsidR="00B411C9">
              <w:rPr>
                <w:noProof/>
                <w:webHidden/>
              </w:rPr>
              <w:tab/>
            </w:r>
            <w:r w:rsidR="00B411C9">
              <w:rPr>
                <w:noProof/>
                <w:webHidden/>
              </w:rPr>
              <w:fldChar w:fldCharType="begin"/>
            </w:r>
            <w:r w:rsidR="00B411C9">
              <w:rPr>
                <w:noProof/>
                <w:webHidden/>
              </w:rPr>
              <w:instrText xml:space="preserve"> PAGEREF _Toc65490583 \h </w:instrText>
            </w:r>
            <w:r w:rsidR="00B411C9">
              <w:rPr>
                <w:noProof/>
                <w:webHidden/>
              </w:rPr>
            </w:r>
            <w:r w:rsidR="00B411C9">
              <w:rPr>
                <w:noProof/>
                <w:webHidden/>
              </w:rPr>
              <w:fldChar w:fldCharType="separate"/>
            </w:r>
            <w:r w:rsidR="000D2671">
              <w:rPr>
                <w:noProof/>
                <w:webHidden/>
              </w:rPr>
              <w:t>36</w:t>
            </w:r>
            <w:r w:rsidR="00B411C9">
              <w:rPr>
                <w:noProof/>
                <w:webHidden/>
              </w:rPr>
              <w:fldChar w:fldCharType="end"/>
            </w:r>
          </w:hyperlink>
        </w:p>
        <w:p w14:paraId="09E4A9AE" w14:textId="19AC00B4" w:rsidR="00B411C9" w:rsidRDefault="00424D1A">
          <w:pPr>
            <w:pStyle w:val="TDC2"/>
            <w:tabs>
              <w:tab w:val="left" w:pos="1100"/>
              <w:tab w:val="right" w:leader="dot" w:pos="8494"/>
            </w:tabs>
            <w:rPr>
              <w:rFonts w:asciiTheme="minorHAnsi" w:eastAsiaTheme="minorEastAsia" w:hAnsiTheme="minorHAnsi"/>
              <w:noProof/>
              <w:sz w:val="22"/>
              <w:lang w:eastAsia="es-PE"/>
            </w:rPr>
          </w:pPr>
          <w:hyperlink w:anchor="_Toc65490584" w:history="1">
            <w:r w:rsidR="00B411C9" w:rsidRPr="005F5823">
              <w:rPr>
                <w:rStyle w:val="Hipervnculo"/>
                <w:noProof/>
              </w:rPr>
              <w:t>3.3.1</w:t>
            </w:r>
            <w:r w:rsidR="00B411C9">
              <w:rPr>
                <w:rFonts w:asciiTheme="minorHAnsi" w:eastAsiaTheme="minorEastAsia" w:hAnsiTheme="minorHAnsi"/>
                <w:noProof/>
                <w:sz w:val="22"/>
                <w:lang w:eastAsia="es-PE"/>
              </w:rPr>
              <w:tab/>
            </w:r>
            <w:r w:rsidR="00B411C9" w:rsidRPr="005F5823">
              <w:rPr>
                <w:rStyle w:val="Hipervnculo"/>
                <w:noProof/>
              </w:rPr>
              <w:t>Población</w:t>
            </w:r>
            <w:r w:rsidR="00B411C9">
              <w:rPr>
                <w:noProof/>
                <w:webHidden/>
              </w:rPr>
              <w:tab/>
            </w:r>
            <w:r w:rsidR="00B411C9">
              <w:rPr>
                <w:noProof/>
                <w:webHidden/>
              </w:rPr>
              <w:fldChar w:fldCharType="begin"/>
            </w:r>
            <w:r w:rsidR="00B411C9">
              <w:rPr>
                <w:noProof/>
                <w:webHidden/>
              </w:rPr>
              <w:instrText xml:space="preserve"> PAGEREF _Toc65490584 \h </w:instrText>
            </w:r>
            <w:r w:rsidR="00B411C9">
              <w:rPr>
                <w:noProof/>
                <w:webHidden/>
              </w:rPr>
            </w:r>
            <w:r w:rsidR="00B411C9">
              <w:rPr>
                <w:noProof/>
                <w:webHidden/>
              </w:rPr>
              <w:fldChar w:fldCharType="separate"/>
            </w:r>
            <w:r w:rsidR="000D2671">
              <w:rPr>
                <w:noProof/>
                <w:webHidden/>
              </w:rPr>
              <w:t>36</w:t>
            </w:r>
            <w:r w:rsidR="00B411C9">
              <w:rPr>
                <w:noProof/>
                <w:webHidden/>
              </w:rPr>
              <w:fldChar w:fldCharType="end"/>
            </w:r>
          </w:hyperlink>
        </w:p>
        <w:p w14:paraId="244E2731" w14:textId="044D62BB" w:rsidR="00B411C9" w:rsidRDefault="00424D1A">
          <w:pPr>
            <w:pStyle w:val="TDC2"/>
            <w:tabs>
              <w:tab w:val="left" w:pos="1100"/>
              <w:tab w:val="right" w:leader="dot" w:pos="8494"/>
            </w:tabs>
            <w:rPr>
              <w:rFonts w:asciiTheme="minorHAnsi" w:eastAsiaTheme="minorEastAsia" w:hAnsiTheme="minorHAnsi"/>
              <w:noProof/>
              <w:sz w:val="22"/>
              <w:lang w:eastAsia="es-PE"/>
            </w:rPr>
          </w:pPr>
          <w:hyperlink w:anchor="_Toc65490585" w:history="1">
            <w:r w:rsidR="00B411C9" w:rsidRPr="005F5823">
              <w:rPr>
                <w:rStyle w:val="Hipervnculo"/>
                <w:noProof/>
              </w:rPr>
              <w:t>3.3.2</w:t>
            </w:r>
            <w:r w:rsidR="00B411C9">
              <w:rPr>
                <w:rFonts w:asciiTheme="minorHAnsi" w:eastAsiaTheme="minorEastAsia" w:hAnsiTheme="minorHAnsi"/>
                <w:noProof/>
                <w:sz w:val="22"/>
                <w:lang w:eastAsia="es-PE"/>
              </w:rPr>
              <w:tab/>
            </w:r>
            <w:r w:rsidR="00B411C9" w:rsidRPr="005F5823">
              <w:rPr>
                <w:rStyle w:val="Hipervnculo"/>
                <w:noProof/>
              </w:rPr>
              <w:t>Muestra</w:t>
            </w:r>
            <w:r w:rsidR="00B411C9">
              <w:rPr>
                <w:noProof/>
                <w:webHidden/>
              </w:rPr>
              <w:tab/>
            </w:r>
            <w:r w:rsidR="00B411C9">
              <w:rPr>
                <w:noProof/>
                <w:webHidden/>
              </w:rPr>
              <w:fldChar w:fldCharType="begin"/>
            </w:r>
            <w:r w:rsidR="00B411C9">
              <w:rPr>
                <w:noProof/>
                <w:webHidden/>
              </w:rPr>
              <w:instrText xml:space="preserve"> PAGEREF _Toc65490585 \h </w:instrText>
            </w:r>
            <w:r w:rsidR="00B411C9">
              <w:rPr>
                <w:noProof/>
                <w:webHidden/>
              </w:rPr>
            </w:r>
            <w:r w:rsidR="00B411C9">
              <w:rPr>
                <w:noProof/>
                <w:webHidden/>
              </w:rPr>
              <w:fldChar w:fldCharType="separate"/>
            </w:r>
            <w:r w:rsidR="000D2671">
              <w:rPr>
                <w:noProof/>
                <w:webHidden/>
              </w:rPr>
              <w:t>36</w:t>
            </w:r>
            <w:r w:rsidR="00B411C9">
              <w:rPr>
                <w:noProof/>
                <w:webHidden/>
              </w:rPr>
              <w:fldChar w:fldCharType="end"/>
            </w:r>
          </w:hyperlink>
        </w:p>
        <w:p w14:paraId="6542585E" w14:textId="2720164C" w:rsidR="00B411C9" w:rsidRDefault="00424D1A">
          <w:pPr>
            <w:pStyle w:val="TDC2"/>
            <w:tabs>
              <w:tab w:val="left" w:pos="1100"/>
              <w:tab w:val="right" w:leader="dot" w:pos="8494"/>
            </w:tabs>
            <w:rPr>
              <w:rFonts w:asciiTheme="minorHAnsi" w:eastAsiaTheme="minorEastAsia" w:hAnsiTheme="minorHAnsi"/>
              <w:noProof/>
              <w:sz w:val="22"/>
              <w:lang w:eastAsia="es-PE"/>
            </w:rPr>
          </w:pPr>
          <w:hyperlink w:anchor="_Toc65490586" w:history="1">
            <w:r w:rsidR="00B411C9" w:rsidRPr="005F5823">
              <w:rPr>
                <w:rStyle w:val="Hipervnculo"/>
                <w:noProof/>
              </w:rPr>
              <w:t>3.3.3</w:t>
            </w:r>
            <w:r w:rsidR="00B411C9">
              <w:rPr>
                <w:rFonts w:asciiTheme="minorHAnsi" w:eastAsiaTheme="minorEastAsia" w:hAnsiTheme="minorHAnsi"/>
                <w:noProof/>
                <w:sz w:val="22"/>
                <w:lang w:eastAsia="es-PE"/>
              </w:rPr>
              <w:tab/>
            </w:r>
            <w:r w:rsidR="00B411C9" w:rsidRPr="005F5823">
              <w:rPr>
                <w:rStyle w:val="Hipervnculo"/>
                <w:noProof/>
              </w:rPr>
              <w:t>Unidad de análisis</w:t>
            </w:r>
            <w:r w:rsidR="00B411C9">
              <w:rPr>
                <w:noProof/>
                <w:webHidden/>
              </w:rPr>
              <w:tab/>
            </w:r>
            <w:r w:rsidR="00B411C9">
              <w:rPr>
                <w:noProof/>
                <w:webHidden/>
              </w:rPr>
              <w:fldChar w:fldCharType="begin"/>
            </w:r>
            <w:r w:rsidR="00B411C9">
              <w:rPr>
                <w:noProof/>
                <w:webHidden/>
              </w:rPr>
              <w:instrText xml:space="preserve"> PAGEREF _Toc65490586 \h </w:instrText>
            </w:r>
            <w:r w:rsidR="00B411C9">
              <w:rPr>
                <w:noProof/>
                <w:webHidden/>
              </w:rPr>
            </w:r>
            <w:r w:rsidR="00B411C9">
              <w:rPr>
                <w:noProof/>
                <w:webHidden/>
              </w:rPr>
              <w:fldChar w:fldCharType="separate"/>
            </w:r>
            <w:r w:rsidR="000D2671">
              <w:rPr>
                <w:noProof/>
                <w:webHidden/>
              </w:rPr>
              <w:t>36</w:t>
            </w:r>
            <w:r w:rsidR="00B411C9">
              <w:rPr>
                <w:noProof/>
                <w:webHidden/>
              </w:rPr>
              <w:fldChar w:fldCharType="end"/>
            </w:r>
          </w:hyperlink>
        </w:p>
        <w:p w14:paraId="3D44F89F" w14:textId="5C52D481" w:rsidR="00B411C9" w:rsidRDefault="00424D1A">
          <w:pPr>
            <w:pStyle w:val="TDC1"/>
            <w:tabs>
              <w:tab w:val="left" w:pos="660"/>
              <w:tab w:val="right" w:leader="dot" w:pos="8494"/>
            </w:tabs>
            <w:rPr>
              <w:rFonts w:asciiTheme="minorHAnsi" w:eastAsiaTheme="minorEastAsia" w:hAnsiTheme="minorHAnsi"/>
              <w:noProof/>
              <w:sz w:val="22"/>
              <w:lang w:eastAsia="es-PE"/>
            </w:rPr>
          </w:pPr>
          <w:hyperlink w:anchor="_Toc65490587" w:history="1">
            <w:r w:rsidR="00B411C9" w:rsidRPr="005F5823">
              <w:rPr>
                <w:rStyle w:val="Hipervnculo"/>
                <w:rFonts w:cs="Times New Roman"/>
                <w:b/>
                <w:bCs/>
                <w:noProof/>
              </w:rPr>
              <w:t>3.4</w:t>
            </w:r>
            <w:r w:rsidR="00B411C9">
              <w:rPr>
                <w:rFonts w:asciiTheme="minorHAnsi" w:eastAsiaTheme="minorEastAsia" w:hAnsiTheme="minorHAnsi"/>
                <w:noProof/>
                <w:sz w:val="22"/>
                <w:lang w:eastAsia="es-PE"/>
              </w:rPr>
              <w:tab/>
            </w:r>
            <w:r w:rsidR="00B411C9" w:rsidRPr="005F5823">
              <w:rPr>
                <w:rStyle w:val="Hipervnculo"/>
                <w:rFonts w:cs="Times New Roman"/>
                <w:b/>
                <w:bCs/>
                <w:noProof/>
              </w:rPr>
              <w:t>Técnicas e Instrumentos de recolección y análisis de datos</w:t>
            </w:r>
            <w:r w:rsidR="00B411C9">
              <w:rPr>
                <w:noProof/>
                <w:webHidden/>
              </w:rPr>
              <w:tab/>
            </w:r>
            <w:r w:rsidR="00B411C9">
              <w:rPr>
                <w:noProof/>
                <w:webHidden/>
              </w:rPr>
              <w:fldChar w:fldCharType="begin"/>
            </w:r>
            <w:r w:rsidR="00B411C9">
              <w:rPr>
                <w:noProof/>
                <w:webHidden/>
              </w:rPr>
              <w:instrText xml:space="preserve"> PAGEREF _Toc65490587 \h </w:instrText>
            </w:r>
            <w:r w:rsidR="00B411C9">
              <w:rPr>
                <w:noProof/>
                <w:webHidden/>
              </w:rPr>
            </w:r>
            <w:r w:rsidR="00B411C9">
              <w:rPr>
                <w:noProof/>
                <w:webHidden/>
              </w:rPr>
              <w:fldChar w:fldCharType="separate"/>
            </w:r>
            <w:r w:rsidR="000D2671">
              <w:rPr>
                <w:noProof/>
                <w:webHidden/>
              </w:rPr>
              <w:t>37</w:t>
            </w:r>
            <w:r w:rsidR="00B411C9">
              <w:rPr>
                <w:noProof/>
                <w:webHidden/>
              </w:rPr>
              <w:fldChar w:fldCharType="end"/>
            </w:r>
          </w:hyperlink>
        </w:p>
        <w:p w14:paraId="1A02C9E0" w14:textId="0C0AF723" w:rsidR="00B411C9" w:rsidRDefault="00424D1A">
          <w:pPr>
            <w:pStyle w:val="TDC2"/>
            <w:tabs>
              <w:tab w:val="right" w:leader="dot" w:pos="8494"/>
            </w:tabs>
            <w:rPr>
              <w:rFonts w:asciiTheme="minorHAnsi" w:eastAsiaTheme="minorEastAsia" w:hAnsiTheme="minorHAnsi"/>
              <w:noProof/>
              <w:sz w:val="22"/>
              <w:lang w:eastAsia="es-PE"/>
            </w:rPr>
          </w:pPr>
          <w:hyperlink w:anchor="_Toc65490588" w:history="1">
            <w:r w:rsidR="00B411C9" w:rsidRPr="005F5823">
              <w:rPr>
                <w:rStyle w:val="Hipervnculo"/>
                <w:noProof/>
              </w:rPr>
              <w:t>3.4.1 Técnicas de recolección de datos</w:t>
            </w:r>
            <w:r w:rsidR="00B411C9">
              <w:rPr>
                <w:noProof/>
                <w:webHidden/>
              </w:rPr>
              <w:tab/>
            </w:r>
            <w:r w:rsidR="00B411C9">
              <w:rPr>
                <w:noProof/>
                <w:webHidden/>
              </w:rPr>
              <w:fldChar w:fldCharType="begin"/>
            </w:r>
            <w:r w:rsidR="00B411C9">
              <w:rPr>
                <w:noProof/>
                <w:webHidden/>
              </w:rPr>
              <w:instrText xml:space="preserve"> PAGEREF _Toc65490588 \h </w:instrText>
            </w:r>
            <w:r w:rsidR="00B411C9">
              <w:rPr>
                <w:noProof/>
                <w:webHidden/>
              </w:rPr>
            </w:r>
            <w:r w:rsidR="00B411C9">
              <w:rPr>
                <w:noProof/>
                <w:webHidden/>
              </w:rPr>
              <w:fldChar w:fldCharType="separate"/>
            </w:r>
            <w:r w:rsidR="000D2671">
              <w:rPr>
                <w:noProof/>
                <w:webHidden/>
              </w:rPr>
              <w:t>37</w:t>
            </w:r>
            <w:r w:rsidR="00B411C9">
              <w:rPr>
                <w:noProof/>
                <w:webHidden/>
              </w:rPr>
              <w:fldChar w:fldCharType="end"/>
            </w:r>
          </w:hyperlink>
        </w:p>
        <w:p w14:paraId="5226BD22" w14:textId="6ED2959C" w:rsidR="00B411C9" w:rsidRDefault="00424D1A">
          <w:pPr>
            <w:pStyle w:val="TDC2"/>
            <w:tabs>
              <w:tab w:val="right" w:leader="dot" w:pos="8494"/>
            </w:tabs>
            <w:rPr>
              <w:rFonts w:asciiTheme="minorHAnsi" w:eastAsiaTheme="minorEastAsia" w:hAnsiTheme="minorHAnsi"/>
              <w:noProof/>
              <w:sz w:val="22"/>
              <w:lang w:eastAsia="es-PE"/>
            </w:rPr>
          </w:pPr>
          <w:hyperlink w:anchor="_Toc65490605" w:history="1">
            <w:r w:rsidR="00B411C9" w:rsidRPr="005F5823">
              <w:rPr>
                <w:rStyle w:val="Hipervnculo"/>
                <w:noProof/>
              </w:rPr>
              <w:t>3.4.2 Instrumentos</w:t>
            </w:r>
            <w:r w:rsidR="00B411C9">
              <w:rPr>
                <w:noProof/>
                <w:webHidden/>
              </w:rPr>
              <w:tab/>
            </w:r>
            <w:r w:rsidR="00B411C9">
              <w:rPr>
                <w:noProof/>
                <w:webHidden/>
              </w:rPr>
              <w:fldChar w:fldCharType="begin"/>
            </w:r>
            <w:r w:rsidR="00B411C9">
              <w:rPr>
                <w:noProof/>
                <w:webHidden/>
              </w:rPr>
              <w:instrText xml:space="preserve"> PAGEREF _Toc65490605 \h </w:instrText>
            </w:r>
            <w:r w:rsidR="00B411C9">
              <w:rPr>
                <w:noProof/>
                <w:webHidden/>
              </w:rPr>
            </w:r>
            <w:r w:rsidR="00B411C9">
              <w:rPr>
                <w:noProof/>
                <w:webHidden/>
              </w:rPr>
              <w:fldChar w:fldCharType="separate"/>
            </w:r>
            <w:r w:rsidR="000D2671">
              <w:rPr>
                <w:noProof/>
                <w:webHidden/>
              </w:rPr>
              <w:t>37</w:t>
            </w:r>
            <w:r w:rsidR="00B411C9">
              <w:rPr>
                <w:noProof/>
                <w:webHidden/>
              </w:rPr>
              <w:fldChar w:fldCharType="end"/>
            </w:r>
          </w:hyperlink>
        </w:p>
        <w:p w14:paraId="3BB371D3" w14:textId="035687A0" w:rsidR="00B411C9" w:rsidRDefault="00424D1A">
          <w:pPr>
            <w:pStyle w:val="TDC2"/>
            <w:tabs>
              <w:tab w:val="right" w:leader="dot" w:pos="8494"/>
            </w:tabs>
            <w:rPr>
              <w:rFonts w:asciiTheme="minorHAnsi" w:eastAsiaTheme="minorEastAsia" w:hAnsiTheme="minorHAnsi"/>
              <w:noProof/>
              <w:sz w:val="22"/>
              <w:lang w:eastAsia="es-PE"/>
            </w:rPr>
          </w:pPr>
          <w:hyperlink w:anchor="_Toc65490630" w:history="1">
            <w:r w:rsidR="00B411C9" w:rsidRPr="005F5823">
              <w:rPr>
                <w:rStyle w:val="Hipervnculo"/>
                <w:noProof/>
              </w:rPr>
              <w:t>3.4.3 Análisis de datos</w:t>
            </w:r>
            <w:r w:rsidR="00B411C9">
              <w:rPr>
                <w:noProof/>
                <w:webHidden/>
              </w:rPr>
              <w:tab/>
            </w:r>
            <w:r w:rsidR="00B411C9">
              <w:rPr>
                <w:noProof/>
                <w:webHidden/>
              </w:rPr>
              <w:fldChar w:fldCharType="begin"/>
            </w:r>
            <w:r w:rsidR="00B411C9">
              <w:rPr>
                <w:noProof/>
                <w:webHidden/>
              </w:rPr>
              <w:instrText xml:space="preserve"> PAGEREF _Toc65490630 \h </w:instrText>
            </w:r>
            <w:r w:rsidR="00B411C9">
              <w:rPr>
                <w:noProof/>
                <w:webHidden/>
              </w:rPr>
            </w:r>
            <w:r w:rsidR="00B411C9">
              <w:rPr>
                <w:noProof/>
                <w:webHidden/>
              </w:rPr>
              <w:fldChar w:fldCharType="separate"/>
            </w:r>
            <w:r w:rsidR="000D2671">
              <w:rPr>
                <w:noProof/>
                <w:webHidden/>
              </w:rPr>
              <w:t>38</w:t>
            </w:r>
            <w:r w:rsidR="00B411C9">
              <w:rPr>
                <w:noProof/>
                <w:webHidden/>
              </w:rPr>
              <w:fldChar w:fldCharType="end"/>
            </w:r>
          </w:hyperlink>
        </w:p>
        <w:p w14:paraId="6E22705C" w14:textId="250D031B" w:rsidR="00B411C9" w:rsidRDefault="00424D1A">
          <w:pPr>
            <w:pStyle w:val="TDC1"/>
            <w:tabs>
              <w:tab w:val="left" w:pos="660"/>
              <w:tab w:val="right" w:leader="dot" w:pos="8494"/>
            </w:tabs>
            <w:rPr>
              <w:rFonts w:asciiTheme="minorHAnsi" w:eastAsiaTheme="minorEastAsia" w:hAnsiTheme="minorHAnsi"/>
              <w:noProof/>
              <w:sz w:val="22"/>
              <w:lang w:eastAsia="es-PE"/>
            </w:rPr>
          </w:pPr>
          <w:hyperlink w:anchor="_Toc65490631" w:history="1">
            <w:r w:rsidR="00B411C9" w:rsidRPr="005F5823">
              <w:rPr>
                <w:rStyle w:val="Hipervnculo"/>
                <w:rFonts w:cs="Times New Roman"/>
                <w:b/>
                <w:bCs/>
                <w:noProof/>
              </w:rPr>
              <w:t>3.5</w:t>
            </w:r>
            <w:r w:rsidR="00B411C9">
              <w:rPr>
                <w:rFonts w:asciiTheme="minorHAnsi" w:eastAsiaTheme="minorEastAsia" w:hAnsiTheme="minorHAnsi"/>
                <w:noProof/>
                <w:sz w:val="22"/>
                <w:lang w:eastAsia="es-PE"/>
              </w:rPr>
              <w:tab/>
            </w:r>
            <w:r w:rsidR="00B411C9" w:rsidRPr="005F5823">
              <w:rPr>
                <w:rStyle w:val="Hipervnculo"/>
                <w:rFonts w:cs="Times New Roman"/>
                <w:b/>
                <w:bCs/>
                <w:noProof/>
              </w:rPr>
              <w:t>Procedimiento</w:t>
            </w:r>
            <w:r w:rsidR="00B411C9">
              <w:rPr>
                <w:noProof/>
                <w:webHidden/>
              </w:rPr>
              <w:tab/>
            </w:r>
            <w:r w:rsidR="00B411C9">
              <w:rPr>
                <w:noProof/>
                <w:webHidden/>
              </w:rPr>
              <w:fldChar w:fldCharType="begin"/>
            </w:r>
            <w:r w:rsidR="00B411C9">
              <w:rPr>
                <w:noProof/>
                <w:webHidden/>
              </w:rPr>
              <w:instrText xml:space="preserve"> PAGEREF _Toc65490631 \h </w:instrText>
            </w:r>
            <w:r w:rsidR="00B411C9">
              <w:rPr>
                <w:noProof/>
                <w:webHidden/>
              </w:rPr>
            </w:r>
            <w:r w:rsidR="00B411C9">
              <w:rPr>
                <w:noProof/>
                <w:webHidden/>
              </w:rPr>
              <w:fldChar w:fldCharType="separate"/>
            </w:r>
            <w:r w:rsidR="000D2671">
              <w:rPr>
                <w:noProof/>
                <w:webHidden/>
              </w:rPr>
              <w:t>39</w:t>
            </w:r>
            <w:r w:rsidR="00B411C9">
              <w:rPr>
                <w:noProof/>
                <w:webHidden/>
              </w:rPr>
              <w:fldChar w:fldCharType="end"/>
            </w:r>
          </w:hyperlink>
        </w:p>
        <w:p w14:paraId="60EEBDA3" w14:textId="6184602C" w:rsidR="00B411C9" w:rsidRDefault="00424D1A">
          <w:pPr>
            <w:pStyle w:val="TDC1"/>
            <w:tabs>
              <w:tab w:val="right" w:leader="dot" w:pos="8494"/>
            </w:tabs>
            <w:rPr>
              <w:rFonts w:asciiTheme="minorHAnsi" w:eastAsiaTheme="minorEastAsia" w:hAnsiTheme="minorHAnsi"/>
              <w:noProof/>
              <w:sz w:val="22"/>
              <w:lang w:eastAsia="es-PE"/>
            </w:rPr>
          </w:pPr>
          <w:hyperlink w:anchor="_Toc65490633" w:history="1">
            <w:r w:rsidR="00B411C9" w:rsidRPr="005F5823">
              <w:rPr>
                <w:rStyle w:val="Hipervnculo"/>
                <w:rFonts w:cs="Times New Roman"/>
                <w:b/>
                <w:bCs/>
                <w:noProof/>
              </w:rPr>
              <w:t>CAPITULO IV. RESULTADOS Y DISCUSION</w:t>
            </w:r>
            <w:r w:rsidR="00B411C9">
              <w:rPr>
                <w:noProof/>
                <w:webHidden/>
              </w:rPr>
              <w:tab/>
            </w:r>
            <w:r w:rsidR="00B411C9">
              <w:rPr>
                <w:noProof/>
                <w:webHidden/>
              </w:rPr>
              <w:fldChar w:fldCharType="begin"/>
            </w:r>
            <w:r w:rsidR="00B411C9">
              <w:rPr>
                <w:noProof/>
                <w:webHidden/>
              </w:rPr>
              <w:instrText xml:space="preserve"> PAGEREF _Toc65490633 \h </w:instrText>
            </w:r>
            <w:r w:rsidR="00B411C9">
              <w:rPr>
                <w:noProof/>
                <w:webHidden/>
              </w:rPr>
            </w:r>
            <w:r w:rsidR="00B411C9">
              <w:rPr>
                <w:noProof/>
                <w:webHidden/>
              </w:rPr>
              <w:fldChar w:fldCharType="separate"/>
            </w:r>
            <w:r w:rsidR="000D2671">
              <w:rPr>
                <w:noProof/>
                <w:webHidden/>
              </w:rPr>
              <w:t>41</w:t>
            </w:r>
            <w:r w:rsidR="00B411C9">
              <w:rPr>
                <w:noProof/>
                <w:webHidden/>
              </w:rPr>
              <w:fldChar w:fldCharType="end"/>
            </w:r>
          </w:hyperlink>
        </w:p>
        <w:p w14:paraId="5FCBBE82" w14:textId="44836744" w:rsidR="00B411C9" w:rsidRDefault="00424D1A" w:rsidP="00CA4772">
          <w:pPr>
            <w:pStyle w:val="TDC1"/>
            <w:tabs>
              <w:tab w:val="left" w:pos="660"/>
              <w:tab w:val="right" w:leader="dot" w:pos="8494"/>
            </w:tabs>
            <w:rPr>
              <w:rFonts w:asciiTheme="minorHAnsi" w:eastAsiaTheme="minorEastAsia" w:hAnsiTheme="minorHAnsi"/>
              <w:noProof/>
              <w:sz w:val="22"/>
              <w:lang w:eastAsia="es-PE"/>
            </w:rPr>
          </w:pPr>
          <w:hyperlink w:anchor="_Toc65490634" w:history="1">
            <w:r w:rsidR="00B411C9" w:rsidRPr="005F5823">
              <w:rPr>
                <w:rStyle w:val="Hipervnculo"/>
                <w:rFonts w:cs="Times New Roman"/>
                <w:b/>
                <w:bCs/>
                <w:noProof/>
              </w:rPr>
              <w:t>4.1</w:t>
            </w:r>
            <w:r w:rsidR="00B411C9">
              <w:rPr>
                <w:rFonts w:asciiTheme="minorHAnsi" w:eastAsiaTheme="minorEastAsia" w:hAnsiTheme="minorHAnsi"/>
                <w:noProof/>
                <w:sz w:val="22"/>
                <w:lang w:eastAsia="es-PE"/>
              </w:rPr>
              <w:tab/>
            </w:r>
            <w:r w:rsidR="00B411C9" w:rsidRPr="005F5823">
              <w:rPr>
                <w:rStyle w:val="Hipervnculo"/>
                <w:rFonts w:cs="Times New Roman"/>
                <w:b/>
                <w:bCs/>
                <w:noProof/>
              </w:rPr>
              <w:t>Resultados</w:t>
            </w:r>
            <w:r w:rsidR="00B411C9">
              <w:rPr>
                <w:noProof/>
                <w:webHidden/>
              </w:rPr>
              <w:tab/>
            </w:r>
            <w:r w:rsidR="00B411C9">
              <w:rPr>
                <w:noProof/>
                <w:webHidden/>
              </w:rPr>
              <w:fldChar w:fldCharType="begin"/>
            </w:r>
            <w:r w:rsidR="00B411C9">
              <w:rPr>
                <w:noProof/>
                <w:webHidden/>
              </w:rPr>
              <w:instrText xml:space="preserve"> PAGEREF _Toc65490634 \h </w:instrText>
            </w:r>
            <w:r w:rsidR="00B411C9">
              <w:rPr>
                <w:noProof/>
                <w:webHidden/>
              </w:rPr>
            </w:r>
            <w:r w:rsidR="00B411C9">
              <w:rPr>
                <w:noProof/>
                <w:webHidden/>
              </w:rPr>
              <w:fldChar w:fldCharType="separate"/>
            </w:r>
            <w:r w:rsidR="000D2671">
              <w:rPr>
                <w:noProof/>
                <w:webHidden/>
              </w:rPr>
              <w:t>41</w:t>
            </w:r>
            <w:r w:rsidR="00B411C9">
              <w:rPr>
                <w:noProof/>
                <w:webHidden/>
              </w:rPr>
              <w:fldChar w:fldCharType="end"/>
            </w:r>
          </w:hyperlink>
        </w:p>
        <w:p w14:paraId="26585F0A" w14:textId="05B1A17B" w:rsidR="00B411C9" w:rsidRDefault="00424D1A">
          <w:pPr>
            <w:pStyle w:val="TDC1"/>
            <w:tabs>
              <w:tab w:val="left" w:pos="660"/>
              <w:tab w:val="right" w:leader="dot" w:pos="8494"/>
            </w:tabs>
            <w:rPr>
              <w:rFonts w:asciiTheme="minorHAnsi" w:eastAsiaTheme="minorEastAsia" w:hAnsiTheme="minorHAnsi"/>
              <w:noProof/>
              <w:sz w:val="22"/>
              <w:lang w:eastAsia="es-PE"/>
            </w:rPr>
          </w:pPr>
          <w:hyperlink w:anchor="_Toc65490636" w:history="1">
            <w:r w:rsidR="00B411C9" w:rsidRPr="005F5823">
              <w:rPr>
                <w:rStyle w:val="Hipervnculo"/>
                <w:rFonts w:cs="Times New Roman"/>
                <w:b/>
                <w:bCs/>
                <w:noProof/>
              </w:rPr>
              <w:t>4.2</w:t>
            </w:r>
            <w:r w:rsidR="00B411C9">
              <w:rPr>
                <w:rFonts w:asciiTheme="minorHAnsi" w:eastAsiaTheme="minorEastAsia" w:hAnsiTheme="minorHAnsi"/>
                <w:noProof/>
                <w:sz w:val="22"/>
                <w:lang w:eastAsia="es-PE"/>
              </w:rPr>
              <w:tab/>
            </w:r>
            <w:r w:rsidR="00B411C9" w:rsidRPr="005F5823">
              <w:rPr>
                <w:rStyle w:val="Hipervnculo"/>
                <w:rFonts w:cs="Times New Roman"/>
                <w:b/>
                <w:bCs/>
                <w:noProof/>
              </w:rPr>
              <w:t>Discusión</w:t>
            </w:r>
            <w:r w:rsidR="00B411C9">
              <w:rPr>
                <w:noProof/>
                <w:webHidden/>
              </w:rPr>
              <w:tab/>
            </w:r>
            <w:r w:rsidR="00B411C9">
              <w:rPr>
                <w:noProof/>
                <w:webHidden/>
              </w:rPr>
              <w:fldChar w:fldCharType="begin"/>
            </w:r>
            <w:r w:rsidR="00B411C9">
              <w:rPr>
                <w:noProof/>
                <w:webHidden/>
              </w:rPr>
              <w:instrText xml:space="preserve"> PAGEREF _Toc65490636 \h </w:instrText>
            </w:r>
            <w:r w:rsidR="00B411C9">
              <w:rPr>
                <w:noProof/>
                <w:webHidden/>
              </w:rPr>
            </w:r>
            <w:r w:rsidR="00B411C9">
              <w:rPr>
                <w:noProof/>
                <w:webHidden/>
              </w:rPr>
              <w:fldChar w:fldCharType="separate"/>
            </w:r>
            <w:r w:rsidR="000D2671">
              <w:rPr>
                <w:noProof/>
                <w:webHidden/>
              </w:rPr>
              <w:t>63</w:t>
            </w:r>
            <w:r w:rsidR="00B411C9">
              <w:rPr>
                <w:noProof/>
                <w:webHidden/>
              </w:rPr>
              <w:fldChar w:fldCharType="end"/>
            </w:r>
          </w:hyperlink>
        </w:p>
        <w:p w14:paraId="73C299C8" w14:textId="5143F69C" w:rsidR="00B411C9" w:rsidRDefault="00424D1A">
          <w:pPr>
            <w:pStyle w:val="TDC1"/>
            <w:tabs>
              <w:tab w:val="right" w:leader="dot" w:pos="8494"/>
            </w:tabs>
            <w:rPr>
              <w:rFonts w:asciiTheme="minorHAnsi" w:eastAsiaTheme="minorEastAsia" w:hAnsiTheme="minorHAnsi"/>
              <w:noProof/>
              <w:sz w:val="22"/>
              <w:lang w:eastAsia="es-PE"/>
            </w:rPr>
          </w:pPr>
          <w:hyperlink w:anchor="_Toc65490641" w:history="1">
            <w:r w:rsidR="00B411C9" w:rsidRPr="005F5823">
              <w:rPr>
                <w:rStyle w:val="Hipervnculo"/>
                <w:rFonts w:cs="Times New Roman"/>
                <w:b/>
                <w:bCs/>
                <w:noProof/>
              </w:rPr>
              <w:t>CAPITULO V</w:t>
            </w:r>
            <w:r w:rsidR="00B411C9">
              <w:rPr>
                <w:noProof/>
                <w:webHidden/>
              </w:rPr>
              <w:tab/>
            </w:r>
            <w:r w:rsidR="00B411C9">
              <w:rPr>
                <w:noProof/>
                <w:webHidden/>
              </w:rPr>
              <w:fldChar w:fldCharType="begin"/>
            </w:r>
            <w:r w:rsidR="00B411C9">
              <w:rPr>
                <w:noProof/>
                <w:webHidden/>
              </w:rPr>
              <w:instrText xml:space="preserve"> PAGEREF _Toc65490641 \h </w:instrText>
            </w:r>
            <w:r w:rsidR="00B411C9">
              <w:rPr>
                <w:noProof/>
                <w:webHidden/>
              </w:rPr>
            </w:r>
            <w:r w:rsidR="00B411C9">
              <w:rPr>
                <w:noProof/>
                <w:webHidden/>
              </w:rPr>
              <w:fldChar w:fldCharType="separate"/>
            </w:r>
            <w:r w:rsidR="000D2671">
              <w:rPr>
                <w:noProof/>
                <w:webHidden/>
              </w:rPr>
              <w:t>65</w:t>
            </w:r>
            <w:r w:rsidR="00B411C9">
              <w:rPr>
                <w:noProof/>
                <w:webHidden/>
              </w:rPr>
              <w:fldChar w:fldCharType="end"/>
            </w:r>
          </w:hyperlink>
        </w:p>
        <w:p w14:paraId="0B928518" w14:textId="5C2363B2" w:rsidR="00B411C9" w:rsidRDefault="00424D1A">
          <w:pPr>
            <w:pStyle w:val="TDC1"/>
            <w:tabs>
              <w:tab w:val="right" w:leader="dot" w:pos="8494"/>
            </w:tabs>
            <w:rPr>
              <w:rFonts w:asciiTheme="minorHAnsi" w:eastAsiaTheme="minorEastAsia" w:hAnsiTheme="minorHAnsi"/>
              <w:noProof/>
              <w:sz w:val="22"/>
              <w:lang w:eastAsia="es-PE"/>
            </w:rPr>
          </w:pPr>
          <w:hyperlink w:anchor="_Toc65490642" w:history="1">
            <w:r w:rsidR="00B411C9" w:rsidRPr="005F5823">
              <w:rPr>
                <w:rStyle w:val="Hipervnculo"/>
                <w:rFonts w:cs="Times New Roman"/>
                <w:b/>
                <w:bCs/>
                <w:noProof/>
              </w:rPr>
              <w:t>CONCLUIONES Y RECOMENDACIONES</w:t>
            </w:r>
            <w:r w:rsidR="00B411C9">
              <w:rPr>
                <w:noProof/>
                <w:webHidden/>
              </w:rPr>
              <w:tab/>
            </w:r>
            <w:r w:rsidR="00B411C9">
              <w:rPr>
                <w:noProof/>
                <w:webHidden/>
              </w:rPr>
              <w:fldChar w:fldCharType="begin"/>
            </w:r>
            <w:r w:rsidR="00B411C9">
              <w:rPr>
                <w:noProof/>
                <w:webHidden/>
              </w:rPr>
              <w:instrText xml:space="preserve"> PAGEREF _Toc65490642 \h </w:instrText>
            </w:r>
            <w:r w:rsidR="00B411C9">
              <w:rPr>
                <w:noProof/>
                <w:webHidden/>
              </w:rPr>
            </w:r>
            <w:r w:rsidR="00B411C9">
              <w:rPr>
                <w:noProof/>
                <w:webHidden/>
              </w:rPr>
              <w:fldChar w:fldCharType="separate"/>
            </w:r>
            <w:r w:rsidR="000D2671">
              <w:rPr>
                <w:noProof/>
                <w:webHidden/>
              </w:rPr>
              <w:t>65</w:t>
            </w:r>
            <w:r w:rsidR="00B411C9">
              <w:rPr>
                <w:noProof/>
                <w:webHidden/>
              </w:rPr>
              <w:fldChar w:fldCharType="end"/>
            </w:r>
          </w:hyperlink>
        </w:p>
        <w:p w14:paraId="0F08B1E1" w14:textId="2ADDD3EF" w:rsidR="00B411C9" w:rsidRDefault="00424D1A">
          <w:pPr>
            <w:pStyle w:val="TDC1"/>
            <w:tabs>
              <w:tab w:val="left" w:pos="660"/>
              <w:tab w:val="right" w:leader="dot" w:pos="8494"/>
            </w:tabs>
            <w:rPr>
              <w:rFonts w:asciiTheme="minorHAnsi" w:eastAsiaTheme="minorEastAsia" w:hAnsiTheme="minorHAnsi"/>
              <w:noProof/>
              <w:sz w:val="22"/>
              <w:lang w:eastAsia="es-PE"/>
            </w:rPr>
          </w:pPr>
          <w:hyperlink w:anchor="_Toc65490643" w:history="1">
            <w:r w:rsidR="00B411C9" w:rsidRPr="005F5823">
              <w:rPr>
                <w:rStyle w:val="Hipervnculo"/>
                <w:rFonts w:cs="Times New Roman"/>
                <w:b/>
                <w:bCs/>
                <w:noProof/>
              </w:rPr>
              <w:t>5.1</w:t>
            </w:r>
            <w:r w:rsidR="00B411C9">
              <w:rPr>
                <w:rFonts w:asciiTheme="minorHAnsi" w:eastAsiaTheme="minorEastAsia" w:hAnsiTheme="minorHAnsi"/>
                <w:noProof/>
                <w:sz w:val="22"/>
                <w:lang w:eastAsia="es-PE"/>
              </w:rPr>
              <w:tab/>
            </w:r>
            <w:r w:rsidR="00B411C9" w:rsidRPr="005F5823">
              <w:rPr>
                <w:rStyle w:val="Hipervnculo"/>
                <w:rFonts w:cs="Times New Roman"/>
                <w:b/>
                <w:bCs/>
                <w:noProof/>
              </w:rPr>
              <w:t>Conclusiones.</w:t>
            </w:r>
            <w:r w:rsidR="00B411C9">
              <w:rPr>
                <w:noProof/>
                <w:webHidden/>
              </w:rPr>
              <w:tab/>
            </w:r>
            <w:r w:rsidR="00B411C9">
              <w:rPr>
                <w:noProof/>
                <w:webHidden/>
              </w:rPr>
              <w:fldChar w:fldCharType="begin"/>
            </w:r>
            <w:r w:rsidR="00B411C9">
              <w:rPr>
                <w:noProof/>
                <w:webHidden/>
              </w:rPr>
              <w:instrText xml:space="preserve"> PAGEREF _Toc65490643 \h </w:instrText>
            </w:r>
            <w:r w:rsidR="00B411C9">
              <w:rPr>
                <w:noProof/>
                <w:webHidden/>
              </w:rPr>
            </w:r>
            <w:r w:rsidR="00B411C9">
              <w:rPr>
                <w:noProof/>
                <w:webHidden/>
              </w:rPr>
              <w:fldChar w:fldCharType="separate"/>
            </w:r>
            <w:r w:rsidR="000D2671">
              <w:rPr>
                <w:noProof/>
                <w:webHidden/>
              </w:rPr>
              <w:t>65</w:t>
            </w:r>
            <w:r w:rsidR="00B411C9">
              <w:rPr>
                <w:noProof/>
                <w:webHidden/>
              </w:rPr>
              <w:fldChar w:fldCharType="end"/>
            </w:r>
          </w:hyperlink>
        </w:p>
        <w:p w14:paraId="34025679" w14:textId="0CF0D03B" w:rsidR="00B411C9" w:rsidRDefault="00424D1A">
          <w:pPr>
            <w:pStyle w:val="TDC1"/>
            <w:tabs>
              <w:tab w:val="left" w:pos="660"/>
              <w:tab w:val="right" w:leader="dot" w:pos="8494"/>
            </w:tabs>
            <w:rPr>
              <w:rFonts w:asciiTheme="minorHAnsi" w:eastAsiaTheme="minorEastAsia" w:hAnsiTheme="minorHAnsi"/>
              <w:noProof/>
              <w:sz w:val="22"/>
              <w:lang w:eastAsia="es-PE"/>
            </w:rPr>
          </w:pPr>
          <w:hyperlink w:anchor="_Toc65490648" w:history="1">
            <w:r w:rsidR="00B411C9" w:rsidRPr="005F5823">
              <w:rPr>
                <w:rStyle w:val="Hipervnculo"/>
                <w:rFonts w:cs="Times New Roman"/>
                <w:b/>
                <w:bCs/>
                <w:noProof/>
              </w:rPr>
              <w:t>5.2</w:t>
            </w:r>
            <w:r w:rsidR="00B411C9">
              <w:rPr>
                <w:rFonts w:asciiTheme="minorHAnsi" w:eastAsiaTheme="minorEastAsia" w:hAnsiTheme="minorHAnsi"/>
                <w:noProof/>
                <w:sz w:val="22"/>
                <w:lang w:eastAsia="es-PE"/>
              </w:rPr>
              <w:tab/>
            </w:r>
            <w:r w:rsidR="00B411C9" w:rsidRPr="005F5823">
              <w:rPr>
                <w:rStyle w:val="Hipervnculo"/>
                <w:rFonts w:cs="Times New Roman"/>
                <w:b/>
                <w:bCs/>
                <w:noProof/>
              </w:rPr>
              <w:t>Recomendaciones.</w:t>
            </w:r>
            <w:r w:rsidR="00B411C9">
              <w:rPr>
                <w:noProof/>
                <w:webHidden/>
              </w:rPr>
              <w:tab/>
            </w:r>
            <w:r w:rsidR="00B411C9">
              <w:rPr>
                <w:noProof/>
                <w:webHidden/>
              </w:rPr>
              <w:fldChar w:fldCharType="begin"/>
            </w:r>
            <w:r w:rsidR="00B411C9">
              <w:rPr>
                <w:noProof/>
                <w:webHidden/>
              </w:rPr>
              <w:instrText xml:space="preserve"> PAGEREF _Toc65490648 \h </w:instrText>
            </w:r>
            <w:r w:rsidR="00B411C9">
              <w:rPr>
                <w:noProof/>
                <w:webHidden/>
              </w:rPr>
            </w:r>
            <w:r w:rsidR="00B411C9">
              <w:rPr>
                <w:noProof/>
                <w:webHidden/>
              </w:rPr>
              <w:fldChar w:fldCharType="separate"/>
            </w:r>
            <w:r w:rsidR="000D2671">
              <w:rPr>
                <w:noProof/>
                <w:webHidden/>
              </w:rPr>
              <w:t>67</w:t>
            </w:r>
            <w:r w:rsidR="00B411C9">
              <w:rPr>
                <w:noProof/>
                <w:webHidden/>
              </w:rPr>
              <w:fldChar w:fldCharType="end"/>
            </w:r>
          </w:hyperlink>
        </w:p>
        <w:p w14:paraId="18AFDEC8" w14:textId="45B7FE9D" w:rsidR="00B411C9" w:rsidRDefault="00424D1A">
          <w:pPr>
            <w:pStyle w:val="TDC1"/>
            <w:tabs>
              <w:tab w:val="right" w:leader="dot" w:pos="8494"/>
            </w:tabs>
            <w:rPr>
              <w:rFonts w:asciiTheme="minorHAnsi" w:eastAsiaTheme="minorEastAsia" w:hAnsiTheme="minorHAnsi"/>
              <w:noProof/>
              <w:sz w:val="22"/>
              <w:lang w:eastAsia="es-PE"/>
            </w:rPr>
          </w:pPr>
          <w:hyperlink w:anchor="_Toc65490653" w:history="1">
            <w:r w:rsidR="00B411C9" w:rsidRPr="005F5823">
              <w:rPr>
                <w:rStyle w:val="Hipervnculo"/>
                <w:rFonts w:cs="Times New Roman"/>
                <w:b/>
                <w:bCs/>
                <w:noProof/>
              </w:rPr>
              <w:t>LISTA DE REFERENCIAS.</w:t>
            </w:r>
            <w:r w:rsidR="00B411C9">
              <w:rPr>
                <w:noProof/>
                <w:webHidden/>
              </w:rPr>
              <w:tab/>
            </w:r>
            <w:r w:rsidR="00B411C9">
              <w:rPr>
                <w:noProof/>
                <w:webHidden/>
              </w:rPr>
              <w:fldChar w:fldCharType="begin"/>
            </w:r>
            <w:r w:rsidR="00B411C9">
              <w:rPr>
                <w:noProof/>
                <w:webHidden/>
              </w:rPr>
              <w:instrText xml:space="preserve"> PAGEREF _Toc65490653 \h </w:instrText>
            </w:r>
            <w:r w:rsidR="00B411C9">
              <w:rPr>
                <w:noProof/>
                <w:webHidden/>
              </w:rPr>
            </w:r>
            <w:r w:rsidR="00B411C9">
              <w:rPr>
                <w:noProof/>
                <w:webHidden/>
              </w:rPr>
              <w:fldChar w:fldCharType="separate"/>
            </w:r>
            <w:r w:rsidR="000D2671">
              <w:rPr>
                <w:noProof/>
                <w:webHidden/>
              </w:rPr>
              <w:t>68</w:t>
            </w:r>
            <w:r w:rsidR="00B411C9">
              <w:rPr>
                <w:noProof/>
                <w:webHidden/>
              </w:rPr>
              <w:fldChar w:fldCharType="end"/>
            </w:r>
          </w:hyperlink>
        </w:p>
        <w:p w14:paraId="2E0252F5" w14:textId="70E4509A" w:rsidR="00B411C9" w:rsidRDefault="00424D1A">
          <w:pPr>
            <w:pStyle w:val="TDC1"/>
            <w:tabs>
              <w:tab w:val="right" w:leader="dot" w:pos="8494"/>
            </w:tabs>
            <w:rPr>
              <w:rFonts w:asciiTheme="minorHAnsi" w:eastAsiaTheme="minorEastAsia" w:hAnsiTheme="minorHAnsi"/>
              <w:noProof/>
              <w:sz w:val="22"/>
              <w:lang w:eastAsia="es-PE"/>
            </w:rPr>
          </w:pPr>
          <w:hyperlink w:anchor="_Toc65490654" w:history="1">
            <w:r w:rsidR="00B411C9" w:rsidRPr="005F5823">
              <w:rPr>
                <w:rStyle w:val="Hipervnculo"/>
                <w:rFonts w:cs="Times New Roman"/>
                <w:b/>
                <w:bCs/>
                <w:noProof/>
              </w:rPr>
              <w:t>NEXOS</w:t>
            </w:r>
            <w:r w:rsidR="00B411C9">
              <w:rPr>
                <w:noProof/>
                <w:webHidden/>
              </w:rPr>
              <w:tab/>
            </w:r>
            <w:r w:rsidR="00B411C9">
              <w:rPr>
                <w:noProof/>
                <w:webHidden/>
              </w:rPr>
              <w:fldChar w:fldCharType="begin"/>
            </w:r>
            <w:r w:rsidR="00B411C9">
              <w:rPr>
                <w:noProof/>
                <w:webHidden/>
              </w:rPr>
              <w:instrText xml:space="preserve"> PAGEREF _Toc65490654 \h </w:instrText>
            </w:r>
            <w:r w:rsidR="00B411C9">
              <w:rPr>
                <w:noProof/>
                <w:webHidden/>
              </w:rPr>
            </w:r>
            <w:r w:rsidR="00B411C9">
              <w:rPr>
                <w:noProof/>
                <w:webHidden/>
              </w:rPr>
              <w:fldChar w:fldCharType="separate"/>
            </w:r>
            <w:r w:rsidR="000D2671">
              <w:rPr>
                <w:noProof/>
                <w:webHidden/>
              </w:rPr>
              <w:t>69</w:t>
            </w:r>
            <w:r w:rsidR="00B411C9">
              <w:rPr>
                <w:noProof/>
                <w:webHidden/>
              </w:rPr>
              <w:fldChar w:fldCharType="end"/>
            </w:r>
          </w:hyperlink>
        </w:p>
        <w:p w14:paraId="2A35529A" w14:textId="2FDE0C94" w:rsidR="00B411C9" w:rsidRDefault="00424D1A">
          <w:pPr>
            <w:pStyle w:val="TDC1"/>
            <w:tabs>
              <w:tab w:val="right" w:leader="dot" w:pos="8494"/>
            </w:tabs>
            <w:rPr>
              <w:rFonts w:asciiTheme="minorHAnsi" w:eastAsiaTheme="minorEastAsia" w:hAnsiTheme="minorHAnsi"/>
              <w:noProof/>
              <w:sz w:val="22"/>
              <w:lang w:eastAsia="es-PE"/>
            </w:rPr>
          </w:pPr>
          <w:hyperlink w:anchor="_Toc65490655" w:history="1">
            <w:r w:rsidR="00B411C9" w:rsidRPr="005F5823">
              <w:rPr>
                <w:rStyle w:val="Hipervnculo"/>
                <w:rFonts w:cs="Times New Roman"/>
                <w:b/>
                <w:bCs/>
                <w:noProof/>
              </w:rPr>
              <w:t xml:space="preserve">  ANEXO A. Álbum fotográfico</w:t>
            </w:r>
            <w:r w:rsidR="00B411C9">
              <w:rPr>
                <w:noProof/>
                <w:webHidden/>
              </w:rPr>
              <w:tab/>
            </w:r>
            <w:r w:rsidR="00B411C9">
              <w:rPr>
                <w:noProof/>
                <w:webHidden/>
              </w:rPr>
              <w:fldChar w:fldCharType="begin"/>
            </w:r>
            <w:r w:rsidR="00B411C9">
              <w:rPr>
                <w:noProof/>
                <w:webHidden/>
              </w:rPr>
              <w:instrText xml:space="preserve"> PAGEREF _Toc65490655 \h </w:instrText>
            </w:r>
            <w:r w:rsidR="00B411C9">
              <w:rPr>
                <w:noProof/>
                <w:webHidden/>
              </w:rPr>
            </w:r>
            <w:r w:rsidR="00B411C9">
              <w:rPr>
                <w:noProof/>
                <w:webHidden/>
              </w:rPr>
              <w:fldChar w:fldCharType="separate"/>
            </w:r>
            <w:r w:rsidR="000D2671">
              <w:rPr>
                <w:noProof/>
                <w:webHidden/>
              </w:rPr>
              <w:t>69</w:t>
            </w:r>
            <w:r w:rsidR="00B411C9">
              <w:rPr>
                <w:noProof/>
                <w:webHidden/>
              </w:rPr>
              <w:fldChar w:fldCharType="end"/>
            </w:r>
          </w:hyperlink>
        </w:p>
        <w:p w14:paraId="5AAEB05D" w14:textId="1D94AE1B" w:rsidR="00B411C9" w:rsidRDefault="00424D1A">
          <w:pPr>
            <w:pStyle w:val="TDC1"/>
            <w:tabs>
              <w:tab w:val="right" w:leader="dot" w:pos="8494"/>
            </w:tabs>
            <w:rPr>
              <w:rFonts w:asciiTheme="minorHAnsi" w:eastAsiaTheme="minorEastAsia" w:hAnsiTheme="minorHAnsi"/>
              <w:noProof/>
              <w:sz w:val="22"/>
              <w:lang w:eastAsia="es-PE"/>
            </w:rPr>
          </w:pPr>
          <w:hyperlink w:anchor="_Toc65490656" w:history="1">
            <w:r w:rsidR="00B411C9">
              <w:rPr>
                <w:noProof/>
                <w:webHidden/>
              </w:rPr>
              <w:tab/>
            </w:r>
            <w:r w:rsidR="00B411C9">
              <w:rPr>
                <w:noProof/>
                <w:webHidden/>
              </w:rPr>
              <w:fldChar w:fldCharType="begin"/>
            </w:r>
            <w:r w:rsidR="00B411C9">
              <w:rPr>
                <w:noProof/>
                <w:webHidden/>
              </w:rPr>
              <w:instrText xml:space="preserve"> PAGEREF _Toc65490656 \h </w:instrText>
            </w:r>
            <w:r w:rsidR="00B411C9">
              <w:rPr>
                <w:noProof/>
                <w:webHidden/>
              </w:rPr>
            </w:r>
            <w:r w:rsidR="00B411C9">
              <w:rPr>
                <w:noProof/>
                <w:webHidden/>
              </w:rPr>
              <w:fldChar w:fldCharType="separate"/>
            </w:r>
            <w:r w:rsidR="000D2671">
              <w:rPr>
                <w:noProof/>
                <w:webHidden/>
              </w:rPr>
              <w:t>70</w:t>
            </w:r>
            <w:r w:rsidR="00B411C9">
              <w:rPr>
                <w:noProof/>
                <w:webHidden/>
              </w:rPr>
              <w:fldChar w:fldCharType="end"/>
            </w:r>
          </w:hyperlink>
        </w:p>
        <w:p w14:paraId="6D6E4B83" w14:textId="3CFEC017" w:rsidR="00B411C9" w:rsidRDefault="00424D1A">
          <w:pPr>
            <w:pStyle w:val="TDC1"/>
            <w:tabs>
              <w:tab w:val="right" w:leader="dot" w:pos="8494"/>
            </w:tabs>
            <w:rPr>
              <w:rFonts w:asciiTheme="minorHAnsi" w:eastAsiaTheme="minorEastAsia" w:hAnsiTheme="minorHAnsi"/>
              <w:noProof/>
              <w:sz w:val="22"/>
              <w:lang w:eastAsia="es-PE"/>
            </w:rPr>
          </w:pPr>
          <w:hyperlink w:anchor="_Toc65490658" w:history="1">
            <w:r w:rsidR="00B411C9" w:rsidRPr="005F5823">
              <w:rPr>
                <w:rStyle w:val="Hipervnculo"/>
                <w:rFonts w:cs="Times New Roman"/>
                <w:b/>
                <w:bCs/>
                <w:noProof/>
              </w:rPr>
              <w:t>ANEXO B. Resultados del laboratorio</w:t>
            </w:r>
            <w:r w:rsidR="00B411C9">
              <w:rPr>
                <w:noProof/>
                <w:webHidden/>
              </w:rPr>
              <w:tab/>
            </w:r>
            <w:r w:rsidR="00B411C9">
              <w:rPr>
                <w:noProof/>
                <w:webHidden/>
              </w:rPr>
              <w:fldChar w:fldCharType="begin"/>
            </w:r>
            <w:r w:rsidR="00B411C9">
              <w:rPr>
                <w:noProof/>
                <w:webHidden/>
              </w:rPr>
              <w:instrText xml:space="preserve"> PAGEREF _Toc65490658 \h </w:instrText>
            </w:r>
            <w:r w:rsidR="00B411C9">
              <w:rPr>
                <w:noProof/>
                <w:webHidden/>
              </w:rPr>
            </w:r>
            <w:r w:rsidR="00B411C9">
              <w:rPr>
                <w:noProof/>
                <w:webHidden/>
              </w:rPr>
              <w:fldChar w:fldCharType="separate"/>
            </w:r>
            <w:r w:rsidR="000D2671">
              <w:rPr>
                <w:noProof/>
                <w:webHidden/>
              </w:rPr>
              <w:t>71</w:t>
            </w:r>
            <w:r w:rsidR="00B411C9">
              <w:rPr>
                <w:noProof/>
                <w:webHidden/>
              </w:rPr>
              <w:fldChar w:fldCharType="end"/>
            </w:r>
          </w:hyperlink>
        </w:p>
        <w:p w14:paraId="480A9827" w14:textId="5966CAA1" w:rsidR="00B411C9" w:rsidRDefault="00B411C9">
          <w:r>
            <w:rPr>
              <w:b/>
              <w:bCs/>
              <w:lang w:val="es-ES"/>
            </w:rPr>
            <w:fldChar w:fldCharType="end"/>
          </w:r>
        </w:p>
      </w:sdtContent>
    </w:sdt>
    <w:p w14:paraId="38BF9E38" w14:textId="54C45C98" w:rsidR="0093499C" w:rsidRPr="00F76399" w:rsidRDefault="0093499C" w:rsidP="006C618C">
      <w:pPr>
        <w:spacing w:line="480" w:lineRule="auto"/>
        <w:rPr>
          <w:rFonts w:cs="Times New Roman"/>
          <w:szCs w:val="24"/>
        </w:rPr>
      </w:pPr>
    </w:p>
    <w:p w14:paraId="2A25A023" w14:textId="030BFB37" w:rsidR="0093499C" w:rsidRDefault="0093499C" w:rsidP="006C618C">
      <w:pPr>
        <w:spacing w:line="480" w:lineRule="auto"/>
        <w:rPr>
          <w:rFonts w:cs="Times New Roman"/>
          <w:szCs w:val="24"/>
        </w:rPr>
      </w:pPr>
    </w:p>
    <w:p w14:paraId="7DB112F7" w14:textId="0D319176" w:rsidR="001C7471" w:rsidRDefault="001C7471" w:rsidP="006C618C">
      <w:pPr>
        <w:spacing w:line="480" w:lineRule="auto"/>
        <w:rPr>
          <w:rFonts w:cs="Times New Roman"/>
          <w:szCs w:val="24"/>
        </w:rPr>
      </w:pPr>
    </w:p>
    <w:p w14:paraId="41A60C7F" w14:textId="1A3A398F" w:rsidR="001C7471" w:rsidRDefault="001C7471" w:rsidP="006C618C">
      <w:pPr>
        <w:spacing w:line="480" w:lineRule="auto"/>
        <w:rPr>
          <w:rFonts w:cs="Times New Roman"/>
          <w:szCs w:val="24"/>
        </w:rPr>
      </w:pPr>
    </w:p>
    <w:p w14:paraId="46BED91F" w14:textId="229C609E" w:rsidR="001C7471" w:rsidRDefault="001C7471" w:rsidP="006C618C">
      <w:pPr>
        <w:spacing w:line="480" w:lineRule="auto"/>
        <w:rPr>
          <w:rFonts w:cs="Times New Roman"/>
          <w:szCs w:val="24"/>
        </w:rPr>
      </w:pPr>
    </w:p>
    <w:p w14:paraId="64334585" w14:textId="1DFEDB08" w:rsidR="001C7471" w:rsidRDefault="001C7471" w:rsidP="006C618C">
      <w:pPr>
        <w:spacing w:line="480" w:lineRule="auto"/>
        <w:rPr>
          <w:rFonts w:cs="Times New Roman"/>
          <w:szCs w:val="24"/>
        </w:rPr>
      </w:pPr>
    </w:p>
    <w:p w14:paraId="552581F8" w14:textId="1AF7EC8D" w:rsidR="001C7471" w:rsidRDefault="001C7471" w:rsidP="006C618C">
      <w:pPr>
        <w:spacing w:line="480" w:lineRule="auto"/>
        <w:rPr>
          <w:rFonts w:cs="Times New Roman"/>
          <w:szCs w:val="24"/>
        </w:rPr>
      </w:pPr>
    </w:p>
    <w:p w14:paraId="343A8E74" w14:textId="4577B894" w:rsidR="001C7471" w:rsidRDefault="001C7471" w:rsidP="006C618C">
      <w:pPr>
        <w:spacing w:line="480" w:lineRule="auto"/>
        <w:rPr>
          <w:rFonts w:cs="Times New Roman"/>
          <w:szCs w:val="24"/>
        </w:rPr>
      </w:pPr>
    </w:p>
    <w:p w14:paraId="1CF0E7B3" w14:textId="60F58103" w:rsidR="001C7471" w:rsidRDefault="001C7471" w:rsidP="006C618C">
      <w:pPr>
        <w:spacing w:line="480" w:lineRule="auto"/>
        <w:rPr>
          <w:rFonts w:cs="Times New Roman"/>
          <w:szCs w:val="24"/>
        </w:rPr>
      </w:pPr>
    </w:p>
    <w:p w14:paraId="456338C4" w14:textId="0A858788" w:rsidR="001C7471" w:rsidRDefault="001C7471" w:rsidP="006C618C">
      <w:pPr>
        <w:spacing w:line="480" w:lineRule="auto"/>
        <w:rPr>
          <w:rFonts w:cs="Times New Roman"/>
          <w:szCs w:val="24"/>
        </w:rPr>
      </w:pPr>
    </w:p>
    <w:p w14:paraId="3FAD1518" w14:textId="6E0F0565" w:rsidR="001C7471" w:rsidRDefault="001C7471" w:rsidP="006C618C">
      <w:pPr>
        <w:spacing w:line="480" w:lineRule="auto"/>
        <w:rPr>
          <w:rFonts w:cs="Times New Roman"/>
          <w:szCs w:val="24"/>
        </w:rPr>
      </w:pPr>
    </w:p>
    <w:p w14:paraId="148981A7" w14:textId="77777777" w:rsidR="001C7471" w:rsidRPr="00F76399" w:rsidRDefault="001C7471" w:rsidP="006C618C">
      <w:pPr>
        <w:spacing w:line="480" w:lineRule="auto"/>
        <w:rPr>
          <w:rFonts w:cs="Times New Roman"/>
          <w:szCs w:val="24"/>
        </w:rPr>
      </w:pPr>
    </w:p>
    <w:p w14:paraId="2A863B2F" w14:textId="30C929F7" w:rsidR="000E3F1F" w:rsidRPr="00B74134" w:rsidRDefault="0093499C" w:rsidP="00B74134">
      <w:pPr>
        <w:tabs>
          <w:tab w:val="left" w:pos="7035"/>
        </w:tabs>
        <w:spacing w:line="480" w:lineRule="auto"/>
        <w:rPr>
          <w:rFonts w:cs="Times New Roman"/>
          <w:szCs w:val="24"/>
        </w:rPr>
      </w:pPr>
      <w:r w:rsidRPr="00F76399">
        <w:rPr>
          <w:rFonts w:cs="Times New Roman"/>
          <w:szCs w:val="24"/>
        </w:rPr>
        <w:tab/>
      </w:r>
    </w:p>
    <w:p w14:paraId="5ECFD2AE" w14:textId="75C3DD2C" w:rsidR="003C7DCB" w:rsidRPr="001C7471" w:rsidRDefault="003C7DCB" w:rsidP="00FE1910">
      <w:pPr>
        <w:pStyle w:val="Ttulo1"/>
        <w:spacing w:line="480" w:lineRule="auto"/>
        <w:jc w:val="center"/>
        <w:rPr>
          <w:rFonts w:ascii="Times New Roman" w:hAnsi="Times New Roman" w:cs="Times New Roman"/>
          <w:b/>
          <w:bCs/>
          <w:sz w:val="32"/>
        </w:rPr>
      </w:pPr>
      <w:bookmarkStart w:id="77" w:name="_Toc65490517"/>
      <w:r w:rsidRPr="001C7471">
        <w:rPr>
          <w:rFonts w:ascii="Times New Roman" w:hAnsi="Times New Roman" w:cs="Times New Roman"/>
          <w:b/>
          <w:bCs/>
          <w:sz w:val="32"/>
        </w:rPr>
        <w:lastRenderedPageBreak/>
        <w:t>LISTA DE TABLAS</w:t>
      </w:r>
      <w:bookmarkEnd w:id="77"/>
    </w:p>
    <w:p w14:paraId="5D94BA96" w14:textId="386D8F5D" w:rsidR="00CA4772" w:rsidRDefault="00CA4772">
      <w:pPr>
        <w:pStyle w:val="Tabladeilustraciones"/>
        <w:tabs>
          <w:tab w:val="right" w:leader="dot" w:pos="8494"/>
        </w:tabs>
        <w:rPr>
          <w:rFonts w:asciiTheme="minorHAnsi" w:eastAsiaTheme="minorEastAsia" w:hAnsiTheme="minorHAnsi"/>
          <w:noProof/>
          <w:sz w:val="22"/>
          <w:lang w:eastAsia="es-PE"/>
        </w:rPr>
      </w:pPr>
      <w:r>
        <w:rPr>
          <w:rFonts w:cs="Times New Roman"/>
          <w:b/>
          <w:bCs/>
          <w:sz w:val="22"/>
          <w:szCs w:val="28"/>
        </w:rPr>
        <w:fldChar w:fldCharType="begin"/>
      </w:r>
      <w:r>
        <w:rPr>
          <w:rFonts w:cs="Times New Roman"/>
          <w:b/>
          <w:bCs/>
          <w:sz w:val="22"/>
          <w:szCs w:val="28"/>
        </w:rPr>
        <w:instrText xml:space="preserve"> TOC \h \z \c "Tabla" </w:instrText>
      </w:r>
      <w:r>
        <w:rPr>
          <w:rFonts w:cs="Times New Roman"/>
          <w:b/>
          <w:bCs/>
          <w:sz w:val="22"/>
          <w:szCs w:val="28"/>
        </w:rPr>
        <w:fldChar w:fldCharType="separate"/>
      </w:r>
      <w:hyperlink w:anchor="_Toc65491645" w:history="1">
        <w:r w:rsidRPr="008C6A92">
          <w:rPr>
            <w:rStyle w:val="Hipervnculo"/>
            <w:rFonts w:cs="Times New Roman"/>
            <w:b/>
            <w:bCs/>
            <w:noProof/>
          </w:rPr>
          <w:t>Tabla 1 Impacto del plomo en el ambiente y en la salud</w:t>
        </w:r>
        <w:r>
          <w:rPr>
            <w:noProof/>
            <w:webHidden/>
          </w:rPr>
          <w:tab/>
        </w:r>
        <w:r>
          <w:rPr>
            <w:noProof/>
            <w:webHidden/>
          </w:rPr>
          <w:fldChar w:fldCharType="begin"/>
        </w:r>
        <w:r>
          <w:rPr>
            <w:noProof/>
            <w:webHidden/>
          </w:rPr>
          <w:instrText xml:space="preserve"> PAGEREF _Toc65491645 \h </w:instrText>
        </w:r>
        <w:r>
          <w:rPr>
            <w:noProof/>
            <w:webHidden/>
          </w:rPr>
        </w:r>
        <w:r>
          <w:rPr>
            <w:noProof/>
            <w:webHidden/>
          </w:rPr>
          <w:fldChar w:fldCharType="separate"/>
        </w:r>
        <w:r w:rsidR="000D2671">
          <w:rPr>
            <w:noProof/>
            <w:webHidden/>
          </w:rPr>
          <w:t>34</w:t>
        </w:r>
        <w:r>
          <w:rPr>
            <w:noProof/>
            <w:webHidden/>
          </w:rPr>
          <w:fldChar w:fldCharType="end"/>
        </w:r>
      </w:hyperlink>
    </w:p>
    <w:p w14:paraId="2DC6F9E4" w14:textId="4CA1F693" w:rsidR="00CA4772" w:rsidRPr="00CA4772" w:rsidRDefault="00424D1A">
      <w:pPr>
        <w:pStyle w:val="Tabladeilustraciones"/>
        <w:tabs>
          <w:tab w:val="right" w:leader="dot" w:pos="8494"/>
        </w:tabs>
        <w:rPr>
          <w:rFonts w:asciiTheme="minorHAnsi" w:eastAsiaTheme="minorEastAsia" w:hAnsiTheme="minorHAnsi"/>
          <w:b/>
          <w:bCs/>
          <w:noProof/>
          <w:sz w:val="22"/>
          <w:lang w:eastAsia="es-PE"/>
        </w:rPr>
      </w:pPr>
      <w:hyperlink w:anchor="_Toc65491646" w:history="1">
        <w:r w:rsidR="00CA4772" w:rsidRPr="00CA4772">
          <w:rPr>
            <w:rStyle w:val="Hipervnculo"/>
            <w:rFonts w:cs="Times New Roman"/>
            <w:b/>
            <w:bCs/>
            <w:noProof/>
          </w:rPr>
          <w:t>Tabla 2 Técnicas de recolección de datos</w:t>
        </w:r>
        <w:r w:rsidR="00CA4772" w:rsidRPr="00CA4772">
          <w:rPr>
            <w:b/>
            <w:bCs/>
            <w:noProof/>
            <w:webHidden/>
          </w:rPr>
          <w:tab/>
        </w:r>
        <w:r w:rsidR="00CA4772" w:rsidRPr="00CA4772">
          <w:rPr>
            <w:b/>
            <w:bCs/>
            <w:noProof/>
            <w:webHidden/>
          </w:rPr>
          <w:fldChar w:fldCharType="begin"/>
        </w:r>
        <w:r w:rsidR="00CA4772" w:rsidRPr="00CA4772">
          <w:rPr>
            <w:b/>
            <w:bCs/>
            <w:noProof/>
            <w:webHidden/>
          </w:rPr>
          <w:instrText xml:space="preserve"> PAGEREF _Toc65491646 \h </w:instrText>
        </w:r>
        <w:r w:rsidR="00CA4772" w:rsidRPr="00CA4772">
          <w:rPr>
            <w:b/>
            <w:bCs/>
            <w:noProof/>
            <w:webHidden/>
          </w:rPr>
        </w:r>
        <w:r w:rsidR="00CA4772" w:rsidRPr="00CA4772">
          <w:rPr>
            <w:b/>
            <w:bCs/>
            <w:noProof/>
            <w:webHidden/>
          </w:rPr>
          <w:fldChar w:fldCharType="separate"/>
        </w:r>
        <w:r w:rsidR="000D2671">
          <w:rPr>
            <w:b/>
            <w:bCs/>
            <w:noProof/>
            <w:webHidden/>
          </w:rPr>
          <w:t>37</w:t>
        </w:r>
        <w:r w:rsidR="00CA4772" w:rsidRPr="00CA4772">
          <w:rPr>
            <w:b/>
            <w:bCs/>
            <w:noProof/>
            <w:webHidden/>
          </w:rPr>
          <w:fldChar w:fldCharType="end"/>
        </w:r>
      </w:hyperlink>
    </w:p>
    <w:p w14:paraId="456D5ACC" w14:textId="6F205A77" w:rsidR="00CA4772" w:rsidRPr="00CA4772" w:rsidRDefault="00424D1A">
      <w:pPr>
        <w:pStyle w:val="Tabladeilustraciones"/>
        <w:tabs>
          <w:tab w:val="right" w:leader="dot" w:pos="8494"/>
        </w:tabs>
        <w:rPr>
          <w:rFonts w:asciiTheme="minorHAnsi" w:eastAsiaTheme="minorEastAsia" w:hAnsiTheme="minorHAnsi"/>
          <w:b/>
          <w:bCs/>
          <w:noProof/>
          <w:sz w:val="22"/>
          <w:lang w:eastAsia="es-PE"/>
        </w:rPr>
      </w:pPr>
      <w:hyperlink w:anchor="_Toc65491647" w:history="1">
        <w:r w:rsidR="00CA4772" w:rsidRPr="00CA4772">
          <w:rPr>
            <w:rStyle w:val="Hipervnculo"/>
            <w:rFonts w:cs="Times New Roman"/>
            <w:b/>
            <w:bCs/>
            <w:noProof/>
          </w:rPr>
          <w:t>Tabla 3 Ubicación de los puntos de muestreo</w:t>
        </w:r>
        <w:r w:rsidR="00CA4772" w:rsidRPr="00CA4772">
          <w:rPr>
            <w:b/>
            <w:bCs/>
            <w:noProof/>
            <w:webHidden/>
          </w:rPr>
          <w:tab/>
        </w:r>
        <w:r w:rsidR="00CA4772" w:rsidRPr="00CA4772">
          <w:rPr>
            <w:b/>
            <w:bCs/>
            <w:noProof/>
            <w:webHidden/>
          </w:rPr>
          <w:fldChar w:fldCharType="begin"/>
        </w:r>
        <w:r w:rsidR="00CA4772" w:rsidRPr="00CA4772">
          <w:rPr>
            <w:b/>
            <w:bCs/>
            <w:noProof/>
            <w:webHidden/>
          </w:rPr>
          <w:instrText xml:space="preserve"> PAGEREF _Toc65491647 \h </w:instrText>
        </w:r>
        <w:r w:rsidR="00CA4772" w:rsidRPr="00CA4772">
          <w:rPr>
            <w:b/>
            <w:bCs/>
            <w:noProof/>
            <w:webHidden/>
          </w:rPr>
        </w:r>
        <w:r w:rsidR="00CA4772" w:rsidRPr="00CA4772">
          <w:rPr>
            <w:b/>
            <w:bCs/>
            <w:noProof/>
            <w:webHidden/>
          </w:rPr>
          <w:fldChar w:fldCharType="separate"/>
        </w:r>
        <w:r w:rsidR="000D2671">
          <w:rPr>
            <w:b/>
            <w:bCs/>
            <w:noProof/>
            <w:webHidden/>
          </w:rPr>
          <w:t>41</w:t>
        </w:r>
        <w:r w:rsidR="00CA4772" w:rsidRPr="00CA4772">
          <w:rPr>
            <w:b/>
            <w:bCs/>
            <w:noProof/>
            <w:webHidden/>
          </w:rPr>
          <w:fldChar w:fldCharType="end"/>
        </w:r>
      </w:hyperlink>
    </w:p>
    <w:p w14:paraId="0F411C14" w14:textId="4ED0A136" w:rsidR="00CA4772" w:rsidRPr="00CA4772" w:rsidRDefault="00424D1A">
      <w:pPr>
        <w:pStyle w:val="Tabladeilustraciones"/>
        <w:tabs>
          <w:tab w:val="right" w:leader="dot" w:pos="8494"/>
        </w:tabs>
        <w:rPr>
          <w:rFonts w:asciiTheme="minorHAnsi" w:eastAsiaTheme="minorEastAsia" w:hAnsiTheme="minorHAnsi"/>
          <w:b/>
          <w:bCs/>
          <w:noProof/>
          <w:sz w:val="22"/>
          <w:lang w:eastAsia="es-PE"/>
        </w:rPr>
      </w:pPr>
      <w:hyperlink w:anchor="_Toc65491648" w:history="1">
        <w:r w:rsidR="00CA4772" w:rsidRPr="00CA4772">
          <w:rPr>
            <w:rStyle w:val="Hipervnculo"/>
            <w:rFonts w:cs="Times New Roman"/>
            <w:b/>
            <w:bCs/>
            <w:noProof/>
          </w:rPr>
          <w:t>Tabla 4 Resultados de las mediciones a los 30 días</w:t>
        </w:r>
        <w:r w:rsidR="00CA4772" w:rsidRPr="00CA4772">
          <w:rPr>
            <w:b/>
            <w:bCs/>
            <w:noProof/>
            <w:webHidden/>
          </w:rPr>
          <w:tab/>
        </w:r>
        <w:r w:rsidR="00CA4772" w:rsidRPr="00CA4772">
          <w:rPr>
            <w:b/>
            <w:bCs/>
            <w:noProof/>
            <w:webHidden/>
          </w:rPr>
          <w:fldChar w:fldCharType="begin"/>
        </w:r>
        <w:r w:rsidR="00CA4772" w:rsidRPr="00CA4772">
          <w:rPr>
            <w:b/>
            <w:bCs/>
            <w:noProof/>
            <w:webHidden/>
          </w:rPr>
          <w:instrText xml:space="preserve"> PAGEREF _Toc65491648 \h </w:instrText>
        </w:r>
        <w:r w:rsidR="00CA4772" w:rsidRPr="00CA4772">
          <w:rPr>
            <w:b/>
            <w:bCs/>
            <w:noProof/>
            <w:webHidden/>
          </w:rPr>
        </w:r>
        <w:r w:rsidR="00CA4772" w:rsidRPr="00CA4772">
          <w:rPr>
            <w:b/>
            <w:bCs/>
            <w:noProof/>
            <w:webHidden/>
          </w:rPr>
          <w:fldChar w:fldCharType="separate"/>
        </w:r>
        <w:r w:rsidR="000D2671">
          <w:rPr>
            <w:b/>
            <w:bCs/>
            <w:noProof/>
            <w:webHidden/>
          </w:rPr>
          <w:t>41</w:t>
        </w:r>
        <w:r w:rsidR="00CA4772" w:rsidRPr="00CA4772">
          <w:rPr>
            <w:b/>
            <w:bCs/>
            <w:noProof/>
            <w:webHidden/>
          </w:rPr>
          <w:fldChar w:fldCharType="end"/>
        </w:r>
      </w:hyperlink>
    </w:p>
    <w:p w14:paraId="4FDEE82F" w14:textId="18364D22" w:rsidR="00CA4772" w:rsidRPr="00CA4772" w:rsidRDefault="00424D1A">
      <w:pPr>
        <w:pStyle w:val="Tabladeilustraciones"/>
        <w:tabs>
          <w:tab w:val="right" w:leader="dot" w:pos="8494"/>
        </w:tabs>
        <w:rPr>
          <w:rFonts w:asciiTheme="minorHAnsi" w:eastAsiaTheme="minorEastAsia" w:hAnsiTheme="minorHAnsi"/>
          <w:b/>
          <w:bCs/>
          <w:noProof/>
          <w:sz w:val="22"/>
          <w:lang w:eastAsia="es-PE"/>
        </w:rPr>
      </w:pPr>
      <w:hyperlink w:anchor="_Toc65491649" w:history="1">
        <w:r w:rsidR="00CA4772" w:rsidRPr="00CA4772">
          <w:rPr>
            <w:rStyle w:val="Hipervnculo"/>
            <w:rFonts w:cs="Times New Roman"/>
            <w:b/>
            <w:bCs/>
            <w:noProof/>
          </w:rPr>
          <w:t>Tabla 5 Resultados de las mediciones a los 60</w:t>
        </w:r>
        <w:r w:rsidR="00CA4772" w:rsidRPr="00CA4772">
          <w:rPr>
            <w:b/>
            <w:bCs/>
            <w:noProof/>
            <w:webHidden/>
          </w:rPr>
          <w:tab/>
        </w:r>
        <w:r w:rsidR="00CA4772" w:rsidRPr="00CA4772">
          <w:rPr>
            <w:b/>
            <w:bCs/>
            <w:noProof/>
            <w:webHidden/>
          </w:rPr>
          <w:fldChar w:fldCharType="begin"/>
        </w:r>
        <w:r w:rsidR="00CA4772" w:rsidRPr="00CA4772">
          <w:rPr>
            <w:b/>
            <w:bCs/>
            <w:noProof/>
            <w:webHidden/>
          </w:rPr>
          <w:instrText xml:space="preserve"> PAGEREF _Toc65491649 \h </w:instrText>
        </w:r>
        <w:r w:rsidR="00CA4772" w:rsidRPr="00CA4772">
          <w:rPr>
            <w:b/>
            <w:bCs/>
            <w:noProof/>
            <w:webHidden/>
          </w:rPr>
        </w:r>
        <w:r w:rsidR="00CA4772" w:rsidRPr="00CA4772">
          <w:rPr>
            <w:b/>
            <w:bCs/>
            <w:noProof/>
            <w:webHidden/>
          </w:rPr>
          <w:fldChar w:fldCharType="separate"/>
        </w:r>
        <w:r w:rsidR="000D2671">
          <w:rPr>
            <w:b/>
            <w:bCs/>
            <w:noProof/>
            <w:webHidden/>
          </w:rPr>
          <w:t>42</w:t>
        </w:r>
        <w:r w:rsidR="00CA4772" w:rsidRPr="00CA4772">
          <w:rPr>
            <w:b/>
            <w:bCs/>
            <w:noProof/>
            <w:webHidden/>
          </w:rPr>
          <w:fldChar w:fldCharType="end"/>
        </w:r>
      </w:hyperlink>
    </w:p>
    <w:p w14:paraId="357E2067" w14:textId="208BB2D6" w:rsidR="00CA4772" w:rsidRPr="00CA4772" w:rsidRDefault="00424D1A">
      <w:pPr>
        <w:pStyle w:val="Tabladeilustraciones"/>
        <w:tabs>
          <w:tab w:val="right" w:leader="dot" w:pos="8494"/>
        </w:tabs>
        <w:rPr>
          <w:rFonts w:asciiTheme="minorHAnsi" w:eastAsiaTheme="minorEastAsia" w:hAnsiTheme="minorHAnsi"/>
          <w:b/>
          <w:bCs/>
          <w:noProof/>
          <w:sz w:val="22"/>
          <w:lang w:eastAsia="es-PE"/>
        </w:rPr>
      </w:pPr>
      <w:hyperlink w:anchor="_Toc65491650" w:history="1">
        <w:r w:rsidR="00CA4772" w:rsidRPr="00CA4772">
          <w:rPr>
            <w:rStyle w:val="Hipervnculo"/>
            <w:rFonts w:cs="Times New Roman"/>
            <w:b/>
            <w:bCs/>
            <w:noProof/>
          </w:rPr>
          <w:t>Tabla 6 Descriptivos para las mediciones de cantidad de plomo, conductividad y pH a los 30 días</w:t>
        </w:r>
        <w:r w:rsidR="00CA4772" w:rsidRPr="00CA4772">
          <w:rPr>
            <w:b/>
            <w:bCs/>
            <w:noProof/>
            <w:webHidden/>
          </w:rPr>
          <w:tab/>
        </w:r>
        <w:r w:rsidR="00CA4772" w:rsidRPr="00CA4772">
          <w:rPr>
            <w:b/>
            <w:bCs/>
            <w:noProof/>
            <w:webHidden/>
          </w:rPr>
          <w:fldChar w:fldCharType="begin"/>
        </w:r>
        <w:r w:rsidR="00CA4772" w:rsidRPr="00CA4772">
          <w:rPr>
            <w:b/>
            <w:bCs/>
            <w:noProof/>
            <w:webHidden/>
          </w:rPr>
          <w:instrText xml:space="preserve"> PAGEREF _Toc65491650 \h </w:instrText>
        </w:r>
        <w:r w:rsidR="00CA4772" w:rsidRPr="00CA4772">
          <w:rPr>
            <w:b/>
            <w:bCs/>
            <w:noProof/>
            <w:webHidden/>
          </w:rPr>
        </w:r>
        <w:r w:rsidR="00CA4772" w:rsidRPr="00CA4772">
          <w:rPr>
            <w:b/>
            <w:bCs/>
            <w:noProof/>
            <w:webHidden/>
          </w:rPr>
          <w:fldChar w:fldCharType="separate"/>
        </w:r>
        <w:r w:rsidR="000D2671">
          <w:rPr>
            <w:b/>
            <w:bCs/>
            <w:noProof/>
            <w:webHidden/>
          </w:rPr>
          <w:t>43</w:t>
        </w:r>
        <w:r w:rsidR="00CA4772" w:rsidRPr="00CA4772">
          <w:rPr>
            <w:b/>
            <w:bCs/>
            <w:noProof/>
            <w:webHidden/>
          </w:rPr>
          <w:fldChar w:fldCharType="end"/>
        </w:r>
      </w:hyperlink>
    </w:p>
    <w:p w14:paraId="42ADD447" w14:textId="220AD6D7" w:rsidR="00CA4772" w:rsidRPr="00CA4772" w:rsidRDefault="00424D1A">
      <w:pPr>
        <w:pStyle w:val="Tabladeilustraciones"/>
        <w:tabs>
          <w:tab w:val="right" w:leader="dot" w:pos="8494"/>
        </w:tabs>
        <w:rPr>
          <w:rFonts w:asciiTheme="minorHAnsi" w:eastAsiaTheme="minorEastAsia" w:hAnsiTheme="minorHAnsi"/>
          <w:b/>
          <w:bCs/>
          <w:noProof/>
          <w:sz w:val="22"/>
          <w:lang w:eastAsia="es-PE"/>
        </w:rPr>
      </w:pPr>
      <w:hyperlink w:anchor="_Toc65491651" w:history="1">
        <w:r w:rsidR="00CA4772" w:rsidRPr="00CA4772">
          <w:rPr>
            <w:rStyle w:val="Hipervnculo"/>
            <w:rFonts w:cs="Times New Roman"/>
            <w:b/>
            <w:bCs/>
            <w:noProof/>
          </w:rPr>
          <w:t>Tabla 7prueba de igualdad de Levene de varianzas de error</w:t>
        </w:r>
        <w:r w:rsidR="00CA4772" w:rsidRPr="00CA4772">
          <w:rPr>
            <w:b/>
            <w:bCs/>
            <w:noProof/>
            <w:webHidden/>
          </w:rPr>
          <w:tab/>
        </w:r>
        <w:r w:rsidR="00CA4772" w:rsidRPr="00CA4772">
          <w:rPr>
            <w:b/>
            <w:bCs/>
            <w:noProof/>
            <w:webHidden/>
          </w:rPr>
          <w:fldChar w:fldCharType="begin"/>
        </w:r>
        <w:r w:rsidR="00CA4772" w:rsidRPr="00CA4772">
          <w:rPr>
            <w:b/>
            <w:bCs/>
            <w:noProof/>
            <w:webHidden/>
          </w:rPr>
          <w:instrText xml:space="preserve"> PAGEREF _Toc65491651 \h </w:instrText>
        </w:r>
        <w:r w:rsidR="00CA4772" w:rsidRPr="00CA4772">
          <w:rPr>
            <w:b/>
            <w:bCs/>
            <w:noProof/>
            <w:webHidden/>
          </w:rPr>
        </w:r>
        <w:r w:rsidR="00CA4772" w:rsidRPr="00CA4772">
          <w:rPr>
            <w:b/>
            <w:bCs/>
            <w:noProof/>
            <w:webHidden/>
          </w:rPr>
          <w:fldChar w:fldCharType="separate"/>
        </w:r>
        <w:r w:rsidR="000D2671">
          <w:rPr>
            <w:b/>
            <w:bCs/>
            <w:noProof/>
            <w:webHidden/>
          </w:rPr>
          <w:t>44</w:t>
        </w:r>
        <w:r w:rsidR="00CA4772" w:rsidRPr="00CA4772">
          <w:rPr>
            <w:b/>
            <w:bCs/>
            <w:noProof/>
            <w:webHidden/>
          </w:rPr>
          <w:fldChar w:fldCharType="end"/>
        </w:r>
      </w:hyperlink>
    </w:p>
    <w:p w14:paraId="21B57EDD" w14:textId="0B9CB65F" w:rsidR="00CA4772" w:rsidRPr="00CA4772" w:rsidRDefault="00424D1A">
      <w:pPr>
        <w:pStyle w:val="Tabladeilustraciones"/>
        <w:tabs>
          <w:tab w:val="right" w:leader="dot" w:pos="8494"/>
        </w:tabs>
        <w:rPr>
          <w:rFonts w:asciiTheme="minorHAnsi" w:eastAsiaTheme="minorEastAsia" w:hAnsiTheme="minorHAnsi"/>
          <w:b/>
          <w:bCs/>
          <w:noProof/>
          <w:sz w:val="22"/>
          <w:lang w:eastAsia="es-PE"/>
        </w:rPr>
      </w:pPr>
      <w:hyperlink w:anchor="_Toc65491652" w:history="1">
        <w:r w:rsidR="00CA4772" w:rsidRPr="00CA4772">
          <w:rPr>
            <w:rStyle w:val="Hipervnculo"/>
            <w:rFonts w:cs="Times New Roman"/>
            <w:b/>
            <w:bCs/>
            <w:noProof/>
          </w:rPr>
          <w:t>Tabla 8 La prueba de cuadro de la igualdad de matrices de covarianzas</w:t>
        </w:r>
        <w:r w:rsidR="00CA4772" w:rsidRPr="00CA4772">
          <w:rPr>
            <w:b/>
            <w:bCs/>
            <w:noProof/>
            <w:webHidden/>
          </w:rPr>
          <w:tab/>
        </w:r>
        <w:r w:rsidR="00CA4772" w:rsidRPr="00CA4772">
          <w:rPr>
            <w:b/>
            <w:bCs/>
            <w:noProof/>
            <w:webHidden/>
          </w:rPr>
          <w:fldChar w:fldCharType="begin"/>
        </w:r>
        <w:r w:rsidR="00CA4772" w:rsidRPr="00CA4772">
          <w:rPr>
            <w:b/>
            <w:bCs/>
            <w:noProof/>
            <w:webHidden/>
          </w:rPr>
          <w:instrText xml:space="preserve"> PAGEREF _Toc65491652 \h </w:instrText>
        </w:r>
        <w:r w:rsidR="00CA4772" w:rsidRPr="00CA4772">
          <w:rPr>
            <w:b/>
            <w:bCs/>
            <w:noProof/>
            <w:webHidden/>
          </w:rPr>
        </w:r>
        <w:r w:rsidR="00CA4772" w:rsidRPr="00CA4772">
          <w:rPr>
            <w:b/>
            <w:bCs/>
            <w:noProof/>
            <w:webHidden/>
          </w:rPr>
          <w:fldChar w:fldCharType="separate"/>
        </w:r>
        <w:r w:rsidR="000D2671">
          <w:rPr>
            <w:b/>
            <w:bCs/>
            <w:noProof/>
            <w:webHidden/>
          </w:rPr>
          <w:t>44</w:t>
        </w:r>
        <w:r w:rsidR="00CA4772" w:rsidRPr="00CA4772">
          <w:rPr>
            <w:b/>
            <w:bCs/>
            <w:noProof/>
            <w:webHidden/>
          </w:rPr>
          <w:fldChar w:fldCharType="end"/>
        </w:r>
      </w:hyperlink>
    </w:p>
    <w:p w14:paraId="4AD09A4F" w14:textId="0DF5738D" w:rsidR="00CA4772" w:rsidRPr="00CA4772" w:rsidRDefault="00424D1A">
      <w:pPr>
        <w:pStyle w:val="Tabladeilustraciones"/>
        <w:tabs>
          <w:tab w:val="right" w:leader="dot" w:pos="8494"/>
        </w:tabs>
        <w:rPr>
          <w:rFonts w:asciiTheme="minorHAnsi" w:eastAsiaTheme="minorEastAsia" w:hAnsiTheme="minorHAnsi"/>
          <w:b/>
          <w:bCs/>
          <w:noProof/>
          <w:sz w:val="22"/>
          <w:lang w:eastAsia="es-PE"/>
        </w:rPr>
      </w:pPr>
      <w:hyperlink w:anchor="_Toc65491653" w:history="1">
        <w:r w:rsidR="00CA4772" w:rsidRPr="00CA4772">
          <w:rPr>
            <w:rStyle w:val="Hipervnculo"/>
            <w:rFonts w:cs="Times New Roman"/>
            <w:b/>
            <w:bCs/>
            <w:noProof/>
          </w:rPr>
          <w:t>Tabla 9 Prueba multivariante</w:t>
        </w:r>
        <w:r w:rsidR="00CA4772" w:rsidRPr="00CA4772">
          <w:rPr>
            <w:b/>
            <w:bCs/>
            <w:noProof/>
            <w:webHidden/>
          </w:rPr>
          <w:tab/>
        </w:r>
        <w:r w:rsidR="00CA4772" w:rsidRPr="00CA4772">
          <w:rPr>
            <w:b/>
            <w:bCs/>
            <w:noProof/>
            <w:webHidden/>
          </w:rPr>
          <w:fldChar w:fldCharType="begin"/>
        </w:r>
        <w:r w:rsidR="00CA4772" w:rsidRPr="00CA4772">
          <w:rPr>
            <w:b/>
            <w:bCs/>
            <w:noProof/>
            <w:webHidden/>
          </w:rPr>
          <w:instrText xml:space="preserve"> PAGEREF _Toc65491653 \h </w:instrText>
        </w:r>
        <w:r w:rsidR="00CA4772" w:rsidRPr="00CA4772">
          <w:rPr>
            <w:b/>
            <w:bCs/>
            <w:noProof/>
            <w:webHidden/>
          </w:rPr>
        </w:r>
        <w:r w:rsidR="00CA4772" w:rsidRPr="00CA4772">
          <w:rPr>
            <w:b/>
            <w:bCs/>
            <w:noProof/>
            <w:webHidden/>
          </w:rPr>
          <w:fldChar w:fldCharType="separate"/>
        </w:r>
        <w:r w:rsidR="000D2671">
          <w:rPr>
            <w:b/>
            <w:bCs/>
            <w:noProof/>
            <w:webHidden/>
          </w:rPr>
          <w:t>45</w:t>
        </w:r>
        <w:r w:rsidR="00CA4772" w:rsidRPr="00CA4772">
          <w:rPr>
            <w:b/>
            <w:bCs/>
            <w:noProof/>
            <w:webHidden/>
          </w:rPr>
          <w:fldChar w:fldCharType="end"/>
        </w:r>
      </w:hyperlink>
    </w:p>
    <w:p w14:paraId="3FBCA11D" w14:textId="7545AB29" w:rsidR="00CA4772" w:rsidRPr="00CA4772" w:rsidRDefault="00424D1A">
      <w:pPr>
        <w:pStyle w:val="Tabladeilustraciones"/>
        <w:tabs>
          <w:tab w:val="right" w:leader="dot" w:pos="8494"/>
        </w:tabs>
        <w:rPr>
          <w:rFonts w:asciiTheme="minorHAnsi" w:eastAsiaTheme="minorEastAsia" w:hAnsiTheme="minorHAnsi"/>
          <w:b/>
          <w:bCs/>
          <w:noProof/>
          <w:sz w:val="22"/>
          <w:lang w:eastAsia="es-PE"/>
        </w:rPr>
      </w:pPr>
      <w:hyperlink w:anchor="_Toc65491654" w:history="1">
        <w:r w:rsidR="00CA4772" w:rsidRPr="00CA4772">
          <w:rPr>
            <w:rStyle w:val="Hipervnculo"/>
            <w:rFonts w:cs="Times New Roman"/>
            <w:b/>
            <w:bCs/>
            <w:noProof/>
          </w:rPr>
          <w:t>Tabla 10 Pruebas univariadas</w:t>
        </w:r>
        <w:r w:rsidR="00CA4772" w:rsidRPr="00CA4772">
          <w:rPr>
            <w:b/>
            <w:bCs/>
            <w:noProof/>
            <w:webHidden/>
          </w:rPr>
          <w:tab/>
        </w:r>
        <w:r w:rsidR="00CA4772" w:rsidRPr="00CA4772">
          <w:rPr>
            <w:b/>
            <w:bCs/>
            <w:noProof/>
            <w:webHidden/>
          </w:rPr>
          <w:fldChar w:fldCharType="begin"/>
        </w:r>
        <w:r w:rsidR="00CA4772" w:rsidRPr="00CA4772">
          <w:rPr>
            <w:b/>
            <w:bCs/>
            <w:noProof/>
            <w:webHidden/>
          </w:rPr>
          <w:instrText xml:space="preserve"> PAGEREF _Toc65491654 \h </w:instrText>
        </w:r>
        <w:r w:rsidR="00CA4772" w:rsidRPr="00CA4772">
          <w:rPr>
            <w:b/>
            <w:bCs/>
            <w:noProof/>
            <w:webHidden/>
          </w:rPr>
        </w:r>
        <w:r w:rsidR="00CA4772" w:rsidRPr="00CA4772">
          <w:rPr>
            <w:b/>
            <w:bCs/>
            <w:noProof/>
            <w:webHidden/>
          </w:rPr>
          <w:fldChar w:fldCharType="separate"/>
        </w:r>
        <w:r w:rsidR="000D2671">
          <w:rPr>
            <w:b/>
            <w:bCs/>
            <w:noProof/>
            <w:webHidden/>
          </w:rPr>
          <w:t>45</w:t>
        </w:r>
        <w:r w:rsidR="00CA4772" w:rsidRPr="00CA4772">
          <w:rPr>
            <w:b/>
            <w:bCs/>
            <w:noProof/>
            <w:webHidden/>
          </w:rPr>
          <w:fldChar w:fldCharType="end"/>
        </w:r>
      </w:hyperlink>
    </w:p>
    <w:p w14:paraId="427DBC43" w14:textId="5FDFCB8D" w:rsidR="00CA4772" w:rsidRPr="00CA4772" w:rsidRDefault="00424D1A">
      <w:pPr>
        <w:pStyle w:val="Tabladeilustraciones"/>
        <w:tabs>
          <w:tab w:val="right" w:leader="dot" w:pos="8494"/>
        </w:tabs>
        <w:rPr>
          <w:rFonts w:asciiTheme="minorHAnsi" w:eastAsiaTheme="minorEastAsia" w:hAnsiTheme="minorHAnsi"/>
          <w:b/>
          <w:bCs/>
          <w:noProof/>
          <w:sz w:val="22"/>
          <w:lang w:eastAsia="es-PE"/>
        </w:rPr>
      </w:pPr>
      <w:hyperlink w:anchor="_Toc65491655" w:history="1">
        <w:r w:rsidR="00CA4772" w:rsidRPr="00CA4772">
          <w:rPr>
            <w:rStyle w:val="Hipervnculo"/>
            <w:rFonts w:cs="Times New Roman"/>
            <w:b/>
            <w:bCs/>
            <w:noProof/>
          </w:rPr>
          <w:t>Tabla 11 Comparaciones múltiples</w:t>
        </w:r>
        <w:r w:rsidR="00CA4772" w:rsidRPr="00CA4772">
          <w:rPr>
            <w:b/>
            <w:bCs/>
            <w:noProof/>
            <w:webHidden/>
          </w:rPr>
          <w:tab/>
        </w:r>
        <w:r w:rsidR="00CA4772" w:rsidRPr="00CA4772">
          <w:rPr>
            <w:b/>
            <w:bCs/>
            <w:noProof/>
            <w:webHidden/>
          </w:rPr>
          <w:fldChar w:fldCharType="begin"/>
        </w:r>
        <w:r w:rsidR="00CA4772" w:rsidRPr="00CA4772">
          <w:rPr>
            <w:b/>
            <w:bCs/>
            <w:noProof/>
            <w:webHidden/>
          </w:rPr>
          <w:instrText xml:space="preserve"> PAGEREF _Toc65491655 \h </w:instrText>
        </w:r>
        <w:r w:rsidR="00CA4772" w:rsidRPr="00CA4772">
          <w:rPr>
            <w:b/>
            <w:bCs/>
            <w:noProof/>
            <w:webHidden/>
          </w:rPr>
        </w:r>
        <w:r w:rsidR="00CA4772" w:rsidRPr="00CA4772">
          <w:rPr>
            <w:b/>
            <w:bCs/>
            <w:noProof/>
            <w:webHidden/>
          </w:rPr>
          <w:fldChar w:fldCharType="separate"/>
        </w:r>
        <w:r w:rsidR="000D2671">
          <w:rPr>
            <w:b/>
            <w:bCs/>
            <w:noProof/>
            <w:webHidden/>
          </w:rPr>
          <w:t>46</w:t>
        </w:r>
        <w:r w:rsidR="00CA4772" w:rsidRPr="00CA4772">
          <w:rPr>
            <w:b/>
            <w:bCs/>
            <w:noProof/>
            <w:webHidden/>
          </w:rPr>
          <w:fldChar w:fldCharType="end"/>
        </w:r>
      </w:hyperlink>
    </w:p>
    <w:p w14:paraId="6CAC314D" w14:textId="7A97376F" w:rsidR="00CA4772" w:rsidRPr="00CA4772" w:rsidRDefault="00424D1A">
      <w:pPr>
        <w:pStyle w:val="Tabladeilustraciones"/>
        <w:tabs>
          <w:tab w:val="right" w:leader="dot" w:pos="8494"/>
        </w:tabs>
        <w:rPr>
          <w:rFonts w:asciiTheme="minorHAnsi" w:eastAsiaTheme="minorEastAsia" w:hAnsiTheme="minorHAnsi"/>
          <w:b/>
          <w:bCs/>
          <w:noProof/>
          <w:sz w:val="22"/>
          <w:lang w:eastAsia="es-PE"/>
        </w:rPr>
      </w:pPr>
      <w:hyperlink w:anchor="_Toc65491656" w:history="1">
        <w:r w:rsidR="00CA4772" w:rsidRPr="00CA4772">
          <w:rPr>
            <w:rStyle w:val="Hipervnculo"/>
            <w:rFonts w:cs="Times New Roman"/>
            <w:b/>
            <w:bCs/>
            <w:noProof/>
          </w:rPr>
          <w:t>Tabla 12 Cantidad de plomo a los 30 días mg/kg</w:t>
        </w:r>
        <w:r w:rsidR="00CA4772" w:rsidRPr="00CA4772">
          <w:rPr>
            <w:b/>
            <w:bCs/>
            <w:noProof/>
            <w:webHidden/>
          </w:rPr>
          <w:tab/>
        </w:r>
        <w:r w:rsidR="00CA4772" w:rsidRPr="00CA4772">
          <w:rPr>
            <w:b/>
            <w:bCs/>
            <w:noProof/>
            <w:webHidden/>
          </w:rPr>
          <w:fldChar w:fldCharType="begin"/>
        </w:r>
        <w:r w:rsidR="00CA4772" w:rsidRPr="00CA4772">
          <w:rPr>
            <w:b/>
            <w:bCs/>
            <w:noProof/>
            <w:webHidden/>
          </w:rPr>
          <w:instrText xml:space="preserve"> PAGEREF _Toc65491656 \h </w:instrText>
        </w:r>
        <w:r w:rsidR="00CA4772" w:rsidRPr="00CA4772">
          <w:rPr>
            <w:b/>
            <w:bCs/>
            <w:noProof/>
            <w:webHidden/>
          </w:rPr>
        </w:r>
        <w:r w:rsidR="00CA4772" w:rsidRPr="00CA4772">
          <w:rPr>
            <w:b/>
            <w:bCs/>
            <w:noProof/>
            <w:webHidden/>
          </w:rPr>
          <w:fldChar w:fldCharType="separate"/>
        </w:r>
        <w:r w:rsidR="000D2671">
          <w:rPr>
            <w:b/>
            <w:bCs/>
            <w:noProof/>
            <w:webHidden/>
          </w:rPr>
          <w:t>48</w:t>
        </w:r>
        <w:r w:rsidR="00CA4772" w:rsidRPr="00CA4772">
          <w:rPr>
            <w:b/>
            <w:bCs/>
            <w:noProof/>
            <w:webHidden/>
          </w:rPr>
          <w:fldChar w:fldCharType="end"/>
        </w:r>
      </w:hyperlink>
    </w:p>
    <w:p w14:paraId="24EC4472" w14:textId="44EA9C62" w:rsidR="00CA4772" w:rsidRPr="00CA4772" w:rsidRDefault="00424D1A">
      <w:pPr>
        <w:pStyle w:val="Tabladeilustraciones"/>
        <w:tabs>
          <w:tab w:val="right" w:leader="dot" w:pos="8494"/>
        </w:tabs>
        <w:rPr>
          <w:rFonts w:asciiTheme="minorHAnsi" w:eastAsiaTheme="minorEastAsia" w:hAnsiTheme="minorHAnsi"/>
          <w:b/>
          <w:bCs/>
          <w:noProof/>
          <w:sz w:val="22"/>
          <w:lang w:eastAsia="es-PE"/>
        </w:rPr>
      </w:pPr>
      <w:hyperlink w:anchor="_Toc65491657" w:history="1">
        <w:r w:rsidR="00CA4772" w:rsidRPr="00CA4772">
          <w:rPr>
            <w:rStyle w:val="Hipervnculo"/>
            <w:rFonts w:cs="Times New Roman"/>
            <w:b/>
            <w:bCs/>
            <w:noProof/>
          </w:rPr>
          <w:t>Tabla 13 conductividad a los 30 días</w:t>
        </w:r>
        <w:r w:rsidR="00CA4772" w:rsidRPr="00CA4772">
          <w:rPr>
            <w:b/>
            <w:bCs/>
            <w:noProof/>
            <w:webHidden/>
          </w:rPr>
          <w:tab/>
        </w:r>
        <w:r w:rsidR="00CA4772" w:rsidRPr="00CA4772">
          <w:rPr>
            <w:b/>
            <w:bCs/>
            <w:noProof/>
            <w:webHidden/>
          </w:rPr>
          <w:fldChar w:fldCharType="begin"/>
        </w:r>
        <w:r w:rsidR="00CA4772" w:rsidRPr="00CA4772">
          <w:rPr>
            <w:b/>
            <w:bCs/>
            <w:noProof/>
            <w:webHidden/>
          </w:rPr>
          <w:instrText xml:space="preserve"> PAGEREF _Toc65491657 \h </w:instrText>
        </w:r>
        <w:r w:rsidR="00CA4772" w:rsidRPr="00CA4772">
          <w:rPr>
            <w:b/>
            <w:bCs/>
            <w:noProof/>
            <w:webHidden/>
          </w:rPr>
        </w:r>
        <w:r w:rsidR="00CA4772" w:rsidRPr="00CA4772">
          <w:rPr>
            <w:b/>
            <w:bCs/>
            <w:noProof/>
            <w:webHidden/>
          </w:rPr>
          <w:fldChar w:fldCharType="separate"/>
        </w:r>
        <w:r w:rsidR="000D2671">
          <w:rPr>
            <w:b/>
            <w:bCs/>
            <w:noProof/>
            <w:webHidden/>
          </w:rPr>
          <w:t>49</w:t>
        </w:r>
        <w:r w:rsidR="00CA4772" w:rsidRPr="00CA4772">
          <w:rPr>
            <w:b/>
            <w:bCs/>
            <w:noProof/>
            <w:webHidden/>
          </w:rPr>
          <w:fldChar w:fldCharType="end"/>
        </w:r>
      </w:hyperlink>
    </w:p>
    <w:p w14:paraId="170A8B6E" w14:textId="40731A9C" w:rsidR="00CA4772" w:rsidRPr="00CA4772" w:rsidRDefault="00424D1A">
      <w:pPr>
        <w:pStyle w:val="Tabladeilustraciones"/>
        <w:tabs>
          <w:tab w:val="right" w:leader="dot" w:pos="8494"/>
        </w:tabs>
        <w:rPr>
          <w:rFonts w:asciiTheme="minorHAnsi" w:eastAsiaTheme="minorEastAsia" w:hAnsiTheme="minorHAnsi"/>
          <w:b/>
          <w:bCs/>
          <w:noProof/>
          <w:sz w:val="22"/>
          <w:lang w:eastAsia="es-PE"/>
        </w:rPr>
      </w:pPr>
      <w:hyperlink w:anchor="_Toc65491658" w:history="1">
        <w:r w:rsidR="00CA4772" w:rsidRPr="00CA4772">
          <w:rPr>
            <w:rStyle w:val="Hipervnculo"/>
            <w:rFonts w:cs="Times New Roman"/>
            <w:b/>
            <w:bCs/>
            <w:noProof/>
          </w:rPr>
          <w:t>Tabla 14 PH a los 30 días</w:t>
        </w:r>
        <w:r w:rsidR="00CA4772" w:rsidRPr="00CA4772">
          <w:rPr>
            <w:b/>
            <w:bCs/>
            <w:noProof/>
            <w:webHidden/>
          </w:rPr>
          <w:tab/>
        </w:r>
        <w:r w:rsidR="00CA4772" w:rsidRPr="00CA4772">
          <w:rPr>
            <w:b/>
            <w:bCs/>
            <w:noProof/>
            <w:webHidden/>
          </w:rPr>
          <w:fldChar w:fldCharType="begin"/>
        </w:r>
        <w:r w:rsidR="00CA4772" w:rsidRPr="00CA4772">
          <w:rPr>
            <w:b/>
            <w:bCs/>
            <w:noProof/>
            <w:webHidden/>
          </w:rPr>
          <w:instrText xml:space="preserve"> PAGEREF _Toc65491658 \h </w:instrText>
        </w:r>
        <w:r w:rsidR="00CA4772" w:rsidRPr="00CA4772">
          <w:rPr>
            <w:b/>
            <w:bCs/>
            <w:noProof/>
            <w:webHidden/>
          </w:rPr>
        </w:r>
        <w:r w:rsidR="00CA4772" w:rsidRPr="00CA4772">
          <w:rPr>
            <w:b/>
            <w:bCs/>
            <w:noProof/>
            <w:webHidden/>
          </w:rPr>
          <w:fldChar w:fldCharType="separate"/>
        </w:r>
        <w:r w:rsidR="000D2671">
          <w:rPr>
            <w:b/>
            <w:bCs/>
            <w:noProof/>
            <w:webHidden/>
          </w:rPr>
          <w:t>51</w:t>
        </w:r>
        <w:r w:rsidR="00CA4772" w:rsidRPr="00CA4772">
          <w:rPr>
            <w:b/>
            <w:bCs/>
            <w:noProof/>
            <w:webHidden/>
          </w:rPr>
          <w:fldChar w:fldCharType="end"/>
        </w:r>
      </w:hyperlink>
    </w:p>
    <w:p w14:paraId="0A93AF6A" w14:textId="52EFA9D4" w:rsidR="00CA4772" w:rsidRPr="00CA4772" w:rsidRDefault="00424D1A">
      <w:pPr>
        <w:pStyle w:val="Tabladeilustraciones"/>
        <w:tabs>
          <w:tab w:val="right" w:leader="dot" w:pos="8494"/>
        </w:tabs>
        <w:rPr>
          <w:rFonts w:asciiTheme="minorHAnsi" w:eastAsiaTheme="minorEastAsia" w:hAnsiTheme="minorHAnsi"/>
          <w:b/>
          <w:bCs/>
          <w:noProof/>
          <w:sz w:val="22"/>
          <w:lang w:eastAsia="es-PE"/>
        </w:rPr>
      </w:pPr>
      <w:hyperlink w:anchor="_Toc65491659" w:history="1">
        <w:r w:rsidR="00CA4772" w:rsidRPr="00CA4772">
          <w:rPr>
            <w:rStyle w:val="Hipervnculo"/>
            <w:rFonts w:cs="Times New Roman"/>
            <w:b/>
            <w:bCs/>
            <w:noProof/>
          </w:rPr>
          <w:t>Tabla 15 Estadísticos descriptivos</w:t>
        </w:r>
        <w:r w:rsidR="00CA4772" w:rsidRPr="00CA4772">
          <w:rPr>
            <w:b/>
            <w:bCs/>
            <w:noProof/>
            <w:webHidden/>
          </w:rPr>
          <w:tab/>
        </w:r>
        <w:r w:rsidR="00CA4772" w:rsidRPr="00CA4772">
          <w:rPr>
            <w:b/>
            <w:bCs/>
            <w:noProof/>
            <w:webHidden/>
          </w:rPr>
          <w:fldChar w:fldCharType="begin"/>
        </w:r>
        <w:r w:rsidR="00CA4772" w:rsidRPr="00CA4772">
          <w:rPr>
            <w:b/>
            <w:bCs/>
            <w:noProof/>
            <w:webHidden/>
          </w:rPr>
          <w:instrText xml:space="preserve"> PAGEREF _Toc65491659 \h </w:instrText>
        </w:r>
        <w:r w:rsidR="00CA4772" w:rsidRPr="00CA4772">
          <w:rPr>
            <w:b/>
            <w:bCs/>
            <w:noProof/>
            <w:webHidden/>
          </w:rPr>
        </w:r>
        <w:r w:rsidR="00CA4772" w:rsidRPr="00CA4772">
          <w:rPr>
            <w:b/>
            <w:bCs/>
            <w:noProof/>
            <w:webHidden/>
          </w:rPr>
          <w:fldChar w:fldCharType="separate"/>
        </w:r>
        <w:r w:rsidR="000D2671">
          <w:rPr>
            <w:b/>
            <w:bCs/>
            <w:noProof/>
            <w:webHidden/>
          </w:rPr>
          <w:t>52</w:t>
        </w:r>
        <w:r w:rsidR="00CA4772" w:rsidRPr="00CA4772">
          <w:rPr>
            <w:b/>
            <w:bCs/>
            <w:noProof/>
            <w:webHidden/>
          </w:rPr>
          <w:fldChar w:fldCharType="end"/>
        </w:r>
      </w:hyperlink>
    </w:p>
    <w:p w14:paraId="5EBD2EAD" w14:textId="41851AAD" w:rsidR="00CA4772" w:rsidRPr="00CA4772" w:rsidRDefault="00424D1A">
      <w:pPr>
        <w:pStyle w:val="Tabladeilustraciones"/>
        <w:tabs>
          <w:tab w:val="right" w:leader="dot" w:pos="8494"/>
        </w:tabs>
        <w:rPr>
          <w:rFonts w:asciiTheme="minorHAnsi" w:eastAsiaTheme="minorEastAsia" w:hAnsiTheme="minorHAnsi"/>
          <w:b/>
          <w:bCs/>
          <w:noProof/>
          <w:sz w:val="22"/>
          <w:lang w:eastAsia="es-PE"/>
        </w:rPr>
      </w:pPr>
      <w:hyperlink w:anchor="_Toc65491660" w:history="1">
        <w:r w:rsidR="00CA4772" w:rsidRPr="00CA4772">
          <w:rPr>
            <w:rStyle w:val="Hipervnculo"/>
            <w:rFonts w:cs="Times New Roman"/>
            <w:b/>
            <w:bCs/>
            <w:noProof/>
          </w:rPr>
          <w:t>Tabla 16 Prueba de igualdad de Levene de varianzas de error</w:t>
        </w:r>
        <w:r w:rsidR="00CA4772" w:rsidRPr="00CA4772">
          <w:rPr>
            <w:b/>
            <w:bCs/>
            <w:noProof/>
            <w:webHidden/>
          </w:rPr>
          <w:tab/>
        </w:r>
        <w:r w:rsidR="00CA4772" w:rsidRPr="00CA4772">
          <w:rPr>
            <w:b/>
            <w:bCs/>
            <w:noProof/>
            <w:webHidden/>
          </w:rPr>
          <w:fldChar w:fldCharType="begin"/>
        </w:r>
        <w:r w:rsidR="00CA4772" w:rsidRPr="00CA4772">
          <w:rPr>
            <w:b/>
            <w:bCs/>
            <w:noProof/>
            <w:webHidden/>
          </w:rPr>
          <w:instrText xml:space="preserve"> PAGEREF _Toc65491660 \h </w:instrText>
        </w:r>
        <w:r w:rsidR="00CA4772" w:rsidRPr="00CA4772">
          <w:rPr>
            <w:b/>
            <w:bCs/>
            <w:noProof/>
            <w:webHidden/>
          </w:rPr>
        </w:r>
        <w:r w:rsidR="00CA4772" w:rsidRPr="00CA4772">
          <w:rPr>
            <w:b/>
            <w:bCs/>
            <w:noProof/>
            <w:webHidden/>
          </w:rPr>
          <w:fldChar w:fldCharType="separate"/>
        </w:r>
        <w:r w:rsidR="000D2671">
          <w:rPr>
            <w:b/>
            <w:bCs/>
            <w:noProof/>
            <w:webHidden/>
          </w:rPr>
          <w:t>53</w:t>
        </w:r>
        <w:r w:rsidR="00CA4772" w:rsidRPr="00CA4772">
          <w:rPr>
            <w:b/>
            <w:bCs/>
            <w:noProof/>
            <w:webHidden/>
          </w:rPr>
          <w:fldChar w:fldCharType="end"/>
        </w:r>
      </w:hyperlink>
    </w:p>
    <w:p w14:paraId="1AB49364" w14:textId="540CD85A" w:rsidR="00CA4772" w:rsidRPr="00CA4772" w:rsidRDefault="00424D1A">
      <w:pPr>
        <w:pStyle w:val="Tabladeilustraciones"/>
        <w:tabs>
          <w:tab w:val="right" w:leader="dot" w:pos="8494"/>
        </w:tabs>
        <w:rPr>
          <w:rFonts w:asciiTheme="minorHAnsi" w:eastAsiaTheme="minorEastAsia" w:hAnsiTheme="minorHAnsi"/>
          <w:b/>
          <w:bCs/>
          <w:noProof/>
          <w:sz w:val="22"/>
          <w:lang w:eastAsia="es-PE"/>
        </w:rPr>
      </w:pPr>
      <w:hyperlink w:anchor="_Toc65491661" w:history="1">
        <w:r w:rsidR="00CA4772" w:rsidRPr="00CA4772">
          <w:rPr>
            <w:rStyle w:val="Hipervnculo"/>
            <w:rFonts w:cs="Times New Roman"/>
            <w:b/>
            <w:bCs/>
            <w:noProof/>
          </w:rPr>
          <w:t>Tabla 17 La prueba de cuadro de la igualdad de matrices de covarianza</w:t>
        </w:r>
        <w:r w:rsidR="00CA4772" w:rsidRPr="00CA4772">
          <w:rPr>
            <w:b/>
            <w:bCs/>
            <w:noProof/>
            <w:webHidden/>
          </w:rPr>
          <w:tab/>
        </w:r>
        <w:r w:rsidR="00CA4772" w:rsidRPr="00CA4772">
          <w:rPr>
            <w:b/>
            <w:bCs/>
            <w:noProof/>
            <w:webHidden/>
          </w:rPr>
          <w:fldChar w:fldCharType="begin"/>
        </w:r>
        <w:r w:rsidR="00CA4772" w:rsidRPr="00CA4772">
          <w:rPr>
            <w:b/>
            <w:bCs/>
            <w:noProof/>
            <w:webHidden/>
          </w:rPr>
          <w:instrText xml:space="preserve"> PAGEREF _Toc65491661 \h </w:instrText>
        </w:r>
        <w:r w:rsidR="00CA4772" w:rsidRPr="00CA4772">
          <w:rPr>
            <w:b/>
            <w:bCs/>
            <w:noProof/>
            <w:webHidden/>
          </w:rPr>
        </w:r>
        <w:r w:rsidR="00CA4772" w:rsidRPr="00CA4772">
          <w:rPr>
            <w:b/>
            <w:bCs/>
            <w:noProof/>
            <w:webHidden/>
          </w:rPr>
          <w:fldChar w:fldCharType="separate"/>
        </w:r>
        <w:r w:rsidR="000D2671">
          <w:rPr>
            <w:b/>
            <w:bCs/>
            <w:noProof/>
            <w:webHidden/>
          </w:rPr>
          <w:t>54</w:t>
        </w:r>
        <w:r w:rsidR="00CA4772" w:rsidRPr="00CA4772">
          <w:rPr>
            <w:b/>
            <w:bCs/>
            <w:noProof/>
            <w:webHidden/>
          </w:rPr>
          <w:fldChar w:fldCharType="end"/>
        </w:r>
      </w:hyperlink>
    </w:p>
    <w:p w14:paraId="1C87366D" w14:textId="7F5D1FEB" w:rsidR="00CA4772" w:rsidRPr="00CA4772" w:rsidRDefault="00424D1A">
      <w:pPr>
        <w:pStyle w:val="Tabladeilustraciones"/>
        <w:tabs>
          <w:tab w:val="right" w:leader="dot" w:pos="8494"/>
        </w:tabs>
        <w:rPr>
          <w:rFonts w:asciiTheme="minorHAnsi" w:eastAsiaTheme="minorEastAsia" w:hAnsiTheme="minorHAnsi"/>
          <w:b/>
          <w:bCs/>
          <w:noProof/>
          <w:sz w:val="22"/>
          <w:lang w:eastAsia="es-PE"/>
        </w:rPr>
      </w:pPr>
      <w:hyperlink w:anchor="_Toc65491662" w:history="1">
        <w:r w:rsidR="00CA4772" w:rsidRPr="00CA4772">
          <w:rPr>
            <w:rStyle w:val="Hipervnculo"/>
            <w:rFonts w:cs="Times New Roman"/>
            <w:b/>
            <w:bCs/>
            <w:noProof/>
          </w:rPr>
          <w:t>Tabla 18 pruebas multivariadas</w:t>
        </w:r>
        <w:r w:rsidR="00CA4772" w:rsidRPr="00CA4772">
          <w:rPr>
            <w:b/>
            <w:bCs/>
            <w:noProof/>
            <w:webHidden/>
          </w:rPr>
          <w:tab/>
        </w:r>
        <w:r w:rsidR="00CA4772" w:rsidRPr="00CA4772">
          <w:rPr>
            <w:b/>
            <w:bCs/>
            <w:noProof/>
            <w:webHidden/>
          </w:rPr>
          <w:fldChar w:fldCharType="begin"/>
        </w:r>
        <w:r w:rsidR="00CA4772" w:rsidRPr="00CA4772">
          <w:rPr>
            <w:b/>
            <w:bCs/>
            <w:noProof/>
            <w:webHidden/>
          </w:rPr>
          <w:instrText xml:space="preserve"> PAGEREF _Toc65491662 \h </w:instrText>
        </w:r>
        <w:r w:rsidR="00CA4772" w:rsidRPr="00CA4772">
          <w:rPr>
            <w:b/>
            <w:bCs/>
            <w:noProof/>
            <w:webHidden/>
          </w:rPr>
        </w:r>
        <w:r w:rsidR="00CA4772" w:rsidRPr="00CA4772">
          <w:rPr>
            <w:b/>
            <w:bCs/>
            <w:noProof/>
            <w:webHidden/>
          </w:rPr>
          <w:fldChar w:fldCharType="separate"/>
        </w:r>
        <w:r w:rsidR="000D2671">
          <w:rPr>
            <w:b/>
            <w:bCs/>
            <w:noProof/>
            <w:webHidden/>
          </w:rPr>
          <w:t>54</w:t>
        </w:r>
        <w:r w:rsidR="00CA4772" w:rsidRPr="00CA4772">
          <w:rPr>
            <w:b/>
            <w:bCs/>
            <w:noProof/>
            <w:webHidden/>
          </w:rPr>
          <w:fldChar w:fldCharType="end"/>
        </w:r>
      </w:hyperlink>
    </w:p>
    <w:p w14:paraId="0A3FB7F0" w14:textId="0560E4B0" w:rsidR="00CA4772" w:rsidRPr="00CA4772" w:rsidRDefault="00424D1A">
      <w:pPr>
        <w:pStyle w:val="Tabladeilustraciones"/>
        <w:tabs>
          <w:tab w:val="right" w:leader="dot" w:pos="8494"/>
        </w:tabs>
        <w:rPr>
          <w:rFonts w:asciiTheme="minorHAnsi" w:eastAsiaTheme="minorEastAsia" w:hAnsiTheme="minorHAnsi"/>
          <w:b/>
          <w:bCs/>
          <w:noProof/>
          <w:sz w:val="22"/>
          <w:lang w:eastAsia="es-PE"/>
        </w:rPr>
      </w:pPr>
      <w:hyperlink w:anchor="_Toc65491663" w:history="1">
        <w:r w:rsidR="00CA4772" w:rsidRPr="00CA4772">
          <w:rPr>
            <w:rStyle w:val="Hipervnculo"/>
            <w:rFonts w:cs="Times New Roman"/>
            <w:b/>
            <w:bCs/>
            <w:noProof/>
          </w:rPr>
          <w:t>Tabla 19 Pruebas univariadas</w:t>
        </w:r>
        <w:r w:rsidR="00CA4772" w:rsidRPr="00CA4772">
          <w:rPr>
            <w:b/>
            <w:bCs/>
            <w:noProof/>
            <w:webHidden/>
          </w:rPr>
          <w:tab/>
        </w:r>
        <w:r w:rsidR="00CA4772" w:rsidRPr="00CA4772">
          <w:rPr>
            <w:b/>
            <w:bCs/>
            <w:noProof/>
            <w:webHidden/>
          </w:rPr>
          <w:fldChar w:fldCharType="begin"/>
        </w:r>
        <w:r w:rsidR="00CA4772" w:rsidRPr="00CA4772">
          <w:rPr>
            <w:b/>
            <w:bCs/>
            <w:noProof/>
            <w:webHidden/>
          </w:rPr>
          <w:instrText xml:space="preserve"> PAGEREF _Toc65491663 \h </w:instrText>
        </w:r>
        <w:r w:rsidR="00CA4772" w:rsidRPr="00CA4772">
          <w:rPr>
            <w:b/>
            <w:bCs/>
            <w:noProof/>
            <w:webHidden/>
          </w:rPr>
        </w:r>
        <w:r w:rsidR="00CA4772" w:rsidRPr="00CA4772">
          <w:rPr>
            <w:b/>
            <w:bCs/>
            <w:noProof/>
            <w:webHidden/>
          </w:rPr>
          <w:fldChar w:fldCharType="separate"/>
        </w:r>
        <w:r w:rsidR="000D2671">
          <w:rPr>
            <w:b/>
            <w:bCs/>
            <w:noProof/>
            <w:webHidden/>
          </w:rPr>
          <w:t>54</w:t>
        </w:r>
        <w:r w:rsidR="00CA4772" w:rsidRPr="00CA4772">
          <w:rPr>
            <w:b/>
            <w:bCs/>
            <w:noProof/>
            <w:webHidden/>
          </w:rPr>
          <w:fldChar w:fldCharType="end"/>
        </w:r>
      </w:hyperlink>
    </w:p>
    <w:p w14:paraId="4980187A" w14:textId="215F8C81" w:rsidR="00CA4772" w:rsidRPr="00CA4772" w:rsidRDefault="00424D1A">
      <w:pPr>
        <w:pStyle w:val="Tabladeilustraciones"/>
        <w:tabs>
          <w:tab w:val="right" w:leader="dot" w:pos="8494"/>
        </w:tabs>
        <w:rPr>
          <w:rFonts w:asciiTheme="minorHAnsi" w:eastAsiaTheme="minorEastAsia" w:hAnsiTheme="minorHAnsi"/>
          <w:b/>
          <w:bCs/>
          <w:noProof/>
          <w:sz w:val="22"/>
          <w:lang w:eastAsia="es-PE"/>
        </w:rPr>
      </w:pPr>
      <w:hyperlink w:anchor="_Toc65491664" w:history="1">
        <w:r w:rsidR="00CA4772" w:rsidRPr="00CA4772">
          <w:rPr>
            <w:rStyle w:val="Hipervnculo"/>
            <w:rFonts w:cs="Times New Roman"/>
            <w:b/>
            <w:bCs/>
            <w:noProof/>
          </w:rPr>
          <w:t>Tabla 20 Comparaciones múltiples</w:t>
        </w:r>
        <w:r w:rsidR="00CA4772" w:rsidRPr="00CA4772">
          <w:rPr>
            <w:b/>
            <w:bCs/>
            <w:noProof/>
            <w:webHidden/>
          </w:rPr>
          <w:tab/>
        </w:r>
        <w:r w:rsidR="00CA4772" w:rsidRPr="00CA4772">
          <w:rPr>
            <w:b/>
            <w:bCs/>
            <w:noProof/>
            <w:webHidden/>
          </w:rPr>
          <w:fldChar w:fldCharType="begin"/>
        </w:r>
        <w:r w:rsidR="00CA4772" w:rsidRPr="00CA4772">
          <w:rPr>
            <w:b/>
            <w:bCs/>
            <w:noProof/>
            <w:webHidden/>
          </w:rPr>
          <w:instrText xml:space="preserve"> PAGEREF _Toc65491664 \h </w:instrText>
        </w:r>
        <w:r w:rsidR="00CA4772" w:rsidRPr="00CA4772">
          <w:rPr>
            <w:b/>
            <w:bCs/>
            <w:noProof/>
            <w:webHidden/>
          </w:rPr>
        </w:r>
        <w:r w:rsidR="00CA4772" w:rsidRPr="00CA4772">
          <w:rPr>
            <w:b/>
            <w:bCs/>
            <w:noProof/>
            <w:webHidden/>
          </w:rPr>
          <w:fldChar w:fldCharType="separate"/>
        </w:r>
        <w:r w:rsidR="000D2671">
          <w:rPr>
            <w:b/>
            <w:bCs/>
            <w:noProof/>
            <w:webHidden/>
          </w:rPr>
          <w:t>55</w:t>
        </w:r>
        <w:r w:rsidR="00CA4772" w:rsidRPr="00CA4772">
          <w:rPr>
            <w:b/>
            <w:bCs/>
            <w:noProof/>
            <w:webHidden/>
          </w:rPr>
          <w:fldChar w:fldCharType="end"/>
        </w:r>
      </w:hyperlink>
    </w:p>
    <w:p w14:paraId="5237D331" w14:textId="699E2BA7" w:rsidR="00CA4772" w:rsidRPr="00CA4772" w:rsidRDefault="00424D1A">
      <w:pPr>
        <w:pStyle w:val="Tabladeilustraciones"/>
        <w:tabs>
          <w:tab w:val="right" w:leader="dot" w:pos="8494"/>
        </w:tabs>
        <w:rPr>
          <w:rFonts w:asciiTheme="minorHAnsi" w:eastAsiaTheme="minorEastAsia" w:hAnsiTheme="minorHAnsi"/>
          <w:b/>
          <w:bCs/>
          <w:noProof/>
          <w:sz w:val="22"/>
          <w:lang w:eastAsia="es-PE"/>
        </w:rPr>
      </w:pPr>
      <w:hyperlink w:anchor="_Toc65491665" w:history="1">
        <w:r w:rsidR="00CA4772" w:rsidRPr="00CA4772">
          <w:rPr>
            <w:rStyle w:val="Hipervnculo"/>
            <w:rFonts w:cs="Times New Roman"/>
            <w:b/>
            <w:bCs/>
            <w:noProof/>
          </w:rPr>
          <w:t>Tabla 21 Cantidad de plomo a los 60 días mg/kg</w:t>
        </w:r>
        <w:r w:rsidR="00CA4772" w:rsidRPr="00CA4772">
          <w:rPr>
            <w:b/>
            <w:bCs/>
            <w:noProof/>
            <w:webHidden/>
          </w:rPr>
          <w:tab/>
        </w:r>
        <w:r w:rsidR="00CA4772" w:rsidRPr="00CA4772">
          <w:rPr>
            <w:b/>
            <w:bCs/>
            <w:noProof/>
            <w:webHidden/>
          </w:rPr>
          <w:fldChar w:fldCharType="begin"/>
        </w:r>
        <w:r w:rsidR="00CA4772" w:rsidRPr="00CA4772">
          <w:rPr>
            <w:b/>
            <w:bCs/>
            <w:noProof/>
            <w:webHidden/>
          </w:rPr>
          <w:instrText xml:space="preserve"> PAGEREF _Toc65491665 \h </w:instrText>
        </w:r>
        <w:r w:rsidR="00CA4772" w:rsidRPr="00CA4772">
          <w:rPr>
            <w:b/>
            <w:bCs/>
            <w:noProof/>
            <w:webHidden/>
          </w:rPr>
        </w:r>
        <w:r w:rsidR="00CA4772" w:rsidRPr="00CA4772">
          <w:rPr>
            <w:b/>
            <w:bCs/>
            <w:noProof/>
            <w:webHidden/>
          </w:rPr>
          <w:fldChar w:fldCharType="separate"/>
        </w:r>
        <w:r w:rsidR="000D2671">
          <w:rPr>
            <w:b/>
            <w:bCs/>
            <w:noProof/>
            <w:webHidden/>
          </w:rPr>
          <w:t>58</w:t>
        </w:r>
        <w:r w:rsidR="00CA4772" w:rsidRPr="00CA4772">
          <w:rPr>
            <w:b/>
            <w:bCs/>
            <w:noProof/>
            <w:webHidden/>
          </w:rPr>
          <w:fldChar w:fldCharType="end"/>
        </w:r>
      </w:hyperlink>
    </w:p>
    <w:p w14:paraId="42ADD498" w14:textId="64B46EFA" w:rsidR="00CA4772" w:rsidRPr="00CA4772" w:rsidRDefault="00424D1A">
      <w:pPr>
        <w:pStyle w:val="Tabladeilustraciones"/>
        <w:tabs>
          <w:tab w:val="right" w:leader="dot" w:pos="8494"/>
        </w:tabs>
        <w:rPr>
          <w:rFonts w:asciiTheme="minorHAnsi" w:eastAsiaTheme="minorEastAsia" w:hAnsiTheme="minorHAnsi"/>
          <w:b/>
          <w:bCs/>
          <w:noProof/>
          <w:sz w:val="22"/>
          <w:lang w:eastAsia="es-PE"/>
        </w:rPr>
      </w:pPr>
      <w:hyperlink w:anchor="_Toc65491666" w:history="1">
        <w:r w:rsidR="00CA4772" w:rsidRPr="00CA4772">
          <w:rPr>
            <w:rStyle w:val="Hipervnculo"/>
            <w:rFonts w:cs="Times New Roman"/>
            <w:b/>
            <w:bCs/>
            <w:noProof/>
          </w:rPr>
          <w:t>Tabla 22 Conductividad a los 60 días</w:t>
        </w:r>
        <w:r w:rsidR="00CA4772" w:rsidRPr="00CA4772">
          <w:rPr>
            <w:b/>
            <w:bCs/>
            <w:noProof/>
            <w:webHidden/>
          </w:rPr>
          <w:tab/>
        </w:r>
        <w:r w:rsidR="00CA4772" w:rsidRPr="00CA4772">
          <w:rPr>
            <w:b/>
            <w:bCs/>
            <w:noProof/>
            <w:webHidden/>
          </w:rPr>
          <w:fldChar w:fldCharType="begin"/>
        </w:r>
        <w:r w:rsidR="00CA4772" w:rsidRPr="00CA4772">
          <w:rPr>
            <w:b/>
            <w:bCs/>
            <w:noProof/>
            <w:webHidden/>
          </w:rPr>
          <w:instrText xml:space="preserve"> PAGEREF _Toc65491666 \h </w:instrText>
        </w:r>
        <w:r w:rsidR="00CA4772" w:rsidRPr="00CA4772">
          <w:rPr>
            <w:b/>
            <w:bCs/>
            <w:noProof/>
            <w:webHidden/>
          </w:rPr>
        </w:r>
        <w:r w:rsidR="00CA4772" w:rsidRPr="00CA4772">
          <w:rPr>
            <w:b/>
            <w:bCs/>
            <w:noProof/>
            <w:webHidden/>
          </w:rPr>
          <w:fldChar w:fldCharType="separate"/>
        </w:r>
        <w:r w:rsidR="000D2671">
          <w:rPr>
            <w:b/>
            <w:bCs/>
            <w:noProof/>
            <w:webHidden/>
          </w:rPr>
          <w:t>59</w:t>
        </w:r>
        <w:r w:rsidR="00CA4772" w:rsidRPr="00CA4772">
          <w:rPr>
            <w:b/>
            <w:bCs/>
            <w:noProof/>
            <w:webHidden/>
          </w:rPr>
          <w:fldChar w:fldCharType="end"/>
        </w:r>
      </w:hyperlink>
    </w:p>
    <w:p w14:paraId="21C1A43C" w14:textId="4D898EED" w:rsidR="00CA4772" w:rsidRPr="00CA4772" w:rsidRDefault="00424D1A">
      <w:pPr>
        <w:pStyle w:val="Tabladeilustraciones"/>
        <w:tabs>
          <w:tab w:val="right" w:leader="dot" w:pos="8494"/>
        </w:tabs>
        <w:rPr>
          <w:rFonts w:asciiTheme="minorHAnsi" w:eastAsiaTheme="minorEastAsia" w:hAnsiTheme="minorHAnsi"/>
          <w:b/>
          <w:bCs/>
          <w:noProof/>
          <w:sz w:val="22"/>
          <w:lang w:eastAsia="es-PE"/>
        </w:rPr>
      </w:pPr>
      <w:hyperlink w:anchor="_Toc65491667" w:history="1">
        <w:r w:rsidR="00CA4772" w:rsidRPr="00CA4772">
          <w:rPr>
            <w:rStyle w:val="Hipervnculo"/>
            <w:rFonts w:cs="Times New Roman"/>
            <w:b/>
            <w:bCs/>
            <w:noProof/>
          </w:rPr>
          <w:t>Tabla 23 pH a los 90 días</w:t>
        </w:r>
        <w:r w:rsidR="00CA4772" w:rsidRPr="00CA4772">
          <w:rPr>
            <w:b/>
            <w:bCs/>
            <w:noProof/>
            <w:webHidden/>
          </w:rPr>
          <w:tab/>
        </w:r>
        <w:r w:rsidR="00CA4772" w:rsidRPr="00CA4772">
          <w:rPr>
            <w:b/>
            <w:bCs/>
            <w:noProof/>
            <w:webHidden/>
          </w:rPr>
          <w:fldChar w:fldCharType="begin"/>
        </w:r>
        <w:r w:rsidR="00CA4772" w:rsidRPr="00CA4772">
          <w:rPr>
            <w:b/>
            <w:bCs/>
            <w:noProof/>
            <w:webHidden/>
          </w:rPr>
          <w:instrText xml:space="preserve"> PAGEREF _Toc65491667 \h </w:instrText>
        </w:r>
        <w:r w:rsidR="00CA4772" w:rsidRPr="00CA4772">
          <w:rPr>
            <w:b/>
            <w:bCs/>
            <w:noProof/>
            <w:webHidden/>
          </w:rPr>
        </w:r>
        <w:r w:rsidR="00CA4772" w:rsidRPr="00CA4772">
          <w:rPr>
            <w:b/>
            <w:bCs/>
            <w:noProof/>
            <w:webHidden/>
          </w:rPr>
          <w:fldChar w:fldCharType="separate"/>
        </w:r>
        <w:r w:rsidR="000D2671">
          <w:rPr>
            <w:b/>
            <w:bCs/>
            <w:noProof/>
            <w:webHidden/>
          </w:rPr>
          <w:t>61</w:t>
        </w:r>
        <w:r w:rsidR="00CA4772" w:rsidRPr="00CA4772">
          <w:rPr>
            <w:b/>
            <w:bCs/>
            <w:noProof/>
            <w:webHidden/>
          </w:rPr>
          <w:fldChar w:fldCharType="end"/>
        </w:r>
      </w:hyperlink>
    </w:p>
    <w:p w14:paraId="2959AD92" w14:textId="1CC6638C" w:rsidR="001C7471" w:rsidRPr="00F76399" w:rsidRDefault="00CA4772" w:rsidP="00FE1910">
      <w:pPr>
        <w:pStyle w:val="Ttulo1"/>
        <w:spacing w:line="480" w:lineRule="auto"/>
        <w:rPr>
          <w:rFonts w:ascii="Times New Roman" w:hAnsi="Times New Roman" w:cs="Times New Roman"/>
          <w:szCs w:val="24"/>
        </w:rPr>
      </w:pPr>
      <w:r>
        <w:rPr>
          <w:rFonts w:ascii="Times New Roman" w:eastAsiaTheme="minorHAnsi" w:hAnsi="Times New Roman" w:cs="Times New Roman"/>
          <w:b/>
          <w:bCs/>
          <w:sz w:val="22"/>
          <w:szCs w:val="28"/>
        </w:rPr>
        <w:fldChar w:fldCharType="end"/>
      </w:r>
    </w:p>
    <w:p w14:paraId="1AE08CC5" w14:textId="77777777" w:rsidR="00FF2CA6" w:rsidRDefault="00FF2CA6" w:rsidP="00FE1910">
      <w:pPr>
        <w:pStyle w:val="Ttulo1"/>
        <w:spacing w:line="480" w:lineRule="auto"/>
        <w:jc w:val="center"/>
        <w:rPr>
          <w:rFonts w:ascii="Times New Roman" w:hAnsi="Times New Roman" w:cs="Times New Roman"/>
          <w:b/>
          <w:bCs/>
          <w:sz w:val="28"/>
          <w:szCs w:val="28"/>
        </w:rPr>
      </w:pPr>
    </w:p>
    <w:p w14:paraId="619D8370" w14:textId="72FB8616" w:rsidR="00FF2CA6" w:rsidRPr="00CA4772" w:rsidRDefault="00FF2CA6" w:rsidP="00CA4772">
      <w:pPr>
        <w:rPr>
          <w:rFonts w:eastAsiaTheme="majorEastAsia" w:cs="Times New Roman"/>
          <w:b/>
          <w:bCs/>
          <w:sz w:val="28"/>
          <w:szCs w:val="28"/>
        </w:rPr>
      </w:pPr>
    </w:p>
    <w:p w14:paraId="7BF5D958" w14:textId="42C25466" w:rsidR="003C7DCB" w:rsidRPr="007D7D29" w:rsidRDefault="001C1001" w:rsidP="00FE1910">
      <w:pPr>
        <w:pStyle w:val="Ttulo1"/>
        <w:spacing w:line="480" w:lineRule="auto"/>
        <w:jc w:val="center"/>
        <w:rPr>
          <w:rFonts w:ascii="Times New Roman" w:hAnsi="Times New Roman" w:cs="Times New Roman"/>
          <w:b/>
          <w:bCs/>
          <w:sz w:val="28"/>
          <w:szCs w:val="28"/>
        </w:rPr>
      </w:pPr>
      <w:bookmarkStart w:id="78" w:name="_Toc65490518"/>
      <w:r w:rsidRPr="007D7D29">
        <w:rPr>
          <w:rFonts w:ascii="Times New Roman" w:hAnsi="Times New Roman" w:cs="Times New Roman"/>
          <w:b/>
          <w:bCs/>
          <w:sz w:val="28"/>
          <w:szCs w:val="28"/>
        </w:rPr>
        <w:t>LISTA DE FIGURAS</w:t>
      </w:r>
      <w:bookmarkEnd w:id="78"/>
    </w:p>
    <w:p w14:paraId="1ECB18D7" w14:textId="0D976B22" w:rsidR="00CA4772" w:rsidRPr="00CA4772" w:rsidRDefault="00CA4772">
      <w:pPr>
        <w:pStyle w:val="Tabladeilustraciones"/>
        <w:tabs>
          <w:tab w:val="right" w:leader="dot" w:pos="8494"/>
        </w:tabs>
        <w:rPr>
          <w:rFonts w:asciiTheme="minorHAnsi" w:eastAsiaTheme="minorEastAsia" w:hAnsiTheme="minorHAnsi"/>
          <w:b/>
          <w:bCs/>
          <w:noProof/>
          <w:sz w:val="22"/>
          <w:lang w:eastAsia="es-PE"/>
        </w:rPr>
      </w:pPr>
      <w:r>
        <w:rPr>
          <w:rFonts w:cs="Times New Roman"/>
          <w:szCs w:val="24"/>
        </w:rPr>
        <w:fldChar w:fldCharType="begin"/>
      </w:r>
      <w:r>
        <w:rPr>
          <w:rFonts w:cs="Times New Roman"/>
          <w:szCs w:val="24"/>
        </w:rPr>
        <w:instrText xml:space="preserve"> TOC \h \z \c "Figura" </w:instrText>
      </w:r>
      <w:r>
        <w:rPr>
          <w:rFonts w:cs="Times New Roman"/>
          <w:szCs w:val="24"/>
        </w:rPr>
        <w:fldChar w:fldCharType="separate"/>
      </w:r>
      <w:hyperlink w:anchor="_Toc65491718" w:history="1">
        <w:r w:rsidRPr="00CA4772">
          <w:rPr>
            <w:rStyle w:val="Hipervnculo"/>
            <w:rFonts w:cs="Times New Roman"/>
            <w:b/>
            <w:bCs/>
            <w:noProof/>
          </w:rPr>
          <w:t>Figura 1 Mecanismos de adsorción del plomo</w:t>
        </w:r>
        <w:r w:rsidRPr="00CA4772">
          <w:rPr>
            <w:b/>
            <w:bCs/>
            <w:noProof/>
            <w:webHidden/>
          </w:rPr>
          <w:tab/>
        </w:r>
        <w:r w:rsidRPr="00CA4772">
          <w:rPr>
            <w:b/>
            <w:bCs/>
            <w:noProof/>
            <w:webHidden/>
          </w:rPr>
          <w:fldChar w:fldCharType="begin"/>
        </w:r>
        <w:r w:rsidRPr="00CA4772">
          <w:rPr>
            <w:b/>
            <w:bCs/>
            <w:noProof/>
            <w:webHidden/>
          </w:rPr>
          <w:instrText xml:space="preserve"> PAGEREF _Toc65491718 \h </w:instrText>
        </w:r>
        <w:r w:rsidRPr="00CA4772">
          <w:rPr>
            <w:b/>
            <w:bCs/>
            <w:noProof/>
            <w:webHidden/>
          </w:rPr>
        </w:r>
        <w:r w:rsidRPr="00CA4772">
          <w:rPr>
            <w:b/>
            <w:bCs/>
            <w:noProof/>
            <w:webHidden/>
          </w:rPr>
          <w:fldChar w:fldCharType="separate"/>
        </w:r>
        <w:r w:rsidR="000D2671">
          <w:rPr>
            <w:b/>
            <w:bCs/>
            <w:noProof/>
            <w:webHidden/>
          </w:rPr>
          <w:t>28</w:t>
        </w:r>
        <w:r w:rsidRPr="00CA4772">
          <w:rPr>
            <w:b/>
            <w:bCs/>
            <w:noProof/>
            <w:webHidden/>
          </w:rPr>
          <w:fldChar w:fldCharType="end"/>
        </w:r>
      </w:hyperlink>
    </w:p>
    <w:p w14:paraId="7084B1F7" w14:textId="626A78DF" w:rsidR="00CA4772" w:rsidRPr="00CA4772" w:rsidRDefault="00424D1A">
      <w:pPr>
        <w:pStyle w:val="Tabladeilustraciones"/>
        <w:tabs>
          <w:tab w:val="right" w:leader="dot" w:pos="8494"/>
        </w:tabs>
        <w:rPr>
          <w:rFonts w:asciiTheme="minorHAnsi" w:eastAsiaTheme="minorEastAsia" w:hAnsiTheme="minorHAnsi"/>
          <w:b/>
          <w:bCs/>
          <w:noProof/>
          <w:sz w:val="22"/>
          <w:lang w:eastAsia="es-PE"/>
        </w:rPr>
      </w:pPr>
      <w:hyperlink w:anchor="_Toc65491719" w:history="1">
        <w:r w:rsidR="00CA4772" w:rsidRPr="00CA4772">
          <w:rPr>
            <w:rStyle w:val="Hipervnculo"/>
            <w:rFonts w:cs="Times New Roman"/>
            <w:b/>
            <w:bCs/>
            <w:noProof/>
          </w:rPr>
          <w:t>Figura 2 Ubicación Geográfica</w:t>
        </w:r>
        <w:r w:rsidR="00CA4772" w:rsidRPr="00CA4772">
          <w:rPr>
            <w:b/>
            <w:bCs/>
            <w:noProof/>
            <w:webHidden/>
          </w:rPr>
          <w:tab/>
        </w:r>
        <w:r w:rsidR="00CA4772" w:rsidRPr="00CA4772">
          <w:rPr>
            <w:b/>
            <w:bCs/>
            <w:noProof/>
            <w:webHidden/>
          </w:rPr>
          <w:fldChar w:fldCharType="begin"/>
        </w:r>
        <w:r w:rsidR="00CA4772" w:rsidRPr="00CA4772">
          <w:rPr>
            <w:b/>
            <w:bCs/>
            <w:noProof/>
            <w:webHidden/>
          </w:rPr>
          <w:instrText xml:space="preserve"> PAGEREF _Toc65491719 \h </w:instrText>
        </w:r>
        <w:r w:rsidR="00CA4772" w:rsidRPr="00CA4772">
          <w:rPr>
            <w:b/>
            <w:bCs/>
            <w:noProof/>
            <w:webHidden/>
          </w:rPr>
        </w:r>
        <w:r w:rsidR="00CA4772" w:rsidRPr="00CA4772">
          <w:rPr>
            <w:b/>
            <w:bCs/>
            <w:noProof/>
            <w:webHidden/>
          </w:rPr>
          <w:fldChar w:fldCharType="separate"/>
        </w:r>
        <w:r w:rsidR="000D2671">
          <w:rPr>
            <w:b/>
            <w:bCs/>
            <w:noProof/>
            <w:webHidden/>
          </w:rPr>
          <w:t>40</w:t>
        </w:r>
        <w:r w:rsidR="00CA4772" w:rsidRPr="00CA4772">
          <w:rPr>
            <w:b/>
            <w:bCs/>
            <w:noProof/>
            <w:webHidden/>
          </w:rPr>
          <w:fldChar w:fldCharType="end"/>
        </w:r>
      </w:hyperlink>
    </w:p>
    <w:p w14:paraId="2DAC43F9" w14:textId="4480439F" w:rsidR="00CA4772" w:rsidRPr="00CA4772" w:rsidRDefault="00424D1A">
      <w:pPr>
        <w:pStyle w:val="Tabladeilustraciones"/>
        <w:tabs>
          <w:tab w:val="right" w:leader="dot" w:pos="8494"/>
        </w:tabs>
        <w:rPr>
          <w:rFonts w:asciiTheme="minorHAnsi" w:eastAsiaTheme="minorEastAsia" w:hAnsiTheme="minorHAnsi"/>
          <w:b/>
          <w:bCs/>
          <w:noProof/>
          <w:sz w:val="22"/>
          <w:lang w:eastAsia="es-PE"/>
        </w:rPr>
      </w:pPr>
      <w:hyperlink w:anchor="_Toc65491720" w:history="1">
        <w:r w:rsidR="00CA4772" w:rsidRPr="00CA4772">
          <w:rPr>
            <w:rStyle w:val="Hipervnculo"/>
            <w:rFonts w:cs="Times New Roman"/>
            <w:b/>
            <w:bCs/>
            <w:noProof/>
          </w:rPr>
          <w:t>Figura 3 Toma de muestra</w:t>
        </w:r>
        <w:r w:rsidR="00CA4772" w:rsidRPr="00CA4772">
          <w:rPr>
            <w:b/>
            <w:bCs/>
            <w:noProof/>
            <w:webHidden/>
          </w:rPr>
          <w:tab/>
        </w:r>
        <w:r w:rsidR="00CA4772" w:rsidRPr="00CA4772">
          <w:rPr>
            <w:b/>
            <w:bCs/>
            <w:noProof/>
            <w:webHidden/>
          </w:rPr>
          <w:fldChar w:fldCharType="begin"/>
        </w:r>
        <w:r w:rsidR="00CA4772" w:rsidRPr="00CA4772">
          <w:rPr>
            <w:b/>
            <w:bCs/>
            <w:noProof/>
            <w:webHidden/>
          </w:rPr>
          <w:instrText xml:space="preserve"> PAGEREF _Toc65491720 \h </w:instrText>
        </w:r>
        <w:r w:rsidR="00CA4772" w:rsidRPr="00CA4772">
          <w:rPr>
            <w:b/>
            <w:bCs/>
            <w:noProof/>
            <w:webHidden/>
          </w:rPr>
        </w:r>
        <w:r w:rsidR="00CA4772" w:rsidRPr="00CA4772">
          <w:rPr>
            <w:b/>
            <w:bCs/>
            <w:noProof/>
            <w:webHidden/>
          </w:rPr>
          <w:fldChar w:fldCharType="separate"/>
        </w:r>
        <w:r w:rsidR="000D2671">
          <w:rPr>
            <w:b/>
            <w:bCs/>
            <w:noProof/>
            <w:webHidden/>
          </w:rPr>
          <w:t>69</w:t>
        </w:r>
        <w:r w:rsidR="00CA4772" w:rsidRPr="00CA4772">
          <w:rPr>
            <w:b/>
            <w:bCs/>
            <w:noProof/>
            <w:webHidden/>
          </w:rPr>
          <w:fldChar w:fldCharType="end"/>
        </w:r>
      </w:hyperlink>
    </w:p>
    <w:p w14:paraId="44B86905" w14:textId="609B1641" w:rsidR="00CA4772" w:rsidRPr="00CA4772" w:rsidRDefault="00424D1A">
      <w:pPr>
        <w:pStyle w:val="Tabladeilustraciones"/>
        <w:tabs>
          <w:tab w:val="right" w:leader="dot" w:pos="8494"/>
        </w:tabs>
        <w:rPr>
          <w:rFonts w:asciiTheme="minorHAnsi" w:eastAsiaTheme="minorEastAsia" w:hAnsiTheme="minorHAnsi"/>
          <w:b/>
          <w:bCs/>
          <w:noProof/>
          <w:sz w:val="22"/>
          <w:lang w:eastAsia="es-PE"/>
        </w:rPr>
      </w:pPr>
      <w:hyperlink w:anchor="_Toc65491721" w:history="1">
        <w:r w:rsidR="00CA4772" w:rsidRPr="00CA4772">
          <w:rPr>
            <w:rStyle w:val="Hipervnculo"/>
            <w:rFonts w:cs="Times New Roman"/>
            <w:b/>
            <w:bCs/>
            <w:noProof/>
          </w:rPr>
          <w:t>Figura 4 Proceso del tratamiento</w:t>
        </w:r>
        <w:r w:rsidR="00CA4772" w:rsidRPr="00CA4772">
          <w:rPr>
            <w:b/>
            <w:bCs/>
            <w:noProof/>
            <w:webHidden/>
          </w:rPr>
          <w:tab/>
        </w:r>
        <w:r w:rsidR="00CA4772" w:rsidRPr="00CA4772">
          <w:rPr>
            <w:b/>
            <w:bCs/>
            <w:noProof/>
            <w:webHidden/>
          </w:rPr>
          <w:fldChar w:fldCharType="begin"/>
        </w:r>
        <w:r w:rsidR="00CA4772" w:rsidRPr="00CA4772">
          <w:rPr>
            <w:b/>
            <w:bCs/>
            <w:noProof/>
            <w:webHidden/>
          </w:rPr>
          <w:instrText xml:space="preserve"> PAGEREF _Toc65491721 \h </w:instrText>
        </w:r>
        <w:r w:rsidR="00CA4772" w:rsidRPr="00CA4772">
          <w:rPr>
            <w:b/>
            <w:bCs/>
            <w:noProof/>
            <w:webHidden/>
          </w:rPr>
        </w:r>
        <w:r w:rsidR="00CA4772" w:rsidRPr="00CA4772">
          <w:rPr>
            <w:b/>
            <w:bCs/>
            <w:noProof/>
            <w:webHidden/>
          </w:rPr>
          <w:fldChar w:fldCharType="separate"/>
        </w:r>
        <w:r w:rsidR="000D2671">
          <w:rPr>
            <w:b/>
            <w:bCs/>
            <w:noProof/>
            <w:webHidden/>
          </w:rPr>
          <w:t>70</w:t>
        </w:r>
        <w:r w:rsidR="00CA4772" w:rsidRPr="00CA4772">
          <w:rPr>
            <w:b/>
            <w:bCs/>
            <w:noProof/>
            <w:webHidden/>
          </w:rPr>
          <w:fldChar w:fldCharType="end"/>
        </w:r>
      </w:hyperlink>
    </w:p>
    <w:p w14:paraId="71A1BC2E" w14:textId="10DEC7E2" w:rsidR="00CA4772" w:rsidRPr="00CA4772" w:rsidRDefault="00424D1A">
      <w:pPr>
        <w:pStyle w:val="Tabladeilustraciones"/>
        <w:tabs>
          <w:tab w:val="right" w:leader="dot" w:pos="8494"/>
        </w:tabs>
        <w:rPr>
          <w:rFonts w:asciiTheme="minorHAnsi" w:eastAsiaTheme="minorEastAsia" w:hAnsiTheme="minorHAnsi"/>
          <w:b/>
          <w:bCs/>
          <w:noProof/>
          <w:sz w:val="22"/>
          <w:lang w:eastAsia="es-PE"/>
        </w:rPr>
      </w:pPr>
      <w:hyperlink w:anchor="_Toc65491722" w:history="1">
        <w:r w:rsidR="00CA4772" w:rsidRPr="00CA4772">
          <w:rPr>
            <w:rStyle w:val="Hipervnculo"/>
            <w:rFonts w:cs="Times New Roman"/>
            <w:b/>
            <w:bCs/>
            <w:noProof/>
          </w:rPr>
          <w:t>Figura 5 Inicio del tratamiento</w:t>
        </w:r>
        <w:r w:rsidR="00CA4772" w:rsidRPr="00CA4772">
          <w:rPr>
            <w:b/>
            <w:bCs/>
            <w:noProof/>
            <w:webHidden/>
          </w:rPr>
          <w:tab/>
        </w:r>
        <w:r w:rsidR="00CA4772" w:rsidRPr="00CA4772">
          <w:rPr>
            <w:b/>
            <w:bCs/>
            <w:noProof/>
            <w:webHidden/>
          </w:rPr>
          <w:fldChar w:fldCharType="begin"/>
        </w:r>
        <w:r w:rsidR="00CA4772" w:rsidRPr="00CA4772">
          <w:rPr>
            <w:b/>
            <w:bCs/>
            <w:noProof/>
            <w:webHidden/>
          </w:rPr>
          <w:instrText xml:space="preserve"> PAGEREF _Toc65491722 \h </w:instrText>
        </w:r>
        <w:r w:rsidR="00CA4772" w:rsidRPr="00CA4772">
          <w:rPr>
            <w:b/>
            <w:bCs/>
            <w:noProof/>
            <w:webHidden/>
          </w:rPr>
        </w:r>
        <w:r w:rsidR="00CA4772" w:rsidRPr="00CA4772">
          <w:rPr>
            <w:b/>
            <w:bCs/>
            <w:noProof/>
            <w:webHidden/>
          </w:rPr>
          <w:fldChar w:fldCharType="separate"/>
        </w:r>
        <w:r w:rsidR="000D2671">
          <w:rPr>
            <w:b/>
            <w:bCs/>
            <w:noProof/>
            <w:webHidden/>
          </w:rPr>
          <w:t>70</w:t>
        </w:r>
        <w:r w:rsidR="00CA4772" w:rsidRPr="00CA4772">
          <w:rPr>
            <w:b/>
            <w:bCs/>
            <w:noProof/>
            <w:webHidden/>
          </w:rPr>
          <w:fldChar w:fldCharType="end"/>
        </w:r>
      </w:hyperlink>
    </w:p>
    <w:p w14:paraId="64BD28F8" w14:textId="16D31B25" w:rsidR="00CA4772" w:rsidRPr="00CA4772" w:rsidRDefault="00424D1A">
      <w:pPr>
        <w:pStyle w:val="Tabladeilustraciones"/>
        <w:tabs>
          <w:tab w:val="right" w:leader="dot" w:pos="8494"/>
        </w:tabs>
        <w:rPr>
          <w:rFonts w:asciiTheme="minorHAnsi" w:eastAsiaTheme="minorEastAsia" w:hAnsiTheme="minorHAnsi"/>
          <w:b/>
          <w:bCs/>
          <w:noProof/>
          <w:sz w:val="22"/>
          <w:lang w:eastAsia="es-PE"/>
        </w:rPr>
      </w:pPr>
      <w:hyperlink w:anchor="_Toc65491723" w:history="1">
        <w:r w:rsidR="00CA4772" w:rsidRPr="00CA4772">
          <w:rPr>
            <w:rStyle w:val="Hipervnculo"/>
            <w:rFonts w:cs="Times New Roman"/>
            <w:b/>
            <w:bCs/>
            <w:noProof/>
          </w:rPr>
          <w:t>Figura 6 Toma de muestra de los primeros 30 días</w:t>
        </w:r>
        <w:r w:rsidR="00CA4772" w:rsidRPr="00CA4772">
          <w:rPr>
            <w:b/>
            <w:bCs/>
            <w:noProof/>
            <w:webHidden/>
          </w:rPr>
          <w:tab/>
        </w:r>
        <w:r w:rsidR="00CA4772" w:rsidRPr="00CA4772">
          <w:rPr>
            <w:b/>
            <w:bCs/>
            <w:noProof/>
            <w:webHidden/>
          </w:rPr>
          <w:fldChar w:fldCharType="begin"/>
        </w:r>
        <w:r w:rsidR="00CA4772" w:rsidRPr="00CA4772">
          <w:rPr>
            <w:b/>
            <w:bCs/>
            <w:noProof/>
            <w:webHidden/>
          </w:rPr>
          <w:instrText xml:space="preserve"> PAGEREF _Toc65491723 \h </w:instrText>
        </w:r>
        <w:r w:rsidR="00CA4772" w:rsidRPr="00CA4772">
          <w:rPr>
            <w:b/>
            <w:bCs/>
            <w:noProof/>
            <w:webHidden/>
          </w:rPr>
        </w:r>
        <w:r w:rsidR="00CA4772" w:rsidRPr="00CA4772">
          <w:rPr>
            <w:b/>
            <w:bCs/>
            <w:noProof/>
            <w:webHidden/>
          </w:rPr>
          <w:fldChar w:fldCharType="separate"/>
        </w:r>
        <w:r w:rsidR="000D2671">
          <w:rPr>
            <w:b/>
            <w:bCs/>
            <w:noProof/>
            <w:webHidden/>
          </w:rPr>
          <w:t>70</w:t>
        </w:r>
        <w:r w:rsidR="00CA4772" w:rsidRPr="00CA4772">
          <w:rPr>
            <w:b/>
            <w:bCs/>
            <w:noProof/>
            <w:webHidden/>
          </w:rPr>
          <w:fldChar w:fldCharType="end"/>
        </w:r>
      </w:hyperlink>
    </w:p>
    <w:p w14:paraId="47D9A077" w14:textId="144EA40B" w:rsidR="00CA4772" w:rsidRPr="00CA4772" w:rsidRDefault="00424D1A">
      <w:pPr>
        <w:pStyle w:val="Tabladeilustraciones"/>
        <w:tabs>
          <w:tab w:val="right" w:leader="dot" w:pos="8494"/>
        </w:tabs>
        <w:rPr>
          <w:rFonts w:asciiTheme="minorHAnsi" w:eastAsiaTheme="minorEastAsia" w:hAnsiTheme="minorHAnsi"/>
          <w:b/>
          <w:bCs/>
          <w:noProof/>
          <w:sz w:val="22"/>
          <w:lang w:eastAsia="es-PE"/>
        </w:rPr>
      </w:pPr>
      <w:hyperlink w:anchor="_Toc65491724" w:history="1">
        <w:r w:rsidR="00CA4772" w:rsidRPr="00CA4772">
          <w:rPr>
            <w:rStyle w:val="Hipervnculo"/>
            <w:rFonts w:cs="Times New Roman"/>
            <w:b/>
            <w:bCs/>
            <w:noProof/>
          </w:rPr>
          <w:t>Figura 7 Toma de muestra de los 60 días de tratamiento</w:t>
        </w:r>
        <w:r w:rsidR="00CA4772" w:rsidRPr="00CA4772">
          <w:rPr>
            <w:b/>
            <w:bCs/>
            <w:noProof/>
            <w:webHidden/>
          </w:rPr>
          <w:tab/>
        </w:r>
        <w:r w:rsidR="00CA4772" w:rsidRPr="00CA4772">
          <w:rPr>
            <w:b/>
            <w:bCs/>
            <w:noProof/>
            <w:webHidden/>
          </w:rPr>
          <w:fldChar w:fldCharType="begin"/>
        </w:r>
        <w:r w:rsidR="00CA4772" w:rsidRPr="00CA4772">
          <w:rPr>
            <w:b/>
            <w:bCs/>
            <w:noProof/>
            <w:webHidden/>
          </w:rPr>
          <w:instrText xml:space="preserve"> PAGEREF _Toc65491724 \h </w:instrText>
        </w:r>
        <w:r w:rsidR="00CA4772" w:rsidRPr="00CA4772">
          <w:rPr>
            <w:b/>
            <w:bCs/>
            <w:noProof/>
            <w:webHidden/>
          </w:rPr>
        </w:r>
        <w:r w:rsidR="00CA4772" w:rsidRPr="00CA4772">
          <w:rPr>
            <w:b/>
            <w:bCs/>
            <w:noProof/>
            <w:webHidden/>
          </w:rPr>
          <w:fldChar w:fldCharType="separate"/>
        </w:r>
        <w:r w:rsidR="000D2671">
          <w:rPr>
            <w:b/>
            <w:bCs/>
            <w:noProof/>
            <w:webHidden/>
          </w:rPr>
          <w:t>71</w:t>
        </w:r>
        <w:r w:rsidR="00CA4772" w:rsidRPr="00CA4772">
          <w:rPr>
            <w:b/>
            <w:bCs/>
            <w:noProof/>
            <w:webHidden/>
          </w:rPr>
          <w:fldChar w:fldCharType="end"/>
        </w:r>
      </w:hyperlink>
    </w:p>
    <w:p w14:paraId="02EDBE11" w14:textId="6DBFC83B" w:rsidR="00CA4772" w:rsidRPr="00CA4772" w:rsidRDefault="00424D1A">
      <w:pPr>
        <w:pStyle w:val="Tabladeilustraciones"/>
        <w:tabs>
          <w:tab w:val="right" w:leader="dot" w:pos="8494"/>
        </w:tabs>
        <w:rPr>
          <w:rFonts w:asciiTheme="minorHAnsi" w:eastAsiaTheme="minorEastAsia" w:hAnsiTheme="minorHAnsi"/>
          <w:b/>
          <w:bCs/>
          <w:noProof/>
          <w:sz w:val="22"/>
          <w:lang w:eastAsia="es-PE"/>
        </w:rPr>
      </w:pPr>
      <w:hyperlink w:anchor="_Toc65491725" w:history="1">
        <w:r w:rsidR="00CA4772" w:rsidRPr="00CA4772">
          <w:rPr>
            <w:rStyle w:val="Hipervnculo"/>
            <w:rFonts w:cs="Times New Roman"/>
            <w:b/>
            <w:bCs/>
            <w:noProof/>
          </w:rPr>
          <w:t>Figura 8 Fin del tratamiento</w:t>
        </w:r>
        <w:r w:rsidR="00CA4772" w:rsidRPr="00CA4772">
          <w:rPr>
            <w:b/>
            <w:bCs/>
            <w:noProof/>
            <w:webHidden/>
          </w:rPr>
          <w:tab/>
        </w:r>
        <w:r w:rsidR="00CA4772" w:rsidRPr="00CA4772">
          <w:rPr>
            <w:b/>
            <w:bCs/>
            <w:noProof/>
            <w:webHidden/>
          </w:rPr>
          <w:fldChar w:fldCharType="begin"/>
        </w:r>
        <w:r w:rsidR="00CA4772" w:rsidRPr="00CA4772">
          <w:rPr>
            <w:b/>
            <w:bCs/>
            <w:noProof/>
            <w:webHidden/>
          </w:rPr>
          <w:instrText xml:space="preserve"> PAGEREF _Toc65491725 \h </w:instrText>
        </w:r>
        <w:r w:rsidR="00CA4772" w:rsidRPr="00CA4772">
          <w:rPr>
            <w:b/>
            <w:bCs/>
            <w:noProof/>
            <w:webHidden/>
          </w:rPr>
        </w:r>
        <w:r w:rsidR="00CA4772" w:rsidRPr="00CA4772">
          <w:rPr>
            <w:b/>
            <w:bCs/>
            <w:noProof/>
            <w:webHidden/>
          </w:rPr>
          <w:fldChar w:fldCharType="separate"/>
        </w:r>
        <w:r w:rsidR="000D2671">
          <w:rPr>
            <w:b/>
            <w:bCs/>
            <w:noProof/>
            <w:webHidden/>
          </w:rPr>
          <w:t>71</w:t>
        </w:r>
        <w:r w:rsidR="00CA4772" w:rsidRPr="00CA4772">
          <w:rPr>
            <w:b/>
            <w:bCs/>
            <w:noProof/>
            <w:webHidden/>
          </w:rPr>
          <w:fldChar w:fldCharType="end"/>
        </w:r>
      </w:hyperlink>
    </w:p>
    <w:p w14:paraId="75A13491" w14:textId="26690DEF" w:rsidR="00CA4772" w:rsidRPr="00CA4772" w:rsidRDefault="00424D1A">
      <w:pPr>
        <w:pStyle w:val="Tabladeilustraciones"/>
        <w:tabs>
          <w:tab w:val="right" w:leader="dot" w:pos="8494"/>
        </w:tabs>
        <w:rPr>
          <w:rFonts w:asciiTheme="minorHAnsi" w:eastAsiaTheme="minorEastAsia" w:hAnsiTheme="minorHAnsi"/>
          <w:b/>
          <w:bCs/>
          <w:noProof/>
          <w:sz w:val="22"/>
          <w:lang w:eastAsia="es-PE"/>
        </w:rPr>
      </w:pPr>
      <w:hyperlink w:anchor="_Toc65491726" w:history="1">
        <w:r w:rsidR="00CA4772" w:rsidRPr="00CA4772">
          <w:rPr>
            <w:rStyle w:val="Hipervnculo"/>
            <w:b/>
            <w:bCs/>
            <w:noProof/>
          </w:rPr>
          <w:t>Figura 9 Resultados del laboratorio inicial</w:t>
        </w:r>
        <w:r w:rsidR="00CA4772" w:rsidRPr="00CA4772">
          <w:rPr>
            <w:b/>
            <w:bCs/>
            <w:noProof/>
            <w:webHidden/>
          </w:rPr>
          <w:tab/>
        </w:r>
        <w:r w:rsidR="00CA4772" w:rsidRPr="00CA4772">
          <w:rPr>
            <w:b/>
            <w:bCs/>
            <w:noProof/>
            <w:webHidden/>
          </w:rPr>
          <w:fldChar w:fldCharType="begin"/>
        </w:r>
        <w:r w:rsidR="00CA4772" w:rsidRPr="00CA4772">
          <w:rPr>
            <w:b/>
            <w:bCs/>
            <w:noProof/>
            <w:webHidden/>
          </w:rPr>
          <w:instrText xml:space="preserve"> PAGEREF _Toc65491726 \h </w:instrText>
        </w:r>
        <w:r w:rsidR="00CA4772" w:rsidRPr="00CA4772">
          <w:rPr>
            <w:b/>
            <w:bCs/>
            <w:noProof/>
            <w:webHidden/>
          </w:rPr>
        </w:r>
        <w:r w:rsidR="00CA4772" w:rsidRPr="00CA4772">
          <w:rPr>
            <w:b/>
            <w:bCs/>
            <w:noProof/>
            <w:webHidden/>
          </w:rPr>
          <w:fldChar w:fldCharType="separate"/>
        </w:r>
        <w:r w:rsidR="000D2671">
          <w:rPr>
            <w:b/>
            <w:bCs/>
            <w:noProof/>
            <w:webHidden/>
          </w:rPr>
          <w:t>71</w:t>
        </w:r>
        <w:r w:rsidR="00CA4772" w:rsidRPr="00CA4772">
          <w:rPr>
            <w:b/>
            <w:bCs/>
            <w:noProof/>
            <w:webHidden/>
          </w:rPr>
          <w:fldChar w:fldCharType="end"/>
        </w:r>
      </w:hyperlink>
    </w:p>
    <w:p w14:paraId="446A86D4" w14:textId="1D63D69B" w:rsidR="00CA4772" w:rsidRPr="00CA4772" w:rsidRDefault="00424D1A">
      <w:pPr>
        <w:pStyle w:val="Tabladeilustraciones"/>
        <w:tabs>
          <w:tab w:val="right" w:leader="dot" w:pos="8494"/>
        </w:tabs>
        <w:rPr>
          <w:rFonts w:asciiTheme="minorHAnsi" w:eastAsiaTheme="minorEastAsia" w:hAnsiTheme="minorHAnsi"/>
          <w:b/>
          <w:bCs/>
          <w:noProof/>
          <w:sz w:val="22"/>
          <w:lang w:eastAsia="es-PE"/>
        </w:rPr>
      </w:pPr>
      <w:hyperlink w:anchor="_Toc65491727" w:history="1">
        <w:r w:rsidR="00CA4772" w:rsidRPr="00CA4772">
          <w:rPr>
            <w:rStyle w:val="Hipervnculo"/>
            <w:rFonts w:cs="Times New Roman"/>
            <w:b/>
            <w:bCs/>
            <w:noProof/>
          </w:rPr>
          <w:t>Figura 10 Resultados del laboratorio final</w:t>
        </w:r>
        <w:r w:rsidR="00CA4772" w:rsidRPr="00CA4772">
          <w:rPr>
            <w:b/>
            <w:bCs/>
            <w:noProof/>
            <w:webHidden/>
          </w:rPr>
          <w:tab/>
        </w:r>
        <w:r w:rsidR="00CA4772" w:rsidRPr="00CA4772">
          <w:rPr>
            <w:b/>
            <w:bCs/>
            <w:noProof/>
            <w:webHidden/>
          </w:rPr>
          <w:fldChar w:fldCharType="begin"/>
        </w:r>
        <w:r w:rsidR="00CA4772" w:rsidRPr="00CA4772">
          <w:rPr>
            <w:b/>
            <w:bCs/>
            <w:noProof/>
            <w:webHidden/>
          </w:rPr>
          <w:instrText xml:space="preserve"> PAGEREF _Toc65491727 \h </w:instrText>
        </w:r>
        <w:r w:rsidR="00CA4772" w:rsidRPr="00CA4772">
          <w:rPr>
            <w:b/>
            <w:bCs/>
            <w:noProof/>
            <w:webHidden/>
          </w:rPr>
        </w:r>
        <w:r w:rsidR="00CA4772" w:rsidRPr="00CA4772">
          <w:rPr>
            <w:b/>
            <w:bCs/>
            <w:noProof/>
            <w:webHidden/>
          </w:rPr>
          <w:fldChar w:fldCharType="separate"/>
        </w:r>
        <w:r w:rsidR="000D2671">
          <w:rPr>
            <w:b/>
            <w:bCs/>
            <w:noProof/>
            <w:webHidden/>
          </w:rPr>
          <w:t>76</w:t>
        </w:r>
        <w:r w:rsidR="00CA4772" w:rsidRPr="00CA4772">
          <w:rPr>
            <w:b/>
            <w:bCs/>
            <w:noProof/>
            <w:webHidden/>
          </w:rPr>
          <w:fldChar w:fldCharType="end"/>
        </w:r>
      </w:hyperlink>
    </w:p>
    <w:p w14:paraId="0B1DC602" w14:textId="45C35000" w:rsidR="0081758F" w:rsidRPr="00F76399" w:rsidRDefault="00CA4772" w:rsidP="0081758F">
      <w:pPr>
        <w:pStyle w:val="TDC1"/>
        <w:tabs>
          <w:tab w:val="right" w:leader="dot" w:pos="8494"/>
        </w:tabs>
        <w:rPr>
          <w:rFonts w:cs="Times New Roman"/>
          <w:szCs w:val="24"/>
        </w:rPr>
      </w:pPr>
      <w:r>
        <w:rPr>
          <w:rFonts w:cs="Times New Roman"/>
          <w:szCs w:val="24"/>
        </w:rPr>
        <w:fldChar w:fldCharType="end"/>
      </w:r>
    </w:p>
    <w:p w14:paraId="2CD37CBF" w14:textId="0D79229A" w:rsidR="00FF2CA6" w:rsidRDefault="00FF2CA6" w:rsidP="00575C02">
      <w:pPr>
        <w:pStyle w:val="Ttulo1"/>
        <w:spacing w:line="480" w:lineRule="auto"/>
        <w:rPr>
          <w:rFonts w:ascii="Times New Roman" w:hAnsi="Times New Roman" w:cs="Times New Roman"/>
          <w:b/>
          <w:bCs/>
          <w:sz w:val="28"/>
          <w:szCs w:val="28"/>
        </w:rPr>
      </w:pPr>
    </w:p>
    <w:p w14:paraId="7B31229E" w14:textId="270A0757" w:rsidR="00CA4772" w:rsidRDefault="00CA4772" w:rsidP="00575C02">
      <w:pPr>
        <w:pStyle w:val="Ttulo1"/>
        <w:spacing w:line="480" w:lineRule="auto"/>
        <w:rPr>
          <w:rFonts w:ascii="Times New Roman" w:hAnsi="Times New Roman" w:cs="Times New Roman"/>
          <w:b/>
          <w:bCs/>
          <w:sz w:val="28"/>
          <w:szCs w:val="28"/>
        </w:rPr>
      </w:pPr>
    </w:p>
    <w:p w14:paraId="29D09817" w14:textId="4C902E72" w:rsidR="00CA4772" w:rsidRDefault="00CA4772" w:rsidP="00575C02">
      <w:pPr>
        <w:pStyle w:val="Ttulo1"/>
        <w:spacing w:line="480" w:lineRule="auto"/>
        <w:rPr>
          <w:rFonts w:ascii="Times New Roman" w:hAnsi="Times New Roman" w:cs="Times New Roman"/>
          <w:b/>
          <w:bCs/>
          <w:sz w:val="28"/>
          <w:szCs w:val="28"/>
        </w:rPr>
      </w:pPr>
    </w:p>
    <w:p w14:paraId="5252A21B" w14:textId="77777777" w:rsidR="00CA4772" w:rsidRDefault="00CA4772" w:rsidP="00575C02">
      <w:pPr>
        <w:pStyle w:val="Ttulo1"/>
        <w:spacing w:line="480" w:lineRule="auto"/>
        <w:rPr>
          <w:rFonts w:ascii="Times New Roman" w:hAnsi="Times New Roman" w:cs="Times New Roman"/>
          <w:b/>
          <w:bCs/>
          <w:sz w:val="28"/>
          <w:szCs w:val="28"/>
        </w:rPr>
      </w:pPr>
    </w:p>
    <w:p w14:paraId="4809B43F" w14:textId="4A4FE2CB" w:rsidR="003C7DCB" w:rsidRPr="007D7D29" w:rsidRDefault="007D7D29" w:rsidP="00FE1910">
      <w:pPr>
        <w:pStyle w:val="Ttulo1"/>
        <w:spacing w:line="480" w:lineRule="auto"/>
        <w:jc w:val="center"/>
        <w:rPr>
          <w:rFonts w:ascii="Times New Roman" w:hAnsi="Times New Roman" w:cs="Times New Roman"/>
          <w:b/>
          <w:bCs/>
          <w:sz w:val="28"/>
          <w:szCs w:val="28"/>
        </w:rPr>
      </w:pPr>
      <w:bookmarkStart w:id="79" w:name="_Toc65490519"/>
      <w:r>
        <w:rPr>
          <w:rFonts w:ascii="Times New Roman" w:hAnsi="Times New Roman" w:cs="Times New Roman"/>
          <w:b/>
          <w:bCs/>
          <w:sz w:val="28"/>
          <w:szCs w:val="28"/>
        </w:rPr>
        <w:t>INDICE DE GRAFICOS</w:t>
      </w:r>
      <w:bookmarkEnd w:id="79"/>
    </w:p>
    <w:p w14:paraId="6F5ABFFB" w14:textId="43111E4A" w:rsidR="00CA4772" w:rsidRPr="00CA4772" w:rsidRDefault="00CA4772">
      <w:pPr>
        <w:pStyle w:val="Tabladeilustraciones"/>
        <w:tabs>
          <w:tab w:val="right" w:leader="dot" w:pos="8494"/>
        </w:tabs>
        <w:rPr>
          <w:rFonts w:asciiTheme="minorHAnsi" w:eastAsiaTheme="minorEastAsia" w:hAnsiTheme="minorHAnsi"/>
          <w:b/>
          <w:bCs/>
          <w:noProof/>
          <w:sz w:val="22"/>
          <w:lang w:eastAsia="es-PE"/>
        </w:rPr>
      </w:pPr>
      <w:r>
        <w:rPr>
          <w:rFonts w:cs="Times New Roman"/>
        </w:rPr>
        <w:fldChar w:fldCharType="begin"/>
      </w:r>
      <w:r>
        <w:rPr>
          <w:rFonts w:cs="Times New Roman"/>
        </w:rPr>
        <w:instrText xml:space="preserve"> TOC \h \z \c "Graficos" </w:instrText>
      </w:r>
      <w:r>
        <w:rPr>
          <w:rFonts w:cs="Times New Roman"/>
        </w:rPr>
        <w:fldChar w:fldCharType="separate"/>
      </w:r>
      <w:hyperlink w:anchor="_Toc65491728" w:history="1">
        <w:r w:rsidRPr="00CA4772">
          <w:rPr>
            <w:rStyle w:val="Hipervnculo"/>
            <w:b/>
            <w:bCs/>
            <w:noProof/>
          </w:rPr>
          <w:t>G</w:t>
        </w:r>
        <w:r w:rsidRPr="00CA4772">
          <w:rPr>
            <w:rStyle w:val="Hipervnculo"/>
            <w:rFonts w:cs="Times New Roman"/>
            <w:b/>
            <w:bCs/>
            <w:noProof/>
          </w:rPr>
          <w:t>ráficos 1 Medias marginales estimadas de cantidad de plomo a los 30 días mg/kg</w:t>
        </w:r>
        <w:r w:rsidRPr="00CA4772">
          <w:rPr>
            <w:b/>
            <w:bCs/>
            <w:noProof/>
            <w:webHidden/>
          </w:rPr>
          <w:tab/>
        </w:r>
        <w:r w:rsidRPr="00CA4772">
          <w:rPr>
            <w:b/>
            <w:bCs/>
            <w:noProof/>
            <w:webHidden/>
          </w:rPr>
          <w:fldChar w:fldCharType="begin"/>
        </w:r>
        <w:r w:rsidRPr="00CA4772">
          <w:rPr>
            <w:b/>
            <w:bCs/>
            <w:noProof/>
            <w:webHidden/>
          </w:rPr>
          <w:instrText xml:space="preserve"> PAGEREF _Toc65491728 \h </w:instrText>
        </w:r>
        <w:r w:rsidRPr="00CA4772">
          <w:rPr>
            <w:b/>
            <w:bCs/>
            <w:noProof/>
            <w:webHidden/>
          </w:rPr>
        </w:r>
        <w:r w:rsidRPr="00CA4772">
          <w:rPr>
            <w:b/>
            <w:bCs/>
            <w:noProof/>
            <w:webHidden/>
          </w:rPr>
          <w:fldChar w:fldCharType="separate"/>
        </w:r>
        <w:r w:rsidR="000D2671">
          <w:rPr>
            <w:b/>
            <w:bCs/>
            <w:noProof/>
            <w:webHidden/>
          </w:rPr>
          <w:t>49</w:t>
        </w:r>
        <w:r w:rsidRPr="00CA4772">
          <w:rPr>
            <w:b/>
            <w:bCs/>
            <w:noProof/>
            <w:webHidden/>
          </w:rPr>
          <w:fldChar w:fldCharType="end"/>
        </w:r>
      </w:hyperlink>
    </w:p>
    <w:p w14:paraId="0783F7A0" w14:textId="2DCC4BFC" w:rsidR="00CA4772" w:rsidRPr="00CA4772" w:rsidRDefault="00424D1A">
      <w:pPr>
        <w:pStyle w:val="Tabladeilustraciones"/>
        <w:tabs>
          <w:tab w:val="right" w:leader="dot" w:pos="8494"/>
        </w:tabs>
        <w:rPr>
          <w:rFonts w:asciiTheme="minorHAnsi" w:eastAsiaTheme="minorEastAsia" w:hAnsiTheme="minorHAnsi"/>
          <w:b/>
          <w:bCs/>
          <w:noProof/>
          <w:sz w:val="22"/>
          <w:lang w:eastAsia="es-PE"/>
        </w:rPr>
      </w:pPr>
      <w:hyperlink w:anchor="_Toc65491729" w:history="1">
        <w:r w:rsidR="00CA4772" w:rsidRPr="00CA4772">
          <w:rPr>
            <w:rStyle w:val="Hipervnculo"/>
            <w:b/>
            <w:bCs/>
            <w:noProof/>
          </w:rPr>
          <w:t>Gráficos 2 Medias marginales estimadas de conductividad a los 30 días</w:t>
        </w:r>
        <w:r w:rsidR="00CA4772" w:rsidRPr="00CA4772">
          <w:rPr>
            <w:b/>
            <w:bCs/>
            <w:noProof/>
            <w:webHidden/>
          </w:rPr>
          <w:tab/>
        </w:r>
        <w:r w:rsidR="00CA4772" w:rsidRPr="00CA4772">
          <w:rPr>
            <w:b/>
            <w:bCs/>
            <w:noProof/>
            <w:webHidden/>
          </w:rPr>
          <w:fldChar w:fldCharType="begin"/>
        </w:r>
        <w:r w:rsidR="00CA4772" w:rsidRPr="00CA4772">
          <w:rPr>
            <w:b/>
            <w:bCs/>
            <w:noProof/>
            <w:webHidden/>
          </w:rPr>
          <w:instrText xml:space="preserve"> PAGEREF _Toc65491729 \h </w:instrText>
        </w:r>
        <w:r w:rsidR="00CA4772" w:rsidRPr="00CA4772">
          <w:rPr>
            <w:b/>
            <w:bCs/>
            <w:noProof/>
            <w:webHidden/>
          </w:rPr>
        </w:r>
        <w:r w:rsidR="00CA4772" w:rsidRPr="00CA4772">
          <w:rPr>
            <w:b/>
            <w:bCs/>
            <w:noProof/>
            <w:webHidden/>
          </w:rPr>
          <w:fldChar w:fldCharType="separate"/>
        </w:r>
        <w:r w:rsidR="000D2671">
          <w:rPr>
            <w:b/>
            <w:bCs/>
            <w:noProof/>
            <w:webHidden/>
          </w:rPr>
          <w:t>50</w:t>
        </w:r>
        <w:r w:rsidR="00CA4772" w:rsidRPr="00CA4772">
          <w:rPr>
            <w:b/>
            <w:bCs/>
            <w:noProof/>
            <w:webHidden/>
          </w:rPr>
          <w:fldChar w:fldCharType="end"/>
        </w:r>
      </w:hyperlink>
    </w:p>
    <w:p w14:paraId="6CBF56EA" w14:textId="3B14875A" w:rsidR="00CA4772" w:rsidRPr="00CA4772" w:rsidRDefault="00424D1A">
      <w:pPr>
        <w:pStyle w:val="Tabladeilustraciones"/>
        <w:tabs>
          <w:tab w:val="right" w:leader="dot" w:pos="8494"/>
        </w:tabs>
        <w:rPr>
          <w:rFonts w:asciiTheme="minorHAnsi" w:eastAsiaTheme="minorEastAsia" w:hAnsiTheme="minorHAnsi"/>
          <w:b/>
          <w:bCs/>
          <w:noProof/>
          <w:sz w:val="22"/>
          <w:lang w:eastAsia="es-PE"/>
        </w:rPr>
      </w:pPr>
      <w:hyperlink w:anchor="_Toc65491730" w:history="1">
        <w:r w:rsidR="00CA4772" w:rsidRPr="00CA4772">
          <w:rPr>
            <w:rStyle w:val="Hipervnculo"/>
            <w:rFonts w:cs="Times New Roman"/>
            <w:b/>
            <w:bCs/>
            <w:noProof/>
          </w:rPr>
          <w:t>Gráficos 3 Medias marginales estimadas de PH a los 30 días</w:t>
        </w:r>
        <w:r w:rsidR="00CA4772" w:rsidRPr="00CA4772">
          <w:rPr>
            <w:b/>
            <w:bCs/>
            <w:noProof/>
            <w:webHidden/>
          </w:rPr>
          <w:tab/>
        </w:r>
        <w:r w:rsidR="00CA4772" w:rsidRPr="00CA4772">
          <w:rPr>
            <w:b/>
            <w:bCs/>
            <w:noProof/>
            <w:webHidden/>
          </w:rPr>
          <w:fldChar w:fldCharType="begin"/>
        </w:r>
        <w:r w:rsidR="00CA4772" w:rsidRPr="00CA4772">
          <w:rPr>
            <w:b/>
            <w:bCs/>
            <w:noProof/>
            <w:webHidden/>
          </w:rPr>
          <w:instrText xml:space="preserve"> PAGEREF _Toc65491730 \h </w:instrText>
        </w:r>
        <w:r w:rsidR="00CA4772" w:rsidRPr="00CA4772">
          <w:rPr>
            <w:b/>
            <w:bCs/>
            <w:noProof/>
            <w:webHidden/>
          </w:rPr>
        </w:r>
        <w:r w:rsidR="00CA4772" w:rsidRPr="00CA4772">
          <w:rPr>
            <w:b/>
            <w:bCs/>
            <w:noProof/>
            <w:webHidden/>
          </w:rPr>
          <w:fldChar w:fldCharType="separate"/>
        </w:r>
        <w:r w:rsidR="000D2671">
          <w:rPr>
            <w:b/>
            <w:bCs/>
            <w:noProof/>
            <w:webHidden/>
          </w:rPr>
          <w:t>51</w:t>
        </w:r>
        <w:r w:rsidR="00CA4772" w:rsidRPr="00CA4772">
          <w:rPr>
            <w:b/>
            <w:bCs/>
            <w:noProof/>
            <w:webHidden/>
          </w:rPr>
          <w:fldChar w:fldCharType="end"/>
        </w:r>
      </w:hyperlink>
    </w:p>
    <w:p w14:paraId="03764C24" w14:textId="1DF250F5" w:rsidR="00CA4772" w:rsidRPr="00CA4772" w:rsidRDefault="00424D1A">
      <w:pPr>
        <w:pStyle w:val="Tabladeilustraciones"/>
        <w:tabs>
          <w:tab w:val="right" w:leader="dot" w:pos="8494"/>
        </w:tabs>
        <w:rPr>
          <w:rFonts w:asciiTheme="minorHAnsi" w:eastAsiaTheme="minorEastAsia" w:hAnsiTheme="minorHAnsi"/>
          <w:b/>
          <w:bCs/>
          <w:noProof/>
          <w:sz w:val="22"/>
          <w:lang w:eastAsia="es-PE"/>
        </w:rPr>
      </w:pPr>
      <w:hyperlink w:anchor="_Toc65491731" w:history="1">
        <w:r w:rsidR="00CA4772" w:rsidRPr="00CA4772">
          <w:rPr>
            <w:rStyle w:val="Hipervnculo"/>
            <w:rFonts w:cs="Times New Roman"/>
            <w:b/>
            <w:bCs/>
            <w:noProof/>
          </w:rPr>
          <w:t>Gráficos 4 Medias marginales estimadas de cantidad de plomo a los 60 días mg/kg</w:t>
        </w:r>
        <w:r w:rsidR="00CA4772" w:rsidRPr="00CA4772">
          <w:rPr>
            <w:b/>
            <w:bCs/>
            <w:noProof/>
            <w:webHidden/>
          </w:rPr>
          <w:tab/>
        </w:r>
        <w:r w:rsidR="00CA4772" w:rsidRPr="00CA4772">
          <w:rPr>
            <w:b/>
            <w:bCs/>
            <w:noProof/>
            <w:webHidden/>
          </w:rPr>
          <w:fldChar w:fldCharType="begin"/>
        </w:r>
        <w:r w:rsidR="00CA4772" w:rsidRPr="00CA4772">
          <w:rPr>
            <w:b/>
            <w:bCs/>
            <w:noProof/>
            <w:webHidden/>
          </w:rPr>
          <w:instrText xml:space="preserve"> PAGEREF _Toc65491731 \h </w:instrText>
        </w:r>
        <w:r w:rsidR="00CA4772" w:rsidRPr="00CA4772">
          <w:rPr>
            <w:b/>
            <w:bCs/>
            <w:noProof/>
            <w:webHidden/>
          </w:rPr>
        </w:r>
        <w:r w:rsidR="00CA4772" w:rsidRPr="00CA4772">
          <w:rPr>
            <w:b/>
            <w:bCs/>
            <w:noProof/>
            <w:webHidden/>
          </w:rPr>
          <w:fldChar w:fldCharType="separate"/>
        </w:r>
        <w:r w:rsidR="000D2671">
          <w:rPr>
            <w:b/>
            <w:bCs/>
            <w:noProof/>
            <w:webHidden/>
          </w:rPr>
          <w:t>58</w:t>
        </w:r>
        <w:r w:rsidR="00CA4772" w:rsidRPr="00CA4772">
          <w:rPr>
            <w:b/>
            <w:bCs/>
            <w:noProof/>
            <w:webHidden/>
          </w:rPr>
          <w:fldChar w:fldCharType="end"/>
        </w:r>
      </w:hyperlink>
    </w:p>
    <w:p w14:paraId="6C53C1BD" w14:textId="6A2DF1B5" w:rsidR="00CA4772" w:rsidRPr="00CA4772" w:rsidRDefault="00424D1A">
      <w:pPr>
        <w:pStyle w:val="Tabladeilustraciones"/>
        <w:tabs>
          <w:tab w:val="right" w:leader="dot" w:pos="8494"/>
        </w:tabs>
        <w:rPr>
          <w:rFonts w:asciiTheme="minorHAnsi" w:eastAsiaTheme="minorEastAsia" w:hAnsiTheme="minorHAnsi"/>
          <w:b/>
          <w:bCs/>
          <w:noProof/>
          <w:sz w:val="22"/>
          <w:lang w:eastAsia="es-PE"/>
        </w:rPr>
      </w:pPr>
      <w:hyperlink w:anchor="_Toc65491732" w:history="1">
        <w:r w:rsidR="00CA4772" w:rsidRPr="00CA4772">
          <w:rPr>
            <w:rStyle w:val="Hipervnculo"/>
            <w:rFonts w:cs="Times New Roman"/>
            <w:b/>
            <w:bCs/>
            <w:noProof/>
          </w:rPr>
          <w:t>Gráficos 5 Medias marginales estimadas de conductividad a los 60 días.</w:t>
        </w:r>
        <w:r w:rsidR="00CA4772" w:rsidRPr="00CA4772">
          <w:rPr>
            <w:b/>
            <w:bCs/>
            <w:noProof/>
            <w:webHidden/>
          </w:rPr>
          <w:tab/>
        </w:r>
        <w:r w:rsidR="00CA4772" w:rsidRPr="00CA4772">
          <w:rPr>
            <w:b/>
            <w:bCs/>
            <w:noProof/>
            <w:webHidden/>
          </w:rPr>
          <w:fldChar w:fldCharType="begin"/>
        </w:r>
        <w:r w:rsidR="00CA4772" w:rsidRPr="00CA4772">
          <w:rPr>
            <w:b/>
            <w:bCs/>
            <w:noProof/>
            <w:webHidden/>
          </w:rPr>
          <w:instrText xml:space="preserve"> PAGEREF _Toc65491732 \h </w:instrText>
        </w:r>
        <w:r w:rsidR="00CA4772" w:rsidRPr="00CA4772">
          <w:rPr>
            <w:b/>
            <w:bCs/>
            <w:noProof/>
            <w:webHidden/>
          </w:rPr>
        </w:r>
        <w:r w:rsidR="00CA4772" w:rsidRPr="00CA4772">
          <w:rPr>
            <w:b/>
            <w:bCs/>
            <w:noProof/>
            <w:webHidden/>
          </w:rPr>
          <w:fldChar w:fldCharType="separate"/>
        </w:r>
        <w:r w:rsidR="000D2671">
          <w:rPr>
            <w:b/>
            <w:bCs/>
            <w:noProof/>
            <w:webHidden/>
          </w:rPr>
          <w:t>60</w:t>
        </w:r>
        <w:r w:rsidR="00CA4772" w:rsidRPr="00CA4772">
          <w:rPr>
            <w:b/>
            <w:bCs/>
            <w:noProof/>
            <w:webHidden/>
          </w:rPr>
          <w:fldChar w:fldCharType="end"/>
        </w:r>
      </w:hyperlink>
    </w:p>
    <w:p w14:paraId="643C667F" w14:textId="023928E4" w:rsidR="00CA4772" w:rsidRPr="00CA4772" w:rsidRDefault="00424D1A">
      <w:pPr>
        <w:pStyle w:val="Tabladeilustraciones"/>
        <w:tabs>
          <w:tab w:val="right" w:leader="dot" w:pos="8494"/>
        </w:tabs>
        <w:rPr>
          <w:rFonts w:asciiTheme="minorHAnsi" w:eastAsiaTheme="minorEastAsia" w:hAnsiTheme="minorHAnsi"/>
          <w:b/>
          <w:bCs/>
          <w:noProof/>
          <w:sz w:val="22"/>
          <w:lang w:eastAsia="es-PE"/>
        </w:rPr>
      </w:pPr>
      <w:hyperlink w:anchor="_Toc65491733" w:history="1">
        <w:r w:rsidR="00CA4772" w:rsidRPr="00CA4772">
          <w:rPr>
            <w:rStyle w:val="Hipervnculo"/>
            <w:rFonts w:cs="Times New Roman"/>
            <w:b/>
            <w:bCs/>
            <w:noProof/>
          </w:rPr>
          <w:t>Gráficos 6 Medias marginales estimadas de pH a los 60 días.</w:t>
        </w:r>
        <w:r w:rsidR="00CA4772" w:rsidRPr="00CA4772">
          <w:rPr>
            <w:b/>
            <w:bCs/>
            <w:noProof/>
            <w:webHidden/>
          </w:rPr>
          <w:tab/>
        </w:r>
        <w:r w:rsidR="00CA4772" w:rsidRPr="00CA4772">
          <w:rPr>
            <w:b/>
            <w:bCs/>
            <w:noProof/>
            <w:webHidden/>
          </w:rPr>
          <w:fldChar w:fldCharType="begin"/>
        </w:r>
        <w:r w:rsidR="00CA4772" w:rsidRPr="00CA4772">
          <w:rPr>
            <w:b/>
            <w:bCs/>
            <w:noProof/>
            <w:webHidden/>
          </w:rPr>
          <w:instrText xml:space="preserve"> PAGEREF _Toc65491733 \h </w:instrText>
        </w:r>
        <w:r w:rsidR="00CA4772" w:rsidRPr="00CA4772">
          <w:rPr>
            <w:b/>
            <w:bCs/>
            <w:noProof/>
            <w:webHidden/>
          </w:rPr>
        </w:r>
        <w:r w:rsidR="00CA4772" w:rsidRPr="00CA4772">
          <w:rPr>
            <w:b/>
            <w:bCs/>
            <w:noProof/>
            <w:webHidden/>
          </w:rPr>
          <w:fldChar w:fldCharType="separate"/>
        </w:r>
        <w:r w:rsidR="000D2671">
          <w:rPr>
            <w:b/>
            <w:bCs/>
            <w:noProof/>
            <w:webHidden/>
          </w:rPr>
          <w:t>61</w:t>
        </w:r>
        <w:r w:rsidR="00CA4772" w:rsidRPr="00CA4772">
          <w:rPr>
            <w:b/>
            <w:bCs/>
            <w:noProof/>
            <w:webHidden/>
          </w:rPr>
          <w:fldChar w:fldCharType="end"/>
        </w:r>
      </w:hyperlink>
    </w:p>
    <w:p w14:paraId="3754B552" w14:textId="7C34F345" w:rsidR="001C1001" w:rsidRDefault="00CA4772" w:rsidP="00FE1910">
      <w:pPr>
        <w:pStyle w:val="Default"/>
        <w:spacing w:line="480" w:lineRule="auto"/>
        <w:rPr>
          <w:rFonts w:ascii="Times New Roman" w:hAnsi="Times New Roman" w:cs="Times New Roman"/>
        </w:rPr>
      </w:pPr>
      <w:r>
        <w:rPr>
          <w:rFonts w:ascii="Times New Roman" w:hAnsi="Times New Roman" w:cs="Times New Roman"/>
        </w:rPr>
        <w:fldChar w:fldCharType="end"/>
      </w:r>
    </w:p>
    <w:p w14:paraId="52C8E598" w14:textId="5E82F8B7" w:rsidR="00BD0DF3" w:rsidRDefault="00BD0DF3" w:rsidP="00FE1910">
      <w:pPr>
        <w:pStyle w:val="Default"/>
        <w:spacing w:line="480" w:lineRule="auto"/>
        <w:rPr>
          <w:rFonts w:ascii="Times New Roman" w:hAnsi="Times New Roman" w:cs="Times New Roman"/>
        </w:rPr>
      </w:pPr>
    </w:p>
    <w:p w14:paraId="618C607E" w14:textId="615E9DB5" w:rsidR="00864B7F" w:rsidRDefault="00864B7F" w:rsidP="00FE1910">
      <w:pPr>
        <w:pStyle w:val="Default"/>
        <w:spacing w:line="480" w:lineRule="auto"/>
        <w:rPr>
          <w:rFonts w:ascii="Times New Roman" w:hAnsi="Times New Roman" w:cs="Times New Roman"/>
        </w:rPr>
      </w:pPr>
    </w:p>
    <w:p w14:paraId="05D52417" w14:textId="5CD63915" w:rsidR="00864B7F" w:rsidRDefault="00864B7F" w:rsidP="00FE1910">
      <w:pPr>
        <w:pStyle w:val="Default"/>
        <w:spacing w:line="480" w:lineRule="auto"/>
        <w:rPr>
          <w:rFonts w:ascii="Times New Roman" w:hAnsi="Times New Roman" w:cs="Times New Roman"/>
        </w:rPr>
      </w:pPr>
    </w:p>
    <w:p w14:paraId="2158B359" w14:textId="091EA2BC" w:rsidR="00864B7F" w:rsidRDefault="00864B7F" w:rsidP="00FE1910">
      <w:pPr>
        <w:pStyle w:val="Default"/>
        <w:spacing w:line="480" w:lineRule="auto"/>
        <w:rPr>
          <w:rFonts w:ascii="Times New Roman" w:hAnsi="Times New Roman" w:cs="Times New Roman"/>
        </w:rPr>
      </w:pPr>
    </w:p>
    <w:p w14:paraId="7755CEE6" w14:textId="31EF4E22" w:rsidR="00864B7F" w:rsidRDefault="00864B7F" w:rsidP="00FE1910">
      <w:pPr>
        <w:pStyle w:val="Default"/>
        <w:spacing w:line="480" w:lineRule="auto"/>
        <w:rPr>
          <w:rFonts w:ascii="Times New Roman" w:hAnsi="Times New Roman" w:cs="Times New Roman"/>
        </w:rPr>
      </w:pPr>
    </w:p>
    <w:p w14:paraId="44953C80" w14:textId="2C3EE5A6" w:rsidR="00864B7F" w:rsidRDefault="00864B7F" w:rsidP="00FE1910">
      <w:pPr>
        <w:pStyle w:val="Default"/>
        <w:spacing w:line="480" w:lineRule="auto"/>
        <w:rPr>
          <w:rFonts w:ascii="Times New Roman" w:hAnsi="Times New Roman" w:cs="Times New Roman"/>
        </w:rPr>
      </w:pPr>
    </w:p>
    <w:p w14:paraId="03FCE168" w14:textId="17600CEE" w:rsidR="00864B7F" w:rsidRDefault="00864B7F" w:rsidP="00FE1910">
      <w:pPr>
        <w:pStyle w:val="Default"/>
        <w:spacing w:line="480" w:lineRule="auto"/>
        <w:rPr>
          <w:rFonts w:ascii="Times New Roman" w:hAnsi="Times New Roman" w:cs="Times New Roman"/>
        </w:rPr>
      </w:pPr>
    </w:p>
    <w:p w14:paraId="5ADCB823" w14:textId="609100F6" w:rsidR="00864B7F" w:rsidRDefault="00864B7F" w:rsidP="00FE1910">
      <w:pPr>
        <w:pStyle w:val="Default"/>
        <w:spacing w:line="480" w:lineRule="auto"/>
        <w:rPr>
          <w:rFonts w:ascii="Times New Roman" w:hAnsi="Times New Roman" w:cs="Times New Roman"/>
        </w:rPr>
      </w:pPr>
    </w:p>
    <w:p w14:paraId="35DECCF0" w14:textId="3F68D86C" w:rsidR="00864B7F" w:rsidRDefault="00864B7F" w:rsidP="00FE1910">
      <w:pPr>
        <w:pStyle w:val="Default"/>
        <w:spacing w:line="480" w:lineRule="auto"/>
        <w:rPr>
          <w:rFonts w:ascii="Times New Roman" w:hAnsi="Times New Roman" w:cs="Times New Roman"/>
        </w:rPr>
      </w:pPr>
    </w:p>
    <w:p w14:paraId="6F5A0620" w14:textId="77777777" w:rsidR="00864B7F" w:rsidRPr="00F76399" w:rsidRDefault="00864B7F" w:rsidP="00FE1910">
      <w:pPr>
        <w:pStyle w:val="Default"/>
        <w:spacing w:line="480" w:lineRule="auto"/>
        <w:rPr>
          <w:rFonts w:ascii="Times New Roman" w:hAnsi="Times New Roman" w:cs="Times New Roman"/>
        </w:rPr>
      </w:pPr>
    </w:p>
    <w:p w14:paraId="24FAA389" w14:textId="001CDAAE" w:rsidR="000D1753" w:rsidRDefault="000D1753" w:rsidP="00FA6CCC">
      <w:pPr>
        <w:pStyle w:val="Ttulo1"/>
        <w:jc w:val="center"/>
        <w:rPr>
          <w:rFonts w:ascii="Times New Roman" w:hAnsi="Times New Roman" w:cs="Times New Roman"/>
          <w:b/>
          <w:bCs/>
          <w:sz w:val="28"/>
          <w:szCs w:val="36"/>
        </w:rPr>
      </w:pPr>
      <w:bookmarkStart w:id="80" w:name="_Toc65490520"/>
      <w:r w:rsidRPr="00D41DAD">
        <w:rPr>
          <w:rFonts w:ascii="Times New Roman" w:hAnsi="Times New Roman" w:cs="Times New Roman"/>
          <w:b/>
          <w:bCs/>
          <w:sz w:val="28"/>
          <w:szCs w:val="36"/>
        </w:rPr>
        <w:t>RESUMEN</w:t>
      </w:r>
      <w:bookmarkEnd w:id="80"/>
    </w:p>
    <w:p w14:paraId="6DFDEC3F" w14:textId="77777777" w:rsidR="00BD0DF3" w:rsidRDefault="00BD0DF3" w:rsidP="00FA6CCC">
      <w:pPr>
        <w:pStyle w:val="Ttulo1"/>
        <w:jc w:val="center"/>
        <w:rPr>
          <w:rFonts w:ascii="Times New Roman" w:hAnsi="Times New Roman" w:cs="Times New Roman"/>
          <w:b/>
          <w:bCs/>
          <w:sz w:val="28"/>
          <w:szCs w:val="36"/>
        </w:rPr>
      </w:pPr>
    </w:p>
    <w:p w14:paraId="459F374E" w14:textId="18FE14A3" w:rsidR="00FA6CCC" w:rsidRPr="00FA6CCC" w:rsidRDefault="00FA6CCC" w:rsidP="00BD0DF3">
      <w:pPr>
        <w:spacing w:line="480" w:lineRule="auto"/>
      </w:pPr>
      <w:r w:rsidRPr="00FA6CCC">
        <w:t xml:space="preserve">Partiendo de la problemática presente en nuestro contexto y sabiendo por referencias bibliográficas que la aplicación del </w:t>
      </w:r>
      <w:proofErr w:type="spellStart"/>
      <w:r w:rsidRPr="00FA6CCC">
        <w:t>biochar</w:t>
      </w:r>
      <w:proofErr w:type="spellEnd"/>
      <w:r w:rsidRPr="00FA6CCC">
        <w:t xml:space="preserve"> es una posible solución a este problema, en el presente trabajo se plantea el siguiente problema: ¿En medida la aplicación de </w:t>
      </w:r>
      <w:proofErr w:type="spellStart"/>
      <w:r w:rsidRPr="00FA6CCC">
        <w:t>biochar</w:t>
      </w:r>
      <w:proofErr w:type="spellEnd"/>
      <w:r w:rsidRPr="00FA6CCC">
        <w:t xml:space="preserve"> inmovilizara el plomo de los suelos dañados por los relaves mineros de Paredones – Cajamarca?, se propone como objetivo general el medir y determinar el grado de inmovilización del plomo de los suelos dañados por los relaves mineros de Paredones – Cajamarca luego de la aplicación de </w:t>
      </w:r>
      <w:proofErr w:type="spellStart"/>
      <w:r w:rsidRPr="00FA6CCC">
        <w:t>biochar</w:t>
      </w:r>
      <w:proofErr w:type="spellEnd"/>
      <w:r w:rsidRPr="00FA6CCC">
        <w:t xml:space="preserve"> elaborado a partir de  </w:t>
      </w:r>
      <w:proofErr w:type="spellStart"/>
      <w:r w:rsidRPr="00FA6CCC">
        <w:t>Eucalyptus</w:t>
      </w:r>
      <w:proofErr w:type="spellEnd"/>
      <w:r w:rsidRPr="00FA6CCC">
        <w:t xml:space="preserve"> </w:t>
      </w:r>
      <w:proofErr w:type="spellStart"/>
      <w:r w:rsidRPr="00FA6CCC">
        <w:t>globulus</w:t>
      </w:r>
      <w:proofErr w:type="spellEnd"/>
      <w:r w:rsidRPr="00FA6CCC">
        <w:t xml:space="preserve"> y, se planteó como hipótesis: La aplicación del </w:t>
      </w:r>
      <w:proofErr w:type="spellStart"/>
      <w:r w:rsidRPr="00FA6CCC">
        <w:t>biochar</w:t>
      </w:r>
      <w:proofErr w:type="spellEnd"/>
      <w:r w:rsidRPr="00FA6CCC">
        <w:t xml:space="preserve"> elaborado a partir de </w:t>
      </w:r>
      <w:proofErr w:type="spellStart"/>
      <w:r w:rsidRPr="00FA6CCC">
        <w:t>Eucalyptus</w:t>
      </w:r>
      <w:proofErr w:type="spellEnd"/>
      <w:r w:rsidRPr="00FA6CCC">
        <w:t xml:space="preserve"> </w:t>
      </w:r>
      <w:proofErr w:type="spellStart"/>
      <w:r w:rsidRPr="00FA6CCC">
        <w:t>globulus</w:t>
      </w:r>
      <w:proofErr w:type="spellEnd"/>
      <w:r w:rsidRPr="00FA6CCC">
        <w:t xml:space="preserve"> en los suelos dañados por los relaves mineros de Paredones – Cajamarca inmoviliza significativamente el plomo lo que se verá reflejado en el análisis final del tratamiento. La metodología aplicada en este trabajo consistió primero en elaborar </w:t>
      </w:r>
      <w:proofErr w:type="spellStart"/>
      <w:r w:rsidRPr="00FA6CCC">
        <w:t>biochar</w:t>
      </w:r>
      <w:proofErr w:type="spellEnd"/>
      <w:r w:rsidRPr="00FA6CCC">
        <w:t xml:space="preserve"> a partir del </w:t>
      </w:r>
      <w:proofErr w:type="spellStart"/>
      <w:r w:rsidRPr="00FA6CCC">
        <w:t>Eucalyptus</w:t>
      </w:r>
      <w:proofErr w:type="spellEnd"/>
      <w:r w:rsidRPr="00FA6CCC">
        <w:t xml:space="preserve"> </w:t>
      </w:r>
      <w:proofErr w:type="spellStart"/>
      <w:r w:rsidRPr="00FA6CCC">
        <w:t>globulus</w:t>
      </w:r>
      <w:proofErr w:type="spellEnd"/>
      <w:r w:rsidRPr="00FA6CCC">
        <w:t xml:space="preserve"> con el que se trató el suelo a diferentes concentraciones: 5%, 10%, 15% y 20%, durante 30 días y una repetición a 60 </w:t>
      </w:r>
      <w:proofErr w:type="spellStart"/>
      <w:r w:rsidRPr="00FA6CCC">
        <w:t>dias</w:t>
      </w:r>
      <w:proofErr w:type="spellEnd"/>
      <w:r w:rsidRPr="00FA6CCC">
        <w:t xml:space="preserve">, el muestreo del suelo fue aleatorio y se tuvo como indicador a la Lactuca sativa (lechuga). La contrastación de las hipótesis se realizó utilizando las pruebas estadísticas multivariantes, para lo cual se comprobó la homocedasticidad de varianzas y la igualdad de matrices de la covarianza. Los resultados indican que la muestra de suelo que se trató con el 20% de </w:t>
      </w:r>
      <w:proofErr w:type="spellStart"/>
      <w:r w:rsidRPr="00FA6CCC">
        <w:t>biochar</w:t>
      </w:r>
      <w:proofErr w:type="spellEnd"/>
      <w:r w:rsidRPr="00FA6CCC">
        <w:t xml:space="preserve"> en 30 y 60 días redujo significativamente la cantidad de plomo a diferencia de las otras muestras, lo mismo sucedió con la conductividad eléctrica que los tratamientos con el 20% de </w:t>
      </w:r>
      <w:proofErr w:type="spellStart"/>
      <w:r w:rsidRPr="00FA6CCC">
        <w:t>biochar</w:t>
      </w:r>
      <w:proofErr w:type="spellEnd"/>
      <w:r w:rsidRPr="00FA6CCC">
        <w:t xml:space="preserve"> disminuye significativamente mientras que para el pH se obtuvo un incremento mayor cuando se trató el suelo con el 20% de </w:t>
      </w:r>
      <w:proofErr w:type="spellStart"/>
      <w:r w:rsidRPr="00FA6CCC">
        <w:t>biochar</w:t>
      </w:r>
      <w:proofErr w:type="spellEnd"/>
      <w:r w:rsidRPr="00FA6CCC">
        <w:t xml:space="preserve"> a los </w:t>
      </w:r>
      <w:r w:rsidRPr="00FA6CCC">
        <w:lastRenderedPageBreak/>
        <w:t xml:space="preserve">60 días. Se logró retener 15481.25 mg de plomo por cada Kg de suelo, evidenciando una eficiencia del 64.08%. Se concluye que el </w:t>
      </w:r>
      <w:proofErr w:type="spellStart"/>
      <w:r w:rsidRPr="00FA6CCC">
        <w:t>biochar</w:t>
      </w:r>
      <w:proofErr w:type="spellEnd"/>
      <w:r w:rsidRPr="00FA6CCC">
        <w:t xml:space="preserve"> en el suelo, a una concentración del 20% durante 60 días inmoviliza el plomo con una eficiencia del 64.08%.</w:t>
      </w:r>
    </w:p>
    <w:p w14:paraId="486A0725" w14:textId="08681DBC" w:rsidR="00FA6CCC" w:rsidRDefault="00FA6CCC" w:rsidP="00BD0DF3">
      <w:pPr>
        <w:spacing w:line="480" w:lineRule="auto"/>
      </w:pPr>
      <w:r w:rsidRPr="00FA6CCC">
        <w:t xml:space="preserve">Se recomienda hacer estudios con mayor concentración de </w:t>
      </w:r>
      <w:proofErr w:type="spellStart"/>
      <w:r w:rsidRPr="00FA6CCC">
        <w:t>biochar</w:t>
      </w:r>
      <w:proofErr w:type="spellEnd"/>
      <w:r w:rsidRPr="00FA6CCC">
        <w:t xml:space="preserve"> en el suelo y/o mayor tiempo de tratamiento para verificar si altas concentraciones de plomo pueden ser inmovilizadas y pueden recuperarse suelos altamente contaminados.</w:t>
      </w:r>
    </w:p>
    <w:p w14:paraId="1D49737D" w14:textId="77777777" w:rsidR="00FA6CCC" w:rsidRPr="00FA6CCC" w:rsidRDefault="00FA6CCC" w:rsidP="00BD0DF3">
      <w:pPr>
        <w:spacing w:line="480" w:lineRule="auto"/>
      </w:pPr>
    </w:p>
    <w:p w14:paraId="759E3487" w14:textId="26A0F873" w:rsidR="00FA6CCC" w:rsidRPr="00FA6CCC" w:rsidRDefault="00FA6CCC" w:rsidP="00BD0DF3">
      <w:pPr>
        <w:spacing w:line="480" w:lineRule="auto"/>
      </w:pPr>
      <w:r w:rsidRPr="00FA6CCC">
        <w:rPr>
          <w:b/>
          <w:bCs/>
        </w:rPr>
        <w:t>Palabras claves:</w:t>
      </w:r>
      <w:r w:rsidRPr="00FA6CCC">
        <w:t xml:space="preserve"> </w:t>
      </w:r>
      <w:proofErr w:type="spellStart"/>
      <w:r w:rsidRPr="00FA6CCC">
        <w:t>Biochar</w:t>
      </w:r>
      <w:proofErr w:type="spellEnd"/>
      <w:r w:rsidRPr="00FA6CCC">
        <w:t>. Inmovilización de plomo, Suelos de relaves mineros.</w:t>
      </w:r>
    </w:p>
    <w:p w14:paraId="545E03BD" w14:textId="493A9542" w:rsidR="00BD0DF3" w:rsidRDefault="00BD0DF3" w:rsidP="00FE1910">
      <w:pPr>
        <w:pStyle w:val="Ttulo1"/>
        <w:jc w:val="center"/>
        <w:rPr>
          <w:rFonts w:ascii="Times New Roman" w:hAnsi="Times New Roman" w:cs="Times New Roman"/>
          <w:b/>
          <w:bCs/>
          <w:sz w:val="28"/>
          <w:szCs w:val="36"/>
        </w:rPr>
      </w:pPr>
    </w:p>
    <w:p w14:paraId="677CDFF0" w14:textId="3CA7E7A9" w:rsidR="00ED2861" w:rsidRDefault="00ED2861" w:rsidP="00FE1910">
      <w:pPr>
        <w:pStyle w:val="Ttulo1"/>
        <w:jc w:val="center"/>
        <w:rPr>
          <w:rFonts w:ascii="Times New Roman" w:hAnsi="Times New Roman" w:cs="Times New Roman"/>
          <w:b/>
          <w:bCs/>
          <w:sz w:val="28"/>
          <w:szCs w:val="36"/>
        </w:rPr>
      </w:pPr>
    </w:p>
    <w:p w14:paraId="106F0056" w14:textId="77777777" w:rsidR="00ED2861" w:rsidRDefault="00ED2861" w:rsidP="00FE1910">
      <w:pPr>
        <w:pStyle w:val="Ttulo1"/>
        <w:jc w:val="center"/>
        <w:rPr>
          <w:rFonts w:ascii="Times New Roman" w:hAnsi="Times New Roman" w:cs="Times New Roman"/>
          <w:b/>
          <w:bCs/>
          <w:sz w:val="28"/>
          <w:szCs w:val="36"/>
        </w:rPr>
      </w:pPr>
    </w:p>
    <w:p w14:paraId="18F8ECDD" w14:textId="77777777" w:rsidR="00ED2861" w:rsidRDefault="00ED2861" w:rsidP="00BD0DF3">
      <w:pPr>
        <w:pStyle w:val="Ttulo1"/>
        <w:rPr>
          <w:rFonts w:ascii="Times New Roman" w:hAnsi="Times New Roman" w:cs="Times New Roman"/>
          <w:b/>
          <w:bCs/>
          <w:sz w:val="28"/>
          <w:szCs w:val="36"/>
        </w:rPr>
      </w:pPr>
    </w:p>
    <w:p w14:paraId="557548A6" w14:textId="1E837D5B" w:rsidR="00ED2861" w:rsidRDefault="00ED2861">
      <w:pPr>
        <w:rPr>
          <w:rFonts w:eastAsiaTheme="majorEastAsia" w:cs="Times New Roman"/>
          <w:b/>
          <w:bCs/>
          <w:sz w:val="28"/>
          <w:szCs w:val="36"/>
        </w:rPr>
      </w:pPr>
      <w:r>
        <w:rPr>
          <w:rFonts w:cs="Times New Roman"/>
          <w:b/>
          <w:bCs/>
          <w:sz w:val="28"/>
          <w:szCs w:val="36"/>
        </w:rPr>
        <w:br w:type="page"/>
      </w:r>
    </w:p>
    <w:p w14:paraId="029E3D4F" w14:textId="03F30093" w:rsidR="001C1001" w:rsidRDefault="000654A6" w:rsidP="00ED2861">
      <w:pPr>
        <w:pStyle w:val="Ttulo1"/>
        <w:jc w:val="center"/>
        <w:rPr>
          <w:rFonts w:ascii="Times New Roman" w:hAnsi="Times New Roman" w:cs="Times New Roman"/>
          <w:b/>
          <w:bCs/>
          <w:sz w:val="28"/>
          <w:szCs w:val="36"/>
        </w:rPr>
      </w:pPr>
      <w:bookmarkStart w:id="81" w:name="_Toc65490521"/>
      <w:r w:rsidRPr="00D41DAD">
        <w:rPr>
          <w:rFonts w:ascii="Times New Roman" w:hAnsi="Times New Roman" w:cs="Times New Roman"/>
          <w:b/>
          <w:bCs/>
          <w:sz w:val="28"/>
          <w:szCs w:val="36"/>
        </w:rPr>
        <w:lastRenderedPageBreak/>
        <w:t>ABSTRACT</w:t>
      </w:r>
      <w:bookmarkEnd w:id="81"/>
    </w:p>
    <w:p w14:paraId="2C2FCC13" w14:textId="77777777" w:rsidR="00ED2861" w:rsidRPr="00D41DAD" w:rsidRDefault="00ED2861" w:rsidP="00ED2861">
      <w:pPr>
        <w:pStyle w:val="Ttulo1"/>
        <w:jc w:val="center"/>
        <w:rPr>
          <w:rFonts w:ascii="Times New Roman" w:hAnsi="Times New Roman" w:cs="Times New Roman"/>
          <w:b/>
          <w:bCs/>
          <w:sz w:val="28"/>
          <w:szCs w:val="36"/>
        </w:rPr>
      </w:pPr>
    </w:p>
    <w:p w14:paraId="52168066" w14:textId="77777777" w:rsidR="00FA6CCC" w:rsidRPr="00FA6CCC" w:rsidRDefault="00FA6CCC" w:rsidP="00FA6CCC">
      <w:pPr>
        <w:pStyle w:val="Default"/>
        <w:spacing w:line="480" w:lineRule="auto"/>
        <w:jc w:val="both"/>
        <w:rPr>
          <w:rFonts w:ascii="Times New Roman" w:hAnsi="Times New Roman" w:cs="Times New Roman"/>
        </w:rPr>
      </w:pPr>
      <w:proofErr w:type="spellStart"/>
      <w:r w:rsidRPr="00FA6CCC">
        <w:rPr>
          <w:rFonts w:ascii="Times New Roman" w:hAnsi="Times New Roman" w:cs="Times New Roman"/>
        </w:rPr>
        <w:t>Starting</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from</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the</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problems</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present</w:t>
      </w:r>
      <w:proofErr w:type="spellEnd"/>
      <w:r w:rsidRPr="00FA6CCC">
        <w:rPr>
          <w:rFonts w:ascii="Times New Roman" w:hAnsi="Times New Roman" w:cs="Times New Roman"/>
        </w:rPr>
        <w:t xml:space="preserve"> in </w:t>
      </w:r>
      <w:proofErr w:type="spellStart"/>
      <w:r w:rsidRPr="00FA6CCC">
        <w:rPr>
          <w:rFonts w:ascii="Times New Roman" w:hAnsi="Times New Roman" w:cs="Times New Roman"/>
        </w:rPr>
        <w:t>our</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context</w:t>
      </w:r>
      <w:proofErr w:type="spellEnd"/>
      <w:r w:rsidRPr="00FA6CCC">
        <w:rPr>
          <w:rFonts w:ascii="Times New Roman" w:hAnsi="Times New Roman" w:cs="Times New Roman"/>
        </w:rPr>
        <w:t xml:space="preserve"> and </w:t>
      </w:r>
      <w:proofErr w:type="spellStart"/>
      <w:r w:rsidRPr="00FA6CCC">
        <w:rPr>
          <w:rFonts w:ascii="Times New Roman" w:hAnsi="Times New Roman" w:cs="Times New Roman"/>
        </w:rPr>
        <w:t>knowing</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from</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bibliographic</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references</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that</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the</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application</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of</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biochar</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is</w:t>
      </w:r>
      <w:proofErr w:type="spellEnd"/>
      <w:r w:rsidRPr="00FA6CCC">
        <w:rPr>
          <w:rFonts w:ascii="Times New Roman" w:hAnsi="Times New Roman" w:cs="Times New Roman"/>
        </w:rPr>
        <w:t xml:space="preserve"> a </w:t>
      </w:r>
      <w:proofErr w:type="spellStart"/>
      <w:r w:rsidRPr="00FA6CCC">
        <w:rPr>
          <w:rFonts w:ascii="Times New Roman" w:hAnsi="Times New Roman" w:cs="Times New Roman"/>
        </w:rPr>
        <w:t>possible</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solution</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to</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this</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problem</w:t>
      </w:r>
      <w:proofErr w:type="spellEnd"/>
      <w:r w:rsidRPr="00FA6CCC">
        <w:rPr>
          <w:rFonts w:ascii="Times New Roman" w:hAnsi="Times New Roman" w:cs="Times New Roman"/>
        </w:rPr>
        <w:t xml:space="preserve">, in </w:t>
      </w:r>
      <w:proofErr w:type="spellStart"/>
      <w:r w:rsidRPr="00FA6CCC">
        <w:rPr>
          <w:rFonts w:ascii="Times New Roman" w:hAnsi="Times New Roman" w:cs="Times New Roman"/>
        </w:rPr>
        <w:t>the</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present</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work</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the</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following</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problem</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is</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posed</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To</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the</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extent</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that</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the</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application</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of</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biochar</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will</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immobilize</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the</w:t>
      </w:r>
      <w:proofErr w:type="spellEnd"/>
      <w:r w:rsidRPr="00FA6CCC">
        <w:rPr>
          <w:rFonts w:ascii="Times New Roman" w:hAnsi="Times New Roman" w:cs="Times New Roman"/>
        </w:rPr>
        <w:t xml:space="preserve"> lead in </w:t>
      </w:r>
      <w:proofErr w:type="spellStart"/>
      <w:r w:rsidRPr="00FA6CCC">
        <w:rPr>
          <w:rFonts w:ascii="Times New Roman" w:hAnsi="Times New Roman" w:cs="Times New Roman"/>
        </w:rPr>
        <w:t>damaged</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soils</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by</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the</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mining</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tailings</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of</w:t>
      </w:r>
      <w:proofErr w:type="spellEnd"/>
      <w:r w:rsidRPr="00FA6CCC">
        <w:rPr>
          <w:rFonts w:ascii="Times New Roman" w:hAnsi="Times New Roman" w:cs="Times New Roman"/>
        </w:rPr>
        <w:t xml:space="preserve"> Paredones - Cajamarca ?, </w:t>
      </w:r>
      <w:proofErr w:type="spellStart"/>
      <w:r w:rsidRPr="00FA6CCC">
        <w:rPr>
          <w:rFonts w:ascii="Times New Roman" w:hAnsi="Times New Roman" w:cs="Times New Roman"/>
        </w:rPr>
        <w:t>the</w:t>
      </w:r>
      <w:proofErr w:type="spellEnd"/>
      <w:r w:rsidRPr="00FA6CCC">
        <w:rPr>
          <w:rFonts w:ascii="Times New Roman" w:hAnsi="Times New Roman" w:cs="Times New Roman"/>
        </w:rPr>
        <w:t xml:space="preserve"> general </w:t>
      </w:r>
      <w:proofErr w:type="spellStart"/>
      <w:r w:rsidRPr="00FA6CCC">
        <w:rPr>
          <w:rFonts w:ascii="Times New Roman" w:hAnsi="Times New Roman" w:cs="Times New Roman"/>
        </w:rPr>
        <w:t>objective</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is</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to</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measure</w:t>
      </w:r>
      <w:proofErr w:type="spellEnd"/>
      <w:r w:rsidRPr="00FA6CCC">
        <w:rPr>
          <w:rFonts w:ascii="Times New Roman" w:hAnsi="Times New Roman" w:cs="Times New Roman"/>
        </w:rPr>
        <w:t xml:space="preserve"> and determine </w:t>
      </w:r>
      <w:proofErr w:type="spellStart"/>
      <w:r w:rsidRPr="00FA6CCC">
        <w:rPr>
          <w:rFonts w:ascii="Times New Roman" w:hAnsi="Times New Roman" w:cs="Times New Roman"/>
        </w:rPr>
        <w:t>the</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degree</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of</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immobilization</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of</w:t>
      </w:r>
      <w:proofErr w:type="spellEnd"/>
      <w:r w:rsidRPr="00FA6CCC">
        <w:rPr>
          <w:rFonts w:ascii="Times New Roman" w:hAnsi="Times New Roman" w:cs="Times New Roman"/>
        </w:rPr>
        <w:t xml:space="preserve"> lead in </w:t>
      </w:r>
      <w:proofErr w:type="spellStart"/>
      <w:r w:rsidRPr="00FA6CCC">
        <w:rPr>
          <w:rFonts w:ascii="Times New Roman" w:hAnsi="Times New Roman" w:cs="Times New Roman"/>
        </w:rPr>
        <w:t>soils</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damaged</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by</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the</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mining</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tailings</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of</w:t>
      </w:r>
      <w:proofErr w:type="spellEnd"/>
      <w:r w:rsidRPr="00FA6CCC">
        <w:rPr>
          <w:rFonts w:ascii="Times New Roman" w:hAnsi="Times New Roman" w:cs="Times New Roman"/>
        </w:rPr>
        <w:t xml:space="preserve"> Paredones - Cajamarca after </w:t>
      </w:r>
      <w:proofErr w:type="spellStart"/>
      <w:r w:rsidRPr="00FA6CCC">
        <w:rPr>
          <w:rFonts w:ascii="Times New Roman" w:hAnsi="Times New Roman" w:cs="Times New Roman"/>
        </w:rPr>
        <w:t>the</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application</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of</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biochar</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made</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from</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Eucalyptus</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globulus</w:t>
      </w:r>
      <w:proofErr w:type="spellEnd"/>
      <w:r w:rsidRPr="00FA6CCC">
        <w:rPr>
          <w:rFonts w:ascii="Times New Roman" w:hAnsi="Times New Roman" w:cs="Times New Roman"/>
        </w:rPr>
        <w:t xml:space="preserve"> and , </w:t>
      </w:r>
      <w:proofErr w:type="spellStart"/>
      <w:r w:rsidRPr="00FA6CCC">
        <w:rPr>
          <w:rFonts w:ascii="Times New Roman" w:hAnsi="Times New Roman" w:cs="Times New Roman"/>
        </w:rPr>
        <w:t>it</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was</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proposed</w:t>
      </w:r>
      <w:proofErr w:type="spellEnd"/>
      <w:r w:rsidRPr="00FA6CCC">
        <w:rPr>
          <w:rFonts w:ascii="Times New Roman" w:hAnsi="Times New Roman" w:cs="Times New Roman"/>
        </w:rPr>
        <w:t xml:space="preserve"> as a </w:t>
      </w:r>
      <w:proofErr w:type="spellStart"/>
      <w:r w:rsidRPr="00FA6CCC">
        <w:rPr>
          <w:rFonts w:ascii="Times New Roman" w:hAnsi="Times New Roman" w:cs="Times New Roman"/>
        </w:rPr>
        <w:t>hypothesis</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The</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application</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of</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biochar</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made</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from</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Eucalyptus</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globulus</w:t>
      </w:r>
      <w:proofErr w:type="spellEnd"/>
      <w:r w:rsidRPr="00FA6CCC">
        <w:rPr>
          <w:rFonts w:ascii="Times New Roman" w:hAnsi="Times New Roman" w:cs="Times New Roman"/>
        </w:rPr>
        <w:t xml:space="preserve"> in </w:t>
      </w:r>
      <w:proofErr w:type="spellStart"/>
      <w:r w:rsidRPr="00FA6CCC">
        <w:rPr>
          <w:rFonts w:ascii="Times New Roman" w:hAnsi="Times New Roman" w:cs="Times New Roman"/>
        </w:rPr>
        <w:t>the</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soils</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damaged</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by</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the</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mining</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tailings</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of</w:t>
      </w:r>
      <w:proofErr w:type="spellEnd"/>
      <w:r w:rsidRPr="00FA6CCC">
        <w:rPr>
          <w:rFonts w:ascii="Times New Roman" w:hAnsi="Times New Roman" w:cs="Times New Roman"/>
        </w:rPr>
        <w:t xml:space="preserve"> Paredones - Cajamarca </w:t>
      </w:r>
      <w:proofErr w:type="spellStart"/>
      <w:r w:rsidRPr="00FA6CCC">
        <w:rPr>
          <w:rFonts w:ascii="Times New Roman" w:hAnsi="Times New Roman" w:cs="Times New Roman"/>
        </w:rPr>
        <w:t>significantly</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immobilizes</w:t>
      </w:r>
      <w:proofErr w:type="spellEnd"/>
      <w:r w:rsidRPr="00FA6CCC">
        <w:rPr>
          <w:rFonts w:ascii="Times New Roman" w:hAnsi="Times New Roman" w:cs="Times New Roman"/>
        </w:rPr>
        <w:t xml:space="preserve"> lead, </w:t>
      </w:r>
      <w:proofErr w:type="spellStart"/>
      <w:r w:rsidRPr="00FA6CCC">
        <w:rPr>
          <w:rFonts w:ascii="Times New Roman" w:hAnsi="Times New Roman" w:cs="Times New Roman"/>
        </w:rPr>
        <w:t>which</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will</w:t>
      </w:r>
      <w:proofErr w:type="spellEnd"/>
      <w:r w:rsidRPr="00FA6CCC">
        <w:rPr>
          <w:rFonts w:ascii="Times New Roman" w:hAnsi="Times New Roman" w:cs="Times New Roman"/>
        </w:rPr>
        <w:t xml:space="preserve"> be </w:t>
      </w:r>
      <w:proofErr w:type="spellStart"/>
      <w:r w:rsidRPr="00FA6CCC">
        <w:rPr>
          <w:rFonts w:ascii="Times New Roman" w:hAnsi="Times New Roman" w:cs="Times New Roman"/>
        </w:rPr>
        <w:t>reflected</w:t>
      </w:r>
      <w:proofErr w:type="spellEnd"/>
      <w:r w:rsidRPr="00FA6CCC">
        <w:rPr>
          <w:rFonts w:ascii="Times New Roman" w:hAnsi="Times New Roman" w:cs="Times New Roman"/>
        </w:rPr>
        <w:t xml:space="preserve"> in </w:t>
      </w:r>
      <w:proofErr w:type="spellStart"/>
      <w:r w:rsidRPr="00FA6CCC">
        <w:rPr>
          <w:rFonts w:ascii="Times New Roman" w:hAnsi="Times New Roman" w:cs="Times New Roman"/>
        </w:rPr>
        <w:t>the</w:t>
      </w:r>
      <w:proofErr w:type="spellEnd"/>
      <w:r w:rsidRPr="00FA6CCC">
        <w:rPr>
          <w:rFonts w:ascii="Times New Roman" w:hAnsi="Times New Roman" w:cs="Times New Roman"/>
        </w:rPr>
        <w:t xml:space="preserve"> final </w:t>
      </w:r>
      <w:proofErr w:type="spellStart"/>
      <w:r w:rsidRPr="00FA6CCC">
        <w:rPr>
          <w:rFonts w:ascii="Times New Roman" w:hAnsi="Times New Roman" w:cs="Times New Roman"/>
        </w:rPr>
        <w:t>analysis</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of</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the</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treatment</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The</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methodology</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applied</w:t>
      </w:r>
      <w:proofErr w:type="spellEnd"/>
      <w:r w:rsidRPr="00FA6CCC">
        <w:rPr>
          <w:rFonts w:ascii="Times New Roman" w:hAnsi="Times New Roman" w:cs="Times New Roman"/>
        </w:rPr>
        <w:t xml:space="preserve"> in </w:t>
      </w:r>
      <w:proofErr w:type="spellStart"/>
      <w:r w:rsidRPr="00FA6CCC">
        <w:rPr>
          <w:rFonts w:ascii="Times New Roman" w:hAnsi="Times New Roman" w:cs="Times New Roman"/>
        </w:rPr>
        <w:t>this</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work</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consisted</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first</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of</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making</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biochar</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from</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Eucalyptus</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globulus</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with</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which</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the</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soil</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was</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treated</w:t>
      </w:r>
      <w:proofErr w:type="spellEnd"/>
      <w:r w:rsidRPr="00FA6CCC">
        <w:rPr>
          <w:rFonts w:ascii="Times New Roman" w:hAnsi="Times New Roman" w:cs="Times New Roman"/>
        </w:rPr>
        <w:t xml:space="preserve"> at </w:t>
      </w:r>
      <w:proofErr w:type="spellStart"/>
      <w:r w:rsidRPr="00FA6CCC">
        <w:rPr>
          <w:rFonts w:ascii="Times New Roman" w:hAnsi="Times New Roman" w:cs="Times New Roman"/>
        </w:rPr>
        <w:t>different</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concentrations</w:t>
      </w:r>
      <w:proofErr w:type="spellEnd"/>
      <w:r w:rsidRPr="00FA6CCC">
        <w:rPr>
          <w:rFonts w:ascii="Times New Roman" w:hAnsi="Times New Roman" w:cs="Times New Roman"/>
        </w:rPr>
        <w:t xml:space="preserve">: 5%, 10%, 15% and 20%, </w:t>
      </w:r>
      <w:proofErr w:type="spellStart"/>
      <w:r w:rsidRPr="00FA6CCC">
        <w:rPr>
          <w:rFonts w:ascii="Times New Roman" w:hAnsi="Times New Roman" w:cs="Times New Roman"/>
        </w:rPr>
        <w:t>for</w:t>
      </w:r>
      <w:proofErr w:type="spellEnd"/>
      <w:r w:rsidRPr="00FA6CCC">
        <w:rPr>
          <w:rFonts w:ascii="Times New Roman" w:hAnsi="Times New Roman" w:cs="Times New Roman"/>
        </w:rPr>
        <w:t xml:space="preserve"> 30 </w:t>
      </w:r>
      <w:proofErr w:type="spellStart"/>
      <w:r w:rsidRPr="00FA6CCC">
        <w:rPr>
          <w:rFonts w:ascii="Times New Roman" w:hAnsi="Times New Roman" w:cs="Times New Roman"/>
        </w:rPr>
        <w:t>days</w:t>
      </w:r>
      <w:proofErr w:type="spellEnd"/>
      <w:r w:rsidRPr="00FA6CCC">
        <w:rPr>
          <w:rFonts w:ascii="Times New Roman" w:hAnsi="Times New Roman" w:cs="Times New Roman"/>
        </w:rPr>
        <w:t xml:space="preserve"> and a </w:t>
      </w:r>
      <w:proofErr w:type="spellStart"/>
      <w:r w:rsidRPr="00FA6CCC">
        <w:rPr>
          <w:rFonts w:ascii="Times New Roman" w:hAnsi="Times New Roman" w:cs="Times New Roman"/>
        </w:rPr>
        <w:t>repetition</w:t>
      </w:r>
      <w:proofErr w:type="spellEnd"/>
      <w:r w:rsidRPr="00FA6CCC">
        <w:rPr>
          <w:rFonts w:ascii="Times New Roman" w:hAnsi="Times New Roman" w:cs="Times New Roman"/>
        </w:rPr>
        <w:t xml:space="preserve"> at 60 </w:t>
      </w:r>
      <w:proofErr w:type="spellStart"/>
      <w:r w:rsidRPr="00FA6CCC">
        <w:rPr>
          <w:rFonts w:ascii="Times New Roman" w:hAnsi="Times New Roman" w:cs="Times New Roman"/>
        </w:rPr>
        <w:t>days</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the</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Soil</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sampling</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was</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random</w:t>
      </w:r>
      <w:proofErr w:type="spellEnd"/>
      <w:r w:rsidRPr="00FA6CCC">
        <w:rPr>
          <w:rFonts w:ascii="Times New Roman" w:hAnsi="Times New Roman" w:cs="Times New Roman"/>
        </w:rPr>
        <w:t xml:space="preserve"> and </w:t>
      </w:r>
      <w:proofErr w:type="spellStart"/>
      <w:r w:rsidRPr="00FA6CCC">
        <w:rPr>
          <w:rFonts w:ascii="Times New Roman" w:hAnsi="Times New Roman" w:cs="Times New Roman"/>
        </w:rPr>
        <w:t>the</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indicator</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was</w:t>
      </w:r>
      <w:proofErr w:type="spellEnd"/>
      <w:r w:rsidRPr="00FA6CCC">
        <w:rPr>
          <w:rFonts w:ascii="Times New Roman" w:hAnsi="Times New Roman" w:cs="Times New Roman"/>
        </w:rPr>
        <w:t xml:space="preserve"> Lactuca sativa (</w:t>
      </w:r>
      <w:proofErr w:type="spellStart"/>
      <w:r w:rsidRPr="00FA6CCC">
        <w:rPr>
          <w:rFonts w:ascii="Times New Roman" w:hAnsi="Times New Roman" w:cs="Times New Roman"/>
        </w:rPr>
        <w:t>lettuce</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Hypothesis</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testing</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was</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performed</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using</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multivariate</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statistical</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tests</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for</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which</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the</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homoscedasticity</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of</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variances</w:t>
      </w:r>
      <w:proofErr w:type="spellEnd"/>
      <w:r w:rsidRPr="00FA6CCC">
        <w:rPr>
          <w:rFonts w:ascii="Times New Roman" w:hAnsi="Times New Roman" w:cs="Times New Roman"/>
        </w:rPr>
        <w:t xml:space="preserve"> and </w:t>
      </w:r>
      <w:proofErr w:type="spellStart"/>
      <w:r w:rsidRPr="00FA6CCC">
        <w:rPr>
          <w:rFonts w:ascii="Times New Roman" w:hAnsi="Times New Roman" w:cs="Times New Roman"/>
        </w:rPr>
        <w:t>the</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equality</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of</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covariance</w:t>
      </w:r>
      <w:proofErr w:type="spellEnd"/>
      <w:r w:rsidRPr="00FA6CCC">
        <w:rPr>
          <w:rFonts w:ascii="Times New Roman" w:hAnsi="Times New Roman" w:cs="Times New Roman"/>
        </w:rPr>
        <w:t xml:space="preserve"> matrices </w:t>
      </w:r>
      <w:proofErr w:type="spellStart"/>
      <w:r w:rsidRPr="00FA6CCC">
        <w:rPr>
          <w:rFonts w:ascii="Times New Roman" w:hAnsi="Times New Roman" w:cs="Times New Roman"/>
        </w:rPr>
        <w:t>were</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verified</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The</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results</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indicate</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that</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the</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soil</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sample</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that</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was</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treated</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with</w:t>
      </w:r>
      <w:proofErr w:type="spellEnd"/>
      <w:r w:rsidRPr="00FA6CCC">
        <w:rPr>
          <w:rFonts w:ascii="Times New Roman" w:hAnsi="Times New Roman" w:cs="Times New Roman"/>
        </w:rPr>
        <w:t xml:space="preserve"> 20% </w:t>
      </w:r>
      <w:proofErr w:type="spellStart"/>
      <w:r w:rsidRPr="00FA6CCC">
        <w:rPr>
          <w:rFonts w:ascii="Times New Roman" w:hAnsi="Times New Roman" w:cs="Times New Roman"/>
        </w:rPr>
        <w:t>biochar</w:t>
      </w:r>
      <w:proofErr w:type="spellEnd"/>
      <w:r w:rsidRPr="00FA6CCC">
        <w:rPr>
          <w:rFonts w:ascii="Times New Roman" w:hAnsi="Times New Roman" w:cs="Times New Roman"/>
        </w:rPr>
        <w:t xml:space="preserve"> in 30 and 60 </w:t>
      </w:r>
      <w:proofErr w:type="spellStart"/>
      <w:r w:rsidRPr="00FA6CCC">
        <w:rPr>
          <w:rFonts w:ascii="Times New Roman" w:hAnsi="Times New Roman" w:cs="Times New Roman"/>
        </w:rPr>
        <w:t>days</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significantly</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reduced</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the</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amount</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of</w:t>
      </w:r>
      <w:proofErr w:type="spellEnd"/>
      <w:r w:rsidRPr="00FA6CCC">
        <w:rPr>
          <w:rFonts w:ascii="Times New Roman" w:hAnsi="Times New Roman" w:cs="Times New Roman"/>
        </w:rPr>
        <w:t xml:space="preserve"> lead, </w:t>
      </w:r>
      <w:proofErr w:type="spellStart"/>
      <w:r w:rsidRPr="00FA6CCC">
        <w:rPr>
          <w:rFonts w:ascii="Times New Roman" w:hAnsi="Times New Roman" w:cs="Times New Roman"/>
        </w:rPr>
        <w:t>unlike</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the</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other</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samples</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the</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same</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happened</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with</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the</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electrical</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conductivity</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that</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the</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treatments</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with</w:t>
      </w:r>
      <w:proofErr w:type="spellEnd"/>
      <w:r w:rsidRPr="00FA6CCC">
        <w:rPr>
          <w:rFonts w:ascii="Times New Roman" w:hAnsi="Times New Roman" w:cs="Times New Roman"/>
        </w:rPr>
        <w:t xml:space="preserve"> 20% </w:t>
      </w:r>
      <w:proofErr w:type="spellStart"/>
      <w:r w:rsidRPr="00FA6CCC">
        <w:rPr>
          <w:rFonts w:ascii="Times New Roman" w:hAnsi="Times New Roman" w:cs="Times New Roman"/>
        </w:rPr>
        <w:t>of</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Biochar</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decreases</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significantly</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while</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for</w:t>
      </w:r>
      <w:proofErr w:type="spellEnd"/>
      <w:r w:rsidRPr="00FA6CCC">
        <w:rPr>
          <w:rFonts w:ascii="Times New Roman" w:hAnsi="Times New Roman" w:cs="Times New Roman"/>
        </w:rPr>
        <w:t xml:space="preserve"> pH a </w:t>
      </w:r>
      <w:proofErr w:type="spellStart"/>
      <w:r w:rsidRPr="00FA6CCC">
        <w:rPr>
          <w:rFonts w:ascii="Times New Roman" w:hAnsi="Times New Roman" w:cs="Times New Roman"/>
        </w:rPr>
        <w:t>greater</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increase</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was</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obtained</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when</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the</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soil</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was</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treated</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with</w:t>
      </w:r>
      <w:proofErr w:type="spellEnd"/>
      <w:r w:rsidRPr="00FA6CCC">
        <w:rPr>
          <w:rFonts w:ascii="Times New Roman" w:hAnsi="Times New Roman" w:cs="Times New Roman"/>
        </w:rPr>
        <w:t xml:space="preserve"> 20% </w:t>
      </w:r>
      <w:proofErr w:type="spellStart"/>
      <w:r w:rsidRPr="00FA6CCC">
        <w:rPr>
          <w:rFonts w:ascii="Times New Roman" w:hAnsi="Times New Roman" w:cs="Times New Roman"/>
        </w:rPr>
        <w:t>of</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biochar</w:t>
      </w:r>
      <w:proofErr w:type="spellEnd"/>
      <w:r w:rsidRPr="00FA6CCC">
        <w:rPr>
          <w:rFonts w:ascii="Times New Roman" w:hAnsi="Times New Roman" w:cs="Times New Roman"/>
        </w:rPr>
        <w:t xml:space="preserve"> at 60 </w:t>
      </w:r>
      <w:proofErr w:type="spellStart"/>
      <w:r w:rsidRPr="00FA6CCC">
        <w:rPr>
          <w:rFonts w:ascii="Times New Roman" w:hAnsi="Times New Roman" w:cs="Times New Roman"/>
        </w:rPr>
        <w:t>days</w:t>
      </w:r>
      <w:proofErr w:type="spellEnd"/>
      <w:r w:rsidRPr="00FA6CCC">
        <w:rPr>
          <w:rFonts w:ascii="Times New Roman" w:hAnsi="Times New Roman" w:cs="Times New Roman"/>
        </w:rPr>
        <w:t xml:space="preserve">. 15481.25 mg </w:t>
      </w:r>
      <w:proofErr w:type="spellStart"/>
      <w:r w:rsidRPr="00FA6CCC">
        <w:rPr>
          <w:rFonts w:ascii="Times New Roman" w:hAnsi="Times New Roman" w:cs="Times New Roman"/>
        </w:rPr>
        <w:t>of</w:t>
      </w:r>
      <w:proofErr w:type="spellEnd"/>
      <w:r w:rsidRPr="00FA6CCC">
        <w:rPr>
          <w:rFonts w:ascii="Times New Roman" w:hAnsi="Times New Roman" w:cs="Times New Roman"/>
        </w:rPr>
        <w:t xml:space="preserve"> lead </w:t>
      </w:r>
      <w:proofErr w:type="spellStart"/>
      <w:r w:rsidRPr="00FA6CCC">
        <w:rPr>
          <w:rFonts w:ascii="Times New Roman" w:hAnsi="Times New Roman" w:cs="Times New Roman"/>
        </w:rPr>
        <w:t>was</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retained</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for</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each</w:t>
      </w:r>
      <w:proofErr w:type="spellEnd"/>
      <w:r w:rsidRPr="00FA6CCC">
        <w:rPr>
          <w:rFonts w:ascii="Times New Roman" w:hAnsi="Times New Roman" w:cs="Times New Roman"/>
        </w:rPr>
        <w:t xml:space="preserve"> kg </w:t>
      </w:r>
      <w:proofErr w:type="spellStart"/>
      <w:r w:rsidRPr="00FA6CCC">
        <w:rPr>
          <w:rFonts w:ascii="Times New Roman" w:hAnsi="Times New Roman" w:cs="Times New Roman"/>
        </w:rPr>
        <w:t>of</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soil</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showing</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an</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efficiency</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of</w:t>
      </w:r>
      <w:proofErr w:type="spellEnd"/>
      <w:r w:rsidRPr="00FA6CCC">
        <w:rPr>
          <w:rFonts w:ascii="Times New Roman" w:hAnsi="Times New Roman" w:cs="Times New Roman"/>
        </w:rPr>
        <w:t xml:space="preserve"> 64.08%. </w:t>
      </w:r>
      <w:proofErr w:type="spellStart"/>
      <w:r w:rsidRPr="00FA6CCC">
        <w:rPr>
          <w:rFonts w:ascii="Times New Roman" w:hAnsi="Times New Roman" w:cs="Times New Roman"/>
        </w:rPr>
        <w:t>It</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is</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concluded</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that</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biochar</w:t>
      </w:r>
      <w:proofErr w:type="spellEnd"/>
      <w:r w:rsidRPr="00FA6CCC">
        <w:rPr>
          <w:rFonts w:ascii="Times New Roman" w:hAnsi="Times New Roman" w:cs="Times New Roman"/>
        </w:rPr>
        <w:t xml:space="preserve"> in </w:t>
      </w:r>
      <w:proofErr w:type="spellStart"/>
      <w:r w:rsidRPr="00FA6CCC">
        <w:rPr>
          <w:rFonts w:ascii="Times New Roman" w:hAnsi="Times New Roman" w:cs="Times New Roman"/>
        </w:rPr>
        <w:t>the</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soil</w:t>
      </w:r>
      <w:proofErr w:type="spellEnd"/>
      <w:r w:rsidRPr="00FA6CCC">
        <w:rPr>
          <w:rFonts w:ascii="Times New Roman" w:hAnsi="Times New Roman" w:cs="Times New Roman"/>
        </w:rPr>
        <w:t xml:space="preserve">, at a </w:t>
      </w:r>
      <w:proofErr w:type="spellStart"/>
      <w:r w:rsidRPr="00FA6CCC">
        <w:rPr>
          <w:rFonts w:ascii="Times New Roman" w:hAnsi="Times New Roman" w:cs="Times New Roman"/>
        </w:rPr>
        <w:t>concentration</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of</w:t>
      </w:r>
      <w:proofErr w:type="spellEnd"/>
      <w:r w:rsidRPr="00FA6CCC">
        <w:rPr>
          <w:rFonts w:ascii="Times New Roman" w:hAnsi="Times New Roman" w:cs="Times New Roman"/>
        </w:rPr>
        <w:t xml:space="preserve"> 20% </w:t>
      </w:r>
      <w:proofErr w:type="spellStart"/>
      <w:r w:rsidRPr="00FA6CCC">
        <w:rPr>
          <w:rFonts w:ascii="Times New Roman" w:hAnsi="Times New Roman" w:cs="Times New Roman"/>
        </w:rPr>
        <w:t>for</w:t>
      </w:r>
      <w:proofErr w:type="spellEnd"/>
      <w:r w:rsidRPr="00FA6CCC">
        <w:rPr>
          <w:rFonts w:ascii="Times New Roman" w:hAnsi="Times New Roman" w:cs="Times New Roman"/>
        </w:rPr>
        <w:t xml:space="preserve"> 60 </w:t>
      </w:r>
      <w:proofErr w:type="spellStart"/>
      <w:r w:rsidRPr="00FA6CCC">
        <w:rPr>
          <w:rFonts w:ascii="Times New Roman" w:hAnsi="Times New Roman" w:cs="Times New Roman"/>
        </w:rPr>
        <w:t>days</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immobilizes</w:t>
      </w:r>
      <w:proofErr w:type="spellEnd"/>
      <w:r w:rsidRPr="00FA6CCC">
        <w:rPr>
          <w:rFonts w:ascii="Times New Roman" w:hAnsi="Times New Roman" w:cs="Times New Roman"/>
        </w:rPr>
        <w:t xml:space="preserve"> lead </w:t>
      </w:r>
      <w:proofErr w:type="spellStart"/>
      <w:r w:rsidRPr="00FA6CCC">
        <w:rPr>
          <w:rFonts w:ascii="Times New Roman" w:hAnsi="Times New Roman" w:cs="Times New Roman"/>
        </w:rPr>
        <w:t>with</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an</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efficiency</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of</w:t>
      </w:r>
      <w:proofErr w:type="spellEnd"/>
      <w:r w:rsidRPr="00FA6CCC">
        <w:rPr>
          <w:rFonts w:ascii="Times New Roman" w:hAnsi="Times New Roman" w:cs="Times New Roman"/>
        </w:rPr>
        <w:t xml:space="preserve"> 64.08%.</w:t>
      </w:r>
    </w:p>
    <w:p w14:paraId="0BA2BBCC" w14:textId="6C0A3D8A" w:rsidR="001C1001" w:rsidRDefault="00FA6CCC" w:rsidP="00FA6CCC">
      <w:pPr>
        <w:pStyle w:val="Default"/>
        <w:spacing w:line="480" w:lineRule="auto"/>
        <w:jc w:val="both"/>
        <w:rPr>
          <w:rFonts w:ascii="Times New Roman" w:hAnsi="Times New Roman" w:cs="Times New Roman"/>
        </w:rPr>
      </w:pPr>
      <w:proofErr w:type="spellStart"/>
      <w:r w:rsidRPr="00FA6CCC">
        <w:rPr>
          <w:rFonts w:ascii="Times New Roman" w:hAnsi="Times New Roman" w:cs="Times New Roman"/>
        </w:rPr>
        <w:lastRenderedPageBreak/>
        <w:t>It</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is</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recommended</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to</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carry</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out</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studies</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with</w:t>
      </w:r>
      <w:proofErr w:type="spellEnd"/>
      <w:r w:rsidRPr="00FA6CCC">
        <w:rPr>
          <w:rFonts w:ascii="Times New Roman" w:hAnsi="Times New Roman" w:cs="Times New Roman"/>
        </w:rPr>
        <w:t xml:space="preserve"> a </w:t>
      </w:r>
      <w:proofErr w:type="spellStart"/>
      <w:r w:rsidRPr="00FA6CCC">
        <w:rPr>
          <w:rFonts w:ascii="Times New Roman" w:hAnsi="Times New Roman" w:cs="Times New Roman"/>
        </w:rPr>
        <w:t>higher</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concentration</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of</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biochar</w:t>
      </w:r>
      <w:proofErr w:type="spellEnd"/>
      <w:r w:rsidRPr="00FA6CCC">
        <w:rPr>
          <w:rFonts w:ascii="Times New Roman" w:hAnsi="Times New Roman" w:cs="Times New Roman"/>
        </w:rPr>
        <w:t xml:space="preserve"> in </w:t>
      </w:r>
      <w:proofErr w:type="spellStart"/>
      <w:r w:rsidRPr="00FA6CCC">
        <w:rPr>
          <w:rFonts w:ascii="Times New Roman" w:hAnsi="Times New Roman" w:cs="Times New Roman"/>
        </w:rPr>
        <w:t>the</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soil</w:t>
      </w:r>
      <w:proofErr w:type="spellEnd"/>
      <w:r w:rsidRPr="00FA6CCC">
        <w:rPr>
          <w:rFonts w:ascii="Times New Roman" w:hAnsi="Times New Roman" w:cs="Times New Roman"/>
        </w:rPr>
        <w:t xml:space="preserve"> and / </w:t>
      </w:r>
      <w:proofErr w:type="spellStart"/>
      <w:r w:rsidRPr="00FA6CCC">
        <w:rPr>
          <w:rFonts w:ascii="Times New Roman" w:hAnsi="Times New Roman" w:cs="Times New Roman"/>
        </w:rPr>
        <w:t>or</w:t>
      </w:r>
      <w:proofErr w:type="spellEnd"/>
      <w:r w:rsidRPr="00FA6CCC">
        <w:rPr>
          <w:rFonts w:ascii="Times New Roman" w:hAnsi="Times New Roman" w:cs="Times New Roman"/>
        </w:rPr>
        <w:t xml:space="preserve"> a </w:t>
      </w:r>
      <w:proofErr w:type="spellStart"/>
      <w:r w:rsidRPr="00FA6CCC">
        <w:rPr>
          <w:rFonts w:ascii="Times New Roman" w:hAnsi="Times New Roman" w:cs="Times New Roman"/>
        </w:rPr>
        <w:t>longer</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treatment</w:t>
      </w:r>
      <w:proofErr w:type="spellEnd"/>
      <w:r w:rsidRPr="00FA6CCC">
        <w:rPr>
          <w:rFonts w:ascii="Times New Roman" w:hAnsi="Times New Roman" w:cs="Times New Roman"/>
        </w:rPr>
        <w:t xml:space="preserve"> time </w:t>
      </w:r>
      <w:proofErr w:type="spellStart"/>
      <w:r w:rsidRPr="00FA6CCC">
        <w:rPr>
          <w:rFonts w:ascii="Times New Roman" w:hAnsi="Times New Roman" w:cs="Times New Roman"/>
        </w:rPr>
        <w:t>to</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verify</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if</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high</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concentrations</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of</w:t>
      </w:r>
      <w:proofErr w:type="spellEnd"/>
      <w:r w:rsidRPr="00FA6CCC">
        <w:rPr>
          <w:rFonts w:ascii="Times New Roman" w:hAnsi="Times New Roman" w:cs="Times New Roman"/>
        </w:rPr>
        <w:t xml:space="preserve"> lead can be </w:t>
      </w:r>
      <w:proofErr w:type="spellStart"/>
      <w:r w:rsidRPr="00FA6CCC">
        <w:rPr>
          <w:rFonts w:ascii="Times New Roman" w:hAnsi="Times New Roman" w:cs="Times New Roman"/>
        </w:rPr>
        <w:t>immobilized</w:t>
      </w:r>
      <w:proofErr w:type="spellEnd"/>
      <w:r w:rsidRPr="00FA6CCC">
        <w:rPr>
          <w:rFonts w:ascii="Times New Roman" w:hAnsi="Times New Roman" w:cs="Times New Roman"/>
        </w:rPr>
        <w:t xml:space="preserve"> and </w:t>
      </w:r>
      <w:proofErr w:type="spellStart"/>
      <w:r w:rsidRPr="00FA6CCC">
        <w:rPr>
          <w:rFonts w:ascii="Times New Roman" w:hAnsi="Times New Roman" w:cs="Times New Roman"/>
        </w:rPr>
        <w:t>highly</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contaminated</w:t>
      </w:r>
      <w:proofErr w:type="spellEnd"/>
      <w:r w:rsidRPr="00FA6CCC">
        <w:rPr>
          <w:rFonts w:ascii="Times New Roman" w:hAnsi="Times New Roman" w:cs="Times New Roman"/>
        </w:rPr>
        <w:t xml:space="preserve"> </w:t>
      </w:r>
      <w:proofErr w:type="spellStart"/>
      <w:r w:rsidRPr="00FA6CCC">
        <w:rPr>
          <w:rFonts w:ascii="Times New Roman" w:hAnsi="Times New Roman" w:cs="Times New Roman"/>
        </w:rPr>
        <w:t>soils</w:t>
      </w:r>
      <w:proofErr w:type="spellEnd"/>
      <w:r w:rsidRPr="00FA6CCC">
        <w:rPr>
          <w:rFonts w:ascii="Times New Roman" w:hAnsi="Times New Roman" w:cs="Times New Roman"/>
        </w:rPr>
        <w:t xml:space="preserve"> can be </w:t>
      </w:r>
      <w:proofErr w:type="spellStart"/>
      <w:r w:rsidRPr="00FA6CCC">
        <w:rPr>
          <w:rFonts w:ascii="Times New Roman" w:hAnsi="Times New Roman" w:cs="Times New Roman"/>
        </w:rPr>
        <w:t>recovered</w:t>
      </w:r>
      <w:proofErr w:type="spellEnd"/>
      <w:r w:rsidRPr="00FA6CCC">
        <w:rPr>
          <w:rFonts w:ascii="Times New Roman" w:hAnsi="Times New Roman" w:cs="Times New Roman"/>
        </w:rPr>
        <w:t>.</w:t>
      </w:r>
    </w:p>
    <w:p w14:paraId="7C6280CF" w14:textId="77777777" w:rsidR="000B516E" w:rsidRPr="000B516E" w:rsidRDefault="000B516E" w:rsidP="000B51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eastAsia="Times New Roman" w:cs="Times New Roman"/>
          <w:color w:val="202124"/>
          <w:szCs w:val="24"/>
          <w:lang w:eastAsia="es-PE"/>
        </w:rPr>
      </w:pPr>
      <w:r w:rsidRPr="000B516E">
        <w:rPr>
          <w:rFonts w:eastAsia="Times New Roman" w:cs="Times New Roman"/>
          <w:b/>
          <w:bCs/>
          <w:color w:val="202124"/>
          <w:szCs w:val="24"/>
          <w:lang w:val="en" w:eastAsia="es-PE"/>
        </w:rPr>
        <w:t>Keywords:</w:t>
      </w:r>
      <w:r w:rsidRPr="000B516E">
        <w:rPr>
          <w:rFonts w:eastAsia="Times New Roman" w:cs="Times New Roman"/>
          <w:color w:val="202124"/>
          <w:szCs w:val="24"/>
          <w:lang w:val="en" w:eastAsia="es-PE"/>
        </w:rPr>
        <w:t xml:space="preserve"> Biochar. Lead immobilization, Mining tailings soils.</w:t>
      </w:r>
    </w:p>
    <w:p w14:paraId="5FE7D370" w14:textId="77777777" w:rsidR="000B516E" w:rsidRPr="00F76399" w:rsidRDefault="000B516E" w:rsidP="00FA6CCC">
      <w:pPr>
        <w:pStyle w:val="Default"/>
        <w:spacing w:line="480" w:lineRule="auto"/>
        <w:jc w:val="both"/>
        <w:rPr>
          <w:rFonts w:ascii="Times New Roman" w:hAnsi="Times New Roman" w:cs="Times New Roman"/>
        </w:rPr>
      </w:pPr>
    </w:p>
    <w:p w14:paraId="0C6E8A1F" w14:textId="3A84DC3F" w:rsidR="00574C42" w:rsidRPr="007D7D29" w:rsidRDefault="003C7DCB" w:rsidP="00FE1910">
      <w:pPr>
        <w:pStyle w:val="Ttulo1"/>
        <w:spacing w:line="480" w:lineRule="auto"/>
        <w:jc w:val="center"/>
        <w:rPr>
          <w:rFonts w:ascii="Times New Roman" w:hAnsi="Times New Roman" w:cs="Times New Roman"/>
          <w:b/>
          <w:bCs/>
          <w:sz w:val="28"/>
          <w:szCs w:val="28"/>
        </w:rPr>
      </w:pPr>
      <w:bookmarkStart w:id="82" w:name="_Toc65490522"/>
      <w:r w:rsidRPr="007D7D29">
        <w:rPr>
          <w:rFonts w:ascii="Times New Roman" w:hAnsi="Times New Roman" w:cs="Times New Roman"/>
          <w:b/>
          <w:bCs/>
          <w:sz w:val="28"/>
          <w:szCs w:val="28"/>
        </w:rPr>
        <w:lastRenderedPageBreak/>
        <w:t xml:space="preserve">CAPITULO </w:t>
      </w:r>
      <w:r w:rsidR="00421EDF" w:rsidRPr="007D7D29">
        <w:rPr>
          <w:rFonts w:ascii="Times New Roman" w:hAnsi="Times New Roman" w:cs="Times New Roman"/>
          <w:b/>
          <w:bCs/>
          <w:sz w:val="28"/>
          <w:szCs w:val="28"/>
        </w:rPr>
        <w:t>I</w:t>
      </w:r>
      <w:r w:rsidR="00421EDF">
        <w:rPr>
          <w:rFonts w:ascii="Times New Roman" w:hAnsi="Times New Roman" w:cs="Times New Roman"/>
          <w:b/>
          <w:bCs/>
          <w:sz w:val="28"/>
          <w:szCs w:val="28"/>
        </w:rPr>
        <w:t xml:space="preserve">. </w:t>
      </w:r>
      <w:r w:rsidR="00281883">
        <w:rPr>
          <w:rFonts w:ascii="Times New Roman" w:hAnsi="Times New Roman" w:cs="Times New Roman"/>
          <w:b/>
          <w:bCs/>
          <w:sz w:val="28"/>
          <w:szCs w:val="28"/>
        </w:rPr>
        <w:t>INTRODUCCION</w:t>
      </w:r>
      <w:bookmarkEnd w:id="82"/>
    </w:p>
    <w:p w14:paraId="57945D72" w14:textId="2C4ABBF2" w:rsidR="00574C42" w:rsidRDefault="007D7D29" w:rsidP="00EB6DE7">
      <w:pPr>
        <w:pStyle w:val="Ttulo1"/>
        <w:numPr>
          <w:ilvl w:val="0"/>
          <w:numId w:val="1"/>
        </w:numPr>
        <w:spacing w:line="480" w:lineRule="auto"/>
        <w:ind w:left="0"/>
        <w:rPr>
          <w:rFonts w:ascii="Times New Roman" w:hAnsi="Times New Roman" w:cs="Times New Roman"/>
          <w:b/>
          <w:bCs/>
          <w:szCs w:val="24"/>
        </w:rPr>
      </w:pPr>
      <w:bookmarkStart w:id="83" w:name="_Toc65490523"/>
      <w:r w:rsidRPr="007D7D29">
        <w:rPr>
          <w:rFonts w:ascii="Times New Roman" w:hAnsi="Times New Roman" w:cs="Times New Roman"/>
          <w:b/>
          <w:bCs/>
          <w:szCs w:val="24"/>
        </w:rPr>
        <w:t>Descripción de la Realidad Problemática.</w:t>
      </w:r>
      <w:bookmarkEnd w:id="83"/>
    </w:p>
    <w:p w14:paraId="679963E2" w14:textId="2FDBF768" w:rsidR="00C06F02" w:rsidRDefault="00C06F02" w:rsidP="00E05CEE">
      <w:pPr>
        <w:pStyle w:val="Ttulo1"/>
        <w:spacing w:line="480" w:lineRule="auto"/>
        <w:ind w:left="708"/>
        <w:rPr>
          <w:rFonts w:ascii="Times New Roman" w:hAnsi="Times New Roman" w:cs="Times New Roman"/>
          <w:szCs w:val="24"/>
        </w:rPr>
      </w:pPr>
      <w:bookmarkStart w:id="84" w:name="_Toc65488499"/>
      <w:bookmarkStart w:id="85" w:name="_Toc65490524"/>
      <w:r>
        <w:rPr>
          <w:rFonts w:ascii="Times New Roman" w:hAnsi="Times New Roman" w:cs="Times New Roman"/>
          <w:szCs w:val="24"/>
        </w:rPr>
        <w:t xml:space="preserve">El crecimiento demográfico </w:t>
      </w:r>
      <w:r w:rsidR="00E05CEE">
        <w:rPr>
          <w:rFonts w:ascii="Times New Roman" w:hAnsi="Times New Roman" w:cs="Times New Roman"/>
          <w:szCs w:val="24"/>
        </w:rPr>
        <w:t>exponencial</w:t>
      </w:r>
      <w:r>
        <w:rPr>
          <w:rFonts w:ascii="Times New Roman" w:hAnsi="Times New Roman" w:cs="Times New Roman"/>
          <w:szCs w:val="24"/>
        </w:rPr>
        <w:t xml:space="preserve"> y la explotación </w:t>
      </w:r>
      <w:r w:rsidR="00E05CEE">
        <w:rPr>
          <w:rFonts w:ascii="Times New Roman" w:hAnsi="Times New Roman" w:cs="Times New Roman"/>
          <w:szCs w:val="24"/>
        </w:rPr>
        <w:t>indiscriminada</w:t>
      </w:r>
      <w:r>
        <w:rPr>
          <w:rFonts w:ascii="Times New Roman" w:hAnsi="Times New Roman" w:cs="Times New Roman"/>
          <w:szCs w:val="24"/>
        </w:rPr>
        <w:t xml:space="preserve"> de nuestros recursos </w:t>
      </w:r>
      <w:r w:rsidR="00E05CEE">
        <w:rPr>
          <w:rFonts w:ascii="Times New Roman" w:hAnsi="Times New Roman" w:cs="Times New Roman"/>
          <w:szCs w:val="24"/>
        </w:rPr>
        <w:t>naturales</w:t>
      </w:r>
      <w:r>
        <w:rPr>
          <w:rFonts w:ascii="Times New Roman" w:hAnsi="Times New Roman" w:cs="Times New Roman"/>
          <w:szCs w:val="24"/>
        </w:rPr>
        <w:t xml:space="preserve"> ha provocado los impactos negativos en los principales componentes de nuestro </w:t>
      </w:r>
      <w:r w:rsidR="00E05CEE">
        <w:rPr>
          <w:rFonts w:ascii="Times New Roman" w:hAnsi="Times New Roman" w:cs="Times New Roman"/>
          <w:szCs w:val="24"/>
        </w:rPr>
        <w:t>planeta:</w:t>
      </w:r>
      <w:r>
        <w:rPr>
          <w:rFonts w:ascii="Times New Roman" w:hAnsi="Times New Roman" w:cs="Times New Roman"/>
          <w:szCs w:val="24"/>
        </w:rPr>
        <w:t xml:space="preserve"> aire, agua y suelo. Los contaminantes generados por las actividades </w:t>
      </w:r>
      <w:r w:rsidR="00E05CEE">
        <w:rPr>
          <w:rFonts w:ascii="Times New Roman" w:hAnsi="Times New Roman" w:cs="Times New Roman"/>
          <w:szCs w:val="24"/>
        </w:rPr>
        <w:t>antropogénicas</w:t>
      </w:r>
      <w:r>
        <w:rPr>
          <w:rFonts w:ascii="Times New Roman" w:hAnsi="Times New Roman" w:cs="Times New Roman"/>
          <w:szCs w:val="24"/>
        </w:rPr>
        <w:t xml:space="preserve"> se depositan en estos elementos mencionados, intercambiando componentes que terminan afectando a la biota, el cual es el elemento en el que se </w:t>
      </w:r>
      <w:r w:rsidR="00E05CEE">
        <w:rPr>
          <w:rFonts w:ascii="Times New Roman" w:hAnsi="Times New Roman" w:cs="Times New Roman"/>
          <w:szCs w:val="24"/>
        </w:rPr>
        <w:t>ocasionan</w:t>
      </w:r>
      <w:r>
        <w:rPr>
          <w:rFonts w:ascii="Times New Roman" w:hAnsi="Times New Roman" w:cs="Times New Roman"/>
          <w:szCs w:val="24"/>
        </w:rPr>
        <w:t xml:space="preserve"> mayores daños ya que los compuestos </w:t>
      </w:r>
      <w:r w:rsidR="00E05CEE">
        <w:rPr>
          <w:rFonts w:ascii="Times New Roman" w:hAnsi="Times New Roman" w:cs="Times New Roman"/>
          <w:szCs w:val="24"/>
        </w:rPr>
        <w:t>tóxicos</w:t>
      </w:r>
      <w:r>
        <w:rPr>
          <w:rFonts w:ascii="Times New Roman" w:hAnsi="Times New Roman" w:cs="Times New Roman"/>
          <w:szCs w:val="24"/>
        </w:rPr>
        <w:t xml:space="preserve"> ingresan a través de ellos a las redes </w:t>
      </w:r>
      <w:r w:rsidR="00E05CEE">
        <w:rPr>
          <w:rFonts w:ascii="Times New Roman" w:hAnsi="Times New Roman" w:cs="Times New Roman"/>
          <w:szCs w:val="24"/>
        </w:rPr>
        <w:t>tróficos</w:t>
      </w:r>
      <w:r>
        <w:rPr>
          <w:rFonts w:ascii="Times New Roman" w:hAnsi="Times New Roman" w:cs="Times New Roman"/>
          <w:szCs w:val="24"/>
        </w:rPr>
        <w:t>.</w:t>
      </w:r>
      <w:bookmarkEnd w:id="84"/>
      <w:bookmarkEnd w:id="85"/>
    </w:p>
    <w:p w14:paraId="0E1B36EB" w14:textId="20705697" w:rsidR="000D4CE0" w:rsidRPr="007D7D29" w:rsidRDefault="00E05CEE" w:rsidP="00E05CEE">
      <w:pPr>
        <w:pStyle w:val="Ttulo1"/>
        <w:spacing w:line="480" w:lineRule="auto"/>
        <w:ind w:left="708"/>
        <w:rPr>
          <w:rFonts w:ascii="Times New Roman" w:hAnsi="Times New Roman" w:cs="Times New Roman"/>
          <w:b/>
          <w:bCs/>
          <w:szCs w:val="24"/>
        </w:rPr>
      </w:pPr>
      <w:r>
        <w:rPr>
          <w:rFonts w:ascii="Times New Roman" w:hAnsi="Times New Roman" w:cs="Times New Roman"/>
          <w:szCs w:val="24"/>
        </w:rPr>
        <w:t xml:space="preserve"> </w:t>
      </w:r>
      <w:bookmarkStart w:id="86" w:name="_Toc65488500"/>
      <w:bookmarkStart w:id="87" w:name="_Toc65490525"/>
      <w:r w:rsidR="00C06F02">
        <w:rPr>
          <w:rFonts w:ascii="Times New Roman" w:hAnsi="Times New Roman" w:cs="Times New Roman"/>
          <w:szCs w:val="24"/>
        </w:rPr>
        <w:t xml:space="preserve">Por ello las principales organizaciones </w:t>
      </w:r>
      <w:r>
        <w:rPr>
          <w:rFonts w:ascii="Times New Roman" w:hAnsi="Times New Roman" w:cs="Times New Roman"/>
          <w:szCs w:val="24"/>
        </w:rPr>
        <w:t>preocupadas</w:t>
      </w:r>
      <w:r w:rsidR="00C06F02">
        <w:rPr>
          <w:rFonts w:ascii="Times New Roman" w:hAnsi="Times New Roman" w:cs="Times New Roman"/>
          <w:szCs w:val="24"/>
        </w:rPr>
        <w:t xml:space="preserve"> por el estado ambiental buscan desarrollar una mayor actitud preventiva para el manejo</w:t>
      </w:r>
      <w:r>
        <w:rPr>
          <w:rFonts w:ascii="Times New Roman" w:hAnsi="Times New Roman" w:cs="Times New Roman"/>
          <w:szCs w:val="24"/>
        </w:rPr>
        <w:t xml:space="preserve">, gestión y conversación sustentable de nuestros recursos. Así mismo se ha prestado mayor interés a nuevas tecnologías limpias que permiten contribuir en conservación del ambiente promover buenas </w:t>
      </w:r>
      <w:r w:rsidR="00E05BDD">
        <w:rPr>
          <w:rFonts w:ascii="Times New Roman" w:hAnsi="Times New Roman" w:cs="Times New Roman"/>
          <w:szCs w:val="24"/>
        </w:rPr>
        <w:t>prácticas</w:t>
      </w:r>
      <w:r>
        <w:rPr>
          <w:rFonts w:ascii="Times New Roman" w:hAnsi="Times New Roman" w:cs="Times New Roman"/>
          <w:szCs w:val="24"/>
        </w:rPr>
        <w:t xml:space="preserve"> ambientales y de esta forma mejoren la calidad de vida.</w:t>
      </w:r>
      <w:bookmarkEnd w:id="86"/>
      <w:bookmarkEnd w:id="87"/>
      <w:r w:rsidR="00C06F02">
        <w:rPr>
          <w:rFonts w:ascii="Times New Roman" w:hAnsi="Times New Roman" w:cs="Times New Roman"/>
          <w:szCs w:val="24"/>
        </w:rPr>
        <w:t xml:space="preserve">  </w:t>
      </w:r>
      <w:r w:rsidR="00C06F02">
        <w:rPr>
          <w:rFonts w:ascii="Times New Roman" w:hAnsi="Times New Roman" w:cs="Times New Roman"/>
          <w:b/>
          <w:bCs/>
          <w:szCs w:val="24"/>
        </w:rPr>
        <w:t xml:space="preserve">      </w:t>
      </w:r>
    </w:p>
    <w:p w14:paraId="2440AA63" w14:textId="4F7BB5AF" w:rsidR="009F36C9" w:rsidRPr="009F36C9" w:rsidRDefault="00E05CEE" w:rsidP="00E05CEE">
      <w:pPr>
        <w:pStyle w:val="Ttulo1"/>
        <w:spacing w:before="0" w:after="60" w:line="480" w:lineRule="auto"/>
        <w:ind w:left="708"/>
        <w:rPr>
          <w:rFonts w:ascii="Times New Roman" w:hAnsi="Times New Roman" w:cs="Times New Roman"/>
          <w:szCs w:val="24"/>
        </w:rPr>
      </w:pPr>
      <w:bookmarkStart w:id="88" w:name="_Toc58488935"/>
      <w:bookmarkStart w:id="89" w:name="_Toc59373533"/>
      <w:bookmarkStart w:id="90" w:name="_Toc61705864"/>
      <w:bookmarkStart w:id="91" w:name="_Toc61709712"/>
      <w:r>
        <w:rPr>
          <w:rFonts w:ascii="Times New Roman" w:hAnsi="Times New Roman" w:cs="Times New Roman"/>
          <w:szCs w:val="24"/>
        </w:rPr>
        <w:t xml:space="preserve"> </w:t>
      </w:r>
      <w:bookmarkStart w:id="92" w:name="_Toc65488501"/>
      <w:bookmarkStart w:id="93" w:name="_Toc65490526"/>
      <w:r w:rsidR="009F36C9" w:rsidRPr="009F36C9">
        <w:rPr>
          <w:rFonts w:ascii="Times New Roman" w:hAnsi="Times New Roman" w:cs="Times New Roman"/>
          <w:szCs w:val="24"/>
        </w:rPr>
        <w:t>La problemática de contaminación de suelos es causada por la actividad industrial y minería, ya que en el proceso se generan residuos sólidos y líquidos que vertidos al ambiente se depositan en el suelo. El suelo es muy susceptible a la contaminación, ya que retiene los contaminantes que son transportados por el agua o que se sedimentan.</w:t>
      </w:r>
      <w:bookmarkEnd w:id="88"/>
      <w:bookmarkEnd w:id="89"/>
      <w:bookmarkEnd w:id="90"/>
      <w:bookmarkEnd w:id="91"/>
      <w:bookmarkEnd w:id="92"/>
      <w:bookmarkEnd w:id="93"/>
    </w:p>
    <w:p w14:paraId="5FD570E7" w14:textId="265DF6E5" w:rsidR="009F36C9" w:rsidRPr="009F36C9" w:rsidRDefault="009334FD" w:rsidP="009334FD">
      <w:pPr>
        <w:pStyle w:val="Ttulo1"/>
        <w:spacing w:before="0" w:after="60" w:line="480" w:lineRule="auto"/>
        <w:ind w:left="708"/>
        <w:rPr>
          <w:rFonts w:ascii="Times New Roman" w:hAnsi="Times New Roman" w:cs="Times New Roman"/>
          <w:szCs w:val="24"/>
        </w:rPr>
      </w:pPr>
      <w:bookmarkStart w:id="94" w:name="_Toc58488936"/>
      <w:bookmarkStart w:id="95" w:name="_Toc59373534"/>
      <w:bookmarkStart w:id="96" w:name="_Toc61705865"/>
      <w:bookmarkStart w:id="97" w:name="_Toc61709713"/>
      <w:r>
        <w:rPr>
          <w:rFonts w:ascii="Times New Roman" w:hAnsi="Times New Roman" w:cs="Times New Roman"/>
          <w:szCs w:val="24"/>
        </w:rPr>
        <w:lastRenderedPageBreak/>
        <w:t xml:space="preserve"> </w:t>
      </w:r>
      <w:bookmarkStart w:id="98" w:name="_Toc65488502"/>
      <w:bookmarkStart w:id="99" w:name="_Toc65490527"/>
      <w:r w:rsidR="009F36C9" w:rsidRPr="009F36C9">
        <w:rPr>
          <w:rFonts w:ascii="Times New Roman" w:hAnsi="Times New Roman" w:cs="Times New Roman"/>
          <w:szCs w:val="24"/>
        </w:rPr>
        <w:t xml:space="preserve">Los mayores casos de contaminación de </w:t>
      </w:r>
      <w:r w:rsidR="00E05CEE">
        <w:rPr>
          <w:rFonts w:ascii="Times New Roman" w:hAnsi="Times New Roman" w:cs="Times New Roman"/>
          <w:szCs w:val="24"/>
        </w:rPr>
        <w:t>plomo</w:t>
      </w:r>
      <w:r w:rsidR="009F36C9" w:rsidRPr="009F36C9">
        <w:rPr>
          <w:rFonts w:ascii="Times New Roman" w:hAnsi="Times New Roman" w:cs="Times New Roman"/>
          <w:szCs w:val="24"/>
        </w:rPr>
        <w:t xml:space="preserve"> en el suelo son por la minería, a través de los relaves mineros y por los procesos de extracción de los minerales; exponiendo estos contaminantes y por la acción del viento pueden ser trasladados al suelo, agua y aire. Afectando los suelos agrícolas, estos metales se acumulan en la superficie del suelo alterando el desarrollo de los cultivos. </w:t>
      </w:r>
      <w:bookmarkEnd w:id="94"/>
      <w:bookmarkEnd w:id="95"/>
      <w:bookmarkEnd w:id="96"/>
      <w:bookmarkEnd w:id="97"/>
      <w:sdt>
        <w:sdtPr>
          <w:rPr>
            <w:rFonts w:ascii="Times New Roman" w:hAnsi="Times New Roman" w:cs="Times New Roman"/>
            <w:szCs w:val="24"/>
          </w:rPr>
          <w:id w:val="-399064257"/>
          <w:citation/>
        </w:sdtPr>
        <w:sdtEndPr/>
        <w:sdtContent>
          <w:r w:rsidR="00606A1D">
            <w:rPr>
              <w:rFonts w:ascii="Times New Roman" w:hAnsi="Times New Roman" w:cs="Times New Roman"/>
              <w:szCs w:val="24"/>
            </w:rPr>
            <w:fldChar w:fldCharType="begin"/>
          </w:r>
          <w:r w:rsidR="00606A1D">
            <w:rPr>
              <w:rFonts w:ascii="Times New Roman" w:hAnsi="Times New Roman" w:cs="Times New Roman"/>
              <w:szCs w:val="24"/>
              <w:lang w:val="es-ES"/>
            </w:rPr>
            <w:instrText xml:space="preserve"> CITATION ABA18 \l 3082 </w:instrText>
          </w:r>
          <w:r w:rsidR="00606A1D">
            <w:rPr>
              <w:rFonts w:ascii="Times New Roman" w:hAnsi="Times New Roman" w:cs="Times New Roman"/>
              <w:szCs w:val="24"/>
            </w:rPr>
            <w:fldChar w:fldCharType="separate"/>
          </w:r>
          <w:r w:rsidR="00DA1933" w:rsidRPr="00DA1933">
            <w:rPr>
              <w:rFonts w:ascii="Times New Roman" w:hAnsi="Times New Roman" w:cs="Times New Roman"/>
              <w:noProof/>
              <w:szCs w:val="24"/>
              <w:lang w:val="es-ES"/>
            </w:rPr>
            <w:t>(ABAD, 2018)</w:t>
          </w:r>
          <w:r w:rsidR="00606A1D">
            <w:rPr>
              <w:rFonts w:ascii="Times New Roman" w:hAnsi="Times New Roman" w:cs="Times New Roman"/>
              <w:szCs w:val="24"/>
            </w:rPr>
            <w:fldChar w:fldCharType="end"/>
          </w:r>
        </w:sdtContent>
      </w:sdt>
      <w:bookmarkEnd w:id="98"/>
      <w:bookmarkEnd w:id="99"/>
    </w:p>
    <w:p w14:paraId="1A593F10" w14:textId="2D7AD1E3" w:rsidR="009F36C9" w:rsidRDefault="009334FD" w:rsidP="009334FD">
      <w:pPr>
        <w:pStyle w:val="Ttulo1"/>
        <w:spacing w:before="0" w:after="60" w:line="480" w:lineRule="auto"/>
        <w:ind w:left="708"/>
        <w:rPr>
          <w:rFonts w:ascii="Times New Roman" w:hAnsi="Times New Roman" w:cs="Times New Roman"/>
          <w:szCs w:val="24"/>
        </w:rPr>
      </w:pPr>
      <w:bookmarkStart w:id="100" w:name="_Toc58488937"/>
      <w:bookmarkStart w:id="101" w:name="_Toc59373535"/>
      <w:bookmarkStart w:id="102" w:name="_Toc61705866"/>
      <w:bookmarkStart w:id="103" w:name="_Toc61709714"/>
      <w:r>
        <w:rPr>
          <w:rFonts w:ascii="Times New Roman" w:hAnsi="Times New Roman" w:cs="Times New Roman"/>
          <w:szCs w:val="24"/>
        </w:rPr>
        <w:t xml:space="preserve"> </w:t>
      </w:r>
      <w:bookmarkStart w:id="104" w:name="_Toc65488503"/>
      <w:bookmarkStart w:id="105" w:name="_Toc65490528"/>
      <w:r w:rsidR="009F36C9" w:rsidRPr="009F36C9">
        <w:rPr>
          <w:rFonts w:ascii="Times New Roman" w:hAnsi="Times New Roman" w:cs="Times New Roman"/>
          <w:szCs w:val="24"/>
        </w:rPr>
        <w:t>Los metales pesados son aquellos que poseen un peso específico mayor a 5 g/cm3 y poseen número atómico mayor a 20 Para los sistemas vivos, existen metales pesados en donde hay nutrientes esenciales como el Fe, Mn, Zn, Cu, Mo) y elementos que se consideran dañinos para los seres vivos como el Cd, Pb, Hg, etc.</w:t>
      </w:r>
      <w:bookmarkEnd w:id="104"/>
      <w:bookmarkEnd w:id="105"/>
      <w:r w:rsidR="009F36C9" w:rsidRPr="009F36C9">
        <w:rPr>
          <w:rFonts w:ascii="Times New Roman" w:hAnsi="Times New Roman" w:cs="Times New Roman"/>
          <w:szCs w:val="24"/>
        </w:rPr>
        <w:t xml:space="preserve"> </w:t>
      </w:r>
      <w:bookmarkEnd w:id="100"/>
      <w:bookmarkEnd w:id="101"/>
      <w:bookmarkEnd w:id="102"/>
      <w:bookmarkEnd w:id="103"/>
    </w:p>
    <w:p w14:paraId="14FE0E24" w14:textId="66CDC63C" w:rsidR="00574C42" w:rsidRDefault="009F36C9" w:rsidP="009334FD">
      <w:pPr>
        <w:pStyle w:val="Ttulo1"/>
        <w:spacing w:line="480" w:lineRule="auto"/>
        <w:ind w:left="708"/>
        <w:rPr>
          <w:rFonts w:ascii="Times New Roman" w:hAnsi="Times New Roman" w:cs="Times New Roman"/>
          <w:i/>
          <w:iCs/>
          <w:szCs w:val="24"/>
        </w:rPr>
      </w:pPr>
      <w:bookmarkStart w:id="106" w:name="_Toc58488938"/>
      <w:bookmarkStart w:id="107" w:name="_Toc59373536"/>
      <w:bookmarkStart w:id="108" w:name="_Toc61705867"/>
      <w:bookmarkStart w:id="109" w:name="_Toc61709715"/>
      <w:bookmarkStart w:id="110" w:name="_Toc65488504"/>
      <w:bookmarkStart w:id="111" w:name="_Toc65490529"/>
      <w:r w:rsidRPr="009F36C9">
        <w:rPr>
          <w:rFonts w:ascii="Times New Roman" w:hAnsi="Times New Roman" w:cs="Times New Roman"/>
          <w:szCs w:val="24"/>
        </w:rPr>
        <w:t xml:space="preserve">Estos metales tóxicos pueden depositarse en el suelo donde se desarrollan las plantas y estas pueden adsorber dichos elementos del suelo con la capacidad de </w:t>
      </w:r>
      <w:proofErr w:type="spellStart"/>
      <w:r w:rsidRPr="009F36C9">
        <w:rPr>
          <w:rFonts w:ascii="Times New Roman" w:hAnsi="Times New Roman" w:cs="Times New Roman"/>
          <w:szCs w:val="24"/>
        </w:rPr>
        <w:t>biotransformar</w:t>
      </w:r>
      <w:proofErr w:type="spellEnd"/>
      <w:r w:rsidRPr="009F36C9">
        <w:rPr>
          <w:rFonts w:ascii="Times New Roman" w:hAnsi="Times New Roman" w:cs="Times New Roman"/>
          <w:szCs w:val="24"/>
        </w:rPr>
        <w:t xml:space="preserve"> y acumular estos contaminantes en los estratos superiores (Corzo, 2015). Por ello los metales son altamente peligrosos para la salud de las personas y para el medio ambiente, ya que estos provocan la alteración en el ecosistema del suelo</w:t>
      </w:r>
      <w:bookmarkEnd w:id="106"/>
      <w:bookmarkEnd w:id="107"/>
      <w:bookmarkEnd w:id="108"/>
      <w:bookmarkEnd w:id="109"/>
      <w:r w:rsidR="00606A1D">
        <w:rPr>
          <w:rFonts w:ascii="Times New Roman" w:hAnsi="Times New Roman" w:cs="Times New Roman"/>
          <w:szCs w:val="24"/>
        </w:rPr>
        <w:t>.</w:t>
      </w:r>
      <w:sdt>
        <w:sdtPr>
          <w:rPr>
            <w:rFonts w:ascii="Times New Roman" w:hAnsi="Times New Roman" w:cs="Times New Roman"/>
            <w:szCs w:val="24"/>
          </w:rPr>
          <w:id w:val="677928291"/>
          <w:citation/>
        </w:sdtPr>
        <w:sdtEndPr/>
        <w:sdtContent>
          <w:r w:rsidR="00EC4B98">
            <w:rPr>
              <w:rFonts w:ascii="Times New Roman" w:hAnsi="Times New Roman" w:cs="Times New Roman"/>
              <w:szCs w:val="24"/>
            </w:rPr>
            <w:fldChar w:fldCharType="begin"/>
          </w:r>
          <w:r w:rsidR="00EC4B98">
            <w:rPr>
              <w:rFonts w:ascii="Times New Roman" w:hAnsi="Times New Roman" w:cs="Times New Roman"/>
              <w:szCs w:val="24"/>
              <w:lang w:val="es-ES"/>
            </w:rPr>
            <w:instrText xml:space="preserve"> CITATION Bal14 \l 3082 </w:instrText>
          </w:r>
          <w:r w:rsidR="00EC4B98">
            <w:rPr>
              <w:rFonts w:ascii="Times New Roman" w:hAnsi="Times New Roman" w:cs="Times New Roman"/>
              <w:szCs w:val="24"/>
            </w:rPr>
            <w:fldChar w:fldCharType="separate"/>
          </w:r>
          <w:r w:rsidR="00DA1933">
            <w:rPr>
              <w:rFonts w:ascii="Times New Roman" w:hAnsi="Times New Roman" w:cs="Times New Roman"/>
              <w:noProof/>
              <w:szCs w:val="24"/>
              <w:lang w:val="es-ES"/>
            </w:rPr>
            <w:t xml:space="preserve"> </w:t>
          </w:r>
          <w:r w:rsidR="00DA1933" w:rsidRPr="00DA1933">
            <w:rPr>
              <w:rFonts w:ascii="Times New Roman" w:hAnsi="Times New Roman" w:cs="Times New Roman"/>
              <w:noProof/>
              <w:szCs w:val="24"/>
              <w:lang w:val="es-ES"/>
            </w:rPr>
            <w:t>(Baldellou, 2014)</w:t>
          </w:r>
          <w:r w:rsidR="00EC4B98">
            <w:rPr>
              <w:rFonts w:ascii="Times New Roman" w:hAnsi="Times New Roman" w:cs="Times New Roman"/>
              <w:szCs w:val="24"/>
            </w:rPr>
            <w:fldChar w:fldCharType="end"/>
          </w:r>
        </w:sdtContent>
      </w:sdt>
      <w:bookmarkEnd w:id="110"/>
      <w:bookmarkEnd w:id="111"/>
    </w:p>
    <w:p w14:paraId="003BF561" w14:textId="765B1202" w:rsidR="00E05CEE" w:rsidRDefault="00E05CEE" w:rsidP="009334FD">
      <w:pPr>
        <w:pStyle w:val="Ttulo1"/>
        <w:spacing w:line="480" w:lineRule="auto"/>
        <w:ind w:left="708"/>
        <w:rPr>
          <w:rFonts w:ascii="Times New Roman" w:hAnsi="Times New Roman" w:cs="Times New Roman"/>
          <w:szCs w:val="24"/>
        </w:rPr>
      </w:pPr>
      <w:bookmarkStart w:id="112" w:name="_Toc65488505"/>
      <w:bookmarkStart w:id="113" w:name="_Toc65490530"/>
      <w:r>
        <w:rPr>
          <w:rFonts w:ascii="Times New Roman" w:hAnsi="Times New Roman" w:cs="Times New Roman"/>
          <w:szCs w:val="24"/>
        </w:rPr>
        <w:t xml:space="preserve">Debido a la problemática identificada se decidió aprovechar los residuos orgánicos para la inmovilización de plomo, en este caso se </w:t>
      </w:r>
      <w:r w:rsidR="001C7471">
        <w:rPr>
          <w:rFonts w:ascii="Times New Roman" w:hAnsi="Times New Roman" w:cs="Times New Roman"/>
          <w:szCs w:val="24"/>
        </w:rPr>
        <w:t>preparó</w:t>
      </w:r>
      <w:r>
        <w:rPr>
          <w:rFonts w:ascii="Times New Roman" w:hAnsi="Times New Roman" w:cs="Times New Roman"/>
          <w:szCs w:val="24"/>
        </w:rPr>
        <w:t xml:space="preserve"> el </w:t>
      </w:r>
      <w:proofErr w:type="spellStart"/>
      <w:r>
        <w:rPr>
          <w:rFonts w:ascii="Times New Roman" w:hAnsi="Times New Roman" w:cs="Times New Roman"/>
          <w:szCs w:val="24"/>
        </w:rPr>
        <w:t>biochar</w:t>
      </w:r>
      <w:proofErr w:type="spellEnd"/>
      <w:r>
        <w:rPr>
          <w:rFonts w:ascii="Times New Roman" w:hAnsi="Times New Roman" w:cs="Times New Roman"/>
          <w:szCs w:val="24"/>
        </w:rPr>
        <w:t xml:space="preserve"> a partir de troncos de eucalipto para de esta manera optimizar el uso </w:t>
      </w:r>
      <w:r w:rsidR="00700463">
        <w:rPr>
          <w:rFonts w:ascii="Times New Roman" w:hAnsi="Times New Roman" w:cs="Times New Roman"/>
          <w:szCs w:val="24"/>
        </w:rPr>
        <w:t xml:space="preserve">de este recurso que se genera en grandes cantidades. El objetivo en este trabajo de investigación es estudiar la aplicación de </w:t>
      </w:r>
      <w:proofErr w:type="spellStart"/>
      <w:r w:rsidR="00700463">
        <w:rPr>
          <w:rFonts w:ascii="Times New Roman" w:hAnsi="Times New Roman" w:cs="Times New Roman"/>
          <w:szCs w:val="24"/>
        </w:rPr>
        <w:t>biochar</w:t>
      </w:r>
      <w:proofErr w:type="spellEnd"/>
      <w:r w:rsidR="00700463">
        <w:rPr>
          <w:rFonts w:ascii="Times New Roman" w:hAnsi="Times New Roman" w:cs="Times New Roman"/>
          <w:szCs w:val="24"/>
        </w:rPr>
        <w:t xml:space="preserve"> para la inmovilización de plomo en el suelo y de esta manera disminuir la biodisponibilidad en suelos contaminados con relaves mineros.</w:t>
      </w:r>
      <w:bookmarkEnd w:id="112"/>
      <w:bookmarkEnd w:id="113"/>
    </w:p>
    <w:p w14:paraId="5F6298AA" w14:textId="219E40E9" w:rsidR="0089743D" w:rsidRPr="00F76399" w:rsidRDefault="00700463" w:rsidP="00700463">
      <w:pPr>
        <w:pStyle w:val="Ttulo1"/>
        <w:spacing w:line="480" w:lineRule="auto"/>
        <w:ind w:left="708"/>
        <w:rPr>
          <w:rFonts w:ascii="Times New Roman" w:hAnsi="Times New Roman" w:cs="Times New Roman"/>
          <w:szCs w:val="24"/>
        </w:rPr>
      </w:pPr>
      <w:bookmarkStart w:id="114" w:name="_Toc65488506"/>
      <w:bookmarkStart w:id="115" w:name="_Toc65490531"/>
      <w:r>
        <w:rPr>
          <w:rFonts w:ascii="Times New Roman" w:hAnsi="Times New Roman" w:cs="Times New Roman"/>
          <w:szCs w:val="24"/>
        </w:rPr>
        <w:lastRenderedPageBreak/>
        <w:t xml:space="preserve">En este documento se explicará la metodología para la preparación y aplicación del </w:t>
      </w:r>
      <w:proofErr w:type="spellStart"/>
      <w:r>
        <w:rPr>
          <w:rFonts w:ascii="Times New Roman" w:hAnsi="Times New Roman" w:cs="Times New Roman"/>
          <w:szCs w:val="24"/>
        </w:rPr>
        <w:t>biochar</w:t>
      </w:r>
      <w:proofErr w:type="spellEnd"/>
      <w:r>
        <w:rPr>
          <w:rFonts w:ascii="Times New Roman" w:hAnsi="Times New Roman" w:cs="Times New Roman"/>
          <w:szCs w:val="24"/>
        </w:rPr>
        <w:t xml:space="preserve"> a partir de troncos de eucalipto, al igual que los diferentes procesos fisicoquímicos durante la experimentación que permitirá la disminución de plomo en suelo.</w:t>
      </w:r>
      <w:sdt>
        <w:sdtPr>
          <w:rPr>
            <w:rFonts w:ascii="Times New Roman" w:hAnsi="Times New Roman" w:cs="Times New Roman"/>
            <w:szCs w:val="24"/>
          </w:rPr>
          <w:id w:val="-1822032999"/>
          <w:citation/>
        </w:sdtPr>
        <w:sdtEndPr/>
        <w:sdtContent>
          <w:r w:rsidR="00EC4B98">
            <w:rPr>
              <w:rFonts w:ascii="Times New Roman" w:hAnsi="Times New Roman" w:cs="Times New Roman"/>
              <w:szCs w:val="24"/>
            </w:rPr>
            <w:fldChar w:fldCharType="begin"/>
          </w:r>
          <w:r w:rsidR="00EC4B98">
            <w:rPr>
              <w:rFonts w:ascii="Times New Roman" w:hAnsi="Times New Roman" w:cs="Times New Roman"/>
              <w:szCs w:val="24"/>
              <w:lang w:val="es-ES"/>
            </w:rPr>
            <w:instrText xml:space="preserve"> CITATION Bal14 \l 3082 </w:instrText>
          </w:r>
          <w:r w:rsidR="00EC4B98">
            <w:rPr>
              <w:rFonts w:ascii="Times New Roman" w:hAnsi="Times New Roman" w:cs="Times New Roman"/>
              <w:szCs w:val="24"/>
            </w:rPr>
            <w:fldChar w:fldCharType="separate"/>
          </w:r>
          <w:r w:rsidR="00DA1933">
            <w:rPr>
              <w:rFonts w:ascii="Times New Roman" w:hAnsi="Times New Roman" w:cs="Times New Roman"/>
              <w:noProof/>
              <w:szCs w:val="24"/>
              <w:lang w:val="es-ES"/>
            </w:rPr>
            <w:t xml:space="preserve"> </w:t>
          </w:r>
          <w:r w:rsidR="00DA1933" w:rsidRPr="00DA1933">
            <w:rPr>
              <w:rFonts w:ascii="Times New Roman" w:hAnsi="Times New Roman" w:cs="Times New Roman"/>
              <w:noProof/>
              <w:szCs w:val="24"/>
              <w:lang w:val="es-ES"/>
            </w:rPr>
            <w:t>(Baldellou, 2014)</w:t>
          </w:r>
          <w:r w:rsidR="00EC4B98">
            <w:rPr>
              <w:rFonts w:ascii="Times New Roman" w:hAnsi="Times New Roman" w:cs="Times New Roman"/>
              <w:szCs w:val="24"/>
            </w:rPr>
            <w:fldChar w:fldCharType="end"/>
          </w:r>
        </w:sdtContent>
      </w:sdt>
      <w:bookmarkEnd w:id="114"/>
      <w:bookmarkEnd w:id="115"/>
    </w:p>
    <w:p w14:paraId="717148C7" w14:textId="52BB8BDB" w:rsidR="00574C42" w:rsidRDefault="007D7D29" w:rsidP="00EB6DE7">
      <w:pPr>
        <w:pStyle w:val="Ttulo1"/>
        <w:numPr>
          <w:ilvl w:val="0"/>
          <w:numId w:val="1"/>
        </w:numPr>
        <w:spacing w:line="480" w:lineRule="auto"/>
        <w:ind w:left="0"/>
        <w:rPr>
          <w:b/>
          <w:bCs/>
        </w:rPr>
      </w:pPr>
      <w:bookmarkStart w:id="116" w:name="_Toc65490532"/>
      <w:r w:rsidRPr="00421EDF">
        <w:rPr>
          <w:b/>
          <w:bCs/>
        </w:rPr>
        <w:t>Formulación del problema</w:t>
      </w:r>
      <w:bookmarkEnd w:id="116"/>
    </w:p>
    <w:p w14:paraId="651053C0" w14:textId="3C4EB315" w:rsidR="009F36C9" w:rsidRPr="002447DC" w:rsidRDefault="002447DC" w:rsidP="009334FD">
      <w:pPr>
        <w:pStyle w:val="Ttulo1"/>
        <w:spacing w:line="480" w:lineRule="auto"/>
        <w:ind w:left="708"/>
        <w:rPr>
          <w:rFonts w:ascii="Times New Roman" w:hAnsi="Times New Roman" w:cs="Times New Roman"/>
        </w:rPr>
      </w:pPr>
      <w:bookmarkStart w:id="117" w:name="_Toc61705869"/>
      <w:bookmarkStart w:id="118" w:name="_Toc61709717"/>
      <w:bookmarkStart w:id="119" w:name="_Toc65488508"/>
      <w:bookmarkStart w:id="120" w:name="_Toc65490533"/>
      <w:r w:rsidRPr="002447DC">
        <w:rPr>
          <w:rFonts w:ascii="Times New Roman" w:hAnsi="Times New Roman" w:cs="Times New Roman"/>
        </w:rPr>
        <w:t xml:space="preserve">¿En qué medida la aplicación de </w:t>
      </w:r>
      <w:proofErr w:type="spellStart"/>
      <w:r w:rsidRPr="002447DC">
        <w:rPr>
          <w:rFonts w:ascii="Times New Roman" w:hAnsi="Times New Roman" w:cs="Times New Roman"/>
        </w:rPr>
        <w:t>biochar</w:t>
      </w:r>
      <w:proofErr w:type="spellEnd"/>
      <w:r w:rsidRPr="002447DC">
        <w:rPr>
          <w:rFonts w:ascii="Times New Roman" w:hAnsi="Times New Roman" w:cs="Times New Roman"/>
        </w:rPr>
        <w:t xml:space="preserve"> inmovilizara el plomo de los suelos dañados por los relaves mineros de Paredones -Cajamarca?</w:t>
      </w:r>
      <w:bookmarkEnd w:id="117"/>
      <w:bookmarkEnd w:id="118"/>
      <w:bookmarkEnd w:id="119"/>
      <w:bookmarkEnd w:id="120"/>
    </w:p>
    <w:p w14:paraId="7A7565FE" w14:textId="2C42E1B2" w:rsidR="005A7BB3" w:rsidRPr="000654A6" w:rsidRDefault="005A7BB3" w:rsidP="00EB6DE7">
      <w:pPr>
        <w:pStyle w:val="Ttulo1"/>
        <w:numPr>
          <w:ilvl w:val="0"/>
          <w:numId w:val="1"/>
        </w:numPr>
        <w:spacing w:line="480" w:lineRule="auto"/>
        <w:ind w:left="0"/>
        <w:rPr>
          <w:rFonts w:ascii="Times New Roman" w:hAnsi="Times New Roman" w:cs="Times New Roman"/>
          <w:b/>
          <w:bCs/>
          <w:szCs w:val="24"/>
        </w:rPr>
      </w:pPr>
      <w:bookmarkStart w:id="121" w:name="_Toc65490534"/>
      <w:r w:rsidRPr="000654A6">
        <w:rPr>
          <w:rFonts w:ascii="Times New Roman" w:hAnsi="Times New Roman" w:cs="Times New Roman"/>
          <w:b/>
          <w:bCs/>
          <w:szCs w:val="24"/>
        </w:rPr>
        <w:t>Objetivos.</w:t>
      </w:r>
      <w:bookmarkEnd w:id="121"/>
    </w:p>
    <w:p w14:paraId="79828A0D" w14:textId="63C456B4" w:rsidR="009F36C9" w:rsidRPr="005C3AA6" w:rsidRDefault="009F36C9" w:rsidP="00EB6DE7">
      <w:pPr>
        <w:pStyle w:val="Ttulo2"/>
        <w:numPr>
          <w:ilvl w:val="0"/>
          <w:numId w:val="2"/>
        </w:numPr>
        <w:spacing w:line="480" w:lineRule="auto"/>
        <w:ind w:left="0"/>
      </w:pPr>
      <w:bookmarkStart w:id="122" w:name="_Toc65490535"/>
      <w:r w:rsidRPr="005C3AA6">
        <w:t>Objetivo general.</w:t>
      </w:r>
      <w:bookmarkEnd w:id="122"/>
    </w:p>
    <w:p w14:paraId="570EC059" w14:textId="79EF8B0B" w:rsidR="009C5551" w:rsidRPr="009F36C9" w:rsidRDefault="009C5551" w:rsidP="009C5551">
      <w:pPr>
        <w:pStyle w:val="Ttulo1"/>
        <w:spacing w:line="480" w:lineRule="auto"/>
        <w:ind w:left="708"/>
        <w:rPr>
          <w:rFonts w:ascii="Times New Roman" w:hAnsi="Times New Roman" w:cs="Times New Roman"/>
          <w:szCs w:val="24"/>
        </w:rPr>
      </w:pPr>
      <w:bookmarkStart w:id="123" w:name="_Toc65488511"/>
      <w:bookmarkStart w:id="124" w:name="_Toc65490536"/>
      <w:r w:rsidRPr="009C5551">
        <w:rPr>
          <w:rFonts w:ascii="Times New Roman" w:hAnsi="Times New Roman" w:cs="Times New Roman"/>
          <w:szCs w:val="24"/>
        </w:rPr>
        <w:t xml:space="preserve">Medir y determinar el grado de inmovilización del plomo de los suelos dañados por los relaves mineros de Paredones -Cajamarca luego de la aplicación de </w:t>
      </w:r>
      <w:proofErr w:type="spellStart"/>
      <w:r w:rsidRPr="009C5551">
        <w:rPr>
          <w:rFonts w:ascii="Times New Roman" w:hAnsi="Times New Roman" w:cs="Times New Roman"/>
          <w:szCs w:val="24"/>
        </w:rPr>
        <w:t>biochar</w:t>
      </w:r>
      <w:proofErr w:type="spellEnd"/>
      <w:r w:rsidRPr="009C5551">
        <w:rPr>
          <w:rFonts w:ascii="Times New Roman" w:hAnsi="Times New Roman" w:cs="Times New Roman"/>
          <w:szCs w:val="24"/>
        </w:rPr>
        <w:t xml:space="preserve"> elaborado a partir del </w:t>
      </w:r>
      <w:proofErr w:type="spellStart"/>
      <w:r w:rsidRPr="009C5551">
        <w:rPr>
          <w:rFonts w:ascii="Times New Roman" w:hAnsi="Times New Roman" w:cs="Times New Roman"/>
          <w:szCs w:val="24"/>
        </w:rPr>
        <w:t>Eucalyptus</w:t>
      </w:r>
      <w:proofErr w:type="spellEnd"/>
      <w:r w:rsidRPr="009C5551">
        <w:rPr>
          <w:rFonts w:ascii="Times New Roman" w:hAnsi="Times New Roman" w:cs="Times New Roman"/>
          <w:szCs w:val="24"/>
        </w:rPr>
        <w:t xml:space="preserve"> </w:t>
      </w:r>
      <w:proofErr w:type="spellStart"/>
      <w:r w:rsidRPr="009C5551">
        <w:rPr>
          <w:rFonts w:ascii="Times New Roman" w:hAnsi="Times New Roman" w:cs="Times New Roman"/>
          <w:szCs w:val="24"/>
        </w:rPr>
        <w:t>globulus</w:t>
      </w:r>
      <w:proofErr w:type="spellEnd"/>
      <w:r w:rsidRPr="009C5551">
        <w:rPr>
          <w:rFonts w:ascii="Times New Roman" w:hAnsi="Times New Roman" w:cs="Times New Roman"/>
          <w:szCs w:val="24"/>
        </w:rPr>
        <w:t>.</w:t>
      </w:r>
      <w:bookmarkEnd w:id="123"/>
      <w:bookmarkEnd w:id="124"/>
      <w:r w:rsidRPr="009C5551">
        <w:rPr>
          <w:rFonts w:ascii="Times New Roman" w:hAnsi="Times New Roman" w:cs="Times New Roman"/>
          <w:szCs w:val="24"/>
        </w:rPr>
        <w:t xml:space="preserve">  </w:t>
      </w:r>
    </w:p>
    <w:p w14:paraId="62191A3B" w14:textId="31E83386" w:rsidR="009F36C9" w:rsidRPr="005C3AA6" w:rsidRDefault="009F36C9" w:rsidP="00EB6DE7">
      <w:pPr>
        <w:pStyle w:val="Ttulo2"/>
        <w:numPr>
          <w:ilvl w:val="0"/>
          <w:numId w:val="2"/>
        </w:numPr>
        <w:spacing w:line="480" w:lineRule="auto"/>
        <w:ind w:left="0"/>
      </w:pPr>
      <w:bookmarkStart w:id="125" w:name="_Toc65490537"/>
      <w:r w:rsidRPr="005C3AA6">
        <w:t>Objetivos específicos.</w:t>
      </w:r>
      <w:bookmarkEnd w:id="125"/>
    </w:p>
    <w:p w14:paraId="78102165" w14:textId="1014D4D0" w:rsidR="009F36C9" w:rsidRPr="009F36C9" w:rsidRDefault="009F36C9" w:rsidP="00F05D02">
      <w:pPr>
        <w:pStyle w:val="Ttulo1"/>
        <w:spacing w:line="480" w:lineRule="auto"/>
        <w:ind w:left="708"/>
        <w:rPr>
          <w:rFonts w:ascii="Times New Roman" w:hAnsi="Times New Roman" w:cs="Times New Roman"/>
          <w:szCs w:val="24"/>
        </w:rPr>
      </w:pPr>
      <w:bookmarkStart w:id="126" w:name="_Toc59373542"/>
      <w:bookmarkStart w:id="127" w:name="_Toc61705874"/>
      <w:bookmarkStart w:id="128" w:name="_Toc61709722"/>
      <w:bookmarkStart w:id="129" w:name="_Toc65488513"/>
      <w:bookmarkStart w:id="130" w:name="_Toc65490538"/>
      <w:r w:rsidRPr="009F36C9">
        <w:rPr>
          <w:rFonts w:ascii="Times New Roman" w:hAnsi="Times New Roman" w:cs="Times New Roman"/>
          <w:szCs w:val="24"/>
        </w:rPr>
        <w:t>Realizar el análisis de las propiedades físico-químicas del suelo antes y después de los tratamientos. Se analizará: pH</w:t>
      </w:r>
      <w:r w:rsidR="0089743D">
        <w:rPr>
          <w:rFonts w:ascii="Times New Roman" w:hAnsi="Times New Roman" w:cs="Times New Roman"/>
          <w:szCs w:val="24"/>
        </w:rPr>
        <w:t>, conductividad</w:t>
      </w:r>
      <w:r w:rsidRPr="009F36C9">
        <w:rPr>
          <w:rFonts w:ascii="Times New Roman" w:hAnsi="Times New Roman" w:cs="Times New Roman"/>
          <w:szCs w:val="24"/>
        </w:rPr>
        <w:t xml:space="preserve"> y las concentraciones de plomo en el suelo contaminado.</w:t>
      </w:r>
      <w:bookmarkEnd w:id="126"/>
      <w:bookmarkEnd w:id="127"/>
      <w:bookmarkEnd w:id="128"/>
      <w:bookmarkEnd w:id="129"/>
      <w:bookmarkEnd w:id="130"/>
    </w:p>
    <w:p w14:paraId="0761000A" w14:textId="1FFE5777" w:rsidR="000E3F1F" w:rsidRPr="009F36C9" w:rsidRDefault="009F36C9" w:rsidP="0089743D">
      <w:pPr>
        <w:pStyle w:val="Ttulo1"/>
        <w:spacing w:line="480" w:lineRule="auto"/>
        <w:ind w:left="708"/>
        <w:rPr>
          <w:rFonts w:ascii="Times New Roman" w:hAnsi="Times New Roman" w:cs="Times New Roman"/>
          <w:szCs w:val="24"/>
        </w:rPr>
      </w:pPr>
      <w:bookmarkStart w:id="131" w:name="_Toc59373543"/>
      <w:bookmarkStart w:id="132" w:name="_Toc61705875"/>
      <w:bookmarkStart w:id="133" w:name="_Toc61709723"/>
      <w:bookmarkStart w:id="134" w:name="_Toc65488514"/>
      <w:bookmarkStart w:id="135" w:name="_Toc65490539"/>
      <w:r w:rsidRPr="009F36C9">
        <w:rPr>
          <w:rFonts w:ascii="Times New Roman" w:hAnsi="Times New Roman" w:cs="Times New Roman"/>
          <w:szCs w:val="24"/>
        </w:rPr>
        <w:t>Determinar cuál de los tratamientos propuestos reduce en mayor cantidad la concentración porcentual del Plomo</w:t>
      </w:r>
      <w:bookmarkEnd w:id="131"/>
      <w:r w:rsidR="000E3F1F">
        <w:rPr>
          <w:rFonts w:ascii="Times New Roman" w:hAnsi="Times New Roman" w:cs="Times New Roman"/>
          <w:szCs w:val="24"/>
        </w:rPr>
        <w:t>.</w:t>
      </w:r>
      <w:bookmarkEnd w:id="132"/>
      <w:bookmarkEnd w:id="133"/>
      <w:bookmarkEnd w:id="134"/>
      <w:bookmarkEnd w:id="135"/>
    </w:p>
    <w:p w14:paraId="1225E5F9" w14:textId="06D85E86" w:rsidR="00574C42" w:rsidRDefault="009C5551" w:rsidP="0089743D">
      <w:pPr>
        <w:pStyle w:val="Ttulo1"/>
        <w:spacing w:line="480" w:lineRule="auto"/>
        <w:ind w:left="708"/>
        <w:rPr>
          <w:rFonts w:ascii="Times New Roman" w:hAnsi="Times New Roman" w:cs="Times New Roman"/>
          <w:szCs w:val="24"/>
        </w:rPr>
      </w:pPr>
      <w:bookmarkStart w:id="136" w:name="_Toc65488515"/>
      <w:bookmarkStart w:id="137" w:name="_Toc65490540"/>
      <w:r w:rsidRPr="009C5551">
        <w:rPr>
          <w:rFonts w:ascii="Times New Roman" w:hAnsi="Times New Roman" w:cs="Times New Roman"/>
          <w:szCs w:val="24"/>
        </w:rPr>
        <w:t>Determinar los efectos que causan los diferentes tratamientos al crecimiento de la especie Lactuca sativa (lechuga) como indicador para cada muestra incluyendo el control.</w:t>
      </w:r>
      <w:bookmarkEnd w:id="136"/>
      <w:bookmarkEnd w:id="137"/>
    </w:p>
    <w:p w14:paraId="63BFED77" w14:textId="77777777" w:rsidR="0089743D" w:rsidRPr="000E3F1F" w:rsidRDefault="0089743D" w:rsidP="00700463">
      <w:pPr>
        <w:pStyle w:val="Ttulo1"/>
        <w:spacing w:line="480" w:lineRule="auto"/>
        <w:rPr>
          <w:rFonts w:ascii="Times New Roman" w:hAnsi="Times New Roman" w:cs="Times New Roman"/>
          <w:szCs w:val="24"/>
        </w:rPr>
      </w:pPr>
    </w:p>
    <w:p w14:paraId="52F44843" w14:textId="228AF269" w:rsidR="005A7BB3" w:rsidRPr="000654A6" w:rsidRDefault="005A7BB3" w:rsidP="00EB6DE7">
      <w:pPr>
        <w:pStyle w:val="Ttulo1"/>
        <w:numPr>
          <w:ilvl w:val="0"/>
          <w:numId w:val="1"/>
        </w:numPr>
        <w:spacing w:line="480" w:lineRule="auto"/>
        <w:ind w:left="0"/>
        <w:rPr>
          <w:rFonts w:ascii="Times New Roman" w:hAnsi="Times New Roman" w:cs="Times New Roman"/>
          <w:b/>
          <w:bCs/>
          <w:szCs w:val="24"/>
        </w:rPr>
      </w:pPr>
      <w:bookmarkStart w:id="138" w:name="_Toc65490541"/>
      <w:r w:rsidRPr="000654A6">
        <w:rPr>
          <w:rFonts w:ascii="Times New Roman" w:hAnsi="Times New Roman" w:cs="Times New Roman"/>
          <w:b/>
          <w:bCs/>
          <w:szCs w:val="24"/>
        </w:rPr>
        <w:t>Justificación e Importancia.</w:t>
      </w:r>
      <w:bookmarkEnd w:id="138"/>
    </w:p>
    <w:p w14:paraId="4B58145C" w14:textId="5DE86184" w:rsidR="000B1E36" w:rsidRDefault="009F36C9" w:rsidP="009334FD">
      <w:pPr>
        <w:pStyle w:val="Ttulo1"/>
        <w:spacing w:line="480" w:lineRule="auto"/>
        <w:ind w:left="708"/>
        <w:rPr>
          <w:rFonts w:ascii="Times New Roman" w:hAnsi="Times New Roman" w:cs="Times New Roman"/>
          <w:szCs w:val="24"/>
        </w:rPr>
      </w:pPr>
      <w:bookmarkStart w:id="139" w:name="_Toc59373546"/>
      <w:bookmarkStart w:id="140" w:name="_Toc61705878"/>
      <w:bookmarkStart w:id="141" w:name="_Toc61709726"/>
      <w:bookmarkStart w:id="142" w:name="_Toc65488517"/>
      <w:bookmarkStart w:id="143" w:name="_Toc65490542"/>
      <w:r w:rsidRPr="009F36C9">
        <w:rPr>
          <w:rFonts w:ascii="Times New Roman" w:hAnsi="Times New Roman" w:cs="Times New Roman"/>
          <w:szCs w:val="24"/>
        </w:rPr>
        <w:t>El presente estudio pretende dar una alternativa de solución para la inmovilización de</w:t>
      </w:r>
      <w:r w:rsidR="006A7CBB">
        <w:rPr>
          <w:rFonts w:ascii="Times New Roman" w:hAnsi="Times New Roman" w:cs="Times New Roman"/>
          <w:szCs w:val="24"/>
        </w:rPr>
        <w:t xml:space="preserve"> plomo</w:t>
      </w:r>
      <w:r w:rsidRPr="009F36C9">
        <w:rPr>
          <w:rFonts w:ascii="Times New Roman" w:hAnsi="Times New Roman" w:cs="Times New Roman"/>
          <w:szCs w:val="24"/>
        </w:rPr>
        <w:t xml:space="preserve"> en los suelos contaminados por relaves mineros, a través de la aplicación del </w:t>
      </w:r>
      <w:proofErr w:type="spellStart"/>
      <w:r w:rsidRPr="009F36C9">
        <w:rPr>
          <w:rFonts w:ascii="Times New Roman" w:hAnsi="Times New Roman" w:cs="Times New Roman"/>
          <w:szCs w:val="24"/>
        </w:rPr>
        <w:t>biochar</w:t>
      </w:r>
      <w:proofErr w:type="spellEnd"/>
      <w:r w:rsidRPr="009F36C9">
        <w:rPr>
          <w:rFonts w:ascii="Times New Roman" w:hAnsi="Times New Roman" w:cs="Times New Roman"/>
          <w:szCs w:val="24"/>
        </w:rPr>
        <w:t xml:space="preserve"> elaborado a partir de madera de eucalipto.</w:t>
      </w:r>
      <w:bookmarkStart w:id="144" w:name="_Toc59373547"/>
      <w:bookmarkStart w:id="145" w:name="_Toc61705879"/>
      <w:bookmarkStart w:id="146" w:name="_Toc61709727"/>
      <w:bookmarkEnd w:id="139"/>
      <w:bookmarkEnd w:id="140"/>
      <w:bookmarkEnd w:id="141"/>
      <w:r w:rsidR="0089743D">
        <w:rPr>
          <w:rFonts w:ascii="Times New Roman" w:hAnsi="Times New Roman" w:cs="Times New Roman"/>
          <w:szCs w:val="24"/>
        </w:rPr>
        <w:t xml:space="preserve"> </w:t>
      </w:r>
      <w:r w:rsidRPr="009F36C9">
        <w:rPr>
          <w:rFonts w:ascii="Times New Roman" w:hAnsi="Times New Roman" w:cs="Times New Roman"/>
          <w:szCs w:val="24"/>
        </w:rPr>
        <w:t xml:space="preserve">El </w:t>
      </w:r>
      <w:proofErr w:type="spellStart"/>
      <w:r w:rsidRPr="009F36C9">
        <w:rPr>
          <w:rFonts w:ascii="Times New Roman" w:hAnsi="Times New Roman" w:cs="Times New Roman"/>
          <w:szCs w:val="24"/>
        </w:rPr>
        <w:t>biochar</w:t>
      </w:r>
      <w:proofErr w:type="spellEnd"/>
      <w:r w:rsidRPr="009F36C9">
        <w:rPr>
          <w:rFonts w:ascii="Times New Roman" w:hAnsi="Times New Roman" w:cs="Times New Roman"/>
          <w:szCs w:val="24"/>
        </w:rPr>
        <w:t xml:space="preserve"> posee características físico-químicas y por sus propiedades quelantes permite adsorber los metales pesados como el </w:t>
      </w:r>
      <w:r w:rsidR="006A7CBB">
        <w:rPr>
          <w:rFonts w:ascii="Times New Roman" w:hAnsi="Times New Roman" w:cs="Times New Roman"/>
          <w:szCs w:val="24"/>
        </w:rPr>
        <w:t>plomo</w:t>
      </w:r>
      <w:r w:rsidRPr="009F36C9">
        <w:rPr>
          <w:rFonts w:ascii="Times New Roman" w:hAnsi="Times New Roman" w:cs="Times New Roman"/>
          <w:szCs w:val="24"/>
        </w:rPr>
        <w:t>, disminuyendo su toxicidad y disminuyendo la biodisponibilidad para la materia orgánica del suelo.</w:t>
      </w:r>
      <w:bookmarkStart w:id="147" w:name="_Toc59373548"/>
      <w:bookmarkStart w:id="148" w:name="_Toc61705880"/>
      <w:bookmarkStart w:id="149" w:name="_Toc61709728"/>
      <w:bookmarkEnd w:id="144"/>
      <w:bookmarkEnd w:id="145"/>
      <w:bookmarkEnd w:id="146"/>
      <w:r w:rsidR="0089743D">
        <w:rPr>
          <w:rFonts w:ascii="Times New Roman" w:hAnsi="Times New Roman" w:cs="Times New Roman"/>
          <w:szCs w:val="24"/>
        </w:rPr>
        <w:t xml:space="preserve"> </w:t>
      </w:r>
      <w:r w:rsidRPr="009F36C9">
        <w:rPr>
          <w:rFonts w:ascii="Times New Roman" w:hAnsi="Times New Roman" w:cs="Times New Roman"/>
          <w:szCs w:val="24"/>
        </w:rPr>
        <w:t xml:space="preserve">La aplicación del </w:t>
      </w:r>
      <w:proofErr w:type="spellStart"/>
      <w:r w:rsidRPr="009F36C9">
        <w:rPr>
          <w:rFonts w:ascii="Times New Roman" w:hAnsi="Times New Roman" w:cs="Times New Roman"/>
          <w:szCs w:val="24"/>
        </w:rPr>
        <w:t>biochar</w:t>
      </w:r>
      <w:proofErr w:type="spellEnd"/>
      <w:r w:rsidRPr="009F36C9">
        <w:rPr>
          <w:rFonts w:ascii="Times New Roman" w:hAnsi="Times New Roman" w:cs="Times New Roman"/>
          <w:szCs w:val="24"/>
        </w:rPr>
        <w:t xml:space="preserve"> brinda diversas ventajas en las actividades </w:t>
      </w:r>
      <w:r w:rsidR="00397E9D">
        <w:rPr>
          <w:rFonts w:ascii="Times New Roman" w:hAnsi="Times New Roman" w:cs="Times New Roman"/>
          <w:szCs w:val="24"/>
        </w:rPr>
        <w:t>de remediación</w:t>
      </w:r>
      <w:r w:rsidRPr="009F36C9">
        <w:rPr>
          <w:rFonts w:ascii="Times New Roman" w:hAnsi="Times New Roman" w:cs="Times New Roman"/>
          <w:szCs w:val="24"/>
        </w:rPr>
        <w:t>, permitiendo mejorar las propiedades físicas, biológicas, químicas</w:t>
      </w:r>
      <w:r w:rsidR="00397E9D">
        <w:rPr>
          <w:rFonts w:ascii="Times New Roman" w:hAnsi="Times New Roman" w:cs="Times New Roman"/>
          <w:szCs w:val="24"/>
        </w:rPr>
        <w:t xml:space="preserve"> del suelo</w:t>
      </w:r>
      <w:r w:rsidRPr="009F36C9">
        <w:rPr>
          <w:rFonts w:ascii="Times New Roman" w:hAnsi="Times New Roman" w:cs="Times New Roman"/>
          <w:szCs w:val="24"/>
        </w:rPr>
        <w:t>.</w:t>
      </w:r>
      <w:bookmarkStart w:id="150" w:name="_Toc59373549"/>
      <w:bookmarkStart w:id="151" w:name="_Toc61705881"/>
      <w:bookmarkStart w:id="152" w:name="_Toc61709729"/>
      <w:bookmarkEnd w:id="147"/>
      <w:bookmarkEnd w:id="148"/>
      <w:bookmarkEnd w:id="149"/>
      <w:r w:rsidR="0089743D">
        <w:rPr>
          <w:rFonts w:ascii="Times New Roman" w:hAnsi="Times New Roman" w:cs="Times New Roman"/>
          <w:szCs w:val="24"/>
        </w:rPr>
        <w:t xml:space="preserve"> </w:t>
      </w:r>
      <w:r w:rsidRPr="009F36C9">
        <w:rPr>
          <w:rFonts w:ascii="Times New Roman" w:hAnsi="Times New Roman" w:cs="Times New Roman"/>
          <w:szCs w:val="24"/>
        </w:rPr>
        <w:t xml:space="preserve">De esta forma se podría optimizar una alternativa para el uso de madera eucalipto para producir </w:t>
      </w:r>
      <w:proofErr w:type="spellStart"/>
      <w:r w:rsidRPr="009F36C9">
        <w:rPr>
          <w:rFonts w:ascii="Times New Roman" w:hAnsi="Times New Roman" w:cs="Times New Roman"/>
          <w:szCs w:val="24"/>
        </w:rPr>
        <w:t>biochar</w:t>
      </w:r>
      <w:proofErr w:type="spellEnd"/>
      <w:r w:rsidRPr="009F36C9">
        <w:rPr>
          <w:rFonts w:ascii="Times New Roman" w:hAnsi="Times New Roman" w:cs="Times New Roman"/>
          <w:szCs w:val="24"/>
        </w:rPr>
        <w:t xml:space="preserve"> y aplicarlos en las actividades de recuperación de suelo y de esta manera se promueva las buenas prácticas ambientales.</w:t>
      </w:r>
      <w:bookmarkStart w:id="153" w:name="_Toc59373550"/>
      <w:bookmarkEnd w:id="150"/>
      <w:bookmarkEnd w:id="151"/>
      <w:bookmarkEnd w:id="152"/>
      <w:sdt>
        <w:sdtPr>
          <w:rPr>
            <w:rFonts w:ascii="Times New Roman" w:hAnsi="Times New Roman" w:cs="Times New Roman"/>
            <w:szCs w:val="24"/>
          </w:rPr>
          <w:id w:val="-811321053"/>
          <w:citation/>
        </w:sdtPr>
        <w:sdtEndPr/>
        <w:sdtContent>
          <w:r w:rsidR="00EC4B98">
            <w:rPr>
              <w:rFonts w:ascii="Times New Roman" w:hAnsi="Times New Roman" w:cs="Times New Roman"/>
              <w:szCs w:val="24"/>
            </w:rPr>
            <w:fldChar w:fldCharType="begin"/>
          </w:r>
          <w:r w:rsidR="00EC4B98">
            <w:rPr>
              <w:rFonts w:ascii="Times New Roman" w:hAnsi="Times New Roman" w:cs="Times New Roman"/>
              <w:szCs w:val="24"/>
              <w:lang w:val="es-ES"/>
            </w:rPr>
            <w:instrText xml:space="preserve"> CITATION Car18 \l 3082 </w:instrText>
          </w:r>
          <w:r w:rsidR="00EC4B98">
            <w:rPr>
              <w:rFonts w:ascii="Times New Roman" w:hAnsi="Times New Roman" w:cs="Times New Roman"/>
              <w:szCs w:val="24"/>
            </w:rPr>
            <w:fldChar w:fldCharType="separate"/>
          </w:r>
          <w:r w:rsidR="00DA1933">
            <w:rPr>
              <w:rFonts w:ascii="Times New Roman" w:hAnsi="Times New Roman" w:cs="Times New Roman"/>
              <w:noProof/>
              <w:szCs w:val="24"/>
              <w:lang w:val="es-ES"/>
            </w:rPr>
            <w:t xml:space="preserve"> </w:t>
          </w:r>
          <w:r w:rsidR="00DA1933" w:rsidRPr="00DA1933">
            <w:rPr>
              <w:rFonts w:ascii="Times New Roman" w:hAnsi="Times New Roman" w:cs="Times New Roman"/>
              <w:noProof/>
              <w:szCs w:val="24"/>
              <w:lang w:val="es-ES"/>
            </w:rPr>
            <w:t>(Carpio, 2018)</w:t>
          </w:r>
          <w:r w:rsidR="00EC4B98">
            <w:rPr>
              <w:rFonts w:ascii="Times New Roman" w:hAnsi="Times New Roman" w:cs="Times New Roman"/>
              <w:szCs w:val="24"/>
            </w:rPr>
            <w:fldChar w:fldCharType="end"/>
          </w:r>
        </w:sdtContent>
      </w:sdt>
      <w:bookmarkEnd w:id="142"/>
      <w:bookmarkEnd w:id="143"/>
    </w:p>
    <w:p w14:paraId="6BF9EAC4" w14:textId="195B5CD8" w:rsidR="009F36C9" w:rsidRDefault="009F36C9" w:rsidP="009334FD">
      <w:pPr>
        <w:pStyle w:val="Ttulo1"/>
        <w:spacing w:line="480" w:lineRule="auto"/>
        <w:ind w:left="708"/>
        <w:rPr>
          <w:rFonts w:ascii="Times New Roman" w:hAnsi="Times New Roman" w:cs="Times New Roman"/>
          <w:szCs w:val="24"/>
        </w:rPr>
      </w:pPr>
      <w:bookmarkStart w:id="154" w:name="_Toc61705882"/>
      <w:bookmarkStart w:id="155" w:name="_Toc61709730"/>
      <w:bookmarkStart w:id="156" w:name="_Toc65488518"/>
      <w:bookmarkStart w:id="157" w:name="_Toc65490543"/>
      <w:r w:rsidRPr="009F36C9">
        <w:rPr>
          <w:rFonts w:ascii="Times New Roman" w:hAnsi="Times New Roman" w:cs="Times New Roman"/>
          <w:szCs w:val="24"/>
        </w:rPr>
        <w:t>Por ello el presente estudió proporciona un gran beneficio que:</w:t>
      </w:r>
      <w:bookmarkEnd w:id="153"/>
      <w:bookmarkEnd w:id="154"/>
      <w:bookmarkEnd w:id="155"/>
      <w:bookmarkEnd w:id="156"/>
      <w:bookmarkEnd w:id="157"/>
    </w:p>
    <w:p w14:paraId="509FB9AA" w14:textId="77777777" w:rsidR="0089743D" w:rsidRPr="0089743D" w:rsidRDefault="0089743D" w:rsidP="00EB6DE7">
      <w:pPr>
        <w:numPr>
          <w:ilvl w:val="0"/>
          <w:numId w:val="10"/>
        </w:numPr>
        <w:spacing w:after="160" w:line="480" w:lineRule="auto"/>
        <w:contextualSpacing/>
        <w:rPr>
          <w:rFonts w:cs="Times New Roman"/>
          <w:bCs/>
          <w:szCs w:val="24"/>
        </w:rPr>
      </w:pPr>
      <w:r w:rsidRPr="0089743D">
        <w:rPr>
          <w:rFonts w:cs="Times New Roman"/>
          <w:bCs/>
          <w:szCs w:val="24"/>
        </w:rPr>
        <w:t xml:space="preserve">Reaprovecha los residuos orgánicos como materia prima para la generación de </w:t>
      </w:r>
      <w:proofErr w:type="spellStart"/>
      <w:r w:rsidRPr="0089743D">
        <w:rPr>
          <w:rFonts w:cs="Times New Roman"/>
          <w:bCs/>
          <w:szCs w:val="24"/>
        </w:rPr>
        <w:t>biochar</w:t>
      </w:r>
      <w:proofErr w:type="spellEnd"/>
      <w:r w:rsidRPr="0089743D">
        <w:rPr>
          <w:rFonts w:cs="Times New Roman"/>
          <w:bCs/>
          <w:szCs w:val="24"/>
        </w:rPr>
        <w:t>.</w:t>
      </w:r>
    </w:p>
    <w:p w14:paraId="1AA27CE9" w14:textId="77777777" w:rsidR="0089743D" w:rsidRPr="0089743D" w:rsidRDefault="0089743D" w:rsidP="00EB6DE7">
      <w:pPr>
        <w:numPr>
          <w:ilvl w:val="0"/>
          <w:numId w:val="10"/>
        </w:numPr>
        <w:spacing w:after="160" w:line="480" w:lineRule="auto"/>
        <w:contextualSpacing/>
        <w:rPr>
          <w:rFonts w:cs="Times New Roman"/>
          <w:bCs/>
          <w:szCs w:val="24"/>
        </w:rPr>
      </w:pPr>
      <w:r w:rsidRPr="0089743D">
        <w:rPr>
          <w:rFonts w:cs="Times New Roman"/>
          <w:bCs/>
          <w:szCs w:val="24"/>
        </w:rPr>
        <w:t>Propone una alternativa limpia que permita disminuir la biodisponibilidad de hierro en el suelo.</w:t>
      </w:r>
    </w:p>
    <w:p w14:paraId="211BE904" w14:textId="77777777" w:rsidR="0089743D" w:rsidRDefault="0089743D" w:rsidP="00EB6DE7">
      <w:pPr>
        <w:numPr>
          <w:ilvl w:val="0"/>
          <w:numId w:val="10"/>
        </w:numPr>
        <w:spacing w:after="160" w:line="480" w:lineRule="auto"/>
        <w:contextualSpacing/>
        <w:rPr>
          <w:rFonts w:cs="Times New Roman"/>
          <w:bCs/>
          <w:szCs w:val="24"/>
        </w:rPr>
      </w:pPr>
      <w:r w:rsidRPr="0089743D">
        <w:rPr>
          <w:rFonts w:cs="Times New Roman"/>
          <w:bCs/>
          <w:szCs w:val="24"/>
        </w:rPr>
        <w:t xml:space="preserve">Permite generar conocimiento para determinar y conocer la correcta preparación y aplicación del </w:t>
      </w:r>
      <w:proofErr w:type="spellStart"/>
      <w:r w:rsidRPr="0089743D">
        <w:rPr>
          <w:rFonts w:cs="Times New Roman"/>
          <w:bCs/>
          <w:szCs w:val="24"/>
        </w:rPr>
        <w:t>biochar</w:t>
      </w:r>
      <w:proofErr w:type="spellEnd"/>
      <w:r w:rsidRPr="0089743D">
        <w:rPr>
          <w:rFonts w:cs="Times New Roman"/>
          <w:bCs/>
          <w:szCs w:val="24"/>
        </w:rPr>
        <w:t xml:space="preserve"> a partir de residuos de eucalipto.</w:t>
      </w:r>
    </w:p>
    <w:p w14:paraId="070719B3" w14:textId="4DC997FC" w:rsidR="00F05D02" w:rsidRPr="0089743D" w:rsidRDefault="0089743D" w:rsidP="00EB6DE7">
      <w:pPr>
        <w:numPr>
          <w:ilvl w:val="0"/>
          <w:numId w:val="10"/>
        </w:numPr>
        <w:spacing w:after="160" w:line="480" w:lineRule="auto"/>
        <w:contextualSpacing/>
        <w:rPr>
          <w:rFonts w:cs="Times New Roman"/>
          <w:bCs/>
          <w:sz w:val="28"/>
          <w:szCs w:val="28"/>
        </w:rPr>
      </w:pPr>
      <w:r w:rsidRPr="0089743D">
        <w:rPr>
          <w:rFonts w:cs="Times New Roman"/>
          <w:bCs/>
          <w:szCs w:val="28"/>
        </w:rPr>
        <w:t xml:space="preserve">Conocer la capacidad del </w:t>
      </w:r>
      <w:proofErr w:type="spellStart"/>
      <w:r w:rsidRPr="0089743D">
        <w:rPr>
          <w:rFonts w:cs="Times New Roman"/>
          <w:bCs/>
          <w:szCs w:val="28"/>
        </w:rPr>
        <w:t>biochar</w:t>
      </w:r>
      <w:proofErr w:type="spellEnd"/>
      <w:r w:rsidRPr="0089743D">
        <w:rPr>
          <w:rFonts w:cs="Times New Roman"/>
          <w:bCs/>
          <w:szCs w:val="28"/>
        </w:rPr>
        <w:t xml:space="preserve"> producido a partir de residuos de eucalipto, para la inmovilización de plomo en los suelos</w:t>
      </w:r>
    </w:p>
    <w:p w14:paraId="56B31443" w14:textId="4B4EF699" w:rsidR="00F05D02" w:rsidRDefault="009F36C9" w:rsidP="009334FD">
      <w:pPr>
        <w:pStyle w:val="Ttulo1"/>
        <w:spacing w:line="480" w:lineRule="auto"/>
        <w:ind w:left="708"/>
        <w:rPr>
          <w:rFonts w:ascii="Times New Roman" w:hAnsi="Times New Roman" w:cs="Times New Roman"/>
          <w:szCs w:val="24"/>
        </w:rPr>
      </w:pPr>
      <w:bookmarkStart w:id="158" w:name="_Toc65488519"/>
      <w:bookmarkStart w:id="159" w:name="_Toc65490544"/>
      <w:bookmarkStart w:id="160" w:name="_Toc59373555"/>
      <w:bookmarkStart w:id="161" w:name="_Toc61705887"/>
      <w:bookmarkStart w:id="162" w:name="_Toc61709731"/>
      <w:r w:rsidRPr="009F36C9">
        <w:rPr>
          <w:rFonts w:ascii="Times New Roman" w:hAnsi="Times New Roman" w:cs="Times New Roman"/>
          <w:szCs w:val="24"/>
        </w:rPr>
        <w:lastRenderedPageBreak/>
        <w:t xml:space="preserve">El </w:t>
      </w:r>
      <w:proofErr w:type="spellStart"/>
      <w:r w:rsidRPr="009F36C9">
        <w:rPr>
          <w:rFonts w:ascii="Times New Roman" w:hAnsi="Times New Roman" w:cs="Times New Roman"/>
          <w:szCs w:val="24"/>
        </w:rPr>
        <w:t>biochar</w:t>
      </w:r>
      <w:proofErr w:type="spellEnd"/>
      <w:r w:rsidRPr="009F36C9">
        <w:rPr>
          <w:rFonts w:ascii="Times New Roman" w:hAnsi="Times New Roman" w:cs="Times New Roman"/>
          <w:szCs w:val="24"/>
        </w:rPr>
        <w:t xml:space="preserve"> representa una alternativa de solución en Paredones, ya que su capacidad de retención de agua, aporte de nutrientes y sobre todo para inmovilizar </w:t>
      </w:r>
      <w:r w:rsidR="003240E2">
        <w:rPr>
          <w:rFonts w:ascii="Times New Roman" w:hAnsi="Times New Roman" w:cs="Times New Roman"/>
          <w:szCs w:val="24"/>
        </w:rPr>
        <w:t xml:space="preserve">plomo </w:t>
      </w:r>
      <w:r w:rsidRPr="009F36C9">
        <w:rPr>
          <w:rFonts w:ascii="Times New Roman" w:hAnsi="Times New Roman" w:cs="Times New Roman"/>
          <w:szCs w:val="24"/>
        </w:rPr>
        <w:t xml:space="preserve">en los suelos permitirá que se reduzca la acumulación de sustancias tóxicas en el suelo. Asimismo, estudios también han demostrado que el </w:t>
      </w:r>
      <w:proofErr w:type="spellStart"/>
      <w:r w:rsidRPr="009F36C9">
        <w:rPr>
          <w:rFonts w:ascii="Times New Roman" w:hAnsi="Times New Roman" w:cs="Times New Roman"/>
          <w:szCs w:val="24"/>
        </w:rPr>
        <w:t>biochar</w:t>
      </w:r>
      <w:proofErr w:type="spellEnd"/>
      <w:r w:rsidRPr="009F36C9">
        <w:rPr>
          <w:rFonts w:ascii="Times New Roman" w:hAnsi="Times New Roman" w:cs="Times New Roman"/>
          <w:szCs w:val="24"/>
        </w:rPr>
        <w:t xml:space="preserve"> puede inmovilizar metales pesados e incluso </w:t>
      </w:r>
      <w:r w:rsidR="000B516E" w:rsidRPr="009F36C9">
        <w:rPr>
          <w:rFonts w:ascii="Times New Roman" w:hAnsi="Times New Roman" w:cs="Times New Roman"/>
          <w:szCs w:val="24"/>
        </w:rPr>
        <w:t>pesticidas;</w:t>
      </w:r>
      <w:r w:rsidRPr="009F36C9">
        <w:rPr>
          <w:rFonts w:ascii="Times New Roman" w:hAnsi="Times New Roman" w:cs="Times New Roman"/>
          <w:szCs w:val="24"/>
        </w:rPr>
        <w:t xml:space="preserve"> este último son los más usados en las actividades agrícolas. Otros autores indican que el </w:t>
      </w:r>
      <w:proofErr w:type="spellStart"/>
      <w:r w:rsidRPr="009F36C9">
        <w:rPr>
          <w:rFonts w:ascii="Times New Roman" w:hAnsi="Times New Roman" w:cs="Times New Roman"/>
          <w:szCs w:val="24"/>
        </w:rPr>
        <w:t>biochar</w:t>
      </w:r>
      <w:proofErr w:type="spellEnd"/>
      <w:r w:rsidRPr="009F36C9">
        <w:rPr>
          <w:rFonts w:ascii="Times New Roman" w:hAnsi="Times New Roman" w:cs="Times New Roman"/>
          <w:szCs w:val="24"/>
        </w:rPr>
        <w:t xml:space="preserve"> es altamente recalcitrante en los suelos, ya que posee una buena resistencia a la oxidación química y biológica, por ello el tiempo de residencia de este es de cientos de miles de años, o por lo menos de 10 a 10 mil veces más grandes que el tiempo de residencia de la mayoría del material orgánico del suelo</w:t>
      </w:r>
      <w:bookmarkEnd w:id="158"/>
      <w:bookmarkEnd w:id="159"/>
      <w:r w:rsidRPr="009F36C9">
        <w:rPr>
          <w:rFonts w:ascii="Times New Roman" w:hAnsi="Times New Roman" w:cs="Times New Roman"/>
          <w:szCs w:val="24"/>
        </w:rPr>
        <w:t xml:space="preserve"> </w:t>
      </w:r>
      <w:bookmarkStart w:id="163" w:name="_Toc59373556"/>
      <w:bookmarkEnd w:id="160"/>
      <w:bookmarkEnd w:id="161"/>
      <w:bookmarkEnd w:id="162"/>
    </w:p>
    <w:p w14:paraId="6F74B1DA" w14:textId="2B0210C5" w:rsidR="00574C42" w:rsidRDefault="009F36C9" w:rsidP="009334FD">
      <w:pPr>
        <w:pStyle w:val="Ttulo1"/>
        <w:spacing w:line="480" w:lineRule="auto"/>
        <w:ind w:left="708"/>
        <w:rPr>
          <w:rFonts w:ascii="Times New Roman" w:hAnsi="Times New Roman" w:cs="Times New Roman"/>
          <w:szCs w:val="24"/>
        </w:rPr>
      </w:pPr>
      <w:bookmarkStart w:id="164" w:name="_Toc61705888"/>
      <w:bookmarkStart w:id="165" w:name="_Toc61709732"/>
      <w:bookmarkStart w:id="166" w:name="_Toc65488520"/>
      <w:bookmarkStart w:id="167" w:name="_Toc65490545"/>
      <w:r w:rsidRPr="009F36C9">
        <w:rPr>
          <w:rFonts w:ascii="Times New Roman" w:hAnsi="Times New Roman" w:cs="Times New Roman"/>
          <w:szCs w:val="24"/>
        </w:rPr>
        <w:t>La realización de este trabajo de investigación permite que se estudie más a fondo esta enmienda orgánica (</w:t>
      </w:r>
      <w:proofErr w:type="spellStart"/>
      <w:r w:rsidRPr="009F36C9">
        <w:rPr>
          <w:rFonts w:ascii="Times New Roman" w:hAnsi="Times New Roman" w:cs="Times New Roman"/>
          <w:szCs w:val="24"/>
        </w:rPr>
        <w:t>biochar</w:t>
      </w:r>
      <w:proofErr w:type="spellEnd"/>
      <w:r w:rsidRPr="009F36C9">
        <w:rPr>
          <w:rFonts w:ascii="Times New Roman" w:hAnsi="Times New Roman" w:cs="Times New Roman"/>
          <w:szCs w:val="24"/>
        </w:rPr>
        <w:t>) y su efecto beneficioso para mejorar las características físicas y químicas del suelo, de esta manera, mayores investigaciones podría permitir su aplicación en otros componentes, tales como el agua</w:t>
      </w:r>
      <w:r w:rsidR="00397E9D">
        <w:rPr>
          <w:rFonts w:ascii="Times New Roman" w:hAnsi="Times New Roman" w:cs="Times New Roman"/>
          <w:szCs w:val="24"/>
        </w:rPr>
        <w:t xml:space="preserve"> y</w:t>
      </w:r>
      <w:r w:rsidRPr="009F36C9">
        <w:rPr>
          <w:rFonts w:ascii="Times New Roman" w:hAnsi="Times New Roman" w:cs="Times New Roman"/>
          <w:szCs w:val="24"/>
        </w:rPr>
        <w:t xml:space="preserve"> de esta manera permitir su tratamiento</w:t>
      </w:r>
      <w:r w:rsidR="00397E9D">
        <w:rPr>
          <w:rFonts w:ascii="Times New Roman" w:hAnsi="Times New Roman" w:cs="Times New Roman"/>
          <w:szCs w:val="24"/>
        </w:rPr>
        <w:t xml:space="preserve"> y recuperación de zonas contaminas con metales pesados</w:t>
      </w:r>
      <w:r w:rsidRPr="009F36C9">
        <w:rPr>
          <w:rFonts w:ascii="Times New Roman" w:hAnsi="Times New Roman" w:cs="Times New Roman"/>
          <w:szCs w:val="24"/>
        </w:rPr>
        <w:t>.</w:t>
      </w:r>
      <w:bookmarkEnd w:id="163"/>
      <w:bookmarkEnd w:id="164"/>
      <w:bookmarkEnd w:id="165"/>
      <w:sdt>
        <w:sdtPr>
          <w:rPr>
            <w:rFonts w:ascii="Times New Roman" w:hAnsi="Times New Roman" w:cs="Times New Roman"/>
            <w:szCs w:val="24"/>
          </w:rPr>
          <w:id w:val="1972397958"/>
          <w:citation/>
        </w:sdtPr>
        <w:sdtEndPr/>
        <w:sdtContent>
          <w:r w:rsidR="00600340">
            <w:rPr>
              <w:rFonts w:ascii="Times New Roman" w:hAnsi="Times New Roman" w:cs="Times New Roman"/>
              <w:szCs w:val="24"/>
            </w:rPr>
            <w:fldChar w:fldCharType="begin"/>
          </w:r>
          <w:r w:rsidR="00600340">
            <w:rPr>
              <w:rFonts w:ascii="Times New Roman" w:hAnsi="Times New Roman" w:cs="Times New Roman"/>
              <w:szCs w:val="24"/>
              <w:lang w:val="es-ES"/>
            </w:rPr>
            <w:instrText xml:space="preserve"> CITATION Ber07 \l 3082 </w:instrText>
          </w:r>
          <w:r w:rsidR="00600340">
            <w:rPr>
              <w:rFonts w:ascii="Times New Roman" w:hAnsi="Times New Roman" w:cs="Times New Roman"/>
              <w:szCs w:val="24"/>
            </w:rPr>
            <w:fldChar w:fldCharType="separate"/>
          </w:r>
          <w:r w:rsidR="00DA1933">
            <w:rPr>
              <w:rFonts w:ascii="Times New Roman" w:hAnsi="Times New Roman" w:cs="Times New Roman"/>
              <w:noProof/>
              <w:szCs w:val="24"/>
              <w:lang w:val="es-ES"/>
            </w:rPr>
            <w:t xml:space="preserve"> </w:t>
          </w:r>
          <w:r w:rsidR="00DA1933" w:rsidRPr="00DA1933">
            <w:rPr>
              <w:rFonts w:ascii="Times New Roman" w:hAnsi="Times New Roman" w:cs="Times New Roman"/>
              <w:noProof/>
              <w:szCs w:val="24"/>
              <w:lang w:val="es-ES"/>
            </w:rPr>
            <w:t>(O, 2007)</w:t>
          </w:r>
          <w:r w:rsidR="00600340">
            <w:rPr>
              <w:rFonts w:ascii="Times New Roman" w:hAnsi="Times New Roman" w:cs="Times New Roman"/>
              <w:szCs w:val="24"/>
            </w:rPr>
            <w:fldChar w:fldCharType="end"/>
          </w:r>
        </w:sdtContent>
      </w:sdt>
      <w:bookmarkEnd w:id="166"/>
      <w:bookmarkEnd w:id="167"/>
    </w:p>
    <w:p w14:paraId="04C42E19" w14:textId="7529281B" w:rsidR="00D32DF4" w:rsidRDefault="00D32DF4" w:rsidP="00FE1910">
      <w:pPr>
        <w:pStyle w:val="Ttulo1"/>
        <w:spacing w:line="480" w:lineRule="auto"/>
        <w:rPr>
          <w:rFonts w:ascii="Times New Roman" w:hAnsi="Times New Roman" w:cs="Times New Roman"/>
          <w:szCs w:val="24"/>
        </w:rPr>
      </w:pPr>
    </w:p>
    <w:p w14:paraId="46F48866" w14:textId="6FDAE83A" w:rsidR="00D32DF4" w:rsidRDefault="00D32DF4" w:rsidP="00FE1910">
      <w:pPr>
        <w:pStyle w:val="Ttulo1"/>
        <w:spacing w:line="480" w:lineRule="auto"/>
        <w:rPr>
          <w:rFonts w:ascii="Times New Roman" w:hAnsi="Times New Roman" w:cs="Times New Roman"/>
          <w:szCs w:val="24"/>
        </w:rPr>
      </w:pPr>
    </w:p>
    <w:p w14:paraId="3C0BF3F4" w14:textId="2FAF8B92" w:rsidR="00D32DF4" w:rsidRDefault="00D32DF4" w:rsidP="00FE1910">
      <w:pPr>
        <w:pStyle w:val="Ttulo1"/>
        <w:spacing w:line="480" w:lineRule="auto"/>
        <w:rPr>
          <w:rFonts w:ascii="Times New Roman" w:hAnsi="Times New Roman" w:cs="Times New Roman"/>
          <w:szCs w:val="24"/>
        </w:rPr>
      </w:pPr>
    </w:p>
    <w:p w14:paraId="7C8A3FA5" w14:textId="0082247C" w:rsidR="00D32DF4" w:rsidRDefault="00D32DF4" w:rsidP="00FE1910">
      <w:pPr>
        <w:pStyle w:val="Ttulo1"/>
        <w:spacing w:line="480" w:lineRule="auto"/>
        <w:rPr>
          <w:rFonts w:ascii="Times New Roman" w:hAnsi="Times New Roman" w:cs="Times New Roman"/>
          <w:szCs w:val="24"/>
        </w:rPr>
      </w:pPr>
    </w:p>
    <w:p w14:paraId="455E2FA8" w14:textId="51C8FBC5" w:rsidR="00CD276C" w:rsidRDefault="00CD276C" w:rsidP="00FE1910">
      <w:pPr>
        <w:pStyle w:val="Ttulo1"/>
        <w:spacing w:line="480" w:lineRule="auto"/>
        <w:rPr>
          <w:rFonts w:ascii="Times New Roman" w:hAnsi="Times New Roman" w:cs="Times New Roman"/>
          <w:szCs w:val="24"/>
        </w:rPr>
      </w:pPr>
    </w:p>
    <w:p w14:paraId="266FA27D" w14:textId="77777777" w:rsidR="009E530B" w:rsidRPr="00F76399" w:rsidRDefault="009E530B" w:rsidP="00FE1910">
      <w:pPr>
        <w:pStyle w:val="Ttulo1"/>
        <w:spacing w:line="480" w:lineRule="auto"/>
        <w:rPr>
          <w:rFonts w:ascii="Times New Roman" w:hAnsi="Times New Roman" w:cs="Times New Roman"/>
          <w:szCs w:val="24"/>
        </w:rPr>
      </w:pPr>
    </w:p>
    <w:p w14:paraId="78504A98" w14:textId="27A11FA3" w:rsidR="00537652" w:rsidRPr="007D7D29" w:rsidRDefault="005A7BB3" w:rsidP="00FE1910">
      <w:pPr>
        <w:pStyle w:val="Ttulo1"/>
        <w:spacing w:line="480" w:lineRule="auto"/>
        <w:jc w:val="center"/>
        <w:rPr>
          <w:rFonts w:ascii="Times New Roman" w:hAnsi="Times New Roman" w:cs="Times New Roman"/>
          <w:b/>
          <w:bCs/>
          <w:sz w:val="28"/>
          <w:szCs w:val="28"/>
        </w:rPr>
      </w:pPr>
      <w:bookmarkStart w:id="168" w:name="_Toc65490546"/>
      <w:r w:rsidRPr="007D7D29">
        <w:rPr>
          <w:rFonts w:ascii="Times New Roman" w:hAnsi="Times New Roman" w:cs="Times New Roman"/>
          <w:b/>
          <w:bCs/>
          <w:sz w:val="28"/>
          <w:szCs w:val="28"/>
        </w:rPr>
        <w:lastRenderedPageBreak/>
        <w:t xml:space="preserve">CAPITULO </w:t>
      </w:r>
      <w:r w:rsidR="00637CAD" w:rsidRPr="007D7D29">
        <w:rPr>
          <w:rFonts w:ascii="Times New Roman" w:hAnsi="Times New Roman" w:cs="Times New Roman"/>
          <w:b/>
          <w:bCs/>
          <w:sz w:val="28"/>
          <w:szCs w:val="28"/>
        </w:rPr>
        <w:t>I</w:t>
      </w:r>
      <w:r w:rsidRPr="007D7D29">
        <w:rPr>
          <w:rFonts w:ascii="Times New Roman" w:hAnsi="Times New Roman" w:cs="Times New Roman"/>
          <w:b/>
          <w:bCs/>
          <w:sz w:val="28"/>
          <w:szCs w:val="28"/>
        </w:rPr>
        <w:t>I</w:t>
      </w:r>
      <w:r w:rsidR="00537652" w:rsidRPr="007D7D29">
        <w:rPr>
          <w:rFonts w:ascii="Times New Roman" w:hAnsi="Times New Roman" w:cs="Times New Roman"/>
          <w:b/>
          <w:bCs/>
          <w:sz w:val="28"/>
          <w:szCs w:val="28"/>
        </w:rPr>
        <w:t>.</w:t>
      </w:r>
      <w:r w:rsidR="00421EDF">
        <w:rPr>
          <w:rFonts w:ascii="Times New Roman" w:hAnsi="Times New Roman" w:cs="Times New Roman"/>
          <w:b/>
          <w:bCs/>
          <w:sz w:val="28"/>
          <w:szCs w:val="28"/>
        </w:rPr>
        <w:t xml:space="preserve"> MARCO TEORICO</w:t>
      </w:r>
      <w:bookmarkEnd w:id="168"/>
    </w:p>
    <w:p w14:paraId="264DD37A" w14:textId="7071B185" w:rsidR="00CD276C" w:rsidRDefault="000654A6" w:rsidP="00EB6DE7">
      <w:pPr>
        <w:pStyle w:val="Ttulo1"/>
        <w:numPr>
          <w:ilvl w:val="0"/>
          <w:numId w:val="7"/>
        </w:numPr>
        <w:spacing w:line="480" w:lineRule="auto"/>
        <w:ind w:left="0"/>
        <w:rPr>
          <w:rFonts w:ascii="Times New Roman" w:hAnsi="Times New Roman" w:cs="Times New Roman"/>
          <w:b/>
          <w:bCs/>
        </w:rPr>
      </w:pPr>
      <w:bookmarkStart w:id="169" w:name="_Toc65490547"/>
      <w:r w:rsidRPr="00421EDF">
        <w:rPr>
          <w:rFonts w:ascii="Times New Roman" w:hAnsi="Times New Roman" w:cs="Times New Roman"/>
          <w:b/>
          <w:bCs/>
        </w:rPr>
        <w:t>Antecedentes que sustente la investigación</w:t>
      </w:r>
      <w:bookmarkEnd w:id="169"/>
    </w:p>
    <w:p w14:paraId="585EFB0B" w14:textId="20E5E131" w:rsidR="000654A6" w:rsidRPr="00CD276C" w:rsidRDefault="000654A6" w:rsidP="00EB6DE7">
      <w:pPr>
        <w:pStyle w:val="Ttulo1"/>
        <w:numPr>
          <w:ilvl w:val="0"/>
          <w:numId w:val="8"/>
        </w:numPr>
        <w:spacing w:line="480" w:lineRule="auto"/>
        <w:rPr>
          <w:rFonts w:ascii="Times New Roman" w:hAnsi="Times New Roman" w:cs="Times New Roman"/>
          <w:b/>
          <w:bCs/>
        </w:rPr>
      </w:pPr>
      <w:bookmarkStart w:id="170" w:name="_Toc65490548"/>
      <w:r w:rsidRPr="00CD276C">
        <w:rPr>
          <w:rFonts w:ascii="Times New Roman" w:hAnsi="Times New Roman" w:cs="Times New Roman"/>
          <w:b/>
          <w:bCs/>
          <w:szCs w:val="24"/>
        </w:rPr>
        <w:t>Internacional</w:t>
      </w:r>
      <w:bookmarkEnd w:id="170"/>
    </w:p>
    <w:p w14:paraId="7C610177" w14:textId="77777777" w:rsidR="00003AE0" w:rsidRPr="00F05D02" w:rsidRDefault="00003AE0" w:rsidP="00CD276C">
      <w:pPr>
        <w:spacing w:line="480" w:lineRule="auto"/>
        <w:ind w:left="708"/>
        <w:rPr>
          <w:rFonts w:cs="Times New Roman"/>
          <w:szCs w:val="24"/>
        </w:rPr>
      </w:pPr>
      <w:r w:rsidRPr="00F05D02">
        <w:rPr>
          <w:rFonts w:cs="Times New Roman"/>
          <w:b/>
          <w:bCs/>
          <w:szCs w:val="24"/>
        </w:rPr>
        <w:t>Al-</w:t>
      </w:r>
      <w:proofErr w:type="spellStart"/>
      <w:r w:rsidRPr="00F05D02">
        <w:rPr>
          <w:rFonts w:cs="Times New Roman"/>
          <w:b/>
          <w:bCs/>
          <w:szCs w:val="24"/>
        </w:rPr>
        <w:t>Wabel</w:t>
      </w:r>
      <w:proofErr w:type="spellEnd"/>
      <w:r w:rsidRPr="00F05D02">
        <w:rPr>
          <w:rFonts w:cs="Times New Roman"/>
          <w:b/>
          <w:bCs/>
          <w:szCs w:val="24"/>
        </w:rPr>
        <w:t>, et al. (2014)</w:t>
      </w:r>
      <w:r w:rsidRPr="00F05D02">
        <w:rPr>
          <w:rFonts w:cs="Times New Roman"/>
          <w:szCs w:val="24"/>
        </w:rPr>
        <w:t xml:space="preserve"> quien realizo el trabajo de investigación “</w:t>
      </w:r>
      <w:proofErr w:type="spellStart"/>
      <w:r w:rsidRPr="00F05D02">
        <w:rPr>
          <w:rFonts w:cs="Times New Roman"/>
          <w:szCs w:val="24"/>
        </w:rPr>
        <w:t>Conocarpus</w:t>
      </w:r>
      <w:proofErr w:type="spellEnd"/>
      <w:r w:rsidRPr="00F05D02">
        <w:rPr>
          <w:rFonts w:cs="Times New Roman"/>
          <w:szCs w:val="24"/>
        </w:rPr>
        <w:t xml:space="preserve"> </w:t>
      </w:r>
      <w:proofErr w:type="spellStart"/>
      <w:r w:rsidRPr="00F05D02">
        <w:rPr>
          <w:rFonts w:cs="Times New Roman"/>
          <w:szCs w:val="24"/>
        </w:rPr>
        <w:t>biochar</w:t>
      </w:r>
      <w:proofErr w:type="spellEnd"/>
      <w:r w:rsidRPr="00F05D02">
        <w:rPr>
          <w:rFonts w:cs="Times New Roman"/>
          <w:szCs w:val="24"/>
        </w:rPr>
        <w:t xml:space="preserve"> as a </w:t>
      </w:r>
      <w:proofErr w:type="spellStart"/>
      <w:r w:rsidRPr="00F05D02">
        <w:rPr>
          <w:rFonts w:cs="Times New Roman"/>
          <w:szCs w:val="24"/>
        </w:rPr>
        <w:t>soil</w:t>
      </w:r>
      <w:proofErr w:type="spellEnd"/>
      <w:r w:rsidRPr="00F05D02">
        <w:rPr>
          <w:rFonts w:cs="Times New Roman"/>
          <w:szCs w:val="24"/>
        </w:rPr>
        <w:t xml:space="preserve"> </w:t>
      </w:r>
      <w:proofErr w:type="spellStart"/>
      <w:r w:rsidRPr="00F05D02">
        <w:rPr>
          <w:rFonts w:cs="Times New Roman"/>
          <w:szCs w:val="24"/>
        </w:rPr>
        <w:t>amendment</w:t>
      </w:r>
      <w:proofErr w:type="spellEnd"/>
      <w:r w:rsidRPr="00F05D02">
        <w:rPr>
          <w:rFonts w:cs="Times New Roman"/>
          <w:szCs w:val="24"/>
        </w:rPr>
        <w:t xml:space="preserve"> </w:t>
      </w:r>
      <w:proofErr w:type="spellStart"/>
      <w:r w:rsidRPr="00F05D02">
        <w:rPr>
          <w:rFonts w:cs="Times New Roman"/>
          <w:szCs w:val="24"/>
        </w:rPr>
        <w:t>for</w:t>
      </w:r>
      <w:proofErr w:type="spellEnd"/>
      <w:r w:rsidRPr="00F05D02">
        <w:rPr>
          <w:rFonts w:cs="Times New Roman"/>
          <w:szCs w:val="24"/>
        </w:rPr>
        <w:t xml:space="preserve"> </w:t>
      </w:r>
      <w:proofErr w:type="spellStart"/>
      <w:r w:rsidRPr="00F05D02">
        <w:rPr>
          <w:rFonts w:cs="Times New Roman"/>
          <w:szCs w:val="24"/>
        </w:rPr>
        <w:t>reducing</w:t>
      </w:r>
      <w:proofErr w:type="spellEnd"/>
      <w:r w:rsidRPr="00F05D02">
        <w:rPr>
          <w:rFonts w:cs="Times New Roman"/>
          <w:szCs w:val="24"/>
        </w:rPr>
        <w:t xml:space="preserve"> heavy metal </w:t>
      </w:r>
      <w:proofErr w:type="spellStart"/>
      <w:r w:rsidRPr="00F05D02">
        <w:rPr>
          <w:rFonts w:cs="Times New Roman"/>
          <w:szCs w:val="24"/>
        </w:rPr>
        <w:t>availability</w:t>
      </w:r>
      <w:proofErr w:type="spellEnd"/>
      <w:r w:rsidRPr="00F05D02">
        <w:rPr>
          <w:rFonts w:cs="Times New Roman"/>
          <w:szCs w:val="24"/>
        </w:rPr>
        <w:t xml:space="preserve"> and </w:t>
      </w:r>
      <w:proofErr w:type="spellStart"/>
      <w:r w:rsidRPr="00F05D02">
        <w:rPr>
          <w:rFonts w:cs="Times New Roman"/>
          <w:szCs w:val="24"/>
        </w:rPr>
        <w:t>uptake</w:t>
      </w:r>
      <w:proofErr w:type="spellEnd"/>
      <w:r w:rsidRPr="00F05D02">
        <w:rPr>
          <w:rFonts w:cs="Times New Roman"/>
          <w:szCs w:val="24"/>
        </w:rPr>
        <w:t xml:space="preserve"> </w:t>
      </w:r>
      <w:proofErr w:type="spellStart"/>
      <w:r w:rsidRPr="00F05D02">
        <w:rPr>
          <w:rFonts w:cs="Times New Roman"/>
          <w:szCs w:val="24"/>
        </w:rPr>
        <w:t>by</w:t>
      </w:r>
      <w:proofErr w:type="spellEnd"/>
      <w:r w:rsidRPr="00F05D02">
        <w:rPr>
          <w:rFonts w:cs="Times New Roman"/>
          <w:szCs w:val="24"/>
        </w:rPr>
        <w:t xml:space="preserve"> </w:t>
      </w:r>
      <w:proofErr w:type="spellStart"/>
      <w:r w:rsidRPr="00F05D02">
        <w:rPr>
          <w:rFonts w:cs="Times New Roman"/>
          <w:szCs w:val="24"/>
        </w:rPr>
        <w:t>maize</w:t>
      </w:r>
      <w:proofErr w:type="spellEnd"/>
      <w:r w:rsidRPr="00F05D02">
        <w:rPr>
          <w:rFonts w:cs="Times New Roman"/>
          <w:szCs w:val="24"/>
        </w:rPr>
        <w:t xml:space="preserve"> </w:t>
      </w:r>
      <w:proofErr w:type="spellStart"/>
      <w:r w:rsidRPr="00F05D02">
        <w:rPr>
          <w:rFonts w:cs="Times New Roman"/>
          <w:szCs w:val="24"/>
        </w:rPr>
        <w:t>plants</w:t>
      </w:r>
      <w:proofErr w:type="spellEnd"/>
      <w:r w:rsidRPr="00F05D02">
        <w:rPr>
          <w:rFonts w:cs="Times New Roman"/>
          <w:szCs w:val="24"/>
        </w:rPr>
        <w:t xml:space="preserve">”, en el presente estudio el objetivo fue evaluar la eficacia del </w:t>
      </w:r>
      <w:proofErr w:type="spellStart"/>
      <w:r w:rsidRPr="00F05D02">
        <w:rPr>
          <w:rFonts w:cs="Times New Roman"/>
          <w:szCs w:val="24"/>
        </w:rPr>
        <w:t>biochar</w:t>
      </w:r>
      <w:proofErr w:type="spellEnd"/>
      <w:r w:rsidRPr="00F05D02">
        <w:rPr>
          <w:rFonts w:cs="Times New Roman"/>
          <w:szCs w:val="24"/>
        </w:rPr>
        <w:t xml:space="preserve"> de </w:t>
      </w:r>
      <w:proofErr w:type="spellStart"/>
      <w:r w:rsidRPr="00F05D02">
        <w:rPr>
          <w:rFonts w:cs="Times New Roman"/>
          <w:szCs w:val="24"/>
        </w:rPr>
        <w:t>Conocarpus</w:t>
      </w:r>
      <w:proofErr w:type="spellEnd"/>
      <w:r w:rsidRPr="00F05D02">
        <w:rPr>
          <w:rFonts w:cs="Times New Roman"/>
          <w:szCs w:val="24"/>
        </w:rPr>
        <w:t xml:space="preserve"> para reducir la disponibilidad de metales pesados (Fe, Mn, Zn, Cd, Cu y Pb), y la adsorción por las plantas de maíz. El </w:t>
      </w:r>
      <w:proofErr w:type="spellStart"/>
      <w:r w:rsidRPr="00F05D02">
        <w:rPr>
          <w:rFonts w:cs="Times New Roman"/>
          <w:szCs w:val="24"/>
        </w:rPr>
        <w:t>biochar</w:t>
      </w:r>
      <w:proofErr w:type="spellEnd"/>
      <w:r w:rsidRPr="00F05D02">
        <w:rPr>
          <w:rFonts w:cs="Times New Roman"/>
          <w:szCs w:val="24"/>
        </w:rPr>
        <w:t xml:space="preserve"> elaborado de residuos del árbol de </w:t>
      </w:r>
      <w:proofErr w:type="spellStart"/>
      <w:r w:rsidRPr="00F05D02">
        <w:rPr>
          <w:rFonts w:cs="Times New Roman"/>
          <w:i/>
          <w:iCs/>
          <w:szCs w:val="24"/>
        </w:rPr>
        <w:t>Conocarpus</w:t>
      </w:r>
      <w:proofErr w:type="spellEnd"/>
      <w:r w:rsidRPr="00F05D02">
        <w:rPr>
          <w:rFonts w:cs="Times New Roman"/>
          <w:szCs w:val="24"/>
        </w:rPr>
        <w:t xml:space="preserve"> paso por un proceso de pirolisis a temperatura de 400°C, tuvo un pH de 9,85 y los contenidos totales de C, H, N y O fueron 76.18%, 2.53%, 0.42% y 18.67%, respectivamente. Las muestras de suelo se trataron con 0.0, 1.0, 3.0 y 5.0% de </w:t>
      </w:r>
      <w:proofErr w:type="spellStart"/>
      <w:r w:rsidRPr="00F05D02">
        <w:rPr>
          <w:rFonts w:cs="Times New Roman"/>
          <w:szCs w:val="24"/>
        </w:rPr>
        <w:t>biochar</w:t>
      </w:r>
      <w:proofErr w:type="spellEnd"/>
      <w:r w:rsidRPr="00F05D02">
        <w:rPr>
          <w:rFonts w:cs="Times New Roman"/>
          <w:szCs w:val="24"/>
        </w:rPr>
        <w:t xml:space="preserve">, con 4 kg de suelo tratado con </w:t>
      </w:r>
      <w:proofErr w:type="spellStart"/>
      <w:r w:rsidRPr="00F05D02">
        <w:rPr>
          <w:rFonts w:cs="Times New Roman"/>
          <w:szCs w:val="24"/>
        </w:rPr>
        <w:t>biochar</w:t>
      </w:r>
      <w:proofErr w:type="spellEnd"/>
      <w:r w:rsidRPr="00F05D02">
        <w:rPr>
          <w:rFonts w:cs="Times New Roman"/>
          <w:szCs w:val="24"/>
        </w:rPr>
        <w:t xml:space="preserve"> y no tratado, se colocaron en macetas en 3 repeticiones para cada tratamiento, luego se plantaron cinco semillas de maíz (</w:t>
      </w:r>
      <w:r w:rsidRPr="00F05D02">
        <w:rPr>
          <w:rFonts w:cs="Times New Roman"/>
          <w:i/>
          <w:iCs/>
          <w:szCs w:val="24"/>
        </w:rPr>
        <w:t xml:space="preserve">Zea </w:t>
      </w:r>
      <w:proofErr w:type="spellStart"/>
      <w:r w:rsidRPr="00F05D02">
        <w:rPr>
          <w:rFonts w:cs="Times New Roman"/>
          <w:i/>
          <w:iCs/>
          <w:szCs w:val="24"/>
        </w:rPr>
        <w:t>mays</w:t>
      </w:r>
      <w:proofErr w:type="spellEnd"/>
      <w:r w:rsidRPr="00F05D02">
        <w:rPr>
          <w:rFonts w:cs="Times New Roman"/>
          <w:i/>
          <w:iCs/>
          <w:szCs w:val="24"/>
        </w:rPr>
        <w:t xml:space="preserve"> L</w:t>
      </w:r>
      <w:r w:rsidRPr="00F05D02">
        <w:rPr>
          <w:rFonts w:cs="Times New Roman"/>
          <w:szCs w:val="24"/>
        </w:rPr>
        <w:t xml:space="preserve">.) se adecuaron diariamente con un 75% y 100% de agua a las macetas. En el estudio se demostró que la aplicación de </w:t>
      </w:r>
      <w:proofErr w:type="spellStart"/>
      <w:r w:rsidRPr="00F05D02">
        <w:rPr>
          <w:rFonts w:cs="Times New Roman"/>
          <w:szCs w:val="24"/>
        </w:rPr>
        <w:t>biochar</w:t>
      </w:r>
      <w:proofErr w:type="spellEnd"/>
      <w:r w:rsidRPr="00F05D02">
        <w:rPr>
          <w:rFonts w:cs="Times New Roman"/>
          <w:szCs w:val="24"/>
        </w:rPr>
        <w:t xml:space="preserve"> tiene el potencial de inmovilizar los metales pesados en el suelo, mejorar la Fito estabilización de metales, aumentando el desarrollo de las plantas y propiedades físicas del suelo. </w:t>
      </w:r>
    </w:p>
    <w:p w14:paraId="4A1EF470" w14:textId="6B666DD8" w:rsidR="000B1E36" w:rsidRDefault="00003AE0" w:rsidP="009144F7">
      <w:pPr>
        <w:pStyle w:val="Prrafodelista"/>
        <w:spacing w:line="480" w:lineRule="auto"/>
        <w:ind w:left="708"/>
        <w:rPr>
          <w:rFonts w:cs="Times New Roman"/>
          <w:szCs w:val="24"/>
        </w:rPr>
      </w:pPr>
      <w:r w:rsidRPr="004E4ECA">
        <w:rPr>
          <w:rFonts w:cs="Times New Roman"/>
          <w:szCs w:val="24"/>
        </w:rPr>
        <w:t xml:space="preserve">Se empleó el análisis de varianza (ANOVA), donde los resultados mostraron que la adición de </w:t>
      </w:r>
      <w:proofErr w:type="spellStart"/>
      <w:r w:rsidRPr="004E4ECA">
        <w:rPr>
          <w:rFonts w:cs="Times New Roman"/>
          <w:szCs w:val="24"/>
        </w:rPr>
        <w:t>biochar</w:t>
      </w:r>
      <w:proofErr w:type="spellEnd"/>
      <w:r w:rsidRPr="004E4ECA">
        <w:rPr>
          <w:rFonts w:cs="Times New Roman"/>
          <w:szCs w:val="24"/>
        </w:rPr>
        <w:t xml:space="preserve"> mostró un aumento significativo (p&lt;0,05), así como en el </w:t>
      </w:r>
      <w:r w:rsidRPr="00BA25FA">
        <w:rPr>
          <w:rFonts w:cs="Times New Roman"/>
          <w:szCs w:val="24"/>
        </w:rPr>
        <w:t xml:space="preserve">pH de 0.16-0.17 unidades y conductividad 1.97-2.10, siendo los valores más altos en suelos tratados con 5.0% de </w:t>
      </w:r>
      <w:proofErr w:type="spellStart"/>
      <w:r w:rsidRPr="00BA25FA">
        <w:rPr>
          <w:rFonts w:cs="Times New Roman"/>
          <w:szCs w:val="24"/>
        </w:rPr>
        <w:t>biochar</w:t>
      </w:r>
      <w:proofErr w:type="spellEnd"/>
      <w:r w:rsidRPr="00BA25FA">
        <w:rPr>
          <w:rFonts w:cs="Times New Roman"/>
          <w:szCs w:val="24"/>
        </w:rPr>
        <w:t xml:space="preserve">. Las concentraciones de plomo en brotes </w:t>
      </w:r>
      <w:r w:rsidRPr="009144F7">
        <w:rPr>
          <w:rFonts w:cs="Times New Roman"/>
          <w:szCs w:val="24"/>
        </w:rPr>
        <w:t xml:space="preserve">estaban por debajo del límite, los demás metales pesados disminuyeron </w:t>
      </w:r>
      <w:r w:rsidRPr="009144F7">
        <w:rPr>
          <w:rFonts w:cs="Times New Roman"/>
          <w:szCs w:val="24"/>
        </w:rPr>
        <w:lastRenderedPageBreak/>
        <w:t xml:space="preserve">significativamente como resultado del aumento de las tasas de aplicación de </w:t>
      </w:r>
      <w:proofErr w:type="spellStart"/>
      <w:r w:rsidRPr="009144F7">
        <w:rPr>
          <w:rFonts w:cs="Times New Roman"/>
          <w:szCs w:val="24"/>
        </w:rPr>
        <w:t>biochar</w:t>
      </w:r>
      <w:proofErr w:type="spellEnd"/>
      <w:r w:rsidRPr="009144F7">
        <w:rPr>
          <w:rFonts w:cs="Times New Roman"/>
          <w:szCs w:val="24"/>
        </w:rPr>
        <w:t xml:space="preserve"> en comparación con el tratamiento de control (sin </w:t>
      </w:r>
      <w:proofErr w:type="spellStart"/>
      <w:r w:rsidRPr="009144F7">
        <w:rPr>
          <w:rFonts w:cs="Times New Roman"/>
          <w:szCs w:val="24"/>
        </w:rPr>
        <w:t>biochar</w:t>
      </w:r>
      <w:proofErr w:type="spellEnd"/>
      <w:r w:rsidRPr="009144F7">
        <w:rPr>
          <w:rFonts w:cs="Times New Roman"/>
          <w:szCs w:val="24"/>
        </w:rPr>
        <w:t>), los cuales son 51.3% y 60.5% para manganeso, 28.0% y 21.2% para Zinc, 60.0% y 29.5% para Cobre y 53.2% y 47.2% para Cadmio a niveles de humedad del suelo de 75% y 100% respectivamente.</w:t>
      </w:r>
    </w:p>
    <w:p w14:paraId="5390DB5A" w14:textId="773BDB0B" w:rsidR="009C5551" w:rsidRDefault="009C5551" w:rsidP="009144F7">
      <w:pPr>
        <w:pStyle w:val="Prrafodelista"/>
        <w:spacing w:line="480" w:lineRule="auto"/>
        <w:ind w:left="708"/>
        <w:rPr>
          <w:rFonts w:cs="Times New Roman"/>
          <w:szCs w:val="24"/>
        </w:rPr>
      </w:pPr>
    </w:p>
    <w:p w14:paraId="0A8A5F5A" w14:textId="77777777" w:rsidR="009C5551" w:rsidRPr="009C5551" w:rsidRDefault="009C5551" w:rsidP="009C5551">
      <w:pPr>
        <w:pStyle w:val="Prrafodelista"/>
        <w:spacing w:line="480" w:lineRule="auto"/>
        <w:ind w:left="708"/>
        <w:rPr>
          <w:rFonts w:cs="Times New Roman"/>
          <w:szCs w:val="24"/>
        </w:rPr>
      </w:pPr>
      <w:proofErr w:type="spellStart"/>
      <w:r w:rsidRPr="009C5551">
        <w:rPr>
          <w:rFonts w:cs="Times New Roman"/>
          <w:b/>
          <w:bCs/>
          <w:szCs w:val="24"/>
        </w:rPr>
        <w:t>Amjad</w:t>
      </w:r>
      <w:proofErr w:type="spellEnd"/>
      <w:r w:rsidRPr="009C5551">
        <w:rPr>
          <w:rFonts w:cs="Times New Roman"/>
          <w:b/>
          <w:bCs/>
          <w:szCs w:val="24"/>
        </w:rPr>
        <w:t>, A. et al (2017)</w:t>
      </w:r>
      <w:r w:rsidRPr="009C5551">
        <w:rPr>
          <w:rFonts w:cs="Times New Roman"/>
          <w:szCs w:val="24"/>
        </w:rPr>
        <w:t xml:space="preserve"> quienes realizaron “</w:t>
      </w:r>
      <w:proofErr w:type="spellStart"/>
      <w:r w:rsidRPr="009C5551">
        <w:rPr>
          <w:rFonts w:cs="Times New Roman"/>
          <w:szCs w:val="24"/>
        </w:rPr>
        <w:t>Using</w:t>
      </w:r>
      <w:proofErr w:type="spellEnd"/>
      <w:r w:rsidRPr="009C5551">
        <w:rPr>
          <w:rFonts w:cs="Times New Roman"/>
          <w:szCs w:val="24"/>
        </w:rPr>
        <w:t xml:space="preserve"> </w:t>
      </w:r>
      <w:proofErr w:type="spellStart"/>
      <w:r w:rsidRPr="009C5551">
        <w:rPr>
          <w:rFonts w:cs="Times New Roman"/>
          <w:szCs w:val="24"/>
        </w:rPr>
        <w:t>bamboo</w:t>
      </w:r>
      <w:proofErr w:type="spellEnd"/>
      <w:r w:rsidRPr="009C5551">
        <w:rPr>
          <w:rFonts w:cs="Times New Roman"/>
          <w:szCs w:val="24"/>
        </w:rPr>
        <w:t xml:space="preserve"> </w:t>
      </w:r>
      <w:proofErr w:type="spellStart"/>
      <w:r w:rsidRPr="009C5551">
        <w:rPr>
          <w:rFonts w:cs="Times New Roman"/>
          <w:szCs w:val="24"/>
        </w:rPr>
        <w:t>biochar</w:t>
      </w:r>
      <w:proofErr w:type="spellEnd"/>
      <w:r w:rsidRPr="009C5551">
        <w:rPr>
          <w:rFonts w:cs="Times New Roman"/>
          <w:szCs w:val="24"/>
        </w:rPr>
        <w:t xml:space="preserve"> </w:t>
      </w:r>
      <w:proofErr w:type="spellStart"/>
      <w:r w:rsidRPr="009C5551">
        <w:rPr>
          <w:rFonts w:cs="Times New Roman"/>
          <w:szCs w:val="24"/>
        </w:rPr>
        <w:t>with</w:t>
      </w:r>
      <w:proofErr w:type="spellEnd"/>
      <w:r w:rsidRPr="009C5551">
        <w:rPr>
          <w:rFonts w:cs="Times New Roman"/>
          <w:szCs w:val="24"/>
        </w:rPr>
        <w:t xml:space="preserve"> compost </w:t>
      </w:r>
      <w:proofErr w:type="spellStart"/>
      <w:r w:rsidRPr="009C5551">
        <w:rPr>
          <w:rFonts w:cs="Times New Roman"/>
          <w:szCs w:val="24"/>
        </w:rPr>
        <w:t>for</w:t>
      </w:r>
      <w:proofErr w:type="spellEnd"/>
      <w:r w:rsidRPr="009C5551">
        <w:rPr>
          <w:rFonts w:cs="Times New Roman"/>
          <w:szCs w:val="24"/>
        </w:rPr>
        <w:t xml:space="preserve"> </w:t>
      </w:r>
      <w:proofErr w:type="spellStart"/>
      <w:r w:rsidRPr="009C5551">
        <w:rPr>
          <w:rFonts w:cs="Times New Roman"/>
          <w:szCs w:val="24"/>
        </w:rPr>
        <w:t>the</w:t>
      </w:r>
      <w:proofErr w:type="spellEnd"/>
      <w:r w:rsidRPr="009C5551">
        <w:rPr>
          <w:rFonts w:cs="Times New Roman"/>
          <w:szCs w:val="24"/>
        </w:rPr>
        <w:t xml:space="preserve"> </w:t>
      </w:r>
      <w:proofErr w:type="spellStart"/>
      <w:r w:rsidRPr="009C5551">
        <w:rPr>
          <w:rFonts w:cs="Times New Roman"/>
          <w:szCs w:val="24"/>
        </w:rPr>
        <w:t>stabilization</w:t>
      </w:r>
      <w:proofErr w:type="spellEnd"/>
      <w:r w:rsidRPr="009C5551">
        <w:rPr>
          <w:rFonts w:cs="Times New Roman"/>
          <w:szCs w:val="24"/>
        </w:rPr>
        <w:t xml:space="preserve"> and </w:t>
      </w:r>
      <w:proofErr w:type="spellStart"/>
      <w:r w:rsidRPr="009C5551">
        <w:rPr>
          <w:rFonts w:cs="Times New Roman"/>
          <w:szCs w:val="24"/>
        </w:rPr>
        <w:t>phytotoxicity</w:t>
      </w:r>
      <w:proofErr w:type="spellEnd"/>
      <w:r w:rsidRPr="009C5551">
        <w:rPr>
          <w:rFonts w:cs="Times New Roman"/>
          <w:szCs w:val="24"/>
        </w:rPr>
        <w:t xml:space="preserve"> </w:t>
      </w:r>
      <w:proofErr w:type="spellStart"/>
      <w:r w:rsidRPr="009C5551">
        <w:rPr>
          <w:rFonts w:cs="Times New Roman"/>
          <w:szCs w:val="24"/>
        </w:rPr>
        <w:t>reduction</w:t>
      </w:r>
      <w:proofErr w:type="spellEnd"/>
      <w:r w:rsidRPr="009C5551">
        <w:rPr>
          <w:rFonts w:cs="Times New Roman"/>
          <w:szCs w:val="24"/>
        </w:rPr>
        <w:t xml:space="preserve"> </w:t>
      </w:r>
      <w:proofErr w:type="spellStart"/>
      <w:r w:rsidRPr="009C5551">
        <w:rPr>
          <w:rFonts w:cs="Times New Roman"/>
          <w:szCs w:val="24"/>
        </w:rPr>
        <w:t>of</w:t>
      </w:r>
      <w:proofErr w:type="spellEnd"/>
      <w:r w:rsidRPr="009C5551">
        <w:rPr>
          <w:rFonts w:cs="Times New Roman"/>
          <w:szCs w:val="24"/>
        </w:rPr>
        <w:t xml:space="preserve"> heavy </w:t>
      </w:r>
      <w:proofErr w:type="spellStart"/>
      <w:r w:rsidRPr="009C5551">
        <w:rPr>
          <w:rFonts w:cs="Times New Roman"/>
          <w:szCs w:val="24"/>
        </w:rPr>
        <w:t>metals</w:t>
      </w:r>
      <w:proofErr w:type="spellEnd"/>
      <w:r w:rsidRPr="009C5551">
        <w:rPr>
          <w:rFonts w:cs="Times New Roman"/>
          <w:szCs w:val="24"/>
        </w:rPr>
        <w:t xml:space="preserve"> in mine-</w:t>
      </w:r>
      <w:proofErr w:type="spellStart"/>
      <w:r w:rsidRPr="009C5551">
        <w:rPr>
          <w:rFonts w:cs="Times New Roman"/>
          <w:szCs w:val="24"/>
        </w:rPr>
        <w:t>contaminated</w:t>
      </w:r>
      <w:proofErr w:type="spellEnd"/>
      <w:r w:rsidRPr="009C5551">
        <w:rPr>
          <w:rFonts w:cs="Times New Roman"/>
          <w:szCs w:val="24"/>
        </w:rPr>
        <w:t xml:space="preserve"> </w:t>
      </w:r>
      <w:proofErr w:type="spellStart"/>
      <w:r w:rsidRPr="009C5551">
        <w:rPr>
          <w:rFonts w:cs="Times New Roman"/>
          <w:szCs w:val="24"/>
        </w:rPr>
        <w:t>soils</w:t>
      </w:r>
      <w:proofErr w:type="spellEnd"/>
      <w:r w:rsidRPr="009C5551">
        <w:rPr>
          <w:rFonts w:cs="Times New Roman"/>
          <w:szCs w:val="24"/>
        </w:rPr>
        <w:t xml:space="preserve"> </w:t>
      </w:r>
      <w:proofErr w:type="spellStart"/>
      <w:r w:rsidRPr="009C5551">
        <w:rPr>
          <w:rFonts w:cs="Times New Roman"/>
          <w:szCs w:val="24"/>
        </w:rPr>
        <w:t>of</w:t>
      </w:r>
      <w:proofErr w:type="spellEnd"/>
      <w:r w:rsidRPr="009C5551">
        <w:rPr>
          <w:rFonts w:cs="Times New Roman"/>
          <w:szCs w:val="24"/>
        </w:rPr>
        <w:t xml:space="preserve"> China”. El estudio tiene como objetivo inmovilizar los metales pesados y reducir su fitotoxicidad en suelos contaminados en el condado de Feng (FC) y </w:t>
      </w:r>
      <w:proofErr w:type="spellStart"/>
      <w:r w:rsidRPr="009C5551">
        <w:rPr>
          <w:rFonts w:cs="Times New Roman"/>
          <w:szCs w:val="24"/>
        </w:rPr>
        <w:t>Tongguan</w:t>
      </w:r>
      <w:proofErr w:type="spellEnd"/>
      <w:r w:rsidRPr="009C5551">
        <w:rPr>
          <w:rFonts w:cs="Times New Roman"/>
          <w:szCs w:val="24"/>
        </w:rPr>
        <w:t xml:space="preserve"> (TG) mediante la aplicación de bambú </w:t>
      </w:r>
      <w:proofErr w:type="spellStart"/>
      <w:r w:rsidRPr="009C5551">
        <w:rPr>
          <w:rFonts w:cs="Times New Roman"/>
          <w:szCs w:val="24"/>
        </w:rPr>
        <w:t>biochar</w:t>
      </w:r>
      <w:proofErr w:type="spellEnd"/>
      <w:r w:rsidRPr="009C5551">
        <w:rPr>
          <w:rFonts w:cs="Times New Roman"/>
          <w:szCs w:val="24"/>
        </w:rPr>
        <w:t xml:space="preserve"> (BB. Para la remoción de metales pesados se utilizó 2.5% de compost de estiércol de cerdo y aserrín como acondicionador del suelo y suplemento nutricional en cada maceta, se diseñó un experimento para los dos tipos de suelos (diseño aleatorizado), se elaboró cuatro tratamientos conformadas por, T1 (Control), T2 (1.0% BB), T3 (2.5% BB) y T4 (5.0% BB) con un kg de suelo para cada maceta, luego se cultivaron semillas de mostaza oriental (</w:t>
      </w:r>
      <w:proofErr w:type="spellStart"/>
      <w:r w:rsidRPr="009C5551">
        <w:rPr>
          <w:rFonts w:cs="Times New Roman"/>
          <w:szCs w:val="24"/>
        </w:rPr>
        <w:t>Brassica</w:t>
      </w:r>
      <w:proofErr w:type="spellEnd"/>
      <w:r w:rsidRPr="009C5551">
        <w:rPr>
          <w:rFonts w:cs="Times New Roman"/>
          <w:szCs w:val="24"/>
        </w:rPr>
        <w:t xml:space="preserve"> </w:t>
      </w:r>
      <w:proofErr w:type="spellStart"/>
      <w:r w:rsidRPr="009C5551">
        <w:rPr>
          <w:rFonts w:cs="Times New Roman"/>
          <w:szCs w:val="24"/>
        </w:rPr>
        <w:t>juncea</w:t>
      </w:r>
      <w:proofErr w:type="spellEnd"/>
      <w:r w:rsidRPr="009C5551">
        <w:rPr>
          <w:rFonts w:cs="Times New Roman"/>
          <w:szCs w:val="24"/>
        </w:rPr>
        <w:t xml:space="preserve">) y se realizó tratamientos por triplicado. La aplicación de </w:t>
      </w:r>
      <w:proofErr w:type="spellStart"/>
      <w:r w:rsidRPr="009C5551">
        <w:rPr>
          <w:rFonts w:cs="Times New Roman"/>
          <w:szCs w:val="24"/>
        </w:rPr>
        <w:t>biochar</w:t>
      </w:r>
      <w:proofErr w:type="spellEnd"/>
      <w:r w:rsidRPr="009C5551">
        <w:rPr>
          <w:rFonts w:cs="Times New Roman"/>
          <w:szCs w:val="24"/>
        </w:rPr>
        <w:t xml:space="preserve"> de bambú al suelo contaminado aumento el pH y CE del suelo precipitando los metales insolubles, por lo que redujo la biodisponibilidad de los métales pesados (excepto plomo y cobre), además redujo la adsorción y fitotoxicidad de los metales en la raíz y brote de mostaza oriental. </w:t>
      </w:r>
    </w:p>
    <w:p w14:paraId="7978C7A0" w14:textId="219F4A9A" w:rsidR="009C5551" w:rsidRPr="009C5551" w:rsidRDefault="009C5551" w:rsidP="009C5551">
      <w:pPr>
        <w:pStyle w:val="Prrafodelista"/>
        <w:spacing w:line="480" w:lineRule="auto"/>
        <w:ind w:left="708"/>
        <w:rPr>
          <w:rFonts w:cs="Times New Roman"/>
          <w:szCs w:val="24"/>
        </w:rPr>
      </w:pPr>
      <w:r w:rsidRPr="009C5551">
        <w:rPr>
          <w:rFonts w:cs="Times New Roman"/>
          <w:szCs w:val="24"/>
        </w:rPr>
        <w:t xml:space="preserve">Los resultados del análisis al </w:t>
      </w:r>
      <w:proofErr w:type="spellStart"/>
      <w:r w:rsidRPr="009C5551">
        <w:rPr>
          <w:rFonts w:cs="Times New Roman"/>
          <w:szCs w:val="24"/>
        </w:rPr>
        <w:t>biochar</w:t>
      </w:r>
      <w:proofErr w:type="spellEnd"/>
      <w:r w:rsidRPr="009C5551">
        <w:rPr>
          <w:rFonts w:cs="Times New Roman"/>
          <w:szCs w:val="24"/>
        </w:rPr>
        <w:t xml:space="preserve"> son pH de 8.86, nitrógeno 7.13 g/kg, carbono orgánico 730 g/kg, la adición de </w:t>
      </w:r>
      <w:proofErr w:type="spellStart"/>
      <w:r w:rsidRPr="009C5551">
        <w:rPr>
          <w:rFonts w:cs="Times New Roman"/>
          <w:szCs w:val="24"/>
        </w:rPr>
        <w:t>biochar</w:t>
      </w:r>
      <w:proofErr w:type="spellEnd"/>
      <w:r w:rsidRPr="009C5551">
        <w:rPr>
          <w:rFonts w:cs="Times New Roman"/>
          <w:szCs w:val="24"/>
        </w:rPr>
        <w:t xml:space="preserve"> después de la aplicación en el suelo, registró un aumento significativo (p &lt;0.05) en el pH de 7.72 a 7.96 y EC de 224 a </w:t>
      </w:r>
      <w:r w:rsidRPr="009C5551">
        <w:rPr>
          <w:rFonts w:cs="Times New Roman"/>
          <w:szCs w:val="24"/>
        </w:rPr>
        <w:lastRenderedPageBreak/>
        <w:t xml:space="preserve">280.67 </w:t>
      </w:r>
      <w:proofErr w:type="spellStart"/>
      <w:r w:rsidRPr="009C5551">
        <w:rPr>
          <w:rFonts w:cs="Times New Roman"/>
          <w:szCs w:val="24"/>
        </w:rPr>
        <w:t>uS</w:t>
      </w:r>
      <w:proofErr w:type="spellEnd"/>
      <w:r w:rsidRPr="009C5551">
        <w:rPr>
          <w:rFonts w:cs="Times New Roman"/>
          <w:szCs w:val="24"/>
        </w:rPr>
        <w:t xml:space="preserve">/cm del suelo en macetas T5 (5% BB), debido a la liberación de sales alcalinas durante la pirolisis del </w:t>
      </w:r>
      <w:proofErr w:type="spellStart"/>
      <w:r w:rsidRPr="009C5551">
        <w:rPr>
          <w:rFonts w:cs="Times New Roman"/>
          <w:szCs w:val="24"/>
        </w:rPr>
        <w:t>biochar</w:t>
      </w:r>
      <w:proofErr w:type="spellEnd"/>
      <w:r w:rsidRPr="009C5551">
        <w:rPr>
          <w:rFonts w:cs="Times New Roman"/>
          <w:szCs w:val="24"/>
        </w:rPr>
        <w:t xml:space="preserve">. </w:t>
      </w:r>
    </w:p>
    <w:p w14:paraId="298F2D5A" w14:textId="77777777" w:rsidR="009C5551" w:rsidRPr="009C5551" w:rsidRDefault="009C5551" w:rsidP="009C5551">
      <w:pPr>
        <w:pStyle w:val="Prrafodelista"/>
        <w:spacing w:line="480" w:lineRule="auto"/>
        <w:ind w:left="708"/>
        <w:rPr>
          <w:rFonts w:cs="Times New Roman"/>
          <w:szCs w:val="24"/>
        </w:rPr>
      </w:pPr>
    </w:p>
    <w:p w14:paraId="4E4F1C8C" w14:textId="2C2DACE2" w:rsidR="009C5551" w:rsidRDefault="009C5551" w:rsidP="009C5551">
      <w:pPr>
        <w:pStyle w:val="Prrafodelista"/>
        <w:spacing w:line="480" w:lineRule="auto"/>
        <w:ind w:left="708"/>
        <w:rPr>
          <w:rFonts w:cs="Times New Roman"/>
          <w:szCs w:val="24"/>
        </w:rPr>
      </w:pPr>
      <w:r w:rsidRPr="009C5551">
        <w:rPr>
          <w:rFonts w:cs="Times New Roman"/>
          <w:b/>
          <w:bCs/>
          <w:szCs w:val="24"/>
        </w:rPr>
        <w:t>Li, H et al. (2016)</w:t>
      </w:r>
      <w:r w:rsidRPr="009C5551">
        <w:rPr>
          <w:rFonts w:cs="Times New Roman"/>
          <w:szCs w:val="24"/>
        </w:rPr>
        <w:t xml:space="preserve"> quienes realizaron “</w:t>
      </w:r>
      <w:proofErr w:type="spellStart"/>
      <w:r w:rsidRPr="009C5551">
        <w:rPr>
          <w:rFonts w:cs="Times New Roman"/>
          <w:szCs w:val="24"/>
        </w:rPr>
        <w:t>Biochar</w:t>
      </w:r>
      <w:proofErr w:type="spellEnd"/>
      <w:r w:rsidRPr="009C5551">
        <w:rPr>
          <w:rFonts w:cs="Times New Roman"/>
          <w:szCs w:val="24"/>
        </w:rPr>
        <w:t xml:space="preserve"> amenamente inmovilices lead in rice </w:t>
      </w:r>
      <w:proofErr w:type="spellStart"/>
      <w:r w:rsidRPr="009C5551">
        <w:rPr>
          <w:rFonts w:cs="Times New Roman"/>
          <w:szCs w:val="24"/>
        </w:rPr>
        <w:t>paddy</w:t>
      </w:r>
      <w:proofErr w:type="spellEnd"/>
      <w:r w:rsidRPr="009C5551">
        <w:rPr>
          <w:rFonts w:cs="Times New Roman"/>
          <w:szCs w:val="24"/>
        </w:rPr>
        <w:t xml:space="preserve"> </w:t>
      </w:r>
      <w:proofErr w:type="spellStart"/>
      <w:r w:rsidRPr="009C5551">
        <w:rPr>
          <w:rFonts w:cs="Times New Roman"/>
          <w:szCs w:val="24"/>
        </w:rPr>
        <w:t>soils</w:t>
      </w:r>
      <w:proofErr w:type="spellEnd"/>
      <w:r w:rsidRPr="009C5551">
        <w:rPr>
          <w:rFonts w:cs="Times New Roman"/>
          <w:szCs w:val="24"/>
        </w:rPr>
        <w:t xml:space="preserve"> and reduces </w:t>
      </w:r>
      <w:proofErr w:type="spellStart"/>
      <w:r w:rsidRPr="009C5551">
        <w:rPr>
          <w:rFonts w:cs="Times New Roman"/>
          <w:szCs w:val="24"/>
        </w:rPr>
        <w:t>its</w:t>
      </w:r>
      <w:proofErr w:type="spellEnd"/>
      <w:r w:rsidRPr="009C5551">
        <w:rPr>
          <w:rFonts w:cs="Times New Roman"/>
          <w:szCs w:val="24"/>
        </w:rPr>
        <w:t xml:space="preserve"> </w:t>
      </w:r>
      <w:proofErr w:type="spellStart"/>
      <w:r w:rsidRPr="009C5551">
        <w:rPr>
          <w:rFonts w:cs="Times New Roman"/>
          <w:szCs w:val="24"/>
        </w:rPr>
        <w:t>phytoavailability</w:t>
      </w:r>
      <w:proofErr w:type="spellEnd"/>
      <w:r w:rsidRPr="009C5551">
        <w:rPr>
          <w:rFonts w:cs="Times New Roman"/>
          <w:szCs w:val="24"/>
        </w:rPr>
        <w:t xml:space="preserve">” Este estudio tuvo como objetivo determinar los efectos del </w:t>
      </w:r>
      <w:proofErr w:type="spellStart"/>
      <w:r w:rsidRPr="009C5551">
        <w:rPr>
          <w:rFonts w:cs="Times New Roman"/>
          <w:szCs w:val="24"/>
        </w:rPr>
        <w:t>biochar</w:t>
      </w:r>
      <w:proofErr w:type="spellEnd"/>
      <w:r w:rsidRPr="009C5551">
        <w:rPr>
          <w:rFonts w:cs="Times New Roman"/>
          <w:szCs w:val="24"/>
        </w:rPr>
        <w:t xml:space="preserve"> de paja de arroz en el secuestro de plomo en un sistema suelo-arroz. Se llevaron a cabo experimentos en macetas con plantas de arroz en suelos de arroz contaminados con plomo que se modificaron con 0, 2, 5 y 5% (p / p) de </w:t>
      </w:r>
      <w:proofErr w:type="spellStart"/>
      <w:r w:rsidRPr="009C5551">
        <w:rPr>
          <w:rFonts w:cs="Times New Roman"/>
          <w:szCs w:val="24"/>
        </w:rPr>
        <w:t>biochar</w:t>
      </w:r>
      <w:proofErr w:type="spellEnd"/>
      <w:r w:rsidRPr="009C5551">
        <w:rPr>
          <w:rFonts w:cs="Times New Roman"/>
          <w:szCs w:val="24"/>
        </w:rPr>
        <w:t xml:space="preserve">. En comparación con el tratamiento control, modificación con 5% </w:t>
      </w:r>
      <w:proofErr w:type="spellStart"/>
      <w:r w:rsidRPr="009C5551">
        <w:rPr>
          <w:rFonts w:cs="Times New Roman"/>
          <w:szCs w:val="24"/>
        </w:rPr>
        <w:t>biochar</w:t>
      </w:r>
      <w:proofErr w:type="spellEnd"/>
      <w:r w:rsidRPr="009C5551">
        <w:rPr>
          <w:rFonts w:cs="Times New Roman"/>
          <w:szCs w:val="24"/>
        </w:rPr>
        <w:t xml:space="preserve"> resultó en 54 y 94% disminuye en el ácido soluble y CaCl2 -extractable Pb, respectivamente, en los suelos que contienen plantas de arroz en la etapa de madurez. La modificación del </w:t>
      </w:r>
      <w:proofErr w:type="spellStart"/>
      <w:r w:rsidRPr="009C5551">
        <w:rPr>
          <w:rFonts w:cs="Times New Roman"/>
          <w:szCs w:val="24"/>
        </w:rPr>
        <w:t>biochar</w:t>
      </w:r>
      <w:proofErr w:type="spellEnd"/>
      <w:r w:rsidRPr="009C5551">
        <w:rPr>
          <w:rFonts w:cs="Times New Roman"/>
          <w:szCs w:val="24"/>
        </w:rPr>
        <w:t xml:space="preserve"> en un suelo contaminado con Pb dio como resultado una disminución en la disponibilidad de Pb del suelo y cantidades de placa de Fe en las superficies de la raíz del arroz. Además, las concentraciones de Pb en la placa de Fe disminuyeron después de la adición de </w:t>
      </w:r>
      <w:proofErr w:type="spellStart"/>
      <w:r w:rsidRPr="009C5551">
        <w:rPr>
          <w:rFonts w:cs="Times New Roman"/>
          <w:szCs w:val="24"/>
        </w:rPr>
        <w:t>biochar</w:t>
      </w:r>
      <w:proofErr w:type="spellEnd"/>
      <w:r w:rsidRPr="009C5551">
        <w:rPr>
          <w:rFonts w:cs="Times New Roman"/>
          <w:szCs w:val="24"/>
        </w:rPr>
        <w:t xml:space="preserve">. Ambos resultados posiblemente explicaron las cantidades decrecientes de absorción de Pb en las raíces de arroz. Para las raíces de arroz, encontramos Pb-pectina y Pb-cisteína en muestras con enmiendas de </w:t>
      </w:r>
      <w:proofErr w:type="spellStart"/>
      <w:r w:rsidRPr="009C5551">
        <w:rPr>
          <w:rFonts w:cs="Times New Roman"/>
          <w:szCs w:val="24"/>
        </w:rPr>
        <w:t>biochar</w:t>
      </w:r>
      <w:proofErr w:type="spellEnd"/>
      <w:r w:rsidRPr="009C5551">
        <w:rPr>
          <w:rFonts w:cs="Times New Roman"/>
          <w:szCs w:val="24"/>
        </w:rPr>
        <w:t xml:space="preserve">. Tales complejos orgánicos podrían impedir la translocación de Pb de la raíz a la brotación y, posteriormente, conducir a una menor acumulación de Pb en el arroz integral con adición de </w:t>
      </w:r>
      <w:proofErr w:type="spellStart"/>
      <w:r w:rsidRPr="009C5551">
        <w:rPr>
          <w:rFonts w:cs="Times New Roman"/>
          <w:szCs w:val="24"/>
        </w:rPr>
        <w:t>biochar</w:t>
      </w:r>
      <w:proofErr w:type="spellEnd"/>
      <w:r w:rsidRPr="009C5551">
        <w:rPr>
          <w:rFonts w:cs="Times New Roman"/>
          <w:szCs w:val="24"/>
        </w:rPr>
        <w:t xml:space="preserve"> en los suelos. </w:t>
      </w:r>
    </w:p>
    <w:p w14:paraId="772A1A56" w14:textId="7B616C11" w:rsidR="009C5551" w:rsidRDefault="009C5551" w:rsidP="009144F7">
      <w:pPr>
        <w:pStyle w:val="Prrafodelista"/>
        <w:spacing w:line="480" w:lineRule="auto"/>
        <w:ind w:left="708"/>
        <w:rPr>
          <w:rFonts w:cs="Times New Roman"/>
          <w:szCs w:val="24"/>
        </w:rPr>
      </w:pPr>
    </w:p>
    <w:p w14:paraId="637BB1BF" w14:textId="3A56BA27" w:rsidR="009C5551" w:rsidRDefault="009C5551" w:rsidP="009144F7">
      <w:pPr>
        <w:pStyle w:val="Prrafodelista"/>
        <w:spacing w:line="480" w:lineRule="auto"/>
        <w:ind w:left="708"/>
        <w:rPr>
          <w:rFonts w:cs="Times New Roman"/>
          <w:szCs w:val="24"/>
        </w:rPr>
      </w:pPr>
    </w:p>
    <w:p w14:paraId="2C302BA8" w14:textId="5E044DBD" w:rsidR="009C5551" w:rsidRDefault="009C5551" w:rsidP="009144F7">
      <w:pPr>
        <w:pStyle w:val="Prrafodelista"/>
        <w:spacing w:line="480" w:lineRule="auto"/>
        <w:ind w:left="708"/>
        <w:rPr>
          <w:rFonts w:cs="Times New Roman"/>
          <w:szCs w:val="24"/>
        </w:rPr>
      </w:pPr>
    </w:p>
    <w:p w14:paraId="6627377B" w14:textId="6A4827C3" w:rsidR="009C5551" w:rsidRDefault="009C5551" w:rsidP="009144F7">
      <w:pPr>
        <w:pStyle w:val="Prrafodelista"/>
        <w:spacing w:line="480" w:lineRule="auto"/>
        <w:ind w:left="708"/>
        <w:rPr>
          <w:rFonts w:cs="Times New Roman"/>
          <w:szCs w:val="24"/>
        </w:rPr>
      </w:pPr>
    </w:p>
    <w:p w14:paraId="6D2A54C1" w14:textId="77777777" w:rsidR="009C5551" w:rsidRPr="009144F7" w:rsidRDefault="009C5551" w:rsidP="009144F7">
      <w:pPr>
        <w:pStyle w:val="Prrafodelista"/>
        <w:spacing w:line="480" w:lineRule="auto"/>
        <w:ind w:left="708"/>
        <w:rPr>
          <w:rFonts w:cs="Times New Roman"/>
          <w:szCs w:val="24"/>
        </w:rPr>
      </w:pPr>
    </w:p>
    <w:p w14:paraId="2D6879C5" w14:textId="4B0EE6C6" w:rsidR="00003AE0" w:rsidRPr="00CD276C" w:rsidRDefault="000654A6" w:rsidP="00EB6DE7">
      <w:pPr>
        <w:pStyle w:val="Ttulo1"/>
        <w:numPr>
          <w:ilvl w:val="0"/>
          <w:numId w:val="8"/>
        </w:numPr>
        <w:spacing w:line="480" w:lineRule="auto"/>
        <w:rPr>
          <w:rFonts w:ascii="Times New Roman" w:hAnsi="Times New Roman" w:cs="Times New Roman"/>
          <w:b/>
          <w:bCs/>
        </w:rPr>
      </w:pPr>
      <w:bookmarkStart w:id="171" w:name="_Toc65490549"/>
      <w:r w:rsidRPr="00CD276C">
        <w:rPr>
          <w:rFonts w:ascii="Times New Roman" w:hAnsi="Times New Roman" w:cs="Times New Roman"/>
          <w:b/>
          <w:bCs/>
        </w:rPr>
        <w:t>Nacional</w:t>
      </w:r>
      <w:bookmarkEnd w:id="171"/>
    </w:p>
    <w:p w14:paraId="53FF8241" w14:textId="2F7D455F" w:rsidR="00BA25FA" w:rsidRDefault="00003AE0" w:rsidP="009144F7">
      <w:pPr>
        <w:pStyle w:val="Prrafodelista"/>
        <w:spacing w:line="480" w:lineRule="auto"/>
        <w:ind w:left="708"/>
        <w:rPr>
          <w:rFonts w:cs="Times New Roman"/>
          <w:szCs w:val="24"/>
        </w:rPr>
      </w:pPr>
      <w:r w:rsidRPr="00003AE0">
        <w:rPr>
          <w:rFonts w:cs="Times New Roman"/>
          <w:b/>
          <w:bCs/>
          <w:szCs w:val="24"/>
        </w:rPr>
        <w:t>Romero, J (2017)</w:t>
      </w:r>
      <w:r w:rsidRPr="004E4ECA">
        <w:rPr>
          <w:rFonts w:cs="Times New Roman"/>
          <w:szCs w:val="24"/>
        </w:rPr>
        <w:t xml:space="preserve"> quien realizo “Eficiencia en la Inmovilización de Plomo en el Suelo Mediante la Aplicación de Cantidades de </w:t>
      </w:r>
      <w:proofErr w:type="spellStart"/>
      <w:r w:rsidRPr="004E4ECA">
        <w:rPr>
          <w:rFonts w:cs="Times New Roman"/>
          <w:szCs w:val="24"/>
        </w:rPr>
        <w:t>Bioc</w:t>
      </w:r>
      <w:r>
        <w:rPr>
          <w:rFonts w:cs="Times New Roman"/>
          <w:szCs w:val="24"/>
        </w:rPr>
        <w:t>har</w:t>
      </w:r>
      <w:proofErr w:type="spellEnd"/>
      <w:r>
        <w:rPr>
          <w:rFonts w:cs="Times New Roman"/>
          <w:szCs w:val="24"/>
        </w:rPr>
        <w:t xml:space="preserve"> </w:t>
      </w:r>
      <w:r w:rsidRPr="004E4ECA">
        <w:rPr>
          <w:rFonts w:cs="Times New Roman"/>
          <w:szCs w:val="24"/>
        </w:rPr>
        <w:t xml:space="preserve">en el Distrito San Mateo, Lima”, el objetivo de la investigación fue evaluar la eficiencia de inmovilización de plomo en el suelo a partir del uso de </w:t>
      </w:r>
      <w:proofErr w:type="spellStart"/>
      <w:r w:rsidRPr="004E4ECA">
        <w:rPr>
          <w:rFonts w:cs="Times New Roman"/>
          <w:szCs w:val="24"/>
        </w:rPr>
        <w:t>biocarbon</w:t>
      </w:r>
      <w:proofErr w:type="spellEnd"/>
      <w:r w:rsidRPr="004E4ECA">
        <w:rPr>
          <w:rFonts w:cs="Times New Roman"/>
          <w:szCs w:val="24"/>
        </w:rPr>
        <w:t xml:space="preserve">. Se elaboró el </w:t>
      </w:r>
      <w:proofErr w:type="spellStart"/>
      <w:r w:rsidRPr="004E4ECA">
        <w:rPr>
          <w:rFonts w:cs="Times New Roman"/>
          <w:szCs w:val="24"/>
        </w:rPr>
        <w:t>bioc</w:t>
      </w:r>
      <w:r>
        <w:rPr>
          <w:rFonts w:cs="Times New Roman"/>
          <w:szCs w:val="24"/>
        </w:rPr>
        <w:t>har</w:t>
      </w:r>
      <w:proofErr w:type="spellEnd"/>
      <w:r w:rsidRPr="004E4ECA">
        <w:rPr>
          <w:rFonts w:cs="Times New Roman"/>
          <w:szCs w:val="24"/>
        </w:rPr>
        <w:t xml:space="preserve"> a partir de estiércol de porcino a 500°C por 2 horas, la metodología aplicada para los tratamientos del suelo con </w:t>
      </w:r>
      <w:proofErr w:type="spellStart"/>
      <w:r w:rsidRPr="004E4ECA">
        <w:rPr>
          <w:rFonts w:cs="Times New Roman"/>
          <w:szCs w:val="24"/>
        </w:rPr>
        <w:t>bioc</w:t>
      </w:r>
      <w:r>
        <w:rPr>
          <w:rFonts w:cs="Times New Roman"/>
          <w:szCs w:val="24"/>
        </w:rPr>
        <w:t>har</w:t>
      </w:r>
      <w:proofErr w:type="spellEnd"/>
      <w:r w:rsidRPr="004E4ECA">
        <w:rPr>
          <w:rFonts w:cs="Times New Roman"/>
          <w:szCs w:val="24"/>
        </w:rPr>
        <w:t xml:space="preserve"> son 0%, 5%, 10% y 20% para cada mezcla de suelo respectivamente, cada maceta contiene 2 kg, posteriormente se realizó análisis al suelo, agua intersticial, se sembraron lechuga americana como bioindicador. Por consiguiente, el </w:t>
      </w:r>
      <w:proofErr w:type="spellStart"/>
      <w:r w:rsidRPr="004E4ECA">
        <w:rPr>
          <w:rFonts w:cs="Times New Roman"/>
          <w:szCs w:val="24"/>
        </w:rPr>
        <w:t>biocarbón</w:t>
      </w:r>
      <w:proofErr w:type="spellEnd"/>
      <w:r w:rsidRPr="004E4ECA">
        <w:rPr>
          <w:rFonts w:cs="Times New Roman"/>
          <w:szCs w:val="24"/>
        </w:rPr>
        <w:t xml:space="preserve"> a partir de estiércol de porcino a 500 °C por 2 horas permite obtener una enmienda orgánica con la capacidad de inmovilizar el plomo en el suelo y reducir su concentración en el agua intersticial e impidiendo que este metal tóxico sea absorbido por las plantas. La mayor eficiencia de inmovilización de plomo en el suelo fue de 70.34 % y en el agua </w:t>
      </w:r>
      <w:r w:rsidRPr="009144F7">
        <w:rPr>
          <w:rFonts w:cs="Times New Roman"/>
          <w:szCs w:val="24"/>
        </w:rPr>
        <w:t xml:space="preserve">intersticial de 81,89 % aplicando una cantidad de </w:t>
      </w:r>
      <w:proofErr w:type="spellStart"/>
      <w:r w:rsidRPr="009144F7">
        <w:rPr>
          <w:rFonts w:cs="Times New Roman"/>
          <w:szCs w:val="24"/>
        </w:rPr>
        <w:t>biochar</w:t>
      </w:r>
      <w:proofErr w:type="spellEnd"/>
      <w:r w:rsidRPr="009144F7">
        <w:rPr>
          <w:rFonts w:cs="Times New Roman"/>
          <w:szCs w:val="24"/>
        </w:rPr>
        <w:t xml:space="preserve"> del 20%. El análisis estadístico empleado es Correlación de Pearson, donde la concentración de plomo </w:t>
      </w:r>
      <w:r w:rsidR="009144F7">
        <w:rPr>
          <w:rFonts w:cs="Times New Roman"/>
          <w:szCs w:val="24"/>
        </w:rPr>
        <w:t>e</w:t>
      </w:r>
      <w:r w:rsidRPr="009144F7">
        <w:rPr>
          <w:rFonts w:cs="Times New Roman"/>
          <w:szCs w:val="24"/>
        </w:rPr>
        <w:t xml:space="preserve">n el suelo (p &gt; 0,05), concentración de plomo en el agua intersticial y para las raíces de las lechugas (p &lt; 0,05), por lo tanto, como se muestra en los resultados estadísticos no existe una reducción significativa del plomo en el suelo, en cambio sí existe una reducción del plomo en el agua intersticial, ya que el plomo permanece en el </w:t>
      </w:r>
      <w:proofErr w:type="spellStart"/>
      <w:r w:rsidRPr="009144F7">
        <w:rPr>
          <w:rFonts w:cs="Times New Roman"/>
          <w:szCs w:val="24"/>
        </w:rPr>
        <w:t>biochar</w:t>
      </w:r>
      <w:proofErr w:type="spellEnd"/>
      <w:r w:rsidRPr="009144F7">
        <w:rPr>
          <w:rFonts w:cs="Times New Roman"/>
          <w:szCs w:val="24"/>
        </w:rPr>
        <w:t xml:space="preserve"> y al ser inmovilizado no permite desplazarse impidiendo que el metal se lixivie al agua intersticial y no podrá ser adsorbido por las plantas</w:t>
      </w:r>
      <w:r w:rsidR="00BA25FA" w:rsidRPr="009144F7">
        <w:rPr>
          <w:rFonts w:cs="Times New Roman"/>
          <w:szCs w:val="24"/>
        </w:rPr>
        <w:t>.</w:t>
      </w:r>
      <w:sdt>
        <w:sdtPr>
          <w:rPr>
            <w:rFonts w:cs="Times New Roman"/>
            <w:szCs w:val="24"/>
          </w:rPr>
          <w:id w:val="716622453"/>
          <w:citation/>
        </w:sdtPr>
        <w:sdtEndPr/>
        <w:sdtContent>
          <w:r w:rsidR="0093081D">
            <w:rPr>
              <w:rFonts w:cs="Times New Roman"/>
              <w:szCs w:val="24"/>
            </w:rPr>
            <w:fldChar w:fldCharType="begin"/>
          </w:r>
          <w:r w:rsidR="0093081D">
            <w:rPr>
              <w:rFonts w:cs="Times New Roman"/>
              <w:szCs w:val="24"/>
              <w:lang w:val="es-ES"/>
            </w:rPr>
            <w:instrText xml:space="preserve"> CITATION JOH17 \l 3082 </w:instrText>
          </w:r>
          <w:r w:rsidR="0093081D">
            <w:rPr>
              <w:rFonts w:cs="Times New Roman"/>
              <w:szCs w:val="24"/>
            </w:rPr>
            <w:fldChar w:fldCharType="separate"/>
          </w:r>
          <w:r w:rsidR="00DA1933">
            <w:rPr>
              <w:rFonts w:cs="Times New Roman"/>
              <w:noProof/>
              <w:szCs w:val="24"/>
              <w:lang w:val="es-ES"/>
            </w:rPr>
            <w:t xml:space="preserve"> </w:t>
          </w:r>
          <w:r w:rsidR="00DA1933" w:rsidRPr="00DA1933">
            <w:rPr>
              <w:rFonts w:cs="Times New Roman"/>
              <w:noProof/>
              <w:szCs w:val="24"/>
              <w:lang w:val="es-ES"/>
            </w:rPr>
            <w:t>(LONGWELL, 2017)</w:t>
          </w:r>
          <w:r w:rsidR="0093081D">
            <w:rPr>
              <w:rFonts w:cs="Times New Roman"/>
              <w:szCs w:val="24"/>
            </w:rPr>
            <w:fldChar w:fldCharType="end"/>
          </w:r>
        </w:sdtContent>
      </w:sdt>
    </w:p>
    <w:p w14:paraId="0CDD7F14" w14:textId="2860E494" w:rsidR="009C5551" w:rsidRDefault="009C5551" w:rsidP="009144F7">
      <w:pPr>
        <w:pStyle w:val="Prrafodelista"/>
        <w:spacing w:line="480" w:lineRule="auto"/>
        <w:ind w:left="708"/>
        <w:rPr>
          <w:rFonts w:cs="Times New Roman"/>
          <w:szCs w:val="24"/>
        </w:rPr>
      </w:pPr>
    </w:p>
    <w:p w14:paraId="282DD217" w14:textId="1488D3E1" w:rsidR="009C5551" w:rsidRDefault="009C5551" w:rsidP="009144F7">
      <w:pPr>
        <w:pStyle w:val="Prrafodelista"/>
        <w:spacing w:line="480" w:lineRule="auto"/>
        <w:ind w:left="708"/>
        <w:rPr>
          <w:rFonts w:cs="Times New Roman"/>
          <w:szCs w:val="24"/>
        </w:rPr>
      </w:pPr>
    </w:p>
    <w:p w14:paraId="52B349F4" w14:textId="77777777" w:rsidR="009C5551" w:rsidRPr="009C5551" w:rsidRDefault="009C5551" w:rsidP="009C5551">
      <w:pPr>
        <w:pStyle w:val="Prrafodelista"/>
        <w:spacing w:line="480" w:lineRule="auto"/>
        <w:ind w:left="708"/>
        <w:rPr>
          <w:rFonts w:cs="Times New Roman"/>
          <w:szCs w:val="24"/>
        </w:rPr>
      </w:pPr>
      <w:proofErr w:type="spellStart"/>
      <w:r w:rsidRPr="009C5551">
        <w:rPr>
          <w:rFonts w:cs="Times New Roman"/>
          <w:b/>
          <w:bCs/>
          <w:szCs w:val="24"/>
        </w:rPr>
        <w:t>Condeña</w:t>
      </w:r>
      <w:proofErr w:type="spellEnd"/>
      <w:r w:rsidRPr="009C5551">
        <w:rPr>
          <w:rFonts w:cs="Times New Roman"/>
          <w:b/>
          <w:bCs/>
          <w:szCs w:val="24"/>
        </w:rPr>
        <w:t>, E. (2017)</w:t>
      </w:r>
      <w:r w:rsidRPr="009C5551">
        <w:rPr>
          <w:rFonts w:cs="Times New Roman"/>
          <w:szCs w:val="24"/>
        </w:rPr>
        <w:t xml:space="preserve"> quien realizo “Recuperación de suelos contaminados con plomo mediante el uso de </w:t>
      </w:r>
      <w:proofErr w:type="spellStart"/>
      <w:r w:rsidRPr="009C5551">
        <w:rPr>
          <w:rFonts w:cs="Times New Roman"/>
          <w:szCs w:val="24"/>
        </w:rPr>
        <w:t>biochar</w:t>
      </w:r>
      <w:proofErr w:type="spellEnd"/>
      <w:r w:rsidRPr="009C5551">
        <w:rPr>
          <w:rFonts w:cs="Times New Roman"/>
          <w:szCs w:val="24"/>
        </w:rPr>
        <w:t xml:space="preserve"> de bagazo de caña de azúcar en el parque Chota del AA. HH. Ramón Castilla – Callao 2017”. El presente estudio tiene por objetivo evaluar la adsorción del suelo contaminado con plomo mediante el uso de </w:t>
      </w:r>
      <w:proofErr w:type="spellStart"/>
      <w:r w:rsidRPr="009C5551">
        <w:rPr>
          <w:rFonts w:cs="Times New Roman"/>
          <w:szCs w:val="24"/>
        </w:rPr>
        <w:t>biochar</w:t>
      </w:r>
      <w:proofErr w:type="spellEnd"/>
      <w:r w:rsidRPr="009C5551">
        <w:rPr>
          <w:rFonts w:cs="Times New Roman"/>
          <w:szCs w:val="24"/>
        </w:rPr>
        <w:t xml:space="preserve">. Se utilizó bagazo de caña para la elaboración de </w:t>
      </w:r>
      <w:proofErr w:type="spellStart"/>
      <w:r w:rsidRPr="009C5551">
        <w:rPr>
          <w:rFonts w:cs="Times New Roman"/>
          <w:szCs w:val="24"/>
        </w:rPr>
        <w:t>biochar</w:t>
      </w:r>
      <w:proofErr w:type="spellEnd"/>
      <w:r w:rsidRPr="009C5551">
        <w:rPr>
          <w:rFonts w:cs="Times New Roman"/>
          <w:szCs w:val="24"/>
        </w:rPr>
        <w:t xml:space="preserve"> a temperatura de 350°C, el diseño experimental consta de 19 muestras, cinco muestras de suelo con plomo con el 3%, 5% y 10% de </w:t>
      </w:r>
      <w:proofErr w:type="spellStart"/>
      <w:r w:rsidRPr="009C5551">
        <w:rPr>
          <w:rFonts w:cs="Times New Roman"/>
          <w:szCs w:val="24"/>
        </w:rPr>
        <w:t>biocahar</w:t>
      </w:r>
      <w:proofErr w:type="spellEnd"/>
      <w:r w:rsidRPr="009C5551">
        <w:rPr>
          <w:rFonts w:cs="Times New Roman"/>
          <w:szCs w:val="24"/>
        </w:rPr>
        <w:t xml:space="preserve"> cada uno respectivamente, tres muestras de suelo con plomo más 50% de </w:t>
      </w:r>
      <w:proofErr w:type="spellStart"/>
      <w:r w:rsidRPr="009C5551">
        <w:rPr>
          <w:rFonts w:cs="Times New Roman"/>
          <w:szCs w:val="24"/>
        </w:rPr>
        <w:t>biochar</w:t>
      </w:r>
      <w:proofErr w:type="spellEnd"/>
      <w:r w:rsidRPr="009C5551">
        <w:rPr>
          <w:rFonts w:cs="Times New Roman"/>
          <w:szCs w:val="24"/>
        </w:rPr>
        <w:t xml:space="preserve"> y una muestra control con dos repeticiones en 30 y 45 días, posteriormente se analizaron el pH y lignina del </w:t>
      </w:r>
      <w:proofErr w:type="spellStart"/>
      <w:r w:rsidRPr="009C5551">
        <w:rPr>
          <w:rFonts w:cs="Times New Roman"/>
          <w:szCs w:val="24"/>
        </w:rPr>
        <w:t>biochar</w:t>
      </w:r>
      <w:proofErr w:type="spellEnd"/>
      <w:r w:rsidRPr="009C5551">
        <w:rPr>
          <w:rFonts w:cs="Times New Roman"/>
          <w:szCs w:val="24"/>
        </w:rPr>
        <w:t xml:space="preserve"> siendo 8.7 y 21.96 respectivamente, las propiedades fisicoquímicas del </w:t>
      </w:r>
      <w:proofErr w:type="spellStart"/>
      <w:r w:rsidRPr="009C5551">
        <w:rPr>
          <w:rFonts w:cs="Times New Roman"/>
          <w:szCs w:val="24"/>
        </w:rPr>
        <w:t>biochar</w:t>
      </w:r>
      <w:proofErr w:type="spellEnd"/>
      <w:r w:rsidRPr="009C5551">
        <w:rPr>
          <w:rFonts w:cs="Times New Roman"/>
          <w:szCs w:val="24"/>
        </w:rPr>
        <w:t xml:space="preserve"> como pH </w:t>
      </w:r>
    </w:p>
    <w:p w14:paraId="432904FC" w14:textId="77777777" w:rsidR="009C5551" w:rsidRPr="009C5551" w:rsidRDefault="009C5551" w:rsidP="009C5551">
      <w:pPr>
        <w:pStyle w:val="Prrafodelista"/>
        <w:spacing w:line="480" w:lineRule="auto"/>
        <w:ind w:left="708"/>
        <w:rPr>
          <w:rFonts w:cs="Times New Roman"/>
          <w:szCs w:val="24"/>
        </w:rPr>
      </w:pPr>
    </w:p>
    <w:p w14:paraId="17B10E3E" w14:textId="367D549F" w:rsidR="009C5551" w:rsidRPr="009C5551" w:rsidRDefault="009C5551" w:rsidP="009C5551">
      <w:pPr>
        <w:pStyle w:val="Prrafodelista"/>
        <w:spacing w:line="480" w:lineRule="auto"/>
        <w:ind w:left="708"/>
        <w:rPr>
          <w:rFonts w:cs="Times New Roman"/>
          <w:szCs w:val="24"/>
        </w:rPr>
      </w:pPr>
      <w:r w:rsidRPr="009C5551">
        <w:rPr>
          <w:rFonts w:cs="Times New Roman"/>
          <w:szCs w:val="24"/>
        </w:rPr>
        <w:t xml:space="preserve">alcalino hiso que no alterara el pH del suelo, así como la lignina con su estructura lignocelulósica ambos favorecieron en la adsorción del plomo. El </w:t>
      </w:r>
      <w:proofErr w:type="spellStart"/>
      <w:r w:rsidRPr="009C5551">
        <w:rPr>
          <w:rFonts w:cs="Times New Roman"/>
          <w:szCs w:val="24"/>
        </w:rPr>
        <w:t>biochar</w:t>
      </w:r>
      <w:proofErr w:type="spellEnd"/>
      <w:r w:rsidRPr="009C5551">
        <w:rPr>
          <w:rFonts w:cs="Times New Roman"/>
          <w:szCs w:val="24"/>
        </w:rPr>
        <w:t xml:space="preserve"> logro reducir significativamente el plomo del suelo en el parque chota del AA. HH Ramón Castilla de la Provincia Constitucional del Callao, con una eficiencia de adsorción del 61.09% con el 10% de </w:t>
      </w:r>
      <w:proofErr w:type="spellStart"/>
      <w:r w:rsidRPr="009C5551">
        <w:rPr>
          <w:rFonts w:cs="Times New Roman"/>
          <w:szCs w:val="24"/>
        </w:rPr>
        <w:t>biochar</w:t>
      </w:r>
      <w:proofErr w:type="spellEnd"/>
      <w:r w:rsidRPr="009C5551">
        <w:rPr>
          <w:rFonts w:cs="Times New Roman"/>
          <w:szCs w:val="24"/>
        </w:rPr>
        <w:t xml:space="preserve"> y 61.7% de eficiencia con el 50% de </w:t>
      </w:r>
      <w:proofErr w:type="spellStart"/>
      <w:r w:rsidRPr="009C5551">
        <w:rPr>
          <w:rFonts w:cs="Times New Roman"/>
          <w:szCs w:val="24"/>
        </w:rPr>
        <w:t>biochar</w:t>
      </w:r>
      <w:proofErr w:type="spellEnd"/>
      <w:r w:rsidRPr="009C5551">
        <w:rPr>
          <w:rFonts w:cs="Times New Roman"/>
          <w:szCs w:val="24"/>
        </w:rPr>
        <w:t xml:space="preserve"> ambos a los 45 días de su aplicación. </w:t>
      </w:r>
      <w:sdt>
        <w:sdtPr>
          <w:rPr>
            <w:rFonts w:cs="Times New Roman"/>
            <w:szCs w:val="24"/>
          </w:rPr>
          <w:id w:val="-1070424597"/>
          <w:citation/>
        </w:sdtPr>
        <w:sdtEndPr/>
        <w:sdtContent>
          <w:r w:rsidR="0093081D">
            <w:rPr>
              <w:rFonts w:cs="Times New Roman"/>
              <w:szCs w:val="24"/>
            </w:rPr>
            <w:fldChar w:fldCharType="begin"/>
          </w:r>
          <w:r w:rsidR="0093081D">
            <w:rPr>
              <w:rFonts w:cs="Times New Roman"/>
              <w:szCs w:val="24"/>
              <w:lang w:val="es-ES"/>
            </w:rPr>
            <w:instrText xml:space="preserve"> CITATION CON171 \l 3082 </w:instrText>
          </w:r>
          <w:r w:rsidR="0093081D">
            <w:rPr>
              <w:rFonts w:cs="Times New Roman"/>
              <w:szCs w:val="24"/>
            </w:rPr>
            <w:fldChar w:fldCharType="separate"/>
          </w:r>
          <w:r w:rsidR="00DA1933" w:rsidRPr="00DA1933">
            <w:rPr>
              <w:rFonts w:cs="Times New Roman"/>
              <w:noProof/>
              <w:szCs w:val="24"/>
              <w:lang w:val="es-ES"/>
            </w:rPr>
            <w:t>(CONDEÑA NAVENTA, 2017)</w:t>
          </w:r>
          <w:r w:rsidR="0093081D">
            <w:rPr>
              <w:rFonts w:cs="Times New Roman"/>
              <w:szCs w:val="24"/>
            </w:rPr>
            <w:fldChar w:fldCharType="end"/>
          </w:r>
        </w:sdtContent>
      </w:sdt>
    </w:p>
    <w:p w14:paraId="603528D7" w14:textId="28CD2BFD" w:rsidR="009C5551" w:rsidRDefault="009C5551" w:rsidP="009144F7">
      <w:pPr>
        <w:pStyle w:val="Prrafodelista"/>
        <w:spacing w:line="480" w:lineRule="auto"/>
        <w:ind w:left="708"/>
        <w:rPr>
          <w:rFonts w:cs="Times New Roman"/>
          <w:szCs w:val="24"/>
        </w:rPr>
      </w:pPr>
    </w:p>
    <w:p w14:paraId="621D3FE8" w14:textId="1C887B11" w:rsidR="009C5551" w:rsidRDefault="009C5551" w:rsidP="009144F7">
      <w:pPr>
        <w:pStyle w:val="Prrafodelista"/>
        <w:spacing w:line="480" w:lineRule="auto"/>
        <w:ind w:left="708"/>
        <w:rPr>
          <w:rFonts w:cs="Times New Roman"/>
          <w:szCs w:val="24"/>
        </w:rPr>
      </w:pPr>
    </w:p>
    <w:p w14:paraId="3AE5FADE" w14:textId="40596DEA" w:rsidR="009C5551" w:rsidRDefault="009C5551" w:rsidP="009144F7">
      <w:pPr>
        <w:pStyle w:val="Prrafodelista"/>
        <w:spacing w:line="480" w:lineRule="auto"/>
        <w:ind w:left="708"/>
        <w:rPr>
          <w:rFonts w:cs="Times New Roman"/>
          <w:szCs w:val="24"/>
        </w:rPr>
      </w:pPr>
    </w:p>
    <w:p w14:paraId="41DA772F" w14:textId="00ED6493" w:rsidR="009C5551" w:rsidRDefault="009C5551" w:rsidP="009144F7">
      <w:pPr>
        <w:pStyle w:val="Prrafodelista"/>
        <w:spacing w:line="480" w:lineRule="auto"/>
        <w:ind w:left="708"/>
        <w:rPr>
          <w:rFonts w:cs="Times New Roman"/>
          <w:szCs w:val="24"/>
        </w:rPr>
      </w:pPr>
    </w:p>
    <w:p w14:paraId="2E381480" w14:textId="516D0950" w:rsidR="009C5551" w:rsidRDefault="009C5551" w:rsidP="009144F7">
      <w:pPr>
        <w:pStyle w:val="Prrafodelista"/>
        <w:spacing w:line="480" w:lineRule="auto"/>
        <w:ind w:left="708"/>
        <w:rPr>
          <w:rFonts w:cs="Times New Roman"/>
          <w:szCs w:val="24"/>
        </w:rPr>
      </w:pPr>
    </w:p>
    <w:p w14:paraId="1983F6C0" w14:textId="77777777" w:rsidR="009C5551" w:rsidRPr="00B411C9" w:rsidRDefault="009C5551" w:rsidP="00B411C9">
      <w:pPr>
        <w:spacing w:line="480" w:lineRule="auto"/>
        <w:rPr>
          <w:rFonts w:cs="Times New Roman"/>
          <w:szCs w:val="24"/>
        </w:rPr>
      </w:pPr>
    </w:p>
    <w:p w14:paraId="52A0CBF5" w14:textId="346E0751" w:rsidR="00637CAD" w:rsidRPr="00421EDF" w:rsidRDefault="000654A6" w:rsidP="00EB6DE7">
      <w:pPr>
        <w:pStyle w:val="Ttulo1"/>
        <w:numPr>
          <w:ilvl w:val="0"/>
          <w:numId w:val="7"/>
        </w:numPr>
        <w:spacing w:line="480" w:lineRule="auto"/>
        <w:ind w:left="0"/>
        <w:rPr>
          <w:rFonts w:ascii="Times New Roman" w:hAnsi="Times New Roman" w:cs="Times New Roman"/>
          <w:b/>
          <w:bCs/>
        </w:rPr>
      </w:pPr>
      <w:bookmarkStart w:id="172" w:name="_Toc65490550"/>
      <w:r w:rsidRPr="00421EDF">
        <w:rPr>
          <w:rFonts w:ascii="Times New Roman" w:hAnsi="Times New Roman" w:cs="Times New Roman"/>
          <w:b/>
          <w:bCs/>
        </w:rPr>
        <w:t>Bases teóricas</w:t>
      </w:r>
      <w:bookmarkEnd w:id="172"/>
    </w:p>
    <w:p w14:paraId="60915FC0" w14:textId="77777777" w:rsidR="00BA25FA" w:rsidRPr="004E4ECA" w:rsidRDefault="00BA25FA" w:rsidP="000D1753">
      <w:pPr>
        <w:pStyle w:val="Prrafodelista"/>
        <w:spacing w:line="480" w:lineRule="auto"/>
        <w:ind w:left="708" w:right="82"/>
        <w:rPr>
          <w:rFonts w:eastAsia="Arial" w:cs="Times New Roman"/>
          <w:b/>
          <w:szCs w:val="24"/>
        </w:rPr>
      </w:pPr>
      <w:proofErr w:type="spellStart"/>
      <w:r w:rsidRPr="004E4ECA">
        <w:rPr>
          <w:rFonts w:eastAsia="Arial" w:cs="Times New Roman"/>
          <w:b/>
          <w:szCs w:val="24"/>
        </w:rPr>
        <w:t>Bioc</w:t>
      </w:r>
      <w:r>
        <w:rPr>
          <w:rFonts w:eastAsia="Arial" w:cs="Times New Roman"/>
          <w:b/>
          <w:szCs w:val="24"/>
        </w:rPr>
        <w:t>har</w:t>
      </w:r>
      <w:proofErr w:type="spellEnd"/>
      <w:r w:rsidRPr="004E4ECA">
        <w:rPr>
          <w:rFonts w:eastAsia="Arial" w:cs="Times New Roman"/>
          <w:b/>
          <w:szCs w:val="24"/>
        </w:rPr>
        <w:t xml:space="preserve"> o </w:t>
      </w:r>
      <w:proofErr w:type="spellStart"/>
      <w:r w:rsidRPr="004E4ECA">
        <w:rPr>
          <w:rFonts w:eastAsia="Arial" w:cs="Times New Roman"/>
          <w:b/>
          <w:szCs w:val="24"/>
        </w:rPr>
        <w:t>bioc</w:t>
      </w:r>
      <w:r>
        <w:rPr>
          <w:rFonts w:eastAsia="Arial" w:cs="Times New Roman"/>
          <w:b/>
          <w:szCs w:val="24"/>
        </w:rPr>
        <w:t>arbon</w:t>
      </w:r>
      <w:proofErr w:type="spellEnd"/>
      <w:r>
        <w:rPr>
          <w:rFonts w:eastAsia="Arial" w:cs="Times New Roman"/>
          <w:b/>
          <w:szCs w:val="24"/>
        </w:rPr>
        <w:t xml:space="preserve"> </w:t>
      </w:r>
      <w:r w:rsidRPr="004E4ECA">
        <w:rPr>
          <w:rFonts w:eastAsia="Arial" w:cs="Times New Roman"/>
          <w:b/>
          <w:szCs w:val="24"/>
        </w:rPr>
        <w:t xml:space="preserve">como </w:t>
      </w:r>
      <w:r>
        <w:rPr>
          <w:rFonts w:eastAsia="Arial" w:cs="Times New Roman"/>
          <w:b/>
          <w:szCs w:val="24"/>
        </w:rPr>
        <w:t xml:space="preserve">biorremediador </w:t>
      </w:r>
      <w:r w:rsidRPr="004E4ECA">
        <w:rPr>
          <w:rFonts w:eastAsia="Arial" w:cs="Times New Roman"/>
          <w:b/>
          <w:szCs w:val="24"/>
        </w:rPr>
        <w:t>orgánic</w:t>
      </w:r>
      <w:r>
        <w:rPr>
          <w:rFonts w:eastAsia="Arial" w:cs="Times New Roman"/>
          <w:b/>
          <w:szCs w:val="24"/>
        </w:rPr>
        <w:t xml:space="preserve">o </w:t>
      </w:r>
      <w:r w:rsidRPr="004E4ECA">
        <w:rPr>
          <w:rFonts w:eastAsia="Arial" w:cs="Times New Roman"/>
          <w:b/>
          <w:szCs w:val="24"/>
        </w:rPr>
        <w:t>para inmovilización de</w:t>
      </w:r>
      <w:r w:rsidRPr="004E4ECA">
        <w:rPr>
          <w:rFonts w:eastAsia="Arial" w:cs="Times New Roman"/>
          <w:b/>
          <w:spacing w:val="1"/>
          <w:szCs w:val="24"/>
        </w:rPr>
        <w:t xml:space="preserve"> </w:t>
      </w:r>
      <w:r w:rsidRPr="004E4ECA">
        <w:rPr>
          <w:rFonts w:eastAsia="Arial" w:cs="Times New Roman"/>
          <w:b/>
          <w:szCs w:val="24"/>
        </w:rPr>
        <w:t>m</w:t>
      </w:r>
      <w:r w:rsidRPr="004E4ECA">
        <w:rPr>
          <w:rFonts w:eastAsia="Arial" w:cs="Times New Roman"/>
          <w:b/>
          <w:spacing w:val="1"/>
          <w:szCs w:val="24"/>
        </w:rPr>
        <w:t>e</w:t>
      </w:r>
      <w:r w:rsidRPr="004E4ECA">
        <w:rPr>
          <w:rFonts w:eastAsia="Arial" w:cs="Times New Roman"/>
          <w:b/>
          <w:szCs w:val="24"/>
        </w:rPr>
        <w:t>ta</w:t>
      </w:r>
      <w:r w:rsidRPr="004E4ECA">
        <w:rPr>
          <w:rFonts w:eastAsia="Arial" w:cs="Times New Roman"/>
          <w:b/>
          <w:spacing w:val="-2"/>
          <w:szCs w:val="24"/>
        </w:rPr>
        <w:t>l</w:t>
      </w:r>
      <w:r w:rsidRPr="004E4ECA">
        <w:rPr>
          <w:rFonts w:eastAsia="Arial" w:cs="Times New Roman"/>
          <w:b/>
          <w:spacing w:val="1"/>
          <w:szCs w:val="24"/>
        </w:rPr>
        <w:t>e</w:t>
      </w:r>
      <w:r w:rsidRPr="004E4ECA">
        <w:rPr>
          <w:rFonts w:eastAsia="Arial" w:cs="Times New Roman"/>
          <w:b/>
          <w:szCs w:val="24"/>
        </w:rPr>
        <w:t>s</w:t>
      </w:r>
      <w:r w:rsidRPr="004E4ECA">
        <w:rPr>
          <w:rFonts w:eastAsia="Arial" w:cs="Times New Roman"/>
          <w:b/>
          <w:spacing w:val="1"/>
          <w:szCs w:val="24"/>
        </w:rPr>
        <w:t xml:space="preserve"> </w:t>
      </w:r>
      <w:r w:rsidRPr="004E4ECA">
        <w:rPr>
          <w:rFonts w:eastAsia="Arial" w:cs="Times New Roman"/>
          <w:b/>
          <w:spacing w:val="-2"/>
          <w:szCs w:val="24"/>
        </w:rPr>
        <w:t>p</w:t>
      </w:r>
      <w:r w:rsidRPr="004E4ECA">
        <w:rPr>
          <w:rFonts w:eastAsia="Arial" w:cs="Times New Roman"/>
          <w:b/>
          <w:spacing w:val="1"/>
          <w:szCs w:val="24"/>
        </w:rPr>
        <w:t>esa</w:t>
      </w:r>
      <w:r w:rsidRPr="004E4ECA">
        <w:rPr>
          <w:rFonts w:eastAsia="Arial" w:cs="Times New Roman"/>
          <w:b/>
          <w:szCs w:val="24"/>
        </w:rPr>
        <w:t>dos</w:t>
      </w:r>
      <w:r w:rsidRPr="004E4ECA">
        <w:rPr>
          <w:rFonts w:eastAsia="Arial" w:cs="Times New Roman"/>
          <w:b/>
          <w:spacing w:val="-4"/>
          <w:szCs w:val="24"/>
        </w:rPr>
        <w:t xml:space="preserve"> </w:t>
      </w:r>
      <w:r w:rsidRPr="004E4ECA">
        <w:rPr>
          <w:rFonts w:eastAsia="Arial" w:cs="Times New Roman"/>
          <w:b/>
          <w:spacing w:val="1"/>
          <w:szCs w:val="24"/>
        </w:rPr>
        <w:t>e</w:t>
      </w:r>
      <w:r w:rsidRPr="004E4ECA">
        <w:rPr>
          <w:rFonts w:eastAsia="Arial" w:cs="Times New Roman"/>
          <w:b/>
          <w:szCs w:val="24"/>
        </w:rPr>
        <w:t>n</w:t>
      </w:r>
      <w:r w:rsidRPr="004E4ECA">
        <w:rPr>
          <w:rFonts w:eastAsia="Arial" w:cs="Times New Roman"/>
          <w:b/>
          <w:spacing w:val="3"/>
          <w:szCs w:val="24"/>
        </w:rPr>
        <w:t xml:space="preserve"> </w:t>
      </w:r>
      <w:r w:rsidRPr="004E4ECA">
        <w:rPr>
          <w:rFonts w:eastAsia="Arial" w:cs="Times New Roman"/>
          <w:b/>
          <w:spacing w:val="1"/>
          <w:szCs w:val="24"/>
        </w:rPr>
        <w:t>e</w:t>
      </w:r>
      <w:r w:rsidRPr="004E4ECA">
        <w:rPr>
          <w:rFonts w:eastAsia="Arial" w:cs="Times New Roman"/>
          <w:b/>
          <w:szCs w:val="24"/>
        </w:rPr>
        <w:t>l</w:t>
      </w:r>
      <w:r w:rsidRPr="004E4ECA">
        <w:rPr>
          <w:rFonts w:eastAsia="Arial" w:cs="Times New Roman"/>
          <w:b/>
          <w:spacing w:val="-1"/>
          <w:szCs w:val="24"/>
        </w:rPr>
        <w:t xml:space="preserve"> </w:t>
      </w:r>
      <w:r w:rsidRPr="004E4ECA">
        <w:rPr>
          <w:rFonts w:eastAsia="Arial" w:cs="Times New Roman"/>
          <w:b/>
          <w:spacing w:val="1"/>
          <w:szCs w:val="24"/>
        </w:rPr>
        <w:t>s</w:t>
      </w:r>
      <w:r w:rsidRPr="004E4ECA">
        <w:rPr>
          <w:rFonts w:eastAsia="Arial" w:cs="Times New Roman"/>
          <w:b/>
          <w:szCs w:val="24"/>
        </w:rPr>
        <w:t>uelo.</w:t>
      </w:r>
    </w:p>
    <w:p w14:paraId="4413201E" w14:textId="7BDB6367" w:rsidR="00BA25FA" w:rsidRPr="004E4ECA" w:rsidRDefault="00BA25FA" w:rsidP="000D1753">
      <w:pPr>
        <w:pStyle w:val="Prrafodelista"/>
        <w:spacing w:line="480" w:lineRule="auto"/>
        <w:ind w:left="708" w:right="82"/>
        <w:rPr>
          <w:rFonts w:eastAsia="Arial" w:cs="Times New Roman"/>
          <w:szCs w:val="24"/>
        </w:rPr>
      </w:pPr>
      <w:r w:rsidRPr="004E4ECA">
        <w:rPr>
          <w:rFonts w:eastAsia="Arial" w:cs="Times New Roman"/>
          <w:szCs w:val="24"/>
        </w:rPr>
        <w:t>El</w:t>
      </w:r>
      <w:r w:rsidRPr="004E4ECA">
        <w:rPr>
          <w:rFonts w:eastAsia="Arial" w:cs="Times New Roman"/>
          <w:spacing w:val="-9"/>
          <w:szCs w:val="24"/>
        </w:rPr>
        <w:t xml:space="preserve"> </w:t>
      </w:r>
      <w:proofErr w:type="spellStart"/>
      <w:r w:rsidRPr="004E4ECA">
        <w:rPr>
          <w:rFonts w:eastAsia="Arial" w:cs="Times New Roman"/>
          <w:szCs w:val="24"/>
        </w:rPr>
        <w:t>Bioc</w:t>
      </w:r>
      <w:r>
        <w:rPr>
          <w:rFonts w:eastAsia="Arial" w:cs="Times New Roman"/>
          <w:spacing w:val="1"/>
          <w:szCs w:val="24"/>
        </w:rPr>
        <w:t>har</w:t>
      </w:r>
      <w:proofErr w:type="spellEnd"/>
      <w:r>
        <w:rPr>
          <w:rFonts w:eastAsia="Arial" w:cs="Times New Roman"/>
          <w:spacing w:val="1"/>
          <w:szCs w:val="24"/>
        </w:rPr>
        <w:t xml:space="preserve"> denominado</w:t>
      </w:r>
      <w:r w:rsidRPr="004E4ECA">
        <w:rPr>
          <w:rFonts w:eastAsia="Arial" w:cs="Times New Roman"/>
          <w:spacing w:val="-8"/>
          <w:szCs w:val="24"/>
        </w:rPr>
        <w:t xml:space="preserve"> </w:t>
      </w:r>
      <w:r w:rsidRPr="004E4ECA">
        <w:rPr>
          <w:rFonts w:eastAsia="Arial" w:cs="Times New Roman"/>
          <w:spacing w:val="-2"/>
          <w:szCs w:val="24"/>
        </w:rPr>
        <w:t>t</w:t>
      </w:r>
      <w:r w:rsidRPr="004E4ECA">
        <w:rPr>
          <w:rFonts w:eastAsia="Arial" w:cs="Times New Roman"/>
          <w:spacing w:val="1"/>
          <w:szCs w:val="24"/>
        </w:rPr>
        <w:t>a</w:t>
      </w:r>
      <w:r w:rsidRPr="004E4ECA">
        <w:rPr>
          <w:rFonts w:eastAsia="Arial" w:cs="Times New Roman"/>
          <w:spacing w:val="-1"/>
          <w:szCs w:val="24"/>
        </w:rPr>
        <w:t>m</w:t>
      </w:r>
      <w:r w:rsidRPr="004E4ECA">
        <w:rPr>
          <w:rFonts w:eastAsia="Arial" w:cs="Times New Roman"/>
          <w:spacing w:val="1"/>
          <w:szCs w:val="24"/>
        </w:rPr>
        <w:t>b</w:t>
      </w:r>
      <w:r w:rsidRPr="004E4ECA">
        <w:rPr>
          <w:rFonts w:eastAsia="Arial" w:cs="Times New Roman"/>
          <w:szCs w:val="24"/>
        </w:rPr>
        <w:t>ién</w:t>
      </w:r>
      <w:r w:rsidRPr="004E4ECA">
        <w:rPr>
          <w:rFonts w:eastAsia="Arial" w:cs="Times New Roman"/>
          <w:spacing w:val="-8"/>
          <w:szCs w:val="24"/>
        </w:rPr>
        <w:t xml:space="preserve"> </w:t>
      </w:r>
      <w:r w:rsidRPr="004E4ECA">
        <w:rPr>
          <w:rFonts w:eastAsia="Arial" w:cs="Times New Roman"/>
          <w:spacing w:val="-2"/>
          <w:szCs w:val="24"/>
        </w:rPr>
        <w:t>c</w:t>
      </w:r>
      <w:r w:rsidRPr="004E4ECA">
        <w:rPr>
          <w:rFonts w:eastAsia="Arial" w:cs="Times New Roman"/>
          <w:spacing w:val="1"/>
          <w:szCs w:val="24"/>
        </w:rPr>
        <w:t>o</w:t>
      </w:r>
      <w:r w:rsidRPr="004E4ECA">
        <w:rPr>
          <w:rFonts w:eastAsia="Arial" w:cs="Times New Roman"/>
          <w:spacing w:val="-1"/>
          <w:szCs w:val="24"/>
        </w:rPr>
        <w:t>m</w:t>
      </w:r>
      <w:r w:rsidRPr="004E4ECA">
        <w:rPr>
          <w:rFonts w:eastAsia="Arial" w:cs="Times New Roman"/>
          <w:szCs w:val="24"/>
        </w:rPr>
        <w:t>o</w:t>
      </w:r>
      <w:r w:rsidRPr="004E4ECA">
        <w:rPr>
          <w:rFonts w:eastAsia="Arial" w:cs="Times New Roman"/>
          <w:spacing w:val="-8"/>
          <w:szCs w:val="24"/>
        </w:rPr>
        <w:t xml:space="preserve"> </w:t>
      </w:r>
      <w:r w:rsidRPr="004E4ECA">
        <w:rPr>
          <w:rFonts w:eastAsia="Arial" w:cs="Times New Roman"/>
          <w:szCs w:val="24"/>
        </w:rPr>
        <w:t>“</w:t>
      </w:r>
      <w:proofErr w:type="spellStart"/>
      <w:r w:rsidRPr="004E4ECA">
        <w:rPr>
          <w:rFonts w:eastAsia="Arial" w:cs="Times New Roman"/>
          <w:szCs w:val="24"/>
        </w:rPr>
        <w:t>Bioc</w:t>
      </w:r>
      <w:r>
        <w:rPr>
          <w:rFonts w:eastAsia="Arial" w:cs="Times New Roman"/>
          <w:spacing w:val="1"/>
          <w:szCs w:val="24"/>
        </w:rPr>
        <w:t>arbon</w:t>
      </w:r>
      <w:proofErr w:type="spellEnd"/>
      <w:r w:rsidRPr="004E4ECA">
        <w:rPr>
          <w:rFonts w:eastAsia="Arial" w:cs="Times New Roman"/>
          <w:spacing w:val="-1"/>
          <w:szCs w:val="24"/>
        </w:rPr>
        <w:t>”</w:t>
      </w:r>
      <w:r w:rsidRPr="004E4ECA">
        <w:rPr>
          <w:rFonts w:eastAsia="Arial" w:cs="Times New Roman"/>
          <w:szCs w:val="24"/>
        </w:rPr>
        <w:t>,</w:t>
      </w:r>
      <w:r w:rsidRPr="004E4ECA">
        <w:rPr>
          <w:rFonts w:eastAsia="Arial" w:cs="Times New Roman"/>
          <w:spacing w:val="-8"/>
          <w:szCs w:val="24"/>
        </w:rPr>
        <w:t xml:space="preserve"> </w:t>
      </w:r>
      <w:r w:rsidRPr="004E4ECA">
        <w:rPr>
          <w:rFonts w:eastAsia="Arial" w:cs="Times New Roman"/>
          <w:spacing w:val="1"/>
          <w:szCs w:val="24"/>
        </w:rPr>
        <w:t>e</w:t>
      </w:r>
      <w:r w:rsidRPr="004E4ECA">
        <w:rPr>
          <w:rFonts w:eastAsia="Arial" w:cs="Times New Roman"/>
          <w:szCs w:val="24"/>
        </w:rPr>
        <w:t>n</w:t>
      </w:r>
      <w:r w:rsidRPr="004E4ECA">
        <w:rPr>
          <w:rFonts w:eastAsia="Arial" w:cs="Times New Roman"/>
          <w:spacing w:val="-8"/>
          <w:szCs w:val="24"/>
        </w:rPr>
        <w:t xml:space="preserve"> </w:t>
      </w:r>
      <w:r w:rsidRPr="004E4ECA">
        <w:rPr>
          <w:rFonts w:eastAsia="Arial" w:cs="Times New Roman"/>
          <w:spacing w:val="1"/>
          <w:szCs w:val="24"/>
        </w:rPr>
        <w:t>e</w:t>
      </w:r>
      <w:r w:rsidRPr="004E4ECA">
        <w:rPr>
          <w:rFonts w:eastAsia="Arial" w:cs="Times New Roman"/>
          <w:szCs w:val="24"/>
        </w:rPr>
        <w:t>l</w:t>
      </w:r>
      <w:r w:rsidRPr="004E4ECA">
        <w:rPr>
          <w:rFonts w:eastAsia="Arial" w:cs="Times New Roman"/>
          <w:spacing w:val="-9"/>
          <w:szCs w:val="24"/>
        </w:rPr>
        <w:t xml:space="preserve"> </w:t>
      </w:r>
      <w:r w:rsidRPr="004E4ECA">
        <w:rPr>
          <w:rFonts w:eastAsia="Arial" w:cs="Times New Roman"/>
          <w:szCs w:val="24"/>
        </w:rPr>
        <w:t>idi</w:t>
      </w:r>
      <w:r w:rsidRPr="004E4ECA">
        <w:rPr>
          <w:rFonts w:eastAsia="Arial" w:cs="Times New Roman"/>
          <w:spacing w:val="-1"/>
          <w:szCs w:val="24"/>
        </w:rPr>
        <w:t>o</w:t>
      </w:r>
      <w:r w:rsidRPr="004E4ECA">
        <w:rPr>
          <w:rFonts w:eastAsia="Arial" w:cs="Times New Roman"/>
          <w:spacing w:val="1"/>
          <w:szCs w:val="24"/>
        </w:rPr>
        <w:t>m</w:t>
      </w:r>
      <w:r w:rsidRPr="004E4ECA">
        <w:rPr>
          <w:rFonts w:eastAsia="Arial" w:cs="Times New Roman"/>
          <w:szCs w:val="24"/>
        </w:rPr>
        <w:t>a</w:t>
      </w:r>
      <w:r w:rsidRPr="004E4ECA">
        <w:rPr>
          <w:rFonts w:eastAsia="Arial" w:cs="Times New Roman"/>
          <w:spacing w:val="-8"/>
          <w:szCs w:val="24"/>
        </w:rPr>
        <w:t xml:space="preserve"> </w:t>
      </w:r>
      <w:r>
        <w:rPr>
          <w:rFonts w:eastAsia="Arial" w:cs="Times New Roman"/>
          <w:szCs w:val="24"/>
        </w:rPr>
        <w:t>español</w:t>
      </w:r>
      <w:r w:rsidRPr="004E4ECA">
        <w:rPr>
          <w:rFonts w:eastAsia="Arial" w:cs="Times New Roman"/>
          <w:szCs w:val="24"/>
        </w:rPr>
        <w:t>. Esta</w:t>
      </w:r>
      <w:r w:rsidRPr="004E4ECA">
        <w:rPr>
          <w:rFonts w:eastAsia="Arial" w:cs="Times New Roman"/>
          <w:spacing w:val="3"/>
          <w:szCs w:val="24"/>
        </w:rPr>
        <w:t xml:space="preserve"> </w:t>
      </w:r>
      <w:r w:rsidRPr="004E4ECA">
        <w:rPr>
          <w:rFonts w:eastAsia="Arial" w:cs="Times New Roman"/>
          <w:spacing w:val="-1"/>
          <w:szCs w:val="24"/>
        </w:rPr>
        <w:t>p</w:t>
      </w:r>
      <w:r w:rsidRPr="004E4ECA">
        <w:rPr>
          <w:rFonts w:eastAsia="Arial" w:cs="Times New Roman"/>
          <w:spacing w:val="1"/>
          <w:szCs w:val="24"/>
        </w:rPr>
        <w:t>a</w:t>
      </w:r>
      <w:r w:rsidRPr="004E4ECA">
        <w:rPr>
          <w:rFonts w:eastAsia="Arial" w:cs="Times New Roman"/>
          <w:szCs w:val="24"/>
        </w:rPr>
        <w:t>la</w:t>
      </w:r>
      <w:r w:rsidRPr="004E4ECA">
        <w:rPr>
          <w:rFonts w:eastAsia="Arial" w:cs="Times New Roman"/>
          <w:spacing w:val="1"/>
          <w:szCs w:val="24"/>
        </w:rPr>
        <w:t>b</w:t>
      </w:r>
      <w:r w:rsidRPr="004E4ECA">
        <w:rPr>
          <w:rFonts w:eastAsia="Arial" w:cs="Times New Roman"/>
          <w:szCs w:val="24"/>
        </w:rPr>
        <w:t xml:space="preserve">ra </w:t>
      </w:r>
      <w:r w:rsidRPr="004E4ECA">
        <w:rPr>
          <w:rFonts w:eastAsia="Arial" w:cs="Times New Roman"/>
          <w:spacing w:val="1"/>
          <w:szCs w:val="24"/>
        </w:rPr>
        <w:t>h</w:t>
      </w:r>
      <w:r w:rsidRPr="004E4ECA">
        <w:rPr>
          <w:rFonts w:eastAsia="Arial" w:cs="Times New Roman"/>
          <w:szCs w:val="24"/>
        </w:rPr>
        <w:t>a</w:t>
      </w:r>
      <w:r w:rsidRPr="004E4ECA">
        <w:rPr>
          <w:rFonts w:eastAsia="Arial" w:cs="Times New Roman"/>
          <w:spacing w:val="3"/>
          <w:szCs w:val="24"/>
        </w:rPr>
        <w:t xml:space="preserve"> </w:t>
      </w:r>
      <w:r w:rsidRPr="004E4ECA">
        <w:rPr>
          <w:rFonts w:eastAsia="Arial" w:cs="Times New Roman"/>
          <w:szCs w:val="24"/>
        </w:rPr>
        <w:t>sido</w:t>
      </w:r>
      <w:r w:rsidRPr="004E4ECA">
        <w:rPr>
          <w:rFonts w:eastAsia="Arial" w:cs="Times New Roman"/>
          <w:spacing w:val="3"/>
          <w:szCs w:val="24"/>
        </w:rPr>
        <w:t xml:space="preserve"> </w:t>
      </w:r>
      <w:r w:rsidRPr="004E4ECA">
        <w:rPr>
          <w:rFonts w:eastAsia="Arial" w:cs="Times New Roman"/>
          <w:spacing w:val="-3"/>
          <w:szCs w:val="24"/>
        </w:rPr>
        <w:t>i</w:t>
      </w:r>
      <w:r w:rsidRPr="004E4ECA">
        <w:rPr>
          <w:rFonts w:eastAsia="Arial" w:cs="Times New Roman"/>
          <w:spacing w:val="1"/>
          <w:szCs w:val="24"/>
        </w:rPr>
        <w:t>n</w:t>
      </w:r>
      <w:r w:rsidRPr="004E4ECA">
        <w:rPr>
          <w:rFonts w:eastAsia="Arial" w:cs="Times New Roman"/>
          <w:szCs w:val="24"/>
        </w:rPr>
        <w:t>clui</w:t>
      </w:r>
      <w:r w:rsidRPr="004E4ECA">
        <w:rPr>
          <w:rFonts w:eastAsia="Arial" w:cs="Times New Roman"/>
          <w:spacing w:val="1"/>
          <w:szCs w:val="24"/>
        </w:rPr>
        <w:t>d</w:t>
      </w:r>
      <w:r w:rsidRPr="004E4ECA">
        <w:rPr>
          <w:rFonts w:eastAsia="Arial" w:cs="Times New Roman"/>
          <w:szCs w:val="24"/>
        </w:rPr>
        <w:t>a</w:t>
      </w:r>
      <w:r w:rsidRPr="004E4ECA">
        <w:rPr>
          <w:rFonts w:eastAsia="Arial" w:cs="Times New Roman"/>
          <w:spacing w:val="3"/>
          <w:szCs w:val="24"/>
        </w:rPr>
        <w:t xml:space="preserve"> </w:t>
      </w:r>
      <w:r w:rsidRPr="004E4ECA">
        <w:rPr>
          <w:rFonts w:eastAsia="Arial" w:cs="Times New Roman"/>
          <w:szCs w:val="24"/>
        </w:rPr>
        <w:t>reci</w:t>
      </w:r>
      <w:r w:rsidRPr="004E4ECA">
        <w:rPr>
          <w:rFonts w:eastAsia="Arial" w:cs="Times New Roman"/>
          <w:spacing w:val="-2"/>
          <w:szCs w:val="24"/>
        </w:rPr>
        <w:t>e</w:t>
      </w:r>
      <w:r w:rsidRPr="004E4ECA">
        <w:rPr>
          <w:rFonts w:eastAsia="Arial" w:cs="Times New Roman"/>
          <w:spacing w:val="1"/>
          <w:szCs w:val="24"/>
        </w:rPr>
        <w:t>n</w:t>
      </w:r>
      <w:r w:rsidRPr="004E4ECA">
        <w:rPr>
          <w:rFonts w:eastAsia="Arial" w:cs="Times New Roman"/>
          <w:szCs w:val="24"/>
        </w:rPr>
        <w:t>t</w:t>
      </w:r>
      <w:r w:rsidRPr="004E4ECA">
        <w:rPr>
          <w:rFonts w:eastAsia="Arial" w:cs="Times New Roman"/>
          <w:spacing w:val="-1"/>
          <w:szCs w:val="24"/>
        </w:rPr>
        <w:t>e</w:t>
      </w:r>
      <w:r w:rsidRPr="004E4ECA">
        <w:rPr>
          <w:rFonts w:eastAsia="Arial" w:cs="Times New Roman"/>
          <w:spacing w:val="1"/>
          <w:szCs w:val="24"/>
        </w:rPr>
        <w:t>m</w:t>
      </w:r>
      <w:r w:rsidRPr="004E4ECA">
        <w:rPr>
          <w:rFonts w:eastAsia="Arial" w:cs="Times New Roman"/>
          <w:spacing w:val="-1"/>
          <w:szCs w:val="24"/>
        </w:rPr>
        <w:t>e</w:t>
      </w:r>
      <w:r w:rsidRPr="004E4ECA">
        <w:rPr>
          <w:rFonts w:eastAsia="Arial" w:cs="Times New Roman"/>
          <w:spacing w:val="1"/>
          <w:szCs w:val="24"/>
        </w:rPr>
        <w:t>n</w:t>
      </w:r>
      <w:r w:rsidRPr="004E4ECA">
        <w:rPr>
          <w:rFonts w:eastAsia="Arial" w:cs="Times New Roman"/>
          <w:szCs w:val="24"/>
        </w:rPr>
        <w:t>t</w:t>
      </w:r>
      <w:r w:rsidRPr="004E4ECA">
        <w:rPr>
          <w:rFonts w:eastAsia="Arial" w:cs="Times New Roman"/>
          <w:spacing w:val="1"/>
          <w:szCs w:val="24"/>
        </w:rPr>
        <w:t>e</w:t>
      </w:r>
      <w:r w:rsidRPr="004E4ECA">
        <w:rPr>
          <w:rFonts w:eastAsia="Arial" w:cs="Times New Roman"/>
          <w:szCs w:val="24"/>
        </w:rPr>
        <w:t xml:space="preserve">, </w:t>
      </w:r>
      <w:r w:rsidRPr="004E4ECA">
        <w:rPr>
          <w:rFonts w:eastAsia="Arial" w:cs="Times New Roman"/>
          <w:spacing w:val="1"/>
          <w:szCs w:val="24"/>
        </w:rPr>
        <w:t>po</w:t>
      </w:r>
      <w:r w:rsidRPr="004E4ECA">
        <w:rPr>
          <w:rFonts w:eastAsia="Arial" w:cs="Times New Roman"/>
          <w:szCs w:val="24"/>
        </w:rPr>
        <w:t>r</w:t>
      </w:r>
      <w:r w:rsidRPr="004E4ECA">
        <w:rPr>
          <w:rFonts w:eastAsia="Arial" w:cs="Times New Roman"/>
          <w:spacing w:val="1"/>
          <w:szCs w:val="24"/>
        </w:rPr>
        <w:t xml:space="preserve"> </w:t>
      </w:r>
      <w:r w:rsidRPr="004E4ECA">
        <w:rPr>
          <w:rFonts w:eastAsia="Arial" w:cs="Times New Roman"/>
          <w:szCs w:val="24"/>
        </w:rPr>
        <w:t>lo</w:t>
      </w:r>
      <w:r w:rsidRPr="004E4ECA">
        <w:rPr>
          <w:rFonts w:eastAsia="Arial" w:cs="Times New Roman"/>
          <w:spacing w:val="2"/>
          <w:szCs w:val="24"/>
        </w:rPr>
        <w:t xml:space="preserve"> </w:t>
      </w:r>
      <w:r w:rsidRPr="004E4ECA">
        <w:rPr>
          <w:rFonts w:eastAsia="Arial" w:cs="Times New Roman"/>
          <w:spacing w:val="-1"/>
          <w:szCs w:val="24"/>
        </w:rPr>
        <w:t>q</w:t>
      </w:r>
      <w:r w:rsidRPr="004E4ECA">
        <w:rPr>
          <w:rFonts w:eastAsia="Arial" w:cs="Times New Roman"/>
          <w:spacing w:val="1"/>
          <w:szCs w:val="24"/>
        </w:rPr>
        <w:t>u</w:t>
      </w:r>
      <w:r w:rsidRPr="004E4ECA">
        <w:rPr>
          <w:rFonts w:eastAsia="Arial" w:cs="Times New Roman"/>
          <w:szCs w:val="24"/>
        </w:rPr>
        <w:t>e</w:t>
      </w:r>
      <w:r w:rsidRPr="004E4ECA">
        <w:rPr>
          <w:rFonts w:eastAsia="Arial" w:cs="Times New Roman"/>
          <w:spacing w:val="3"/>
          <w:szCs w:val="24"/>
        </w:rPr>
        <w:t xml:space="preserve"> </w:t>
      </w:r>
      <w:r w:rsidRPr="004E4ECA">
        <w:rPr>
          <w:rFonts w:eastAsia="Arial" w:cs="Times New Roman"/>
          <w:spacing w:val="1"/>
          <w:szCs w:val="24"/>
        </w:rPr>
        <w:t>e</w:t>
      </w:r>
      <w:r w:rsidRPr="004E4ECA">
        <w:rPr>
          <w:rFonts w:eastAsia="Arial" w:cs="Times New Roman"/>
          <w:szCs w:val="24"/>
        </w:rPr>
        <w:t>s</w:t>
      </w:r>
      <w:r w:rsidRPr="004E4ECA">
        <w:rPr>
          <w:rFonts w:eastAsia="Arial" w:cs="Times New Roman"/>
          <w:spacing w:val="2"/>
          <w:szCs w:val="24"/>
        </w:rPr>
        <w:t xml:space="preserve"> </w:t>
      </w:r>
      <w:r w:rsidRPr="004E4ECA">
        <w:rPr>
          <w:rFonts w:eastAsia="Arial" w:cs="Times New Roman"/>
          <w:spacing w:val="-1"/>
          <w:szCs w:val="24"/>
        </w:rPr>
        <w:t>u</w:t>
      </w:r>
      <w:r w:rsidRPr="004E4ECA">
        <w:rPr>
          <w:rFonts w:eastAsia="Arial" w:cs="Times New Roman"/>
          <w:spacing w:val="1"/>
          <w:szCs w:val="24"/>
        </w:rPr>
        <w:t>n</w:t>
      </w:r>
      <w:r w:rsidRPr="004E4ECA">
        <w:rPr>
          <w:rFonts w:eastAsia="Arial" w:cs="Times New Roman"/>
          <w:szCs w:val="24"/>
        </w:rPr>
        <w:t>a</w:t>
      </w:r>
      <w:r w:rsidRPr="004E4ECA">
        <w:rPr>
          <w:rFonts w:eastAsia="Arial" w:cs="Times New Roman"/>
          <w:spacing w:val="12"/>
          <w:szCs w:val="24"/>
        </w:rPr>
        <w:t xml:space="preserve"> </w:t>
      </w:r>
      <w:r w:rsidRPr="004E4ECA">
        <w:rPr>
          <w:rFonts w:eastAsia="Arial" w:cs="Times New Roman"/>
          <w:szCs w:val="24"/>
        </w:rPr>
        <w:t>t</w:t>
      </w:r>
      <w:r w:rsidRPr="004E4ECA">
        <w:rPr>
          <w:rFonts w:eastAsia="Arial" w:cs="Times New Roman"/>
          <w:spacing w:val="-1"/>
          <w:szCs w:val="24"/>
        </w:rPr>
        <w:t>e</w:t>
      </w:r>
      <w:r w:rsidRPr="004E4ECA">
        <w:rPr>
          <w:rFonts w:eastAsia="Arial" w:cs="Times New Roman"/>
          <w:spacing w:val="1"/>
          <w:szCs w:val="24"/>
        </w:rPr>
        <w:t>má</w:t>
      </w:r>
      <w:r w:rsidRPr="004E4ECA">
        <w:rPr>
          <w:rFonts w:eastAsia="Arial" w:cs="Times New Roman"/>
          <w:szCs w:val="24"/>
        </w:rPr>
        <w:t>t</w:t>
      </w:r>
      <w:r w:rsidRPr="004E4ECA">
        <w:rPr>
          <w:rFonts w:eastAsia="Arial" w:cs="Times New Roman"/>
          <w:spacing w:val="-2"/>
          <w:szCs w:val="24"/>
        </w:rPr>
        <w:t>ic</w:t>
      </w:r>
      <w:r w:rsidRPr="004E4ECA">
        <w:rPr>
          <w:rFonts w:eastAsia="Arial" w:cs="Times New Roman"/>
          <w:szCs w:val="24"/>
        </w:rPr>
        <w:t>a relati</w:t>
      </w:r>
      <w:r w:rsidRPr="004E4ECA">
        <w:rPr>
          <w:rFonts w:eastAsia="Arial" w:cs="Times New Roman"/>
          <w:spacing w:val="-2"/>
          <w:szCs w:val="24"/>
        </w:rPr>
        <w:t>v</w:t>
      </w:r>
      <w:r w:rsidRPr="004E4ECA">
        <w:rPr>
          <w:rFonts w:eastAsia="Arial" w:cs="Times New Roman"/>
          <w:spacing w:val="1"/>
          <w:szCs w:val="24"/>
        </w:rPr>
        <w:t>amen</w:t>
      </w:r>
      <w:r w:rsidRPr="004E4ECA">
        <w:rPr>
          <w:rFonts w:eastAsia="Arial" w:cs="Times New Roman"/>
          <w:spacing w:val="-2"/>
          <w:szCs w:val="24"/>
        </w:rPr>
        <w:t>t</w:t>
      </w:r>
      <w:r w:rsidRPr="004E4ECA">
        <w:rPr>
          <w:rFonts w:eastAsia="Arial" w:cs="Times New Roman"/>
          <w:szCs w:val="24"/>
        </w:rPr>
        <w:t xml:space="preserve">e </w:t>
      </w:r>
      <w:r w:rsidRPr="004E4ECA">
        <w:rPr>
          <w:rFonts w:eastAsia="Arial" w:cs="Times New Roman"/>
          <w:spacing w:val="1"/>
          <w:szCs w:val="24"/>
        </w:rPr>
        <w:t>nue</w:t>
      </w:r>
      <w:r w:rsidRPr="004E4ECA">
        <w:rPr>
          <w:rFonts w:eastAsia="Arial" w:cs="Times New Roman"/>
          <w:spacing w:val="-2"/>
          <w:szCs w:val="24"/>
        </w:rPr>
        <w:t>v</w:t>
      </w:r>
      <w:r w:rsidRPr="004E4ECA">
        <w:rPr>
          <w:rFonts w:eastAsia="Arial" w:cs="Times New Roman"/>
          <w:spacing w:val="1"/>
          <w:szCs w:val="24"/>
        </w:rPr>
        <w:t>a</w:t>
      </w:r>
      <w:r w:rsidRPr="004E4ECA">
        <w:rPr>
          <w:rFonts w:eastAsia="Arial" w:cs="Times New Roman"/>
          <w:szCs w:val="24"/>
        </w:rPr>
        <w:t>.</w:t>
      </w:r>
      <w:r w:rsidRPr="004E4ECA">
        <w:rPr>
          <w:rFonts w:eastAsia="Arial" w:cs="Times New Roman"/>
          <w:spacing w:val="1"/>
          <w:szCs w:val="24"/>
        </w:rPr>
        <w:t xml:space="preserve"> </w:t>
      </w:r>
      <w:r w:rsidRPr="004E4ECA">
        <w:rPr>
          <w:rFonts w:eastAsia="Arial" w:cs="Times New Roman"/>
          <w:szCs w:val="24"/>
        </w:rPr>
        <w:t>El</w:t>
      </w:r>
      <w:r w:rsidRPr="004E4ECA">
        <w:rPr>
          <w:rFonts w:eastAsia="Arial" w:cs="Times New Roman"/>
          <w:spacing w:val="2"/>
          <w:szCs w:val="24"/>
        </w:rPr>
        <w:t xml:space="preserve"> </w:t>
      </w:r>
      <w:proofErr w:type="spellStart"/>
      <w:r>
        <w:rPr>
          <w:rFonts w:eastAsia="Arial" w:cs="Times New Roman"/>
          <w:szCs w:val="24"/>
        </w:rPr>
        <w:t>biochar</w:t>
      </w:r>
      <w:proofErr w:type="spellEnd"/>
      <w:r>
        <w:rPr>
          <w:rFonts w:eastAsia="Arial" w:cs="Times New Roman"/>
          <w:szCs w:val="24"/>
        </w:rPr>
        <w:t xml:space="preserve"> </w:t>
      </w:r>
      <w:r w:rsidRPr="004E4ECA">
        <w:rPr>
          <w:rFonts w:eastAsia="Arial" w:cs="Times New Roman"/>
          <w:spacing w:val="1"/>
          <w:szCs w:val="24"/>
        </w:rPr>
        <w:t xml:space="preserve">hace </w:t>
      </w:r>
      <w:r w:rsidRPr="004E4ECA">
        <w:rPr>
          <w:rFonts w:eastAsia="Arial" w:cs="Times New Roman"/>
          <w:szCs w:val="24"/>
        </w:rPr>
        <w:t>r</w:t>
      </w:r>
      <w:r w:rsidRPr="004E4ECA">
        <w:rPr>
          <w:rFonts w:eastAsia="Arial" w:cs="Times New Roman"/>
          <w:spacing w:val="-2"/>
          <w:szCs w:val="24"/>
        </w:rPr>
        <w:t>e</w:t>
      </w:r>
      <w:r w:rsidRPr="004E4ECA">
        <w:rPr>
          <w:rFonts w:eastAsia="Arial" w:cs="Times New Roman"/>
          <w:spacing w:val="3"/>
          <w:szCs w:val="24"/>
        </w:rPr>
        <w:t>f</w:t>
      </w:r>
      <w:r w:rsidRPr="004E4ECA">
        <w:rPr>
          <w:rFonts w:eastAsia="Arial" w:cs="Times New Roman"/>
          <w:spacing w:val="-1"/>
          <w:szCs w:val="24"/>
        </w:rPr>
        <w:t>e</w:t>
      </w:r>
      <w:r w:rsidRPr="004E4ECA">
        <w:rPr>
          <w:rFonts w:eastAsia="Arial" w:cs="Times New Roman"/>
          <w:szCs w:val="24"/>
        </w:rPr>
        <w:t>re</w:t>
      </w:r>
      <w:r w:rsidRPr="004E4ECA">
        <w:rPr>
          <w:rFonts w:eastAsia="Arial" w:cs="Times New Roman"/>
          <w:spacing w:val="1"/>
          <w:szCs w:val="24"/>
        </w:rPr>
        <w:t>n</w:t>
      </w:r>
      <w:r w:rsidRPr="004E4ECA">
        <w:rPr>
          <w:rFonts w:eastAsia="Arial" w:cs="Times New Roman"/>
          <w:szCs w:val="24"/>
        </w:rPr>
        <w:t xml:space="preserve">cia a </w:t>
      </w:r>
      <w:r w:rsidRPr="004E4ECA">
        <w:rPr>
          <w:rFonts w:eastAsia="Arial" w:cs="Times New Roman"/>
          <w:spacing w:val="1"/>
          <w:szCs w:val="24"/>
        </w:rPr>
        <w:t>u</w:t>
      </w:r>
      <w:r w:rsidRPr="004E4ECA">
        <w:rPr>
          <w:rFonts w:eastAsia="Arial" w:cs="Times New Roman"/>
          <w:szCs w:val="24"/>
        </w:rPr>
        <w:t>n</w:t>
      </w:r>
      <w:r w:rsidRPr="004E4ECA">
        <w:rPr>
          <w:rFonts w:eastAsia="Arial" w:cs="Times New Roman"/>
          <w:spacing w:val="1"/>
          <w:szCs w:val="24"/>
        </w:rPr>
        <w:t xml:space="preserve"> </w:t>
      </w:r>
      <w:r w:rsidRPr="004E4ECA">
        <w:rPr>
          <w:rFonts w:eastAsia="Arial" w:cs="Times New Roman"/>
          <w:szCs w:val="24"/>
        </w:rPr>
        <w:t>ti</w:t>
      </w:r>
      <w:r w:rsidRPr="004E4ECA">
        <w:rPr>
          <w:rFonts w:eastAsia="Arial" w:cs="Times New Roman"/>
          <w:spacing w:val="1"/>
          <w:szCs w:val="24"/>
        </w:rPr>
        <w:t>p</w:t>
      </w:r>
      <w:r w:rsidRPr="004E4ECA">
        <w:rPr>
          <w:rFonts w:eastAsia="Arial" w:cs="Times New Roman"/>
          <w:szCs w:val="24"/>
        </w:rPr>
        <w:t>o</w:t>
      </w:r>
      <w:r w:rsidRPr="004E4ECA">
        <w:rPr>
          <w:rFonts w:eastAsia="Arial" w:cs="Times New Roman"/>
          <w:spacing w:val="1"/>
          <w:szCs w:val="24"/>
        </w:rPr>
        <w:t xml:space="preserve"> </w:t>
      </w:r>
      <w:r w:rsidRPr="004E4ECA">
        <w:rPr>
          <w:rFonts w:eastAsia="Arial" w:cs="Times New Roman"/>
          <w:spacing w:val="-1"/>
          <w:szCs w:val="24"/>
        </w:rPr>
        <w:t>d</w:t>
      </w:r>
      <w:r w:rsidRPr="004E4ECA">
        <w:rPr>
          <w:rFonts w:eastAsia="Arial" w:cs="Times New Roman"/>
          <w:szCs w:val="24"/>
        </w:rPr>
        <w:t xml:space="preserve">e </w:t>
      </w:r>
      <w:r w:rsidRPr="004E4ECA">
        <w:rPr>
          <w:rFonts w:eastAsia="Arial" w:cs="Times New Roman"/>
          <w:spacing w:val="1"/>
          <w:szCs w:val="24"/>
        </w:rPr>
        <w:t>p</w:t>
      </w:r>
      <w:r w:rsidRPr="004E4ECA">
        <w:rPr>
          <w:rFonts w:eastAsia="Arial" w:cs="Times New Roman"/>
          <w:szCs w:val="24"/>
        </w:rPr>
        <w:t>r</w:t>
      </w:r>
      <w:r w:rsidRPr="004E4ECA">
        <w:rPr>
          <w:rFonts w:eastAsia="Arial" w:cs="Times New Roman"/>
          <w:spacing w:val="-2"/>
          <w:szCs w:val="24"/>
        </w:rPr>
        <w:t>o</w:t>
      </w:r>
      <w:r w:rsidRPr="004E4ECA">
        <w:rPr>
          <w:rFonts w:eastAsia="Arial" w:cs="Times New Roman"/>
          <w:spacing w:val="1"/>
          <w:szCs w:val="24"/>
        </w:rPr>
        <w:t>du</w:t>
      </w:r>
      <w:r w:rsidRPr="004E4ECA">
        <w:rPr>
          <w:rFonts w:eastAsia="Arial" w:cs="Times New Roman"/>
          <w:szCs w:val="24"/>
        </w:rPr>
        <w:t>c</w:t>
      </w:r>
      <w:r w:rsidRPr="004E4ECA">
        <w:rPr>
          <w:rFonts w:eastAsia="Arial" w:cs="Times New Roman"/>
          <w:spacing w:val="-2"/>
          <w:szCs w:val="24"/>
        </w:rPr>
        <w:t>t</w:t>
      </w:r>
      <w:r w:rsidRPr="004E4ECA">
        <w:rPr>
          <w:rFonts w:eastAsia="Arial" w:cs="Times New Roman"/>
          <w:szCs w:val="24"/>
        </w:rPr>
        <w:t xml:space="preserve">o </w:t>
      </w:r>
      <w:r w:rsidRPr="004E4ECA">
        <w:rPr>
          <w:rFonts w:eastAsia="Arial" w:cs="Times New Roman"/>
          <w:spacing w:val="1"/>
          <w:szCs w:val="24"/>
        </w:rPr>
        <w:t>e</w:t>
      </w:r>
      <w:r w:rsidRPr="004E4ECA">
        <w:rPr>
          <w:rFonts w:eastAsia="Arial" w:cs="Times New Roman"/>
          <w:szCs w:val="24"/>
        </w:rPr>
        <w:t>n</w:t>
      </w:r>
      <w:r w:rsidRPr="004E4ECA">
        <w:rPr>
          <w:rFonts w:eastAsia="Arial" w:cs="Times New Roman"/>
          <w:spacing w:val="-11"/>
          <w:szCs w:val="24"/>
        </w:rPr>
        <w:t xml:space="preserve"> </w:t>
      </w:r>
      <w:r w:rsidRPr="004E4ECA">
        <w:rPr>
          <w:rFonts w:eastAsia="Arial" w:cs="Times New Roman"/>
          <w:szCs w:val="24"/>
        </w:rPr>
        <w:t>f</w:t>
      </w:r>
      <w:r w:rsidRPr="004E4ECA">
        <w:rPr>
          <w:rFonts w:eastAsia="Arial" w:cs="Times New Roman"/>
          <w:spacing w:val="1"/>
          <w:szCs w:val="24"/>
        </w:rPr>
        <w:t>o</w:t>
      </w:r>
      <w:r w:rsidRPr="004E4ECA">
        <w:rPr>
          <w:rFonts w:eastAsia="Arial" w:cs="Times New Roman"/>
          <w:szCs w:val="24"/>
        </w:rPr>
        <w:t>r</w:t>
      </w:r>
      <w:r w:rsidRPr="004E4ECA">
        <w:rPr>
          <w:rFonts w:eastAsia="Arial" w:cs="Times New Roman"/>
          <w:spacing w:val="-1"/>
          <w:szCs w:val="24"/>
        </w:rPr>
        <w:t>m</w:t>
      </w:r>
      <w:r w:rsidRPr="004E4ECA">
        <w:rPr>
          <w:rFonts w:eastAsia="Arial" w:cs="Times New Roman"/>
          <w:szCs w:val="24"/>
        </w:rPr>
        <w:t>a</w:t>
      </w:r>
      <w:r w:rsidRPr="004E4ECA">
        <w:rPr>
          <w:rFonts w:eastAsia="Arial" w:cs="Times New Roman"/>
          <w:spacing w:val="-10"/>
          <w:szCs w:val="24"/>
        </w:rPr>
        <w:t xml:space="preserve"> </w:t>
      </w:r>
      <w:r w:rsidRPr="004E4ECA">
        <w:rPr>
          <w:rFonts w:eastAsia="Arial" w:cs="Times New Roman"/>
          <w:spacing w:val="1"/>
          <w:szCs w:val="24"/>
        </w:rPr>
        <w:t>d</w:t>
      </w:r>
      <w:r w:rsidRPr="004E4ECA">
        <w:rPr>
          <w:rFonts w:eastAsia="Arial" w:cs="Times New Roman"/>
          <w:szCs w:val="24"/>
        </w:rPr>
        <w:t>e</w:t>
      </w:r>
      <w:r w:rsidRPr="004E4ECA">
        <w:rPr>
          <w:rFonts w:eastAsia="Arial" w:cs="Times New Roman"/>
          <w:spacing w:val="-10"/>
          <w:szCs w:val="24"/>
        </w:rPr>
        <w:t xml:space="preserve"> </w:t>
      </w:r>
      <w:r w:rsidRPr="004E4ECA">
        <w:rPr>
          <w:rFonts w:eastAsia="Arial" w:cs="Times New Roman"/>
          <w:spacing w:val="-1"/>
          <w:szCs w:val="24"/>
        </w:rPr>
        <w:t>g</w:t>
      </w:r>
      <w:r w:rsidRPr="004E4ECA">
        <w:rPr>
          <w:rFonts w:eastAsia="Arial" w:cs="Times New Roman"/>
          <w:szCs w:val="24"/>
        </w:rPr>
        <w:t>ra</w:t>
      </w:r>
      <w:r w:rsidRPr="004E4ECA">
        <w:rPr>
          <w:rFonts w:eastAsia="Arial" w:cs="Times New Roman"/>
          <w:spacing w:val="1"/>
          <w:szCs w:val="24"/>
        </w:rPr>
        <w:t>no</w:t>
      </w:r>
      <w:r w:rsidRPr="004E4ECA">
        <w:rPr>
          <w:rFonts w:eastAsia="Arial" w:cs="Times New Roman"/>
          <w:szCs w:val="24"/>
        </w:rPr>
        <w:t>s</w:t>
      </w:r>
      <w:r w:rsidRPr="004E4ECA">
        <w:rPr>
          <w:rFonts w:eastAsia="Arial" w:cs="Times New Roman"/>
          <w:spacing w:val="-14"/>
          <w:szCs w:val="24"/>
        </w:rPr>
        <w:t xml:space="preserve"> </w:t>
      </w:r>
      <w:r w:rsidRPr="004E4ECA">
        <w:rPr>
          <w:rFonts w:eastAsia="Arial" w:cs="Times New Roman"/>
          <w:spacing w:val="3"/>
          <w:szCs w:val="24"/>
        </w:rPr>
        <w:t>f</w:t>
      </w:r>
      <w:r w:rsidRPr="004E4ECA">
        <w:rPr>
          <w:rFonts w:eastAsia="Arial" w:cs="Times New Roman"/>
          <w:szCs w:val="24"/>
        </w:rPr>
        <w:t>i</w:t>
      </w:r>
      <w:r w:rsidRPr="004E4ECA">
        <w:rPr>
          <w:rFonts w:eastAsia="Arial" w:cs="Times New Roman"/>
          <w:spacing w:val="-2"/>
          <w:szCs w:val="24"/>
        </w:rPr>
        <w:t>n</w:t>
      </w:r>
      <w:r w:rsidRPr="004E4ECA">
        <w:rPr>
          <w:rFonts w:eastAsia="Arial" w:cs="Times New Roman"/>
          <w:spacing w:val="1"/>
          <w:szCs w:val="24"/>
        </w:rPr>
        <w:t>o</w:t>
      </w:r>
      <w:r w:rsidRPr="004E4ECA">
        <w:rPr>
          <w:rFonts w:eastAsia="Arial" w:cs="Times New Roman"/>
          <w:szCs w:val="24"/>
        </w:rPr>
        <w:t>s</w:t>
      </w:r>
      <w:r w:rsidRPr="004E4ECA">
        <w:rPr>
          <w:rFonts w:eastAsia="Arial" w:cs="Times New Roman"/>
          <w:spacing w:val="-9"/>
          <w:szCs w:val="24"/>
        </w:rPr>
        <w:t xml:space="preserve"> </w:t>
      </w:r>
      <w:r w:rsidRPr="004E4ECA">
        <w:rPr>
          <w:rFonts w:eastAsia="Arial" w:cs="Times New Roman"/>
          <w:szCs w:val="24"/>
        </w:rPr>
        <w:t>y</w:t>
      </w:r>
      <w:r w:rsidRPr="004E4ECA">
        <w:rPr>
          <w:rFonts w:eastAsia="Arial" w:cs="Times New Roman"/>
          <w:spacing w:val="-11"/>
          <w:szCs w:val="24"/>
        </w:rPr>
        <w:t xml:space="preserve"> </w:t>
      </w:r>
      <w:r w:rsidRPr="004E4ECA">
        <w:rPr>
          <w:rFonts w:eastAsia="Arial" w:cs="Times New Roman"/>
          <w:spacing w:val="-1"/>
          <w:szCs w:val="24"/>
        </w:rPr>
        <w:t>p</w:t>
      </w:r>
      <w:r w:rsidRPr="004E4ECA">
        <w:rPr>
          <w:rFonts w:eastAsia="Arial" w:cs="Times New Roman"/>
          <w:spacing w:val="1"/>
          <w:szCs w:val="24"/>
        </w:rPr>
        <w:t>o</w:t>
      </w:r>
      <w:r w:rsidRPr="004E4ECA">
        <w:rPr>
          <w:rFonts w:eastAsia="Arial" w:cs="Times New Roman"/>
          <w:spacing w:val="2"/>
          <w:szCs w:val="24"/>
        </w:rPr>
        <w:t>r</w:t>
      </w:r>
      <w:r w:rsidRPr="004E4ECA">
        <w:rPr>
          <w:rFonts w:eastAsia="Arial" w:cs="Times New Roman"/>
          <w:spacing w:val="1"/>
          <w:szCs w:val="24"/>
        </w:rPr>
        <w:t>o</w:t>
      </w:r>
      <w:r w:rsidRPr="004E4ECA">
        <w:rPr>
          <w:rFonts w:eastAsia="Arial" w:cs="Times New Roman"/>
          <w:szCs w:val="24"/>
        </w:rPr>
        <w:t>s</w:t>
      </w:r>
      <w:r w:rsidRPr="004E4ECA">
        <w:rPr>
          <w:rFonts w:eastAsia="Arial" w:cs="Times New Roman"/>
          <w:spacing w:val="1"/>
          <w:szCs w:val="24"/>
        </w:rPr>
        <w:t>o</w:t>
      </w:r>
      <w:r w:rsidRPr="004E4ECA">
        <w:rPr>
          <w:rFonts w:eastAsia="Arial" w:cs="Times New Roman"/>
          <w:szCs w:val="24"/>
        </w:rPr>
        <w:t>s,</w:t>
      </w:r>
      <w:r w:rsidRPr="004E4ECA">
        <w:rPr>
          <w:rFonts w:eastAsia="Arial" w:cs="Times New Roman"/>
          <w:spacing w:val="-11"/>
          <w:szCs w:val="24"/>
        </w:rPr>
        <w:t xml:space="preserve"> </w:t>
      </w:r>
      <w:r w:rsidRPr="004E4ECA">
        <w:rPr>
          <w:rFonts w:eastAsia="Arial" w:cs="Times New Roman"/>
          <w:spacing w:val="-1"/>
          <w:szCs w:val="24"/>
        </w:rPr>
        <w:t>d</w:t>
      </w:r>
      <w:r w:rsidRPr="004E4ECA">
        <w:rPr>
          <w:rFonts w:eastAsia="Arial" w:cs="Times New Roman"/>
          <w:szCs w:val="24"/>
        </w:rPr>
        <w:t>e</w:t>
      </w:r>
      <w:r w:rsidRPr="004E4ECA">
        <w:rPr>
          <w:rFonts w:eastAsia="Arial" w:cs="Times New Roman"/>
          <w:spacing w:val="-11"/>
          <w:szCs w:val="24"/>
        </w:rPr>
        <w:t xml:space="preserve"> </w:t>
      </w:r>
      <w:r w:rsidRPr="004E4ECA">
        <w:rPr>
          <w:rFonts w:eastAsia="Arial" w:cs="Times New Roman"/>
          <w:spacing w:val="1"/>
          <w:szCs w:val="24"/>
        </w:rPr>
        <w:t>m</w:t>
      </w:r>
      <w:r w:rsidRPr="004E4ECA">
        <w:rPr>
          <w:rFonts w:eastAsia="Arial" w:cs="Times New Roman"/>
          <w:spacing w:val="-1"/>
          <w:szCs w:val="24"/>
        </w:rPr>
        <w:t>a</w:t>
      </w:r>
      <w:r w:rsidRPr="004E4ECA">
        <w:rPr>
          <w:rFonts w:eastAsia="Arial" w:cs="Times New Roman"/>
          <w:spacing w:val="1"/>
          <w:szCs w:val="24"/>
        </w:rPr>
        <w:t>n</w:t>
      </w:r>
      <w:r w:rsidRPr="004E4ECA">
        <w:rPr>
          <w:rFonts w:eastAsia="Arial" w:cs="Times New Roman"/>
          <w:spacing w:val="-1"/>
          <w:szCs w:val="24"/>
        </w:rPr>
        <w:t>e</w:t>
      </w:r>
      <w:r w:rsidRPr="004E4ECA">
        <w:rPr>
          <w:rFonts w:eastAsia="Arial" w:cs="Times New Roman"/>
          <w:szCs w:val="24"/>
        </w:rPr>
        <w:t>ra</w:t>
      </w:r>
      <w:r w:rsidRPr="004E4ECA">
        <w:rPr>
          <w:rFonts w:eastAsia="Arial" w:cs="Times New Roman"/>
          <w:spacing w:val="-9"/>
          <w:szCs w:val="24"/>
        </w:rPr>
        <w:t xml:space="preserve"> </w:t>
      </w:r>
      <w:r w:rsidRPr="004E4ECA">
        <w:rPr>
          <w:rFonts w:eastAsia="Arial" w:cs="Times New Roman"/>
          <w:szCs w:val="24"/>
        </w:rPr>
        <w:t>si</w:t>
      </w:r>
      <w:r w:rsidRPr="004E4ECA">
        <w:rPr>
          <w:rFonts w:eastAsia="Arial" w:cs="Times New Roman"/>
          <w:spacing w:val="1"/>
          <w:szCs w:val="24"/>
        </w:rPr>
        <w:t>m</w:t>
      </w:r>
      <w:r w:rsidRPr="004E4ECA">
        <w:rPr>
          <w:rFonts w:eastAsia="Arial" w:cs="Times New Roman"/>
          <w:szCs w:val="24"/>
        </w:rPr>
        <w:t>i</w:t>
      </w:r>
      <w:r w:rsidRPr="004E4ECA">
        <w:rPr>
          <w:rFonts w:eastAsia="Arial" w:cs="Times New Roman"/>
          <w:spacing w:val="-1"/>
          <w:szCs w:val="24"/>
        </w:rPr>
        <w:t>l</w:t>
      </w:r>
      <w:r w:rsidRPr="004E4ECA">
        <w:rPr>
          <w:rFonts w:eastAsia="Arial" w:cs="Times New Roman"/>
          <w:spacing w:val="1"/>
          <w:szCs w:val="24"/>
        </w:rPr>
        <w:t>a</w:t>
      </w:r>
      <w:r w:rsidRPr="004E4ECA">
        <w:rPr>
          <w:rFonts w:eastAsia="Arial" w:cs="Times New Roman"/>
          <w:szCs w:val="24"/>
        </w:rPr>
        <w:t>r</w:t>
      </w:r>
      <w:r w:rsidRPr="004E4ECA">
        <w:rPr>
          <w:rFonts w:eastAsia="Arial" w:cs="Times New Roman"/>
          <w:spacing w:val="-12"/>
          <w:szCs w:val="24"/>
        </w:rPr>
        <w:t xml:space="preserve"> </w:t>
      </w:r>
      <w:r w:rsidRPr="004E4ECA">
        <w:rPr>
          <w:rFonts w:eastAsia="Arial" w:cs="Times New Roman"/>
          <w:spacing w:val="1"/>
          <w:szCs w:val="24"/>
        </w:rPr>
        <w:t>a</w:t>
      </w:r>
      <w:r w:rsidRPr="004E4ECA">
        <w:rPr>
          <w:rFonts w:eastAsia="Arial" w:cs="Times New Roman"/>
          <w:szCs w:val="24"/>
        </w:rPr>
        <w:t>l</w:t>
      </w:r>
      <w:r w:rsidRPr="004E4ECA">
        <w:rPr>
          <w:rFonts w:eastAsia="Arial" w:cs="Times New Roman"/>
          <w:spacing w:val="-9"/>
          <w:szCs w:val="24"/>
        </w:rPr>
        <w:t xml:space="preserve"> </w:t>
      </w:r>
      <w:r w:rsidRPr="004E4ECA">
        <w:rPr>
          <w:rFonts w:eastAsia="Arial" w:cs="Times New Roman"/>
          <w:spacing w:val="-2"/>
          <w:szCs w:val="24"/>
        </w:rPr>
        <w:t>c</w:t>
      </w:r>
      <w:r w:rsidRPr="004E4ECA">
        <w:rPr>
          <w:rFonts w:eastAsia="Arial" w:cs="Times New Roman"/>
          <w:spacing w:val="1"/>
          <w:szCs w:val="24"/>
        </w:rPr>
        <w:t>a</w:t>
      </w:r>
      <w:r w:rsidRPr="004E4ECA">
        <w:rPr>
          <w:rFonts w:eastAsia="Arial" w:cs="Times New Roman"/>
          <w:szCs w:val="24"/>
        </w:rPr>
        <w:t>rb</w:t>
      </w:r>
      <w:r w:rsidRPr="004E4ECA">
        <w:rPr>
          <w:rFonts w:eastAsia="Arial" w:cs="Times New Roman"/>
          <w:spacing w:val="-1"/>
          <w:szCs w:val="24"/>
        </w:rPr>
        <w:t>ó</w:t>
      </w:r>
      <w:r w:rsidRPr="004E4ECA">
        <w:rPr>
          <w:rFonts w:eastAsia="Arial" w:cs="Times New Roman"/>
          <w:szCs w:val="24"/>
        </w:rPr>
        <w:t>n</w:t>
      </w:r>
      <w:r w:rsidRPr="004E4ECA">
        <w:rPr>
          <w:rFonts w:eastAsia="Arial" w:cs="Times New Roman"/>
          <w:spacing w:val="-7"/>
          <w:szCs w:val="24"/>
        </w:rPr>
        <w:t xml:space="preserve"> </w:t>
      </w:r>
      <w:r w:rsidRPr="004E4ECA">
        <w:rPr>
          <w:rFonts w:eastAsia="Arial" w:cs="Times New Roman"/>
          <w:spacing w:val="1"/>
          <w:szCs w:val="24"/>
        </w:rPr>
        <w:t>d</w:t>
      </w:r>
      <w:r w:rsidRPr="004E4ECA">
        <w:rPr>
          <w:rFonts w:eastAsia="Arial" w:cs="Times New Roman"/>
          <w:szCs w:val="24"/>
        </w:rPr>
        <w:t>e</w:t>
      </w:r>
      <w:r w:rsidRPr="004E4ECA">
        <w:rPr>
          <w:rFonts w:eastAsia="Arial" w:cs="Times New Roman"/>
          <w:spacing w:val="-13"/>
          <w:szCs w:val="24"/>
        </w:rPr>
        <w:t xml:space="preserve"> </w:t>
      </w:r>
      <w:r w:rsidRPr="004E4ECA">
        <w:rPr>
          <w:rFonts w:eastAsia="Arial" w:cs="Times New Roman"/>
          <w:spacing w:val="1"/>
          <w:szCs w:val="24"/>
        </w:rPr>
        <w:t>o</w:t>
      </w:r>
      <w:r w:rsidRPr="004E4ECA">
        <w:rPr>
          <w:rFonts w:eastAsia="Arial" w:cs="Times New Roman"/>
          <w:szCs w:val="24"/>
        </w:rPr>
        <w:t>r</w:t>
      </w:r>
      <w:r w:rsidRPr="004E4ECA">
        <w:rPr>
          <w:rFonts w:eastAsia="Arial" w:cs="Times New Roman"/>
          <w:spacing w:val="-1"/>
          <w:szCs w:val="24"/>
        </w:rPr>
        <w:t>ig</w:t>
      </w:r>
      <w:r w:rsidRPr="004E4ECA">
        <w:rPr>
          <w:rFonts w:eastAsia="Arial" w:cs="Times New Roman"/>
          <w:spacing w:val="1"/>
          <w:szCs w:val="24"/>
        </w:rPr>
        <w:t>e</w:t>
      </w:r>
      <w:r w:rsidRPr="004E4ECA">
        <w:rPr>
          <w:rFonts w:eastAsia="Arial" w:cs="Times New Roman"/>
          <w:szCs w:val="24"/>
        </w:rPr>
        <w:t xml:space="preserve">n </w:t>
      </w:r>
      <w:r w:rsidRPr="004E4ECA">
        <w:rPr>
          <w:rFonts w:eastAsia="Arial" w:cs="Times New Roman"/>
          <w:spacing w:val="-2"/>
          <w:szCs w:val="24"/>
        </w:rPr>
        <w:t>v</w:t>
      </w:r>
      <w:r w:rsidRPr="004E4ECA">
        <w:rPr>
          <w:rFonts w:eastAsia="Arial" w:cs="Times New Roman"/>
          <w:spacing w:val="1"/>
          <w:szCs w:val="24"/>
        </w:rPr>
        <w:t>e</w:t>
      </w:r>
      <w:r w:rsidRPr="004E4ECA">
        <w:rPr>
          <w:rFonts w:eastAsia="Arial" w:cs="Times New Roman"/>
          <w:spacing w:val="-1"/>
          <w:szCs w:val="24"/>
        </w:rPr>
        <w:t>g</w:t>
      </w:r>
      <w:r w:rsidRPr="004E4ECA">
        <w:rPr>
          <w:rFonts w:eastAsia="Arial" w:cs="Times New Roman"/>
          <w:spacing w:val="1"/>
          <w:szCs w:val="24"/>
        </w:rPr>
        <w:t>e</w:t>
      </w:r>
      <w:r w:rsidRPr="004E4ECA">
        <w:rPr>
          <w:rFonts w:eastAsia="Arial" w:cs="Times New Roman"/>
          <w:szCs w:val="24"/>
        </w:rPr>
        <w:t>t</w:t>
      </w:r>
      <w:r w:rsidRPr="004E4ECA">
        <w:rPr>
          <w:rFonts w:eastAsia="Arial" w:cs="Times New Roman"/>
          <w:spacing w:val="1"/>
          <w:szCs w:val="24"/>
        </w:rPr>
        <w:t>a</w:t>
      </w:r>
      <w:r w:rsidRPr="004E4ECA">
        <w:rPr>
          <w:rFonts w:eastAsia="Arial" w:cs="Times New Roman"/>
          <w:szCs w:val="24"/>
        </w:rPr>
        <w:t>l</w:t>
      </w:r>
      <w:r w:rsidRPr="004E4ECA">
        <w:rPr>
          <w:rFonts w:eastAsia="Arial" w:cs="Times New Roman"/>
          <w:spacing w:val="1"/>
          <w:szCs w:val="24"/>
        </w:rPr>
        <w:t xml:space="preserve"> </w:t>
      </w:r>
      <w:sdt>
        <w:sdtPr>
          <w:rPr>
            <w:rFonts w:eastAsia="Arial" w:cs="Times New Roman"/>
            <w:spacing w:val="1"/>
            <w:szCs w:val="24"/>
          </w:rPr>
          <w:id w:val="105856354"/>
          <w:citation/>
        </w:sdtPr>
        <w:sdtEndPr/>
        <w:sdtContent>
          <w:r w:rsidR="0093081D">
            <w:rPr>
              <w:rFonts w:eastAsia="Arial" w:cs="Times New Roman"/>
              <w:spacing w:val="1"/>
              <w:szCs w:val="24"/>
            </w:rPr>
            <w:fldChar w:fldCharType="begin"/>
          </w:r>
          <w:r w:rsidR="0093081D">
            <w:rPr>
              <w:rFonts w:eastAsia="Arial" w:cs="Times New Roman"/>
              <w:szCs w:val="24"/>
              <w:lang w:val="es-ES"/>
            </w:rPr>
            <w:instrText xml:space="preserve"> CITATION ABA18 \l 3082 </w:instrText>
          </w:r>
          <w:r w:rsidR="0093081D">
            <w:rPr>
              <w:rFonts w:eastAsia="Arial" w:cs="Times New Roman"/>
              <w:spacing w:val="1"/>
              <w:szCs w:val="24"/>
            </w:rPr>
            <w:fldChar w:fldCharType="separate"/>
          </w:r>
          <w:r w:rsidR="00DA1933" w:rsidRPr="00DA1933">
            <w:rPr>
              <w:rFonts w:eastAsia="Arial" w:cs="Times New Roman"/>
              <w:noProof/>
              <w:szCs w:val="24"/>
              <w:lang w:val="es-ES"/>
            </w:rPr>
            <w:t>(ABAD, 2018)</w:t>
          </w:r>
          <w:r w:rsidR="0093081D">
            <w:rPr>
              <w:rFonts w:eastAsia="Arial" w:cs="Times New Roman"/>
              <w:spacing w:val="1"/>
              <w:szCs w:val="24"/>
            </w:rPr>
            <w:fldChar w:fldCharType="end"/>
          </w:r>
        </w:sdtContent>
      </w:sdt>
      <w:r w:rsidRPr="004E4ECA">
        <w:rPr>
          <w:rFonts w:eastAsia="Arial" w:cs="Times New Roman"/>
          <w:spacing w:val="2"/>
          <w:szCs w:val="24"/>
        </w:rPr>
        <w:t xml:space="preserve">. </w:t>
      </w:r>
      <w:r w:rsidRPr="004E4ECA">
        <w:rPr>
          <w:rFonts w:eastAsia="Arial" w:cs="Times New Roman"/>
          <w:szCs w:val="24"/>
        </w:rPr>
        <w:t>El</w:t>
      </w:r>
      <w:r w:rsidRPr="004E4ECA">
        <w:rPr>
          <w:rFonts w:eastAsia="Arial" w:cs="Times New Roman"/>
          <w:spacing w:val="1"/>
          <w:szCs w:val="24"/>
        </w:rPr>
        <w:t xml:space="preserve"> </w:t>
      </w:r>
      <w:proofErr w:type="spellStart"/>
      <w:r w:rsidRPr="004E4ECA">
        <w:rPr>
          <w:rFonts w:eastAsia="Arial" w:cs="Times New Roman"/>
          <w:spacing w:val="1"/>
          <w:szCs w:val="24"/>
        </w:rPr>
        <w:t>b</w:t>
      </w:r>
      <w:r w:rsidRPr="004E4ECA">
        <w:rPr>
          <w:rFonts w:eastAsia="Arial" w:cs="Times New Roman"/>
          <w:szCs w:val="24"/>
        </w:rPr>
        <w:t>ioc</w:t>
      </w:r>
      <w:r w:rsidRPr="004E4ECA">
        <w:rPr>
          <w:rFonts w:eastAsia="Arial" w:cs="Times New Roman"/>
          <w:spacing w:val="1"/>
          <w:szCs w:val="24"/>
        </w:rPr>
        <w:t>ha</w:t>
      </w:r>
      <w:r w:rsidRPr="004E4ECA">
        <w:rPr>
          <w:rFonts w:eastAsia="Arial" w:cs="Times New Roman"/>
          <w:szCs w:val="24"/>
        </w:rPr>
        <w:t>r</w:t>
      </w:r>
      <w:proofErr w:type="spellEnd"/>
      <w:r w:rsidRPr="004E4ECA">
        <w:rPr>
          <w:rFonts w:eastAsia="Arial" w:cs="Times New Roman"/>
          <w:spacing w:val="1"/>
          <w:szCs w:val="24"/>
        </w:rPr>
        <w:t xml:space="preserve"> </w:t>
      </w:r>
      <w:r w:rsidRPr="004E4ECA">
        <w:rPr>
          <w:rFonts w:eastAsia="Arial" w:cs="Times New Roman"/>
          <w:szCs w:val="24"/>
        </w:rPr>
        <w:t xml:space="preserve">se </w:t>
      </w:r>
      <w:r w:rsidRPr="004E4ECA">
        <w:rPr>
          <w:rFonts w:eastAsia="Arial" w:cs="Times New Roman"/>
          <w:spacing w:val="1"/>
          <w:szCs w:val="24"/>
        </w:rPr>
        <w:t>e</w:t>
      </w:r>
      <w:r w:rsidRPr="004E4ECA">
        <w:rPr>
          <w:rFonts w:eastAsia="Arial" w:cs="Times New Roman"/>
          <w:szCs w:val="24"/>
        </w:rPr>
        <w:t>la</w:t>
      </w:r>
      <w:r w:rsidRPr="004E4ECA">
        <w:rPr>
          <w:rFonts w:eastAsia="Arial" w:cs="Times New Roman"/>
          <w:spacing w:val="1"/>
          <w:szCs w:val="24"/>
        </w:rPr>
        <w:t>bo</w:t>
      </w:r>
      <w:r w:rsidRPr="004E4ECA">
        <w:rPr>
          <w:rFonts w:eastAsia="Arial" w:cs="Times New Roman"/>
          <w:spacing w:val="-3"/>
          <w:szCs w:val="24"/>
        </w:rPr>
        <w:t>r</w:t>
      </w:r>
      <w:r w:rsidRPr="004E4ECA">
        <w:rPr>
          <w:rFonts w:eastAsia="Arial" w:cs="Times New Roman"/>
          <w:szCs w:val="24"/>
        </w:rPr>
        <w:t>a</w:t>
      </w:r>
      <w:r w:rsidRPr="004E4ECA">
        <w:rPr>
          <w:rFonts w:eastAsia="Arial" w:cs="Times New Roman"/>
          <w:spacing w:val="6"/>
          <w:szCs w:val="24"/>
        </w:rPr>
        <w:t xml:space="preserve"> </w:t>
      </w:r>
      <w:r w:rsidRPr="004E4ECA">
        <w:rPr>
          <w:rFonts w:eastAsia="Arial" w:cs="Times New Roman"/>
          <w:szCs w:val="24"/>
        </w:rPr>
        <w:t>o</w:t>
      </w:r>
      <w:r w:rsidRPr="004E4ECA">
        <w:rPr>
          <w:rFonts w:eastAsia="Arial" w:cs="Times New Roman"/>
          <w:spacing w:val="2"/>
          <w:szCs w:val="24"/>
        </w:rPr>
        <w:t xml:space="preserve"> </w:t>
      </w:r>
      <w:r w:rsidRPr="004E4ECA">
        <w:rPr>
          <w:rFonts w:eastAsia="Arial" w:cs="Times New Roman"/>
          <w:spacing w:val="1"/>
          <w:szCs w:val="24"/>
        </w:rPr>
        <w:t>p</w:t>
      </w:r>
      <w:r w:rsidRPr="004E4ECA">
        <w:rPr>
          <w:rFonts w:eastAsia="Arial" w:cs="Times New Roman"/>
          <w:szCs w:val="24"/>
        </w:rPr>
        <w:t>re</w:t>
      </w:r>
      <w:r w:rsidRPr="004E4ECA">
        <w:rPr>
          <w:rFonts w:eastAsia="Arial" w:cs="Times New Roman"/>
          <w:spacing w:val="1"/>
          <w:szCs w:val="24"/>
        </w:rPr>
        <w:t>pa</w:t>
      </w:r>
      <w:r w:rsidRPr="004E4ECA">
        <w:rPr>
          <w:rFonts w:eastAsia="Arial" w:cs="Times New Roman"/>
          <w:spacing w:val="-3"/>
          <w:szCs w:val="24"/>
        </w:rPr>
        <w:t>r</w:t>
      </w:r>
      <w:r w:rsidRPr="004E4ECA">
        <w:rPr>
          <w:rFonts w:eastAsia="Arial" w:cs="Times New Roman"/>
          <w:szCs w:val="24"/>
        </w:rPr>
        <w:t>a</w:t>
      </w:r>
      <w:r w:rsidRPr="004E4ECA">
        <w:rPr>
          <w:rFonts w:eastAsia="Arial" w:cs="Times New Roman"/>
          <w:spacing w:val="4"/>
          <w:szCs w:val="24"/>
        </w:rPr>
        <w:t xml:space="preserve"> </w:t>
      </w:r>
      <w:r w:rsidRPr="004E4ECA">
        <w:rPr>
          <w:rFonts w:eastAsia="Arial" w:cs="Times New Roman"/>
          <w:szCs w:val="24"/>
        </w:rPr>
        <w:t>a</w:t>
      </w:r>
      <w:r w:rsidRPr="004E4ECA">
        <w:rPr>
          <w:rFonts w:eastAsia="Arial" w:cs="Times New Roman"/>
          <w:spacing w:val="2"/>
          <w:szCs w:val="24"/>
        </w:rPr>
        <w:t xml:space="preserve"> </w:t>
      </w:r>
      <w:r w:rsidRPr="004E4ECA">
        <w:rPr>
          <w:rFonts w:eastAsia="Arial" w:cs="Times New Roman"/>
          <w:szCs w:val="24"/>
        </w:rPr>
        <w:t>tra</w:t>
      </w:r>
      <w:r w:rsidRPr="004E4ECA">
        <w:rPr>
          <w:rFonts w:eastAsia="Arial" w:cs="Times New Roman"/>
          <w:spacing w:val="-2"/>
          <w:szCs w:val="24"/>
        </w:rPr>
        <w:t>v</w:t>
      </w:r>
      <w:r w:rsidRPr="004E4ECA">
        <w:rPr>
          <w:rFonts w:eastAsia="Arial" w:cs="Times New Roman"/>
          <w:spacing w:val="1"/>
          <w:szCs w:val="24"/>
        </w:rPr>
        <w:t>é</w:t>
      </w:r>
      <w:r w:rsidRPr="004E4ECA">
        <w:rPr>
          <w:rFonts w:eastAsia="Arial" w:cs="Times New Roman"/>
          <w:szCs w:val="24"/>
        </w:rPr>
        <w:t>s</w:t>
      </w:r>
      <w:r w:rsidRPr="004E4ECA">
        <w:rPr>
          <w:rFonts w:eastAsia="Arial" w:cs="Times New Roman"/>
          <w:spacing w:val="1"/>
          <w:szCs w:val="24"/>
        </w:rPr>
        <w:t xml:space="preserve"> d</w:t>
      </w:r>
      <w:r w:rsidRPr="004E4ECA">
        <w:rPr>
          <w:rFonts w:eastAsia="Arial" w:cs="Times New Roman"/>
          <w:szCs w:val="24"/>
        </w:rPr>
        <w:t xml:space="preserve">e </w:t>
      </w:r>
      <w:r w:rsidRPr="004E4ECA">
        <w:rPr>
          <w:rFonts w:eastAsia="Arial" w:cs="Times New Roman"/>
          <w:spacing w:val="1"/>
          <w:szCs w:val="24"/>
        </w:rPr>
        <w:t>u</w:t>
      </w:r>
      <w:r w:rsidRPr="004E4ECA">
        <w:rPr>
          <w:rFonts w:eastAsia="Arial" w:cs="Times New Roman"/>
          <w:szCs w:val="24"/>
        </w:rPr>
        <w:t>n</w:t>
      </w:r>
      <w:r w:rsidRPr="004E4ECA">
        <w:rPr>
          <w:rFonts w:eastAsia="Arial" w:cs="Times New Roman"/>
          <w:spacing w:val="2"/>
          <w:szCs w:val="24"/>
        </w:rPr>
        <w:t xml:space="preserve"> </w:t>
      </w:r>
      <w:r w:rsidRPr="004E4ECA">
        <w:rPr>
          <w:rFonts w:eastAsia="Arial" w:cs="Times New Roman"/>
          <w:spacing w:val="1"/>
          <w:szCs w:val="24"/>
        </w:rPr>
        <w:t>p</w:t>
      </w:r>
      <w:r w:rsidRPr="004E4ECA">
        <w:rPr>
          <w:rFonts w:eastAsia="Arial" w:cs="Times New Roman"/>
          <w:szCs w:val="24"/>
        </w:rPr>
        <w:t>roc</w:t>
      </w:r>
      <w:r w:rsidRPr="004E4ECA">
        <w:rPr>
          <w:rFonts w:eastAsia="Arial" w:cs="Times New Roman"/>
          <w:spacing w:val="1"/>
          <w:szCs w:val="24"/>
        </w:rPr>
        <w:t>e</w:t>
      </w:r>
      <w:r w:rsidRPr="004E4ECA">
        <w:rPr>
          <w:rFonts w:eastAsia="Arial" w:cs="Times New Roman"/>
          <w:spacing w:val="-2"/>
          <w:szCs w:val="24"/>
        </w:rPr>
        <w:t>s</w:t>
      </w:r>
      <w:r w:rsidRPr="004E4ECA">
        <w:rPr>
          <w:rFonts w:eastAsia="Arial" w:cs="Times New Roman"/>
          <w:szCs w:val="24"/>
        </w:rPr>
        <w:t>o</w:t>
      </w:r>
      <w:r w:rsidRPr="004E4ECA">
        <w:rPr>
          <w:rFonts w:eastAsia="Arial" w:cs="Times New Roman"/>
          <w:spacing w:val="6"/>
          <w:szCs w:val="24"/>
        </w:rPr>
        <w:t xml:space="preserve"> </w:t>
      </w:r>
      <w:r w:rsidRPr="004E4ECA">
        <w:rPr>
          <w:rFonts w:eastAsia="Arial" w:cs="Times New Roman"/>
          <w:szCs w:val="24"/>
        </w:rPr>
        <w:t>l</w:t>
      </w:r>
      <w:r w:rsidRPr="004E4ECA">
        <w:rPr>
          <w:rFonts w:eastAsia="Arial" w:cs="Times New Roman"/>
          <w:spacing w:val="-1"/>
          <w:szCs w:val="24"/>
        </w:rPr>
        <w:t>l</w:t>
      </w:r>
      <w:r w:rsidRPr="004E4ECA">
        <w:rPr>
          <w:rFonts w:eastAsia="Arial" w:cs="Times New Roman"/>
          <w:spacing w:val="1"/>
          <w:szCs w:val="24"/>
        </w:rPr>
        <w:t>a</w:t>
      </w:r>
      <w:r w:rsidRPr="004E4ECA">
        <w:rPr>
          <w:rFonts w:eastAsia="Arial" w:cs="Times New Roman"/>
          <w:spacing w:val="-1"/>
          <w:szCs w:val="24"/>
        </w:rPr>
        <w:t>m</w:t>
      </w:r>
      <w:r w:rsidRPr="004E4ECA">
        <w:rPr>
          <w:rFonts w:eastAsia="Arial" w:cs="Times New Roman"/>
          <w:spacing w:val="1"/>
          <w:szCs w:val="24"/>
        </w:rPr>
        <w:t>a</w:t>
      </w:r>
      <w:r w:rsidRPr="004E4ECA">
        <w:rPr>
          <w:rFonts w:eastAsia="Arial" w:cs="Times New Roman"/>
          <w:spacing w:val="-1"/>
          <w:szCs w:val="24"/>
        </w:rPr>
        <w:t>d</w:t>
      </w:r>
      <w:r w:rsidRPr="004E4ECA">
        <w:rPr>
          <w:rFonts w:eastAsia="Arial" w:cs="Times New Roman"/>
          <w:szCs w:val="24"/>
        </w:rPr>
        <w:t>o</w:t>
      </w:r>
      <w:r w:rsidRPr="004E4ECA">
        <w:rPr>
          <w:rFonts w:eastAsia="Arial" w:cs="Times New Roman"/>
          <w:spacing w:val="4"/>
          <w:szCs w:val="24"/>
        </w:rPr>
        <w:t xml:space="preserve"> </w:t>
      </w:r>
      <w:r w:rsidRPr="004E4ECA">
        <w:rPr>
          <w:rFonts w:eastAsia="Arial" w:cs="Times New Roman"/>
          <w:spacing w:val="1"/>
          <w:szCs w:val="24"/>
        </w:rPr>
        <w:t>p</w:t>
      </w:r>
      <w:r w:rsidRPr="004E4ECA">
        <w:rPr>
          <w:rFonts w:eastAsia="Arial" w:cs="Times New Roman"/>
          <w:spacing w:val="-3"/>
          <w:szCs w:val="24"/>
        </w:rPr>
        <w:t>i</w:t>
      </w:r>
      <w:r w:rsidRPr="004E4ECA">
        <w:rPr>
          <w:rFonts w:eastAsia="Arial" w:cs="Times New Roman"/>
          <w:szCs w:val="24"/>
        </w:rPr>
        <w:t>rol</w:t>
      </w:r>
      <w:r w:rsidRPr="004E4ECA">
        <w:rPr>
          <w:rFonts w:eastAsia="Arial" w:cs="Times New Roman"/>
          <w:spacing w:val="-1"/>
          <w:szCs w:val="24"/>
        </w:rPr>
        <w:t>i</w:t>
      </w:r>
      <w:r w:rsidRPr="004E4ECA">
        <w:rPr>
          <w:rFonts w:eastAsia="Arial" w:cs="Times New Roman"/>
          <w:szCs w:val="24"/>
        </w:rPr>
        <w:t xml:space="preserve">sis </w:t>
      </w:r>
      <w:r w:rsidRPr="004E4ECA">
        <w:rPr>
          <w:rFonts w:eastAsia="Arial" w:cs="Times New Roman"/>
          <w:spacing w:val="1"/>
          <w:szCs w:val="24"/>
        </w:rPr>
        <w:t>d</w:t>
      </w:r>
      <w:r w:rsidRPr="004E4ECA">
        <w:rPr>
          <w:rFonts w:eastAsia="Arial" w:cs="Times New Roman"/>
          <w:szCs w:val="24"/>
        </w:rPr>
        <w:t>e</w:t>
      </w:r>
      <w:r w:rsidRPr="004E4ECA">
        <w:rPr>
          <w:rFonts w:eastAsia="Arial" w:cs="Times New Roman"/>
          <w:spacing w:val="2"/>
          <w:szCs w:val="24"/>
        </w:rPr>
        <w:t xml:space="preserve"> </w:t>
      </w:r>
      <w:r w:rsidRPr="004E4ECA">
        <w:rPr>
          <w:rFonts w:eastAsia="Arial" w:cs="Times New Roman"/>
          <w:szCs w:val="24"/>
        </w:rPr>
        <w:t>la</w:t>
      </w:r>
      <w:r w:rsidRPr="004E4ECA">
        <w:rPr>
          <w:rFonts w:eastAsia="Arial" w:cs="Times New Roman"/>
          <w:spacing w:val="2"/>
          <w:szCs w:val="24"/>
        </w:rPr>
        <w:t xml:space="preserve"> </w:t>
      </w:r>
      <w:r w:rsidRPr="004E4ECA">
        <w:rPr>
          <w:rFonts w:eastAsia="Arial" w:cs="Times New Roman"/>
          <w:spacing w:val="1"/>
          <w:szCs w:val="24"/>
        </w:rPr>
        <w:t>b</w:t>
      </w:r>
      <w:r w:rsidRPr="004E4ECA">
        <w:rPr>
          <w:rFonts w:eastAsia="Arial" w:cs="Times New Roman"/>
          <w:szCs w:val="24"/>
        </w:rPr>
        <w:t>i</w:t>
      </w:r>
      <w:r w:rsidRPr="004E4ECA">
        <w:rPr>
          <w:rFonts w:eastAsia="Arial" w:cs="Times New Roman"/>
          <w:spacing w:val="-2"/>
          <w:szCs w:val="24"/>
        </w:rPr>
        <w:t>o</w:t>
      </w:r>
      <w:r w:rsidRPr="004E4ECA">
        <w:rPr>
          <w:rFonts w:eastAsia="Arial" w:cs="Times New Roman"/>
          <w:spacing w:val="-1"/>
          <w:szCs w:val="24"/>
        </w:rPr>
        <w:t>m</w:t>
      </w:r>
      <w:r w:rsidRPr="004E4ECA">
        <w:rPr>
          <w:rFonts w:eastAsia="Arial" w:cs="Times New Roman"/>
          <w:spacing w:val="1"/>
          <w:szCs w:val="24"/>
        </w:rPr>
        <w:t>a</w:t>
      </w:r>
      <w:r w:rsidRPr="004E4ECA">
        <w:rPr>
          <w:rFonts w:eastAsia="Arial" w:cs="Times New Roman"/>
          <w:szCs w:val="24"/>
        </w:rPr>
        <w:t>sa</w:t>
      </w:r>
      <w:r w:rsidRPr="004E4ECA">
        <w:rPr>
          <w:rFonts w:eastAsia="Arial" w:cs="Times New Roman"/>
          <w:spacing w:val="2"/>
          <w:szCs w:val="24"/>
        </w:rPr>
        <w:t xml:space="preserve"> </w:t>
      </w:r>
      <w:r w:rsidRPr="004E4ECA">
        <w:rPr>
          <w:rFonts w:eastAsia="Arial" w:cs="Times New Roman"/>
          <w:szCs w:val="24"/>
        </w:rPr>
        <w:t>a t</w:t>
      </w:r>
      <w:r w:rsidRPr="004E4ECA">
        <w:rPr>
          <w:rFonts w:eastAsia="Arial" w:cs="Times New Roman"/>
          <w:spacing w:val="-1"/>
          <w:szCs w:val="24"/>
        </w:rPr>
        <w:t>e</w:t>
      </w:r>
      <w:r w:rsidRPr="004E4ECA">
        <w:rPr>
          <w:rFonts w:eastAsia="Arial" w:cs="Times New Roman"/>
          <w:spacing w:val="1"/>
          <w:szCs w:val="24"/>
        </w:rPr>
        <w:t>m</w:t>
      </w:r>
      <w:r w:rsidRPr="004E4ECA">
        <w:rPr>
          <w:rFonts w:eastAsia="Arial" w:cs="Times New Roman"/>
          <w:spacing w:val="-1"/>
          <w:szCs w:val="24"/>
        </w:rPr>
        <w:t>p</w:t>
      </w:r>
      <w:r w:rsidRPr="004E4ECA">
        <w:rPr>
          <w:rFonts w:eastAsia="Arial" w:cs="Times New Roman"/>
          <w:spacing w:val="1"/>
          <w:szCs w:val="24"/>
        </w:rPr>
        <w:t>e</w:t>
      </w:r>
      <w:r w:rsidRPr="004E4ECA">
        <w:rPr>
          <w:rFonts w:eastAsia="Arial" w:cs="Times New Roman"/>
          <w:szCs w:val="24"/>
        </w:rPr>
        <w:t>rat</w:t>
      </w:r>
      <w:r w:rsidRPr="004E4ECA">
        <w:rPr>
          <w:rFonts w:eastAsia="Arial" w:cs="Times New Roman"/>
          <w:spacing w:val="1"/>
          <w:szCs w:val="24"/>
        </w:rPr>
        <w:t>u</w:t>
      </w:r>
      <w:r w:rsidRPr="004E4ECA">
        <w:rPr>
          <w:rFonts w:eastAsia="Arial" w:cs="Times New Roman"/>
          <w:szCs w:val="24"/>
        </w:rPr>
        <w:t>ras</w:t>
      </w:r>
      <w:r w:rsidRPr="004E4ECA">
        <w:rPr>
          <w:rFonts w:eastAsia="Arial" w:cs="Times New Roman"/>
          <w:spacing w:val="2"/>
          <w:szCs w:val="24"/>
        </w:rPr>
        <w:t xml:space="preserve"> </w:t>
      </w:r>
      <w:r w:rsidRPr="004E4ECA">
        <w:rPr>
          <w:rFonts w:eastAsia="Arial" w:cs="Times New Roman"/>
          <w:spacing w:val="-1"/>
          <w:szCs w:val="24"/>
        </w:rPr>
        <w:t>q</w:t>
      </w:r>
      <w:r w:rsidRPr="004E4ECA">
        <w:rPr>
          <w:rFonts w:eastAsia="Arial" w:cs="Times New Roman"/>
          <w:spacing w:val="1"/>
          <w:szCs w:val="24"/>
        </w:rPr>
        <w:t>u</w:t>
      </w:r>
      <w:r w:rsidRPr="004E4ECA">
        <w:rPr>
          <w:rFonts w:eastAsia="Arial" w:cs="Times New Roman"/>
          <w:szCs w:val="24"/>
        </w:rPr>
        <w:t>e</w:t>
      </w:r>
      <w:r w:rsidRPr="004E4ECA">
        <w:rPr>
          <w:rFonts w:eastAsia="Arial" w:cs="Times New Roman"/>
          <w:spacing w:val="5"/>
          <w:szCs w:val="24"/>
        </w:rPr>
        <w:t xml:space="preserve"> </w:t>
      </w:r>
      <w:r w:rsidRPr="004E4ECA">
        <w:rPr>
          <w:rFonts w:eastAsia="Arial" w:cs="Times New Roman"/>
          <w:spacing w:val="3"/>
          <w:szCs w:val="24"/>
        </w:rPr>
        <w:t>f</w:t>
      </w:r>
      <w:r w:rsidRPr="004E4ECA">
        <w:rPr>
          <w:rFonts w:eastAsia="Arial" w:cs="Times New Roman"/>
          <w:spacing w:val="-3"/>
          <w:szCs w:val="24"/>
        </w:rPr>
        <w:t>l</w:t>
      </w:r>
      <w:r w:rsidRPr="004E4ECA">
        <w:rPr>
          <w:rFonts w:eastAsia="Arial" w:cs="Times New Roman"/>
          <w:spacing w:val="1"/>
          <w:szCs w:val="24"/>
        </w:rPr>
        <w:t>u</w:t>
      </w:r>
      <w:r w:rsidRPr="004E4ECA">
        <w:rPr>
          <w:rFonts w:eastAsia="Arial" w:cs="Times New Roman"/>
          <w:szCs w:val="24"/>
        </w:rPr>
        <w:t>ct</w:t>
      </w:r>
      <w:r w:rsidRPr="004E4ECA">
        <w:rPr>
          <w:rFonts w:eastAsia="Arial" w:cs="Times New Roman"/>
          <w:spacing w:val="-1"/>
          <w:szCs w:val="24"/>
        </w:rPr>
        <w:t>ú</w:t>
      </w:r>
      <w:r w:rsidRPr="004E4ECA">
        <w:rPr>
          <w:rFonts w:eastAsia="Arial" w:cs="Times New Roman"/>
          <w:spacing w:val="1"/>
          <w:szCs w:val="24"/>
        </w:rPr>
        <w:t>a</w:t>
      </w:r>
      <w:r w:rsidRPr="004E4ECA">
        <w:rPr>
          <w:rFonts w:eastAsia="Arial" w:cs="Times New Roman"/>
          <w:szCs w:val="24"/>
        </w:rPr>
        <w:t>n</w:t>
      </w:r>
      <w:r w:rsidRPr="004E4ECA">
        <w:rPr>
          <w:rFonts w:eastAsia="Arial" w:cs="Times New Roman"/>
          <w:spacing w:val="1"/>
          <w:szCs w:val="24"/>
        </w:rPr>
        <w:t xml:space="preserve"> en</w:t>
      </w:r>
      <w:r w:rsidRPr="004E4ECA">
        <w:rPr>
          <w:rFonts w:eastAsia="Arial" w:cs="Times New Roman"/>
          <w:szCs w:val="24"/>
        </w:rPr>
        <w:t>tre</w:t>
      </w:r>
      <w:r w:rsidRPr="004E4ECA">
        <w:rPr>
          <w:rFonts w:eastAsia="Arial" w:cs="Times New Roman"/>
          <w:spacing w:val="2"/>
          <w:szCs w:val="24"/>
        </w:rPr>
        <w:t xml:space="preserve"> </w:t>
      </w:r>
      <w:r w:rsidRPr="004E4ECA">
        <w:rPr>
          <w:rFonts w:eastAsia="Arial" w:cs="Times New Roman"/>
          <w:szCs w:val="24"/>
        </w:rPr>
        <w:t xml:space="preserve">los </w:t>
      </w:r>
      <w:r w:rsidRPr="004E4ECA">
        <w:rPr>
          <w:rFonts w:eastAsia="Arial" w:cs="Times New Roman"/>
          <w:spacing w:val="1"/>
          <w:szCs w:val="24"/>
        </w:rPr>
        <w:t>30</w:t>
      </w:r>
      <w:r w:rsidRPr="004E4ECA">
        <w:rPr>
          <w:rFonts w:eastAsia="Arial" w:cs="Times New Roman"/>
          <w:szCs w:val="24"/>
        </w:rPr>
        <w:t>0 a</w:t>
      </w:r>
      <w:r w:rsidRPr="004E4ECA">
        <w:rPr>
          <w:rFonts w:eastAsia="Arial" w:cs="Times New Roman"/>
          <w:spacing w:val="6"/>
          <w:szCs w:val="24"/>
        </w:rPr>
        <w:t xml:space="preserve"> </w:t>
      </w:r>
      <w:r w:rsidRPr="004E4ECA">
        <w:rPr>
          <w:rFonts w:eastAsia="Arial" w:cs="Times New Roman"/>
          <w:spacing w:val="-1"/>
          <w:szCs w:val="24"/>
        </w:rPr>
        <w:t>7</w:t>
      </w:r>
      <w:r w:rsidRPr="004E4ECA">
        <w:rPr>
          <w:rFonts w:eastAsia="Arial" w:cs="Times New Roman"/>
          <w:spacing w:val="1"/>
          <w:szCs w:val="24"/>
        </w:rPr>
        <w:t>0</w:t>
      </w:r>
      <w:r w:rsidRPr="004E4ECA">
        <w:rPr>
          <w:rFonts w:eastAsia="Arial" w:cs="Times New Roman"/>
          <w:szCs w:val="24"/>
        </w:rPr>
        <w:t>0</w:t>
      </w:r>
      <w:r w:rsidRPr="004E4ECA">
        <w:rPr>
          <w:rFonts w:eastAsia="Arial" w:cs="Times New Roman"/>
          <w:spacing w:val="2"/>
          <w:szCs w:val="24"/>
        </w:rPr>
        <w:t xml:space="preserve"> </w:t>
      </w:r>
      <w:r w:rsidRPr="004E4ECA">
        <w:rPr>
          <w:rFonts w:eastAsia="Arial" w:cs="Times New Roman"/>
          <w:spacing w:val="-2"/>
          <w:szCs w:val="24"/>
        </w:rPr>
        <w:t>°</w:t>
      </w:r>
      <w:r w:rsidRPr="004E4ECA">
        <w:rPr>
          <w:rFonts w:eastAsia="Arial" w:cs="Times New Roman"/>
          <w:szCs w:val="24"/>
        </w:rPr>
        <w:t>C</w:t>
      </w:r>
      <w:r w:rsidRPr="004E4ECA">
        <w:rPr>
          <w:rFonts w:eastAsia="Arial" w:cs="Times New Roman"/>
          <w:spacing w:val="1"/>
          <w:szCs w:val="24"/>
        </w:rPr>
        <w:t xml:space="preserve"> e</w:t>
      </w:r>
      <w:r w:rsidRPr="004E4ECA">
        <w:rPr>
          <w:rFonts w:eastAsia="Arial" w:cs="Times New Roman"/>
          <w:szCs w:val="24"/>
        </w:rPr>
        <w:t>n c</w:t>
      </w:r>
      <w:r w:rsidRPr="004E4ECA">
        <w:rPr>
          <w:rFonts w:eastAsia="Arial" w:cs="Times New Roman"/>
          <w:spacing w:val="1"/>
          <w:szCs w:val="24"/>
        </w:rPr>
        <w:t>ond</w:t>
      </w:r>
      <w:r w:rsidRPr="004E4ECA">
        <w:rPr>
          <w:rFonts w:eastAsia="Arial" w:cs="Times New Roman"/>
          <w:szCs w:val="24"/>
        </w:rPr>
        <w:t>ic</w:t>
      </w:r>
      <w:r w:rsidRPr="004E4ECA">
        <w:rPr>
          <w:rFonts w:eastAsia="Arial" w:cs="Times New Roman"/>
          <w:spacing w:val="-1"/>
          <w:szCs w:val="24"/>
        </w:rPr>
        <w:t>i</w:t>
      </w:r>
      <w:r w:rsidRPr="004E4ECA">
        <w:rPr>
          <w:rFonts w:eastAsia="Arial" w:cs="Times New Roman"/>
          <w:spacing w:val="1"/>
          <w:szCs w:val="24"/>
        </w:rPr>
        <w:t>o</w:t>
      </w:r>
      <w:r w:rsidRPr="004E4ECA">
        <w:rPr>
          <w:rFonts w:eastAsia="Arial" w:cs="Times New Roman"/>
          <w:spacing w:val="-1"/>
          <w:szCs w:val="24"/>
        </w:rPr>
        <w:t>n</w:t>
      </w:r>
      <w:r w:rsidRPr="004E4ECA">
        <w:rPr>
          <w:rFonts w:eastAsia="Arial" w:cs="Times New Roman"/>
          <w:spacing w:val="1"/>
          <w:szCs w:val="24"/>
        </w:rPr>
        <w:t>e</w:t>
      </w:r>
      <w:r w:rsidRPr="004E4ECA">
        <w:rPr>
          <w:rFonts w:eastAsia="Arial" w:cs="Times New Roman"/>
          <w:szCs w:val="24"/>
        </w:rPr>
        <w:t>s muy</w:t>
      </w:r>
      <w:r w:rsidRPr="004E4ECA">
        <w:rPr>
          <w:rFonts w:eastAsia="Arial" w:cs="Times New Roman"/>
          <w:spacing w:val="-1"/>
          <w:szCs w:val="24"/>
        </w:rPr>
        <w:t xml:space="preserve"> </w:t>
      </w:r>
      <w:r w:rsidRPr="004E4ECA">
        <w:rPr>
          <w:rFonts w:eastAsia="Arial" w:cs="Times New Roman"/>
          <w:spacing w:val="1"/>
          <w:szCs w:val="24"/>
        </w:rPr>
        <w:t>ba</w:t>
      </w:r>
      <w:r w:rsidRPr="004E4ECA">
        <w:rPr>
          <w:rFonts w:eastAsia="Arial" w:cs="Times New Roman"/>
          <w:szCs w:val="24"/>
        </w:rPr>
        <w:t>jas</w:t>
      </w:r>
      <w:r w:rsidRPr="004E4ECA">
        <w:rPr>
          <w:rFonts w:eastAsia="Arial" w:cs="Times New Roman"/>
          <w:spacing w:val="1"/>
          <w:szCs w:val="24"/>
        </w:rPr>
        <w:t xml:space="preserve"> d</w:t>
      </w:r>
      <w:r w:rsidRPr="004E4ECA">
        <w:rPr>
          <w:rFonts w:eastAsia="Arial" w:cs="Times New Roman"/>
          <w:szCs w:val="24"/>
        </w:rPr>
        <w:t>e</w:t>
      </w:r>
      <w:r w:rsidRPr="004E4ECA">
        <w:rPr>
          <w:rFonts w:eastAsia="Arial" w:cs="Times New Roman"/>
          <w:spacing w:val="1"/>
          <w:szCs w:val="24"/>
        </w:rPr>
        <w:t xml:space="preserve"> </w:t>
      </w:r>
      <w:r w:rsidR="000B516E" w:rsidRPr="004E4ECA">
        <w:rPr>
          <w:rFonts w:eastAsia="Arial" w:cs="Times New Roman"/>
          <w:spacing w:val="1"/>
          <w:szCs w:val="24"/>
        </w:rPr>
        <w:t>o</w:t>
      </w:r>
      <w:r w:rsidR="000B516E" w:rsidRPr="004E4ECA">
        <w:rPr>
          <w:rFonts w:eastAsia="Arial" w:cs="Times New Roman"/>
          <w:spacing w:val="-2"/>
          <w:szCs w:val="24"/>
        </w:rPr>
        <w:t>xí</w:t>
      </w:r>
      <w:r w:rsidR="000B516E" w:rsidRPr="004E4ECA">
        <w:rPr>
          <w:rFonts w:eastAsia="Arial" w:cs="Times New Roman"/>
          <w:spacing w:val="-1"/>
          <w:szCs w:val="24"/>
        </w:rPr>
        <w:t>g</w:t>
      </w:r>
      <w:r w:rsidR="000B516E" w:rsidRPr="004E4ECA">
        <w:rPr>
          <w:rFonts w:eastAsia="Arial" w:cs="Times New Roman"/>
          <w:spacing w:val="1"/>
          <w:szCs w:val="24"/>
        </w:rPr>
        <w:t>en</w:t>
      </w:r>
      <w:r w:rsidR="000B516E" w:rsidRPr="004E4ECA">
        <w:rPr>
          <w:rFonts w:eastAsia="Arial" w:cs="Times New Roman"/>
          <w:szCs w:val="24"/>
        </w:rPr>
        <w:t>o</w:t>
      </w:r>
      <w:r w:rsidR="000B516E" w:rsidRPr="004E4ECA">
        <w:rPr>
          <w:rFonts w:eastAsia="Arial" w:cs="Times New Roman"/>
          <w:spacing w:val="3"/>
          <w:szCs w:val="24"/>
        </w:rPr>
        <w:t>.</w:t>
      </w:r>
      <w:r w:rsidRPr="004E4ECA">
        <w:rPr>
          <w:rFonts w:eastAsia="Arial" w:cs="Times New Roman"/>
          <w:szCs w:val="24"/>
        </w:rPr>
        <w:t xml:space="preserve"> </w:t>
      </w:r>
      <w:r w:rsidRPr="004E4ECA">
        <w:rPr>
          <w:rFonts w:eastAsia="Arial" w:cs="Times New Roman"/>
          <w:spacing w:val="1"/>
          <w:szCs w:val="24"/>
        </w:rPr>
        <w:t>La</w:t>
      </w:r>
      <w:r w:rsidRPr="004E4ECA">
        <w:rPr>
          <w:rFonts w:eastAsia="Arial" w:cs="Times New Roman"/>
          <w:szCs w:val="24"/>
        </w:rPr>
        <w:t xml:space="preserve">s </w:t>
      </w:r>
      <w:r w:rsidRPr="004E4ECA">
        <w:rPr>
          <w:rFonts w:eastAsia="Arial" w:cs="Times New Roman"/>
          <w:spacing w:val="-2"/>
          <w:szCs w:val="24"/>
        </w:rPr>
        <w:t>c</w:t>
      </w:r>
      <w:r w:rsidRPr="004E4ECA">
        <w:rPr>
          <w:rFonts w:eastAsia="Arial" w:cs="Times New Roman"/>
          <w:spacing w:val="1"/>
          <w:szCs w:val="24"/>
        </w:rPr>
        <w:t>a</w:t>
      </w:r>
      <w:r w:rsidRPr="004E4ECA">
        <w:rPr>
          <w:rFonts w:eastAsia="Arial" w:cs="Times New Roman"/>
          <w:szCs w:val="24"/>
        </w:rPr>
        <w:t>ract</w:t>
      </w:r>
      <w:r w:rsidRPr="004E4ECA">
        <w:rPr>
          <w:rFonts w:eastAsia="Arial" w:cs="Times New Roman"/>
          <w:spacing w:val="1"/>
          <w:szCs w:val="24"/>
        </w:rPr>
        <w:t>e</w:t>
      </w:r>
      <w:r w:rsidRPr="004E4ECA">
        <w:rPr>
          <w:rFonts w:eastAsia="Arial" w:cs="Times New Roman"/>
          <w:szCs w:val="24"/>
        </w:rPr>
        <w:t>r</w:t>
      </w:r>
      <w:r w:rsidRPr="004E4ECA">
        <w:rPr>
          <w:rFonts w:eastAsia="Arial" w:cs="Times New Roman"/>
          <w:spacing w:val="-3"/>
          <w:szCs w:val="24"/>
        </w:rPr>
        <w:t>í</w:t>
      </w:r>
      <w:r w:rsidRPr="004E4ECA">
        <w:rPr>
          <w:rFonts w:eastAsia="Arial" w:cs="Times New Roman"/>
          <w:szCs w:val="24"/>
        </w:rPr>
        <w:t>stic</w:t>
      </w:r>
      <w:r w:rsidRPr="004E4ECA">
        <w:rPr>
          <w:rFonts w:eastAsia="Arial" w:cs="Times New Roman"/>
          <w:spacing w:val="-1"/>
          <w:szCs w:val="24"/>
        </w:rPr>
        <w:t>a</w:t>
      </w:r>
      <w:r w:rsidRPr="004E4ECA">
        <w:rPr>
          <w:rFonts w:eastAsia="Arial" w:cs="Times New Roman"/>
          <w:szCs w:val="24"/>
        </w:rPr>
        <w:t xml:space="preserve">s </w:t>
      </w:r>
      <w:r w:rsidRPr="004E4ECA">
        <w:rPr>
          <w:rFonts w:eastAsia="Arial" w:cs="Times New Roman"/>
          <w:spacing w:val="-1"/>
          <w:szCs w:val="24"/>
        </w:rPr>
        <w:t>q</w:t>
      </w:r>
      <w:r w:rsidRPr="004E4ECA">
        <w:rPr>
          <w:rFonts w:eastAsia="Arial" w:cs="Times New Roman"/>
          <w:spacing w:val="1"/>
          <w:szCs w:val="24"/>
        </w:rPr>
        <w:t>u</w:t>
      </w:r>
      <w:r w:rsidRPr="004E4ECA">
        <w:rPr>
          <w:rFonts w:eastAsia="Arial" w:cs="Times New Roman"/>
          <w:szCs w:val="24"/>
        </w:rPr>
        <w:t xml:space="preserve">e </w:t>
      </w:r>
      <w:r w:rsidRPr="004E4ECA">
        <w:rPr>
          <w:rFonts w:eastAsia="Arial" w:cs="Times New Roman"/>
          <w:spacing w:val="1"/>
          <w:szCs w:val="24"/>
        </w:rPr>
        <w:t>de</w:t>
      </w:r>
      <w:r w:rsidRPr="004E4ECA">
        <w:rPr>
          <w:rFonts w:eastAsia="Arial" w:cs="Times New Roman"/>
          <w:szCs w:val="24"/>
        </w:rPr>
        <w:t>t</w:t>
      </w:r>
      <w:r w:rsidRPr="004E4ECA">
        <w:rPr>
          <w:rFonts w:eastAsia="Arial" w:cs="Times New Roman"/>
          <w:spacing w:val="1"/>
          <w:szCs w:val="24"/>
        </w:rPr>
        <w:t>e</w:t>
      </w:r>
      <w:r w:rsidRPr="004E4ECA">
        <w:rPr>
          <w:rFonts w:eastAsia="Arial" w:cs="Times New Roman"/>
          <w:spacing w:val="-3"/>
          <w:szCs w:val="24"/>
        </w:rPr>
        <w:t>r</w:t>
      </w:r>
      <w:r w:rsidRPr="004E4ECA">
        <w:rPr>
          <w:rFonts w:eastAsia="Arial" w:cs="Times New Roman"/>
          <w:spacing w:val="1"/>
          <w:szCs w:val="24"/>
        </w:rPr>
        <w:t>m</w:t>
      </w:r>
      <w:r w:rsidRPr="004E4ECA">
        <w:rPr>
          <w:rFonts w:eastAsia="Arial" w:cs="Times New Roman"/>
          <w:szCs w:val="24"/>
        </w:rPr>
        <w:t>in</w:t>
      </w:r>
      <w:r w:rsidRPr="004E4ECA">
        <w:rPr>
          <w:rFonts w:eastAsia="Arial" w:cs="Times New Roman"/>
          <w:spacing w:val="-1"/>
          <w:szCs w:val="24"/>
        </w:rPr>
        <w:t>a</w:t>
      </w:r>
      <w:r w:rsidRPr="004E4ECA">
        <w:rPr>
          <w:rFonts w:eastAsia="Arial" w:cs="Times New Roman"/>
          <w:szCs w:val="24"/>
        </w:rPr>
        <w:t>n</w:t>
      </w:r>
      <w:r w:rsidRPr="004E4ECA">
        <w:rPr>
          <w:rFonts w:eastAsia="Arial" w:cs="Times New Roman"/>
          <w:spacing w:val="-11"/>
          <w:szCs w:val="24"/>
        </w:rPr>
        <w:t xml:space="preserve"> </w:t>
      </w:r>
      <w:r w:rsidRPr="004E4ECA">
        <w:rPr>
          <w:rFonts w:eastAsia="Arial" w:cs="Times New Roman"/>
          <w:szCs w:val="24"/>
        </w:rPr>
        <w:t>la</w:t>
      </w:r>
      <w:r w:rsidRPr="004E4ECA">
        <w:rPr>
          <w:rFonts w:eastAsia="Arial" w:cs="Times New Roman"/>
          <w:spacing w:val="-11"/>
          <w:szCs w:val="24"/>
        </w:rPr>
        <w:t xml:space="preserve"> </w:t>
      </w:r>
      <w:r w:rsidRPr="004E4ECA">
        <w:rPr>
          <w:rFonts w:eastAsia="Arial" w:cs="Times New Roman"/>
          <w:spacing w:val="-1"/>
          <w:szCs w:val="24"/>
        </w:rPr>
        <w:t>e</w:t>
      </w:r>
      <w:r w:rsidRPr="004E4ECA">
        <w:rPr>
          <w:rFonts w:eastAsia="Arial" w:cs="Times New Roman"/>
          <w:szCs w:val="24"/>
        </w:rPr>
        <w:t>f</w:t>
      </w:r>
      <w:r w:rsidRPr="004E4ECA">
        <w:rPr>
          <w:rFonts w:eastAsia="Arial" w:cs="Times New Roman"/>
          <w:spacing w:val="1"/>
          <w:szCs w:val="24"/>
        </w:rPr>
        <w:t>e</w:t>
      </w:r>
      <w:r w:rsidRPr="004E4ECA">
        <w:rPr>
          <w:rFonts w:eastAsia="Arial" w:cs="Times New Roman"/>
          <w:szCs w:val="24"/>
        </w:rPr>
        <w:t>cti</w:t>
      </w:r>
      <w:r w:rsidRPr="004E4ECA">
        <w:rPr>
          <w:rFonts w:eastAsia="Arial" w:cs="Times New Roman"/>
          <w:spacing w:val="-2"/>
          <w:szCs w:val="24"/>
        </w:rPr>
        <w:t>v</w:t>
      </w:r>
      <w:r w:rsidRPr="004E4ECA">
        <w:rPr>
          <w:rFonts w:eastAsia="Arial" w:cs="Times New Roman"/>
          <w:szCs w:val="24"/>
        </w:rPr>
        <w:t>id</w:t>
      </w:r>
      <w:r w:rsidRPr="004E4ECA">
        <w:rPr>
          <w:rFonts w:eastAsia="Arial" w:cs="Times New Roman"/>
          <w:spacing w:val="1"/>
          <w:szCs w:val="24"/>
        </w:rPr>
        <w:t>a</w:t>
      </w:r>
      <w:r w:rsidRPr="004E4ECA">
        <w:rPr>
          <w:rFonts w:eastAsia="Arial" w:cs="Times New Roman"/>
          <w:szCs w:val="24"/>
        </w:rPr>
        <w:t>d</w:t>
      </w:r>
      <w:r w:rsidRPr="004E4ECA">
        <w:rPr>
          <w:rFonts w:eastAsia="Arial" w:cs="Times New Roman"/>
          <w:spacing w:val="-11"/>
          <w:szCs w:val="24"/>
        </w:rPr>
        <w:t xml:space="preserve"> </w:t>
      </w:r>
      <w:r w:rsidRPr="004E4ECA">
        <w:rPr>
          <w:rFonts w:eastAsia="Arial" w:cs="Times New Roman"/>
          <w:spacing w:val="1"/>
          <w:szCs w:val="24"/>
        </w:rPr>
        <w:t>de</w:t>
      </w:r>
      <w:r w:rsidRPr="004E4ECA">
        <w:rPr>
          <w:rFonts w:eastAsia="Arial" w:cs="Times New Roman"/>
          <w:szCs w:val="24"/>
        </w:rPr>
        <w:t>l</w:t>
      </w:r>
      <w:r w:rsidRPr="004E4ECA">
        <w:rPr>
          <w:rFonts w:eastAsia="Arial" w:cs="Times New Roman"/>
          <w:spacing w:val="-14"/>
          <w:szCs w:val="24"/>
        </w:rPr>
        <w:t xml:space="preserve"> </w:t>
      </w:r>
      <w:proofErr w:type="spellStart"/>
      <w:r w:rsidRPr="004E4ECA">
        <w:rPr>
          <w:rFonts w:eastAsia="Arial" w:cs="Times New Roman"/>
          <w:spacing w:val="1"/>
          <w:szCs w:val="24"/>
        </w:rPr>
        <w:t>b</w:t>
      </w:r>
      <w:r w:rsidRPr="004E4ECA">
        <w:rPr>
          <w:rFonts w:eastAsia="Arial" w:cs="Times New Roman"/>
          <w:szCs w:val="24"/>
        </w:rPr>
        <w:t>ioc</w:t>
      </w:r>
      <w:r>
        <w:rPr>
          <w:rFonts w:eastAsia="Arial" w:cs="Times New Roman"/>
          <w:spacing w:val="1"/>
          <w:szCs w:val="24"/>
        </w:rPr>
        <w:t>har</w:t>
      </w:r>
      <w:proofErr w:type="spellEnd"/>
      <w:r>
        <w:rPr>
          <w:rFonts w:eastAsia="Arial" w:cs="Times New Roman"/>
          <w:spacing w:val="1"/>
          <w:szCs w:val="24"/>
        </w:rPr>
        <w:t xml:space="preserve"> </w:t>
      </w:r>
      <w:r w:rsidRPr="004E4ECA">
        <w:rPr>
          <w:rFonts w:eastAsia="Arial" w:cs="Times New Roman"/>
          <w:spacing w:val="-1"/>
          <w:szCs w:val="24"/>
        </w:rPr>
        <w:t>p</w:t>
      </w:r>
      <w:r w:rsidRPr="004E4ECA">
        <w:rPr>
          <w:rFonts w:eastAsia="Arial" w:cs="Times New Roman"/>
          <w:spacing w:val="1"/>
          <w:szCs w:val="24"/>
        </w:rPr>
        <w:t>a</w:t>
      </w:r>
      <w:r w:rsidRPr="004E4ECA">
        <w:rPr>
          <w:rFonts w:eastAsia="Arial" w:cs="Times New Roman"/>
          <w:szCs w:val="24"/>
        </w:rPr>
        <w:t>ra</w:t>
      </w:r>
      <w:r w:rsidRPr="004E4ECA">
        <w:rPr>
          <w:rFonts w:eastAsia="Arial" w:cs="Times New Roman"/>
          <w:spacing w:val="-11"/>
          <w:szCs w:val="24"/>
        </w:rPr>
        <w:t xml:space="preserve"> </w:t>
      </w:r>
      <w:r w:rsidRPr="004E4ECA">
        <w:rPr>
          <w:rFonts w:eastAsia="Arial" w:cs="Times New Roman"/>
          <w:spacing w:val="-3"/>
          <w:szCs w:val="24"/>
        </w:rPr>
        <w:t>l</w:t>
      </w:r>
      <w:r w:rsidRPr="004E4ECA">
        <w:rPr>
          <w:rFonts w:eastAsia="Arial" w:cs="Times New Roman"/>
          <w:szCs w:val="24"/>
        </w:rPr>
        <w:t>a</w:t>
      </w:r>
      <w:r w:rsidRPr="004E4ECA">
        <w:rPr>
          <w:rFonts w:eastAsia="Arial" w:cs="Times New Roman"/>
          <w:spacing w:val="-11"/>
          <w:szCs w:val="24"/>
        </w:rPr>
        <w:t xml:space="preserve"> </w:t>
      </w:r>
      <w:r w:rsidRPr="004E4ECA">
        <w:rPr>
          <w:rFonts w:eastAsia="Arial" w:cs="Times New Roman"/>
          <w:szCs w:val="24"/>
        </w:rPr>
        <w:t>reme</w:t>
      </w:r>
      <w:r w:rsidRPr="004E4ECA">
        <w:rPr>
          <w:rFonts w:eastAsia="Arial" w:cs="Times New Roman"/>
          <w:spacing w:val="1"/>
          <w:szCs w:val="24"/>
        </w:rPr>
        <w:t>d</w:t>
      </w:r>
      <w:r w:rsidRPr="004E4ECA">
        <w:rPr>
          <w:rFonts w:eastAsia="Arial" w:cs="Times New Roman"/>
          <w:szCs w:val="24"/>
        </w:rPr>
        <w:t>iaci</w:t>
      </w:r>
      <w:r w:rsidRPr="004E4ECA">
        <w:rPr>
          <w:rFonts w:eastAsia="Arial" w:cs="Times New Roman"/>
          <w:spacing w:val="-1"/>
          <w:szCs w:val="24"/>
        </w:rPr>
        <w:t>ó</w:t>
      </w:r>
      <w:r w:rsidRPr="004E4ECA">
        <w:rPr>
          <w:rFonts w:eastAsia="Arial" w:cs="Times New Roman"/>
          <w:szCs w:val="24"/>
        </w:rPr>
        <w:t>n</w:t>
      </w:r>
      <w:r w:rsidRPr="004E4ECA">
        <w:rPr>
          <w:rFonts w:eastAsia="Arial" w:cs="Times New Roman"/>
          <w:spacing w:val="-11"/>
          <w:szCs w:val="24"/>
        </w:rPr>
        <w:t xml:space="preserve"> </w:t>
      </w:r>
      <w:r w:rsidRPr="004E4ECA">
        <w:rPr>
          <w:rFonts w:eastAsia="Arial" w:cs="Times New Roman"/>
          <w:spacing w:val="1"/>
          <w:szCs w:val="24"/>
        </w:rPr>
        <w:t>d</w:t>
      </w:r>
      <w:r w:rsidRPr="004E4ECA">
        <w:rPr>
          <w:rFonts w:eastAsia="Arial" w:cs="Times New Roman"/>
          <w:szCs w:val="24"/>
        </w:rPr>
        <w:t>e</w:t>
      </w:r>
      <w:r w:rsidRPr="004E4ECA">
        <w:rPr>
          <w:rFonts w:eastAsia="Arial" w:cs="Times New Roman"/>
          <w:spacing w:val="-11"/>
          <w:szCs w:val="24"/>
        </w:rPr>
        <w:t xml:space="preserve"> </w:t>
      </w:r>
      <w:r w:rsidRPr="004E4ECA">
        <w:rPr>
          <w:rFonts w:eastAsia="Arial" w:cs="Times New Roman"/>
          <w:spacing w:val="-2"/>
          <w:szCs w:val="24"/>
        </w:rPr>
        <w:t>s</w:t>
      </w:r>
      <w:r w:rsidRPr="004E4ECA">
        <w:rPr>
          <w:rFonts w:eastAsia="Arial" w:cs="Times New Roman"/>
          <w:spacing w:val="1"/>
          <w:szCs w:val="24"/>
        </w:rPr>
        <w:t>ue</w:t>
      </w:r>
      <w:r w:rsidRPr="004E4ECA">
        <w:rPr>
          <w:rFonts w:eastAsia="Arial" w:cs="Times New Roman"/>
          <w:szCs w:val="24"/>
        </w:rPr>
        <w:t>l</w:t>
      </w:r>
      <w:r w:rsidRPr="004E4ECA">
        <w:rPr>
          <w:rFonts w:eastAsia="Arial" w:cs="Times New Roman"/>
          <w:spacing w:val="-2"/>
          <w:szCs w:val="24"/>
        </w:rPr>
        <w:t>o</w:t>
      </w:r>
      <w:r w:rsidRPr="004E4ECA">
        <w:rPr>
          <w:rFonts w:eastAsia="Arial" w:cs="Times New Roman"/>
          <w:szCs w:val="24"/>
        </w:rPr>
        <w:t>s</w:t>
      </w:r>
      <w:r w:rsidRPr="004E4ECA">
        <w:rPr>
          <w:rFonts w:eastAsia="Arial" w:cs="Times New Roman"/>
          <w:spacing w:val="-11"/>
          <w:szCs w:val="24"/>
        </w:rPr>
        <w:t xml:space="preserve"> </w:t>
      </w:r>
      <w:r w:rsidRPr="004E4ECA">
        <w:rPr>
          <w:rFonts w:eastAsia="Arial" w:cs="Times New Roman"/>
          <w:szCs w:val="24"/>
        </w:rPr>
        <w:t>s</w:t>
      </w:r>
      <w:r w:rsidRPr="004E4ECA">
        <w:rPr>
          <w:rFonts w:eastAsia="Arial" w:cs="Times New Roman"/>
          <w:spacing w:val="1"/>
          <w:szCs w:val="24"/>
        </w:rPr>
        <w:t>o</w:t>
      </w:r>
      <w:r w:rsidRPr="004E4ECA">
        <w:rPr>
          <w:rFonts w:eastAsia="Arial" w:cs="Times New Roman"/>
          <w:szCs w:val="24"/>
        </w:rPr>
        <w:t xml:space="preserve">n </w:t>
      </w:r>
      <w:r w:rsidRPr="004E4ECA">
        <w:rPr>
          <w:rFonts w:eastAsia="Arial" w:cs="Times New Roman"/>
          <w:spacing w:val="1"/>
          <w:szCs w:val="24"/>
        </w:rPr>
        <w:t>p</w:t>
      </w:r>
      <w:r w:rsidRPr="004E4ECA">
        <w:rPr>
          <w:rFonts w:eastAsia="Arial" w:cs="Times New Roman"/>
          <w:szCs w:val="24"/>
        </w:rPr>
        <w:t>r</w:t>
      </w:r>
      <w:r w:rsidRPr="004E4ECA">
        <w:rPr>
          <w:rFonts w:eastAsia="Arial" w:cs="Times New Roman"/>
          <w:spacing w:val="-1"/>
          <w:szCs w:val="24"/>
        </w:rPr>
        <w:t>i</w:t>
      </w:r>
      <w:r w:rsidRPr="004E4ECA">
        <w:rPr>
          <w:rFonts w:eastAsia="Arial" w:cs="Times New Roman"/>
          <w:spacing w:val="1"/>
          <w:szCs w:val="24"/>
        </w:rPr>
        <w:t>n</w:t>
      </w:r>
      <w:r w:rsidRPr="004E4ECA">
        <w:rPr>
          <w:rFonts w:eastAsia="Arial" w:cs="Times New Roman"/>
          <w:szCs w:val="24"/>
        </w:rPr>
        <w:t>cip</w:t>
      </w:r>
      <w:r w:rsidRPr="004E4ECA">
        <w:rPr>
          <w:rFonts w:eastAsia="Arial" w:cs="Times New Roman"/>
          <w:spacing w:val="1"/>
          <w:szCs w:val="24"/>
        </w:rPr>
        <w:t>a</w:t>
      </w:r>
      <w:r w:rsidRPr="004E4ECA">
        <w:rPr>
          <w:rFonts w:eastAsia="Arial" w:cs="Times New Roman"/>
          <w:szCs w:val="24"/>
        </w:rPr>
        <w:t>l</w:t>
      </w:r>
      <w:r w:rsidRPr="004E4ECA">
        <w:rPr>
          <w:rFonts w:eastAsia="Arial" w:cs="Times New Roman"/>
          <w:spacing w:val="-1"/>
          <w:szCs w:val="24"/>
        </w:rPr>
        <w:t>m</w:t>
      </w:r>
      <w:r w:rsidRPr="004E4ECA">
        <w:rPr>
          <w:rFonts w:eastAsia="Arial" w:cs="Times New Roman"/>
          <w:spacing w:val="1"/>
          <w:szCs w:val="24"/>
        </w:rPr>
        <w:t>en</w:t>
      </w:r>
      <w:r w:rsidRPr="004E4ECA">
        <w:rPr>
          <w:rFonts w:eastAsia="Arial" w:cs="Times New Roman"/>
          <w:spacing w:val="-2"/>
          <w:szCs w:val="24"/>
        </w:rPr>
        <w:t>t</w:t>
      </w:r>
      <w:r w:rsidRPr="004E4ECA">
        <w:rPr>
          <w:rFonts w:eastAsia="Arial" w:cs="Times New Roman"/>
          <w:szCs w:val="24"/>
        </w:rPr>
        <w:t>e</w:t>
      </w:r>
      <w:r w:rsidRPr="004E4ECA">
        <w:rPr>
          <w:rFonts w:eastAsia="Arial" w:cs="Times New Roman"/>
          <w:spacing w:val="-11"/>
          <w:szCs w:val="24"/>
        </w:rPr>
        <w:t xml:space="preserve"> </w:t>
      </w:r>
      <w:r w:rsidRPr="004E4ECA">
        <w:rPr>
          <w:rFonts w:eastAsia="Arial" w:cs="Times New Roman"/>
          <w:szCs w:val="24"/>
        </w:rPr>
        <w:t>la</w:t>
      </w:r>
      <w:r w:rsidRPr="004E4ECA">
        <w:rPr>
          <w:rFonts w:eastAsia="Arial" w:cs="Times New Roman"/>
          <w:spacing w:val="-13"/>
          <w:szCs w:val="24"/>
        </w:rPr>
        <w:t xml:space="preserve"> </w:t>
      </w:r>
      <w:r w:rsidRPr="004E4ECA">
        <w:rPr>
          <w:rFonts w:eastAsia="Arial" w:cs="Times New Roman"/>
          <w:szCs w:val="24"/>
        </w:rPr>
        <w:t>t</w:t>
      </w:r>
      <w:r w:rsidRPr="004E4ECA">
        <w:rPr>
          <w:rFonts w:eastAsia="Arial" w:cs="Times New Roman"/>
          <w:spacing w:val="-1"/>
          <w:szCs w:val="24"/>
        </w:rPr>
        <w:t>e</w:t>
      </w:r>
      <w:r w:rsidRPr="004E4ECA">
        <w:rPr>
          <w:rFonts w:eastAsia="Arial" w:cs="Times New Roman"/>
          <w:spacing w:val="1"/>
          <w:szCs w:val="24"/>
        </w:rPr>
        <w:t>m</w:t>
      </w:r>
      <w:r w:rsidRPr="004E4ECA">
        <w:rPr>
          <w:rFonts w:eastAsia="Arial" w:cs="Times New Roman"/>
          <w:spacing w:val="-1"/>
          <w:szCs w:val="24"/>
        </w:rPr>
        <w:t>p</w:t>
      </w:r>
      <w:r w:rsidRPr="004E4ECA">
        <w:rPr>
          <w:rFonts w:eastAsia="Arial" w:cs="Times New Roman"/>
          <w:spacing w:val="1"/>
          <w:szCs w:val="24"/>
        </w:rPr>
        <w:t>e</w:t>
      </w:r>
      <w:r w:rsidRPr="004E4ECA">
        <w:rPr>
          <w:rFonts w:eastAsia="Arial" w:cs="Times New Roman"/>
          <w:szCs w:val="24"/>
        </w:rPr>
        <w:t>rat</w:t>
      </w:r>
      <w:r w:rsidRPr="004E4ECA">
        <w:rPr>
          <w:rFonts w:eastAsia="Arial" w:cs="Times New Roman"/>
          <w:spacing w:val="1"/>
          <w:szCs w:val="24"/>
        </w:rPr>
        <w:t>u</w:t>
      </w:r>
      <w:r w:rsidRPr="004E4ECA">
        <w:rPr>
          <w:rFonts w:eastAsia="Arial" w:cs="Times New Roman"/>
          <w:szCs w:val="24"/>
        </w:rPr>
        <w:t>ra,</w:t>
      </w:r>
      <w:r w:rsidRPr="004E4ECA">
        <w:rPr>
          <w:rFonts w:eastAsia="Arial" w:cs="Times New Roman"/>
          <w:spacing w:val="-13"/>
          <w:szCs w:val="24"/>
        </w:rPr>
        <w:t xml:space="preserve"> </w:t>
      </w:r>
      <w:r w:rsidRPr="004E4ECA">
        <w:rPr>
          <w:rFonts w:eastAsia="Arial" w:cs="Times New Roman"/>
          <w:szCs w:val="24"/>
        </w:rPr>
        <w:t>ti</w:t>
      </w:r>
      <w:r w:rsidRPr="004E4ECA">
        <w:rPr>
          <w:rFonts w:eastAsia="Arial" w:cs="Times New Roman"/>
          <w:spacing w:val="-1"/>
          <w:szCs w:val="24"/>
        </w:rPr>
        <w:t>p</w:t>
      </w:r>
      <w:r w:rsidRPr="004E4ECA">
        <w:rPr>
          <w:rFonts w:eastAsia="Arial" w:cs="Times New Roman"/>
          <w:szCs w:val="24"/>
        </w:rPr>
        <w:t>o</w:t>
      </w:r>
      <w:r w:rsidRPr="004E4ECA">
        <w:rPr>
          <w:rFonts w:eastAsia="Arial" w:cs="Times New Roman"/>
          <w:spacing w:val="-11"/>
          <w:szCs w:val="24"/>
        </w:rPr>
        <w:t xml:space="preserve"> </w:t>
      </w:r>
      <w:r w:rsidRPr="004E4ECA">
        <w:rPr>
          <w:rFonts w:eastAsia="Arial" w:cs="Times New Roman"/>
          <w:spacing w:val="-1"/>
          <w:szCs w:val="24"/>
        </w:rPr>
        <w:t>d</w:t>
      </w:r>
      <w:r w:rsidRPr="004E4ECA">
        <w:rPr>
          <w:rFonts w:eastAsia="Arial" w:cs="Times New Roman"/>
          <w:szCs w:val="24"/>
        </w:rPr>
        <w:t>e</w:t>
      </w:r>
      <w:r w:rsidRPr="004E4ECA">
        <w:rPr>
          <w:rFonts w:eastAsia="Arial" w:cs="Times New Roman"/>
          <w:spacing w:val="-13"/>
          <w:szCs w:val="24"/>
        </w:rPr>
        <w:t xml:space="preserve"> </w:t>
      </w:r>
      <w:r w:rsidRPr="004E4ECA">
        <w:rPr>
          <w:rFonts w:eastAsia="Arial" w:cs="Times New Roman"/>
          <w:spacing w:val="1"/>
          <w:szCs w:val="24"/>
        </w:rPr>
        <w:t>b</w:t>
      </w:r>
      <w:r w:rsidRPr="004E4ECA">
        <w:rPr>
          <w:rFonts w:eastAsia="Arial" w:cs="Times New Roman"/>
          <w:szCs w:val="24"/>
        </w:rPr>
        <w:t>ioma</w:t>
      </w:r>
      <w:r w:rsidRPr="004E4ECA">
        <w:rPr>
          <w:rFonts w:eastAsia="Arial" w:cs="Times New Roman"/>
          <w:spacing w:val="-2"/>
          <w:szCs w:val="24"/>
        </w:rPr>
        <w:t>s</w:t>
      </w:r>
      <w:r w:rsidRPr="004E4ECA">
        <w:rPr>
          <w:rFonts w:eastAsia="Arial" w:cs="Times New Roman"/>
          <w:szCs w:val="24"/>
        </w:rPr>
        <w:t>a</w:t>
      </w:r>
      <w:r w:rsidRPr="004E4ECA">
        <w:rPr>
          <w:rFonts w:eastAsia="Arial" w:cs="Times New Roman"/>
          <w:spacing w:val="-11"/>
          <w:szCs w:val="24"/>
        </w:rPr>
        <w:t xml:space="preserve"> </w:t>
      </w:r>
      <w:r w:rsidRPr="004E4ECA">
        <w:rPr>
          <w:rFonts w:eastAsia="Arial" w:cs="Times New Roman"/>
          <w:spacing w:val="-1"/>
          <w:szCs w:val="24"/>
        </w:rPr>
        <w:t>e</w:t>
      </w:r>
      <w:r w:rsidRPr="004E4ECA">
        <w:rPr>
          <w:rFonts w:eastAsia="Arial" w:cs="Times New Roman"/>
          <w:spacing w:val="1"/>
          <w:szCs w:val="24"/>
        </w:rPr>
        <w:t>mp</w:t>
      </w:r>
      <w:r w:rsidRPr="004E4ECA">
        <w:rPr>
          <w:rFonts w:eastAsia="Arial" w:cs="Times New Roman"/>
          <w:szCs w:val="24"/>
        </w:rPr>
        <w:t>l</w:t>
      </w:r>
      <w:r w:rsidRPr="004E4ECA">
        <w:rPr>
          <w:rFonts w:eastAsia="Arial" w:cs="Times New Roman"/>
          <w:spacing w:val="-2"/>
          <w:szCs w:val="24"/>
        </w:rPr>
        <w:t>e</w:t>
      </w:r>
      <w:r w:rsidRPr="004E4ECA">
        <w:rPr>
          <w:rFonts w:eastAsia="Arial" w:cs="Times New Roman"/>
          <w:spacing w:val="1"/>
          <w:szCs w:val="24"/>
        </w:rPr>
        <w:t>a</w:t>
      </w:r>
      <w:r w:rsidRPr="004E4ECA">
        <w:rPr>
          <w:rFonts w:eastAsia="Arial" w:cs="Times New Roman"/>
          <w:spacing w:val="-1"/>
          <w:szCs w:val="24"/>
        </w:rPr>
        <w:t>d</w:t>
      </w:r>
      <w:r w:rsidRPr="004E4ECA">
        <w:rPr>
          <w:rFonts w:eastAsia="Arial" w:cs="Times New Roman"/>
          <w:spacing w:val="1"/>
          <w:szCs w:val="24"/>
        </w:rPr>
        <w:t>o</w:t>
      </w:r>
      <w:r w:rsidRPr="004E4ECA">
        <w:rPr>
          <w:rFonts w:eastAsia="Arial" w:cs="Times New Roman"/>
          <w:szCs w:val="24"/>
        </w:rPr>
        <w:t>,</w:t>
      </w:r>
      <w:r w:rsidRPr="004E4ECA">
        <w:rPr>
          <w:rFonts w:eastAsia="Arial" w:cs="Times New Roman"/>
          <w:spacing w:val="-13"/>
          <w:szCs w:val="24"/>
        </w:rPr>
        <w:t xml:space="preserve"> </w:t>
      </w:r>
      <w:r w:rsidRPr="004E4ECA">
        <w:rPr>
          <w:rFonts w:eastAsia="Arial" w:cs="Times New Roman"/>
          <w:spacing w:val="1"/>
          <w:szCs w:val="24"/>
        </w:rPr>
        <w:t>á</w:t>
      </w:r>
      <w:r w:rsidRPr="004E4ECA">
        <w:rPr>
          <w:rFonts w:eastAsia="Arial" w:cs="Times New Roman"/>
          <w:szCs w:val="24"/>
        </w:rPr>
        <w:t>rea</w:t>
      </w:r>
      <w:r w:rsidRPr="004E4ECA">
        <w:rPr>
          <w:rFonts w:eastAsia="Arial" w:cs="Times New Roman"/>
          <w:spacing w:val="-12"/>
          <w:szCs w:val="24"/>
        </w:rPr>
        <w:t xml:space="preserve"> </w:t>
      </w:r>
      <w:r w:rsidRPr="004E4ECA">
        <w:rPr>
          <w:rFonts w:eastAsia="Arial" w:cs="Times New Roman"/>
          <w:szCs w:val="24"/>
        </w:rPr>
        <w:t>s</w:t>
      </w:r>
      <w:r w:rsidRPr="004E4ECA">
        <w:rPr>
          <w:rFonts w:eastAsia="Arial" w:cs="Times New Roman"/>
          <w:spacing w:val="1"/>
          <w:szCs w:val="24"/>
        </w:rPr>
        <w:t>u</w:t>
      </w:r>
      <w:r w:rsidRPr="004E4ECA">
        <w:rPr>
          <w:rFonts w:eastAsia="Arial" w:cs="Times New Roman"/>
          <w:spacing w:val="-1"/>
          <w:szCs w:val="24"/>
        </w:rPr>
        <w:t>pe</w:t>
      </w:r>
      <w:r w:rsidRPr="004E4ECA">
        <w:rPr>
          <w:rFonts w:eastAsia="Arial" w:cs="Times New Roman"/>
          <w:szCs w:val="24"/>
        </w:rPr>
        <w:t>r</w:t>
      </w:r>
      <w:r w:rsidRPr="004E4ECA">
        <w:rPr>
          <w:rFonts w:eastAsia="Arial" w:cs="Times New Roman"/>
          <w:spacing w:val="2"/>
          <w:szCs w:val="24"/>
        </w:rPr>
        <w:t>f</w:t>
      </w:r>
      <w:r w:rsidRPr="004E4ECA">
        <w:rPr>
          <w:rFonts w:eastAsia="Arial" w:cs="Times New Roman"/>
          <w:szCs w:val="24"/>
        </w:rPr>
        <w:t>ic</w:t>
      </w:r>
      <w:r w:rsidRPr="004E4ECA">
        <w:rPr>
          <w:rFonts w:eastAsia="Arial" w:cs="Times New Roman"/>
          <w:spacing w:val="-1"/>
          <w:szCs w:val="24"/>
        </w:rPr>
        <w:t>i</w:t>
      </w:r>
      <w:r w:rsidRPr="004E4ECA">
        <w:rPr>
          <w:rFonts w:eastAsia="Arial" w:cs="Times New Roman"/>
          <w:spacing w:val="1"/>
          <w:szCs w:val="24"/>
        </w:rPr>
        <w:t>a</w:t>
      </w:r>
      <w:r w:rsidRPr="004E4ECA">
        <w:rPr>
          <w:rFonts w:eastAsia="Arial" w:cs="Times New Roman"/>
          <w:szCs w:val="24"/>
        </w:rPr>
        <w:t xml:space="preserve">l y </w:t>
      </w:r>
      <w:r w:rsidRPr="004E4ECA">
        <w:rPr>
          <w:rFonts w:eastAsia="Arial" w:cs="Times New Roman"/>
          <w:spacing w:val="1"/>
          <w:szCs w:val="24"/>
        </w:rPr>
        <w:t>g</w:t>
      </w:r>
      <w:r w:rsidRPr="004E4ECA">
        <w:rPr>
          <w:rFonts w:eastAsia="Arial" w:cs="Times New Roman"/>
          <w:szCs w:val="24"/>
        </w:rPr>
        <w:t>ru</w:t>
      </w:r>
      <w:r w:rsidRPr="004E4ECA">
        <w:rPr>
          <w:rFonts w:eastAsia="Arial" w:cs="Times New Roman"/>
          <w:spacing w:val="1"/>
          <w:szCs w:val="24"/>
        </w:rPr>
        <w:t>po</w:t>
      </w:r>
      <w:r w:rsidRPr="004E4ECA">
        <w:rPr>
          <w:rFonts w:eastAsia="Arial" w:cs="Times New Roman"/>
          <w:szCs w:val="24"/>
        </w:rPr>
        <w:t xml:space="preserve">s </w:t>
      </w:r>
      <w:r w:rsidRPr="004E4ECA">
        <w:rPr>
          <w:rFonts w:eastAsia="Arial" w:cs="Times New Roman"/>
          <w:spacing w:val="3"/>
          <w:szCs w:val="24"/>
        </w:rPr>
        <w:t>f</w:t>
      </w:r>
      <w:r w:rsidRPr="004E4ECA">
        <w:rPr>
          <w:rFonts w:eastAsia="Arial" w:cs="Times New Roman"/>
          <w:spacing w:val="-1"/>
          <w:szCs w:val="24"/>
        </w:rPr>
        <w:t>u</w:t>
      </w:r>
      <w:r w:rsidRPr="004E4ECA">
        <w:rPr>
          <w:rFonts w:eastAsia="Arial" w:cs="Times New Roman"/>
          <w:spacing w:val="1"/>
          <w:szCs w:val="24"/>
        </w:rPr>
        <w:t>n</w:t>
      </w:r>
      <w:r w:rsidRPr="004E4ECA">
        <w:rPr>
          <w:rFonts w:eastAsia="Arial" w:cs="Times New Roman"/>
          <w:szCs w:val="24"/>
        </w:rPr>
        <w:t>cio</w:t>
      </w:r>
      <w:r w:rsidRPr="004E4ECA">
        <w:rPr>
          <w:rFonts w:eastAsia="Arial" w:cs="Times New Roman"/>
          <w:spacing w:val="-1"/>
          <w:szCs w:val="24"/>
        </w:rPr>
        <w:t>n</w:t>
      </w:r>
      <w:r w:rsidRPr="004E4ECA">
        <w:rPr>
          <w:rFonts w:eastAsia="Arial" w:cs="Times New Roman"/>
          <w:spacing w:val="1"/>
          <w:szCs w:val="24"/>
        </w:rPr>
        <w:t>a</w:t>
      </w:r>
      <w:r w:rsidRPr="004E4ECA">
        <w:rPr>
          <w:rFonts w:eastAsia="Arial" w:cs="Times New Roman"/>
          <w:szCs w:val="24"/>
        </w:rPr>
        <w:t>les</w:t>
      </w:r>
      <w:r w:rsidRPr="004E4ECA">
        <w:rPr>
          <w:rFonts w:eastAsia="Arial" w:cs="Times New Roman"/>
          <w:spacing w:val="1"/>
          <w:szCs w:val="24"/>
        </w:rPr>
        <w:t xml:space="preserve"> p</w:t>
      </w:r>
      <w:r w:rsidRPr="004E4ECA">
        <w:rPr>
          <w:rFonts w:eastAsia="Arial" w:cs="Times New Roman"/>
          <w:szCs w:val="24"/>
        </w:rPr>
        <w:t>res</w:t>
      </w:r>
      <w:r w:rsidRPr="004E4ECA">
        <w:rPr>
          <w:rFonts w:eastAsia="Arial" w:cs="Times New Roman"/>
          <w:spacing w:val="1"/>
          <w:szCs w:val="24"/>
        </w:rPr>
        <w:t>en</w:t>
      </w:r>
      <w:r w:rsidRPr="004E4ECA">
        <w:rPr>
          <w:rFonts w:eastAsia="Arial" w:cs="Times New Roman"/>
          <w:spacing w:val="-2"/>
          <w:szCs w:val="24"/>
        </w:rPr>
        <w:t>t</w:t>
      </w:r>
      <w:r w:rsidRPr="004E4ECA">
        <w:rPr>
          <w:rFonts w:eastAsia="Arial" w:cs="Times New Roman"/>
          <w:spacing w:val="1"/>
          <w:szCs w:val="24"/>
        </w:rPr>
        <w:t>e</w:t>
      </w:r>
      <w:r w:rsidRPr="004E4ECA">
        <w:rPr>
          <w:rFonts w:eastAsia="Arial" w:cs="Times New Roman"/>
          <w:szCs w:val="24"/>
        </w:rPr>
        <w:t>s</w:t>
      </w:r>
      <w:r w:rsidRPr="004E4ECA">
        <w:rPr>
          <w:rFonts w:eastAsia="Arial" w:cs="Times New Roman"/>
          <w:spacing w:val="3"/>
          <w:szCs w:val="24"/>
        </w:rPr>
        <w:t xml:space="preserve"> </w:t>
      </w:r>
      <w:r w:rsidRPr="004E4ECA">
        <w:rPr>
          <w:rFonts w:eastAsia="Arial" w:cs="Times New Roman"/>
          <w:spacing w:val="-1"/>
          <w:szCs w:val="24"/>
        </w:rPr>
        <w:t>e</w:t>
      </w:r>
      <w:r w:rsidRPr="004E4ECA">
        <w:rPr>
          <w:rFonts w:eastAsia="Arial" w:cs="Times New Roman"/>
          <w:szCs w:val="24"/>
        </w:rPr>
        <w:t>n</w:t>
      </w:r>
      <w:r w:rsidRPr="004E4ECA">
        <w:rPr>
          <w:rFonts w:eastAsia="Arial" w:cs="Times New Roman"/>
          <w:spacing w:val="4"/>
          <w:szCs w:val="24"/>
        </w:rPr>
        <w:t xml:space="preserve"> </w:t>
      </w:r>
      <w:r w:rsidRPr="004E4ECA">
        <w:rPr>
          <w:rFonts w:eastAsia="Arial" w:cs="Times New Roman"/>
          <w:szCs w:val="24"/>
        </w:rPr>
        <w:t>la</w:t>
      </w:r>
      <w:r w:rsidRPr="004E4ECA">
        <w:rPr>
          <w:rFonts w:eastAsia="Arial" w:cs="Times New Roman"/>
          <w:spacing w:val="1"/>
          <w:szCs w:val="24"/>
        </w:rPr>
        <w:t xml:space="preserve"> </w:t>
      </w:r>
      <w:r w:rsidRPr="004E4ECA">
        <w:rPr>
          <w:rFonts w:eastAsia="Arial" w:cs="Times New Roman"/>
          <w:spacing w:val="5"/>
          <w:szCs w:val="24"/>
        </w:rPr>
        <w:t>s</w:t>
      </w:r>
      <w:r w:rsidRPr="004E4ECA">
        <w:rPr>
          <w:rFonts w:eastAsia="Arial" w:cs="Times New Roman"/>
          <w:spacing w:val="1"/>
          <w:szCs w:val="24"/>
        </w:rPr>
        <w:t>u</w:t>
      </w:r>
      <w:r w:rsidRPr="004E4ECA">
        <w:rPr>
          <w:rFonts w:eastAsia="Arial" w:cs="Times New Roman"/>
          <w:spacing w:val="-1"/>
          <w:szCs w:val="24"/>
        </w:rPr>
        <w:t>p</w:t>
      </w:r>
      <w:r w:rsidRPr="004E4ECA">
        <w:rPr>
          <w:rFonts w:eastAsia="Arial" w:cs="Times New Roman"/>
          <w:spacing w:val="1"/>
          <w:szCs w:val="24"/>
        </w:rPr>
        <w:t>e</w:t>
      </w:r>
      <w:r w:rsidRPr="004E4ECA">
        <w:rPr>
          <w:rFonts w:eastAsia="Arial" w:cs="Times New Roman"/>
          <w:szCs w:val="24"/>
        </w:rPr>
        <w:t>r</w:t>
      </w:r>
      <w:r w:rsidRPr="004E4ECA">
        <w:rPr>
          <w:rFonts w:eastAsia="Arial" w:cs="Times New Roman"/>
          <w:spacing w:val="2"/>
          <w:szCs w:val="24"/>
        </w:rPr>
        <w:t>f</w:t>
      </w:r>
      <w:r w:rsidRPr="004E4ECA">
        <w:rPr>
          <w:rFonts w:eastAsia="Arial" w:cs="Times New Roman"/>
          <w:szCs w:val="24"/>
        </w:rPr>
        <w:t>ic</w:t>
      </w:r>
      <w:r w:rsidRPr="004E4ECA">
        <w:rPr>
          <w:rFonts w:eastAsia="Arial" w:cs="Times New Roman"/>
          <w:spacing w:val="-1"/>
          <w:szCs w:val="24"/>
        </w:rPr>
        <w:t>i</w:t>
      </w:r>
      <w:r w:rsidRPr="004E4ECA">
        <w:rPr>
          <w:rFonts w:eastAsia="Arial" w:cs="Times New Roman"/>
          <w:szCs w:val="24"/>
        </w:rPr>
        <w:t>e</w:t>
      </w:r>
      <w:r w:rsidRPr="004E4ECA">
        <w:rPr>
          <w:rFonts w:eastAsia="Arial" w:cs="Times New Roman"/>
          <w:spacing w:val="1"/>
          <w:szCs w:val="24"/>
        </w:rPr>
        <w:t xml:space="preserve"> de</w:t>
      </w:r>
      <w:r w:rsidRPr="004E4ECA">
        <w:rPr>
          <w:rFonts w:eastAsia="Arial" w:cs="Times New Roman"/>
          <w:szCs w:val="24"/>
        </w:rPr>
        <w:t xml:space="preserve">l </w:t>
      </w:r>
      <w:proofErr w:type="spellStart"/>
      <w:r w:rsidRPr="004E4ECA">
        <w:rPr>
          <w:rFonts w:eastAsia="Arial" w:cs="Times New Roman"/>
          <w:spacing w:val="1"/>
          <w:szCs w:val="24"/>
        </w:rPr>
        <w:t>b</w:t>
      </w:r>
      <w:r w:rsidRPr="004E4ECA">
        <w:rPr>
          <w:rFonts w:eastAsia="Arial" w:cs="Times New Roman"/>
          <w:szCs w:val="24"/>
        </w:rPr>
        <w:t>ioc</w:t>
      </w:r>
      <w:r w:rsidRPr="004E4ECA">
        <w:rPr>
          <w:rFonts w:eastAsia="Arial" w:cs="Times New Roman"/>
          <w:spacing w:val="-1"/>
          <w:szCs w:val="24"/>
        </w:rPr>
        <w:t>h</w:t>
      </w:r>
      <w:r w:rsidRPr="004E4ECA">
        <w:rPr>
          <w:rFonts w:eastAsia="Arial" w:cs="Times New Roman"/>
          <w:spacing w:val="1"/>
          <w:szCs w:val="24"/>
        </w:rPr>
        <w:t>a</w:t>
      </w:r>
      <w:r w:rsidRPr="004E4ECA">
        <w:rPr>
          <w:rFonts w:eastAsia="Arial" w:cs="Times New Roman"/>
          <w:szCs w:val="24"/>
        </w:rPr>
        <w:t>r</w:t>
      </w:r>
      <w:proofErr w:type="spellEnd"/>
      <w:r w:rsidRPr="004E4ECA">
        <w:rPr>
          <w:rFonts w:eastAsia="Arial" w:cs="Times New Roman"/>
          <w:spacing w:val="5"/>
          <w:szCs w:val="24"/>
        </w:rPr>
        <w:t xml:space="preserve"> </w:t>
      </w:r>
      <w:r w:rsidRPr="004E4ECA">
        <w:rPr>
          <w:rFonts w:eastAsia="Arial" w:cs="Times New Roman"/>
          <w:spacing w:val="-1"/>
          <w:szCs w:val="24"/>
        </w:rPr>
        <w:t>(</w:t>
      </w:r>
      <w:r w:rsidRPr="004E4ECA">
        <w:rPr>
          <w:rFonts w:eastAsia="Arial" w:cs="Times New Roman"/>
          <w:szCs w:val="24"/>
        </w:rPr>
        <w:t>Nú</w:t>
      </w:r>
      <w:r w:rsidRPr="004E4ECA">
        <w:rPr>
          <w:rFonts w:eastAsia="Arial" w:cs="Times New Roman"/>
          <w:spacing w:val="-1"/>
          <w:szCs w:val="24"/>
        </w:rPr>
        <w:t>ñ</w:t>
      </w:r>
      <w:r w:rsidRPr="004E4ECA">
        <w:rPr>
          <w:rFonts w:eastAsia="Arial" w:cs="Times New Roman"/>
          <w:spacing w:val="1"/>
          <w:szCs w:val="24"/>
        </w:rPr>
        <w:t>e</w:t>
      </w:r>
      <w:r w:rsidRPr="004E4ECA">
        <w:rPr>
          <w:rFonts w:eastAsia="Arial" w:cs="Times New Roman"/>
          <w:szCs w:val="24"/>
        </w:rPr>
        <w:t xml:space="preserve">z B. </w:t>
      </w:r>
      <w:proofErr w:type="spellStart"/>
      <w:r w:rsidRPr="004E4ECA">
        <w:rPr>
          <w:rFonts w:eastAsia="Arial" w:cs="Times New Roman"/>
          <w:szCs w:val="24"/>
        </w:rPr>
        <w:t>Etc</w:t>
      </w:r>
      <w:r w:rsidRPr="004E4ECA">
        <w:rPr>
          <w:rFonts w:eastAsia="Arial" w:cs="Times New Roman"/>
          <w:spacing w:val="1"/>
          <w:szCs w:val="24"/>
        </w:rPr>
        <w:t>he</w:t>
      </w:r>
      <w:r w:rsidRPr="004E4ECA">
        <w:rPr>
          <w:rFonts w:eastAsia="Arial" w:cs="Times New Roman"/>
          <w:spacing w:val="-2"/>
          <w:szCs w:val="24"/>
        </w:rPr>
        <w:t>v</w:t>
      </w:r>
      <w:r w:rsidRPr="004E4ECA">
        <w:rPr>
          <w:rFonts w:eastAsia="Arial" w:cs="Times New Roman"/>
          <w:spacing w:val="1"/>
          <w:szCs w:val="24"/>
        </w:rPr>
        <w:t>e</w:t>
      </w:r>
      <w:r w:rsidRPr="004E4ECA">
        <w:rPr>
          <w:rFonts w:eastAsia="Arial" w:cs="Times New Roman"/>
          <w:szCs w:val="24"/>
        </w:rPr>
        <w:t>rs</w:t>
      </w:r>
      <w:proofErr w:type="spellEnd"/>
      <w:r w:rsidRPr="004E4ECA">
        <w:rPr>
          <w:rFonts w:eastAsia="Arial" w:cs="Times New Roman"/>
          <w:szCs w:val="24"/>
        </w:rPr>
        <w:t>,</w:t>
      </w:r>
      <w:r w:rsidRPr="004E4ECA">
        <w:rPr>
          <w:rFonts w:eastAsia="Arial" w:cs="Times New Roman"/>
          <w:spacing w:val="1"/>
          <w:szCs w:val="24"/>
        </w:rPr>
        <w:t xml:space="preserve"> </w:t>
      </w:r>
      <w:r w:rsidRPr="004E4ECA">
        <w:rPr>
          <w:rFonts w:eastAsia="Arial" w:cs="Times New Roman"/>
          <w:szCs w:val="24"/>
        </w:rPr>
        <w:t>B.</w:t>
      </w:r>
      <w:r w:rsidRPr="004E4ECA">
        <w:rPr>
          <w:rFonts w:eastAsia="Arial" w:cs="Times New Roman"/>
          <w:spacing w:val="-1"/>
          <w:szCs w:val="24"/>
        </w:rPr>
        <w:t xml:space="preserve"> </w:t>
      </w:r>
      <w:r w:rsidRPr="004E4ECA">
        <w:rPr>
          <w:rFonts w:eastAsia="Arial" w:cs="Times New Roman"/>
          <w:szCs w:val="24"/>
        </w:rPr>
        <w:t>A</w:t>
      </w:r>
      <w:r w:rsidRPr="004E4ECA">
        <w:rPr>
          <w:rFonts w:eastAsia="Arial" w:cs="Times New Roman"/>
          <w:spacing w:val="-1"/>
          <w:szCs w:val="24"/>
        </w:rPr>
        <w:t>g</w:t>
      </w:r>
      <w:r w:rsidRPr="004E4ECA">
        <w:rPr>
          <w:rFonts w:eastAsia="Arial" w:cs="Times New Roman"/>
          <w:spacing w:val="1"/>
          <w:szCs w:val="24"/>
        </w:rPr>
        <w:t>u</w:t>
      </w:r>
      <w:r w:rsidRPr="004E4ECA">
        <w:rPr>
          <w:rFonts w:eastAsia="Arial" w:cs="Times New Roman"/>
          <w:szCs w:val="24"/>
        </w:rPr>
        <w:t>i</w:t>
      </w:r>
      <w:r w:rsidRPr="004E4ECA">
        <w:rPr>
          <w:rFonts w:eastAsia="Arial" w:cs="Times New Roman"/>
          <w:spacing w:val="-1"/>
          <w:szCs w:val="24"/>
        </w:rPr>
        <w:t>r</w:t>
      </w:r>
      <w:r w:rsidRPr="004E4ECA">
        <w:rPr>
          <w:rFonts w:eastAsia="Arial" w:cs="Times New Roman"/>
          <w:szCs w:val="24"/>
        </w:rPr>
        <w:t>re,</w:t>
      </w:r>
      <w:r w:rsidRPr="004E4ECA">
        <w:rPr>
          <w:rFonts w:eastAsia="Arial" w:cs="Times New Roman"/>
          <w:spacing w:val="-1"/>
          <w:szCs w:val="24"/>
        </w:rPr>
        <w:t xml:space="preserve"> </w:t>
      </w:r>
      <w:r w:rsidRPr="004E4ECA">
        <w:rPr>
          <w:rFonts w:eastAsia="Arial" w:cs="Times New Roman"/>
          <w:szCs w:val="24"/>
        </w:rPr>
        <w:t>G.</w:t>
      </w:r>
      <w:r w:rsidRPr="004E4ECA">
        <w:rPr>
          <w:rFonts w:eastAsia="Arial" w:cs="Times New Roman"/>
          <w:spacing w:val="1"/>
          <w:szCs w:val="24"/>
        </w:rPr>
        <w:t xml:space="preserve"> </w:t>
      </w:r>
      <w:r w:rsidRPr="004E4ECA">
        <w:rPr>
          <w:rFonts w:eastAsia="Arial" w:cs="Times New Roman"/>
          <w:szCs w:val="24"/>
        </w:rPr>
        <w:t>Hid</w:t>
      </w:r>
      <w:r w:rsidRPr="004E4ECA">
        <w:rPr>
          <w:rFonts w:eastAsia="Arial" w:cs="Times New Roman"/>
          <w:spacing w:val="1"/>
          <w:szCs w:val="24"/>
        </w:rPr>
        <w:t>a</w:t>
      </w:r>
      <w:r w:rsidRPr="004E4ECA">
        <w:rPr>
          <w:rFonts w:eastAsia="Arial" w:cs="Times New Roman"/>
          <w:szCs w:val="24"/>
        </w:rPr>
        <w:t>l</w:t>
      </w:r>
      <w:r w:rsidRPr="004E4ECA">
        <w:rPr>
          <w:rFonts w:eastAsia="Arial" w:cs="Times New Roman"/>
          <w:spacing w:val="-2"/>
          <w:szCs w:val="24"/>
        </w:rPr>
        <w:t>g</w:t>
      </w:r>
      <w:r w:rsidRPr="004E4ECA">
        <w:rPr>
          <w:rFonts w:eastAsia="Arial" w:cs="Times New Roman"/>
          <w:spacing w:val="1"/>
          <w:szCs w:val="24"/>
        </w:rPr>
        <w:t>o</w:t>
      </w:r>
      <w:r w:rsidRPr="004E4ECA">
        <w:rPr>
          <w:rFonts w:eastAsia="Arial" w:cs="Times New Roman"/>
          <w:szCs w:val="24"/>
        </w:rPr>
        <w:t>,</w:t>
      </w:r>
      <w:r w:rsidRPr="004E4ECA">
        <w:rPr>
          <w:rFonts w:eastAsia="Arial" w:cs="Times New Roman"/>
          <w:spacing w:val="3"/>
          <w:szCs w:val="24"/>
        </w:rPr>
        <w:t xml:space="preserve"> </w:t>
      </w:r>
      <w:r w:rsidRPr="004E4ECA">
        <w:rPr>
          <w:rFonts w:eastAsia="Arial" w:cs="Times New Roman"/>
          <w:spacing w:val="-1"/>
          <w:szCs w:val="24"/>
        </w:rPr>
        <w:t>M).</w:t>
      </w:r>
    </w:p>
    <w:p w14:paraId="473189DC" w14:textId="02951860" w:rsidR="00BA25FA" w:rsidRPr="000D1753" w:rsidRDefault="00BA25FA" w:rsidP="000D1753">
      <w:pPr>
        <w:pStyle w:val="Prrafodelista"/>
        <w:spacing w:line="480" w:lineRule="auto"/>
        <w:ind w:left="708" w:right="76"/>
        <w:rPr>
          <w:rFonts w:eastAsia="Arial" w:cs="Times New Roman"/>
          <w:spacing w:val="-2"/>
          <w:szCs w:val="24"/>
        </w:rPr>
      </w:pPr>
      <w:r w:rsidRPr="004E4ECA">
        <w:rPr>
          <w:rFonts w:eastAsia="Arial" w:cs="Times New Roman"/>
          <w:spacing w:val="1"/>
          <w:szCs w:val="24"/>
        </w:rPr>
        <w:t>L</w:t>
      </w:r>
      <w:r w:rsidRPr="004E4ECA">
        <w:rPr>
          <w:rFonts w:eastAsia="Arial" w:cs="Times New Roman"/>
          <w:szCs w:val="24"/>
        </w:rPr>
        <w:t>o</w:t>
      </w:r>
      <w:r w:rsidRPr="004E4ECA">
        <w:rPr>
          <w:rFonts w:eastAsia="Arial" w:cs="Times New Roman"/>
          <w:spacing w:val="2"/>
          <w:szCs w:val="24"/>
        </w:rPr>
        <w:t xml:space="preserve"> </w:t>
      </w:r>
      <w:r w:rsidRPr="004E4ECA">
        <w:rPr>
          <w:rFonts w:eastAsia="Arial" w:cs="Times New Roman"/>
          <w:spacing w:val="1"/>
          <w:szCs w:val="24"/>
        </w:rPr>
        <w:t>a</w:t>
      </w:r>
      <w:r w:rsidRPr="004E4ECA">
        <w:rPr>
          <w:rFonts w:eastAsia="Arial" w:cs="Times New Roman"/>
          <w:spacing w:val="-1"/>
          <w:szCs w:val="24"/>
        </w:rPr>
        <w:t>n</w:t>
      </w:r>
      <w:r w:rsidRPr="004E4ECA">
        <w:rPr>
          <w:rFonts w:eastAsia="Arial" w:cs="Times New Roman"/>
          <w:szCs w:val="24"/>
        </w:rPr>
        <w:t>t</w:t>
      </w:r>
      <w:r w:rsidRPr="004E4ECA">
        <w:rPr>
          <w:rFonts w:eastAsia="Arial" w:cs="Times New Roman"/>
          <w:spacing w:val="1"/>
          <w:szCs w:val="24"/>
        </w:rPr>
        <w:t>e</w:t>
      </w:r>
      <w:r w:rsidRPr="004E4ECA">
        <w:rPr>
          <w:rFonts w:eastAsia="Arial" w:cs="Times New Roman"/>
          <w:szCs w:val="24"/>
        </w:rPr>
        <w:t>r</w:t>
      </w:r>
      <w:r w:rsidRPr="004E4ECA">
        <w:rPr>
          <w:rFonts w:eastAsia="Arial" w:cs="Times New Roman"/>
          <w:spacing w:val="-1"/>
          <w:szCs w:val="24"/>
        </w:rPr>
        <w:t>i</w:t>
      </w:r>
      <w:r w:rsidRPr="004E4ECA">
        <w:rPr>
          <w:rFonts w:eastAsia="Arial" w:cs="Times New Roman"/>
          <w:spacing w:val="1"/>
          <w:szCs w:val="24"/>
        </w:rPr>
        <w:t>o</w:t>
      </w:r>
      <w:r w:rsidRPr="004E4ECA">
        <w:rPr>
          <w:rFonts w:eastAsia="Arial" w:cs="Times New Roman"/>
          <w:szCs w:val="24"/>
        </w:rPr>
        <w:t>r</w:t>
      </w:r>
      <w:r w:rsidRPr="004E4ECA">
        <w:rPr>
          <w:rFonts w:eastAsia="Arial" w:cs="Times New Roman"/>
          <w:spacing w:val="1"/>
          <w:szCs w:val="24"/>
        </w:rPr>
        <w:t xml:space="preserve"> </w:t>
      </w:r>
      <w:r w:rsidRPr="004E4ECA">
        <w:rPr>
          <w:rFonts w:eastAsia="Arial" w:cs="Times New Roman"/>
          <w:szCs w:val="24"/>
        </w:rPr>
        <w:t>c</w:t>
      </w:r>
      <w:r w:rsidRPr="004E4ECA">
        <w:rPr>
          <w:rFonts w:eastAsia="Arial" w:cs="Times New Roman"/>
          <w:spacing w:val="1"/>
          <w:szCs w:val="24"/>
        </w:rPr>
        <w:t>o</w:t>
      </w:r>
      <w:r w:rsidRPr="004E4ECA">
        <w:rPr>
          <w:rFonts w:eastAsia="Arial" w:cs="Times New Roman"/>
          <w:spacing w:val="-1"/>
          <w:szCs w:val="24"/>
        </w:rPr>
        <w:t>m</w:t>
      </w:r>
      <w:r w:rsidRPr="004E4ECA">
        <w:rPr>
          <w:rFonts w:eastAsia="Arial" w:cs="Times New Roman"/>
          <w:spacing w:val="1"/>
          <w:szCs w:val="24"/>
        </w:rPr>
        <w:t>p</w:t>
      </w:r>
      <w:r w:rsidRPr="004E4ECA">
        <w:rPr>
          <w:rFonts w:eastAsia="Arial" w:cs="Times New Roman"/>
          <w:szCs w:val="24"/>
        </w:rPr>
        <w:t>ru</w:t>
      </w:r>
      <w:r w:rsidRPr="004E4ECA">
        <w:rPr>
          <w:rFonts w:eastAsia="Arial" w:cs="Times New Roman"/>
          <w:spacing w:val="-1"/>
          <w:szCs w:val="24"/>
        </w:rPr>
        <w:t>e</w:t>
      </w:r>
      <w:r w:rsidRPr="004E4ECA">
        <w:rPr>
          <w:rFonts w:eastAsia="Arial" w:cs="Times New Roman"/>
          <w:spacing w:val="1"/>
          <w:szCs w:val="24"/>
        </w:rPr>
        <w:t>b</w:t>
      </w:r>
      <w:r w:rsidRPr="004E4ECA">
        <w:rPr>
          <w:rFonts w:eastAsia="Arial" w:cs="Times New Roman"/>
          <w:szCs w:val="24"/>
        </w:rPr>
        <w:t xml:space="preserve">a </w:t>
      </w:r>
      <w:r w:rsidRPr="004E4ECA">
        <w:rPr>
          <w:rFonts w:eastAsia="Arial" w:cs="Times New Roman"/>
          <w:spacing w:val="-1"/>
          <w:szCs w:val="24"/>
        </w:rPr>
        <w:t>q</w:t>
      </w:r>
      <w:r w:rsidRPr="004E4ECA">
        <w:rPr>
          <w:rFonts w:eastAsia="Arial" w:cs="Times New Roman"/>
          <w:spacing w:val="1"/>
          <w:szCs w:val="24"/>
        </w:rPr>
        <w:t>u</w:t>
      </w:r>
      <w:r w:rsidRPr="004E4ECA">
        <w:rPr>
          <w:rFonts w:eastAsia="Arial" w:cs="Times New Roman"/>
          <w:szCs w:val="24"/>
        </w:rPr>
        <w:t>e</w:t>
      </w:r>
      <w:r w:rsidRPr="004E4ECA">
        <w:rPr>
          <w:rFonts w:eastAsia="Arial" w:cs="Times New Roman"/>
          <w:spacing w:val="2"/>
          <w:szCs w:val="24"/>
        </w:rPr>
        <w:t xml:space="preserve"> </w:t>
      </w:r>
      <w:r w:rsidRPr="004E4ECA">
        <w:rPr>
          <w:rFonts w:eastAsia="Arial" w:cs="Times New Roman"/>
          <w:spacing w:val="1"/>
          <w:szCs w:val="24"/>
        </w:rPr>
        <w:t>e</w:t>
      </w:r>
      <w:r w:rsidRPr="004E4ECA">
        <w:rPr>
          <w:rFonts w:eastAsia="Arial" w:cs="Times New Roman"/>
          <w:szCs w:val="24"/>
        </w:rPr>
        <w:t>l</w:t>
      </w:r>
      <w:r w:rsidRPr="004E4ECA">
        <w:rPr>
          <w:rFonts w:eastAsia="Arial" w:cs="Times New Roman"/>
          <w:spacing w:val="1"/>
          <w:szCs w:val="24"/>
        </w:rPr>
        <w:t xml:space="preserve"> </w:t>
      </w:r>
      <w:proofErr w:type="spellStart"/>
      <w:r w:rsidRPr="004E4ECA">
        <w:rPr>
          <w:rFonts w:eastAsia="Arial" w:cs="Times New Roman"/>
          <w:spacing w:val="1"/>
          <w:szCs w:val="24"/>
        </w:rPr>
        <w:t>b</w:t>
      </w:r>
      <w:r w:rsidRPr="004E4ECA">
        <w:rPr>
          <w:rFonts w:eastAsia="Arial" w:cs="Times New Roman"/>
          <w:szCs w:val="24"/>
        </w:rPr>
        <w:t>ioc</w:t>
      </w:r>
      <w:r>
        <w:rPr>
          <w:rFonts w:eastAsia="Arial" w:cs="Times New Roman"/>
          <w:spacing w:val="1"/>
          <w:szCs w:val="24"/>
        </w:rPr>
        <w:t>har</w:t>
      </w:r>
      <w:proofErr w:type="spellEnd"/>
      <w:r w:rsidRPr="004E4ECA">
        <w:rPr>
          <w:rFonts w:eastAsia="Arial" w:cs="Times New Roman"/>
          <w:spacing w:val="8"/>
          <w:szCs w:val="24"/>
        </w:rPr>
        <w:t xml:space="preserve"> </w:t>
      </w:r>
      <w:r w:rsidRPr="004E4ECA">
        <w:rPr>
          <w:rFonts w:eastAsia="Arial" w:cs="Times New Roman"/>
          <w:spacing w:val="1"/>
          <w:szCs w:val="24"/>
        </w:rPr>
        <w:t>pe</w:t>
      </w:r>
      <w:r w:rsidRPr="004E4ECA">
        <w:rPr>
          <w:rFonts w:eastAsia="Arial" w:cs="Times New Roman"/>
          <w:spacing w:val="-3"/>
          <w:szCs w:val="24"/>
        </w:rPr>
        <w:t>r</w:t>
      </w:r>
      <w:r w:rsidRPr="004E4ECA">
        <w:rPr>
          <w:rFonts w:eastAsia="Arial" w:cs="Times New Roman"/>
          <w:spacing w:val="1"/>
          <w:szCs w:val="24"/>
        </w:rPr>
        <w:t>m</w:t>
      </w:r>
      <w:r w:rsidRPr="004E4ECA">
        <w:rPr>
          <w:rFonts w:eastAsia="Arial" w:cs="Times New Roman"/>
          <w:szCs w:val="24"/>
        </w:rPr>
        <w:t xml:space="preserve">ite </w:t>
      </w:r>
      <w:r w:rsidRPr="004E4ECA">
        <w:rPr>
          <w:rFonts w:eastAsia="Arial" w:cs="Times New Roman"/>
          <w:spacing w:val="1"/>
          <w:szCs w:val="24"/>
        </w:rPr>
        <w:t>me</w:t>
      </w:r>
      <w:r w:rsidRPr="004E4ECA">
        <w:rPr>
          <w:rFonts w:eastAsia="Arial" w:cs="Times New Roman"/>
          <w:szCs w:val="24"/>
        </w:rPr>
        <w:t>jorar</w:t>
      </w:r>
      <w:r w:rsidRPr="004E4ECA">
        <w:rPr>
          <w:rFonts w:eastAsia="Arial" w:cs="Times New Roman"/>
          <w:spacing w:val="1"/>
          <w:szCs w:val="24"/>
        </w:rPr>
        <w:t xml:space="preserve"> </w:t>
      </w:r>
      <w:r w:rsidRPr="004E4ECA">
        <w:rPr>
          <w:rFonts w:eastAsia="Arial" w:cs="Times New Roman"/>
          <w:szCs w:val="24"/>
        </w:rPr>
        <w:t>las</w:t>
      </w:r>
      <w:r w:rsidRPr="004E4ECA">
        <w:rPr>
          <w:rFonts w:eastAsia="Arial" w:cs="Times New Roman"/>
          <w:spacing w:val="2"/>
          <w:szCs w:val="24"/>
        </w:rPr>
        <w:t xml:space="preserve"> </w:t>
      </w:r>
      <w:r w:rsidRPr="004E4ECA">
        <w:rPr>
          <w:rFonts w:eastAsia="Arial" w:cs="Times New Roman"/>
          <w:szCs w:val="24"/>
        </w:rPr>
        <w:t>c</w:t>
      </w:r>
      <w:r w:rsidRPr="004E4ECA">
        <w:rPr>
          <w:rFonts w:eastAsia="Arial" w:cs="Times New Roman"/>
          <w:spacing w:val="1"/>
          <w:szCs w:val="24"/>
        </w:rPr>
        <w:t>o</w:t>
      </w:r>
      <w:r w:rsidRPr="004E4ECA">
        <w:rPr>
          <w:rFonts w:eastAsia="Arial" w:cs="Times New Roman"/>
          <w:spacing w:val="-1"/>
          <w:szCs w:val="24"/>
        </w:rPr>
        <w:t>n</w:t>
      </w:r>
      <w:r w:rsidRPr="004E4ECA">
        <w:rPr>
          <w:rFonts w:eastAsia="Arial" w:cs="Times New Roman"/>
          <w:spacing w:val="1"/>
          <w:szCs w:val="24"/>
        </w:rPr>
        <w:t>d</w:t>
      </w:r>
      <w:r w:rsidRPr="004E4ECA">
        <w:rPr>
          <w:rFonts w:eastAsia="Arial" w:cs="Times New Roman"/>
          <w:spacing w:val="-3"/>
          <w:szCs w:val="24"/>
        </w:rPr>
        <w:t>i</w:t>
      </w:r>
      <w:r w:rsidRPr="004E4ECA">
        <w:rPr>
          <w:rFonts w:eastAsia="Arial" w:cs="Times New Roman"/>
          <w:szCs w:val="24"/>
        </w:rPr>
        <w:t>cio</w:t>
      </w:r>
      <w:r w:rsidRPr="004E4ECA">
        <w:rPr>
          <w:rFonts w:eastAsia="Arial" w:cs="Times New Roman"/>
          <w:spacing w:val="1"/>
          <w:szCs w:val="24"/>
        </w:rPr>
        <w:t>ne</w:t>
      </w:r>
      <w:r w:rsidRPr="004E4ECA">
        <w:rPr>
          <w:rFonts w:eastAsia="Arial" w:cs="Times New Roman"/>
          <w:szCs w:val="24"/>
        </w:rPr>
        <w:t>s y c</w:t>
      </w:r>
      <w:r w:rsidRPr="004E4ECA">
        <w:rPr>
          <w:rFonts w:eastAsia="Arial" w:cs="Times New Roman"/>
          <w:spacing w:val="1"/>
          <w:szCs w:val="24"/>
        </w:rPr>
        <w:t>a</w:t>
      </w:r>
      <w:r w:rsidRPr="004E4ECA">
        <w:rPr>
          <w:rFonts w:eastAsia="Arial" w:cs="Times New Roman"/>
          <w:szCs w:val="24"/>
        </w:rPr>
        <w:t>ract</w:t>
      </w:r>
      <w:r w:rsidRPr="004E4ECA">
        <w:rPr>
          <w:rFonts w:eastAsia="Arial" w:cs="Times New Roman"/>
          <w:spacing w:val="1"/>
          <w:szCs w:val="24"/>
        </w:rPr>
        <w:t>e</w:t>
      </w:r>
      <w:r w:rsidRPr="004E4ECA">
        <w:rPr>
          <w:rFonts w:eastAsia="Arial" w:cs="Times New Roman"/>
          <w:szCs w:val="24"/>
        </w:rPr>
        <w:t>r</w:t>
      </w:r>
      <w:r w:rsidRPr="004E4ECA">
        <w:rPr>
          <w:rFonts w:eastAsia="Arial" w:cs="Times New Roman"/>
          <w:spacing w:val="-3"/>
          <w:szCs w:val="24"/>
        </w:rPr>
        <w:t>í</w:t>
      </w:r>
      <w:r w:rsidRPr="004E4ECA">
        <w:rPr>
          <w:rFonts w:eastAsia="Arial" w:cs="Times New Roman"/>
          <w:szCs w:val="24"/>
        </w:rPr>
        <w:t>stic</w:t>
      </w:r>
      <w:r w:rsidRPr="004E4ECA">
        <w:rPr>
          <w:rFonts w:eastAsia="Arial" w:cs="Times New Roman"/>
          <w:spacing w:val="1"/>
          <w:szCs w:val="24"/>
        </w:rPr>
        <w:t>a</w:t>
      </w:r>
      <w:r w:rsidRPr="004E4ECA">
        <w:rPr>
          <w:rFonts w:eastAsia="Arial" w:cs="Times New Roman"/>
          <w:szCs w:val="24"/>
        </w:rPr>
        <w:t>s</w:t>
      </w:r>
      <w:r w:rsidRPr="004E4ECA">
        <w:rPr>
          <w:rFonts w:eastAsia="Arial" w:cs="Times New Roman"/>
          <w:spacing w:val="2"/>
          <w:szCs w:val="24"/>
        </w:rPr>
        <w:t xml:space="preserve"> </w:t>
      </w:r>
      <w:r w:rsidRPr="004E4ECA">
        <w:rPr>
          <w:rFonts w:eastAsia="Arial" w:cs="Times New Roman"/>
          <w:spacing w:val="3"/>
          <w:szCs w:val="24"/>
        </w:rPr>
        <w:t>f</w:t>
      </w:r>
      <w:r w:rsidRPr="004E4ECA">
        <w:rPr>
          <w:rFonts w:eastAsia="Arial" w:cs="Times New Roman"/>
          <w:spacing w:val="-2"/>
          <w:szCs w:val="24"/>
        </w:rPr>
        <w:t>í</w:t>
      </w:r>
      <w:r w:rsidRPr="004E4ECA">
        <w:rPr>
          <w:rFonts w:eastAsia="Arial" w:cs="Times New Roman"/>
          <w:szCs w:val="24"/>
        </w:rPr>
        <w:t>sicas,</w:t>
      </w:r>
      <w:r w:rsidRPr="004E4ECA">
        <w:rPr>
          <w:rFonts w:eastAsia="Arial" w:cs="Times New Roman"/>
          <w:spacing w:val="2"/>
          <w:szCs w:val="24"/>
        </w:rPr>
        <w:t xml:space="preserve"> </w:t>
      </w:r>
      <w:r w:rsidRPr="004E4ECA">
        <w:rPr>
          <w:rFonts w:eastAsia="Arial" w:cs="Times New Roman"/>
          <w:spacing w:val="-1"/>
          <w:szCs w:val="24"/>
        </w:rPr>
        <w:t>q</w:t>
      </w:r>
      <w:r w:rsidRPr="004E4ECA">
        <w:rPr>
          <w:rFonts w:eastAsia="Arial" w:cs="Times New Roman"/>
          <w:spacing w:val="1"/>
          <w:szCs w:val="24"/>
        </w:rPr>
        <w:t>u</w:t>
      </w:r>
      <w:r w:rsidRPr="004E4ECA">
        <w:rPr>
          <w:rFonts w:eastAsia="Arial" w:cs="Times New Roman"/>
          <w:spacing w:val="-2"/>
          <w:szCs w:val="24"/>
        </w:rPr>
        <w:t>í</w:t>
      </w:r>
      <w:r w:rsidRPr="004E4ECA">
        <w:rPr>
          <w:rFonts w:eastAsia="Arial" w:cs="Times New Roman"/>
          <w:spacing w:val="1"/>
          <w:szCs w:val="24"/>
        </w:rPr>
        <w:t>m</w:t>
      </w:r>
      <w:r w:rsidRPr="004E4ECA">
        <w:rPr>
          <w:rFonts w:eastAsia="Arial" w:cs="Times New Roman"/>
          <w:szCs w:val="24"/>
        </w:rPr>
        <w:t>icas</w:t>
      </w:r>
      <w:r w:rsidRPr="004E4ECA">
        <w:rPr>
          <w:rFonts w:eastAsia="Arial" w:cs="Times New Roman"/>
          <w:spacing w:val="2"/>
          <w:szCs w:val="24"/>
        </w:rPr>
        <w:t xml:space="preserve"> </w:t>
      </w:r>
      <w:r w:rsidRPr="004E4ECA">
        <w:rPr>
          <w:rFonts w:eastAsia="Arial" w:cs="Times New Roman"/>
          <w:szCs w:val="24"/>
        </w:rPr>
        <w:t xml:space="preserve">y </w:t>
      </w:r>
      <w:r w:rsidRPr="004E4ECA">
        <w:rPr>
          <w:rFonts w:eastAsia="Arial" w:cs="Times New Roman"/>
          <w:spacing w:val="1"/>
          <w:szCs w:val="24"/>
        </w:rPr>
        <w:t>b</w:t>
      </w:r>
      <w:r w:rsidRPr="004E4ECA">
        <w:rPr>
          <w:rFonts w:eastAsia="Arial" w:cs="Times New Roman"/>
          <w:szCs w:val="24"/>
        </w:rPr>
        <w:t>iol</w:t>
      </w:r>
      <w:r w:rsidRPr="004E4ECA">
        <w:rPr>
          <w:rFonts w:eastAsia="Arial" w:cs="Times New Roman"/>
          <w:spacing w:val="1"/>
          <w:szCs w:val="24"/>
        </w:rPr>
        <w:t>ó</w:t>
      </w:r>
      <w:r w:rsidRPr="004E4ECA">
        <w:rPr>
          <w:rFonts w:eastAsia="Arial" w:cs="Times New Roman"/>
          <w:spacing w:val="-1"/>
          <w:szCs w:val="24"/>
        </w:rPr>
        <w:t>g</w:t>
      </w:r>
      <w:r w:rsidRPr="004E4ECA">
        <w:rPr>
          <w:rFonts w:eastAsia="Arial" w:cs="Times New Roman"/>
          <w:szCs w:val="24"/>
        </w:rPr>
        <w:t>icas</w:t>
      </w:r>
      <w:r w:rsidRPr="004E4ECA">
        <w:rPr>
          <w:rFonts w:eastAsia="Arial" w:cs="Times New Roman"/>
          <w:spacing w:val="2"/>
          <w:szCs w:val="24"/>
        </w:rPr>
        <w:t xml:space="preserve"> </w:t>
      </w:r>
      <w:r w:rsidRPr="004E4ECA">
        <w:rPr>
          <w:rFonts w:eastAsia="Arial" w:cs="Times New Roman"/>
          <w:spacing w:val="1"/>
          <w:szCs w:val="24"/>
        </w:rPr>
        <w:t>de</w:t>
      </w:r>
      <w:r w:rsidRPr="004E4ECA">
        <w:rPr>
          <w:rFonts w:eastAsia="Arial" w:cs="Times New Roman"/>
          <w:szCs w:val="24"/>
        </w:rPr>
        <w:t>l</w:t>
      </w:r>
      <w:r w:rsidRPr="004E4ECA">
        <w:rPr>
          <w:rFonts w:eastAsia="Arial" w:cs="Times New Roman"/>
          <w:spacing w:val="1"/>
          <w:szCs w:val="24"/>
        </w:rPr>
        <w:t xml:space="preserve"> </w:t>
      </w:r>
      <w:r w:rsidRPr="004E4ECA">
        <w:rPr>
          <w:rFonts w:eastAsia="Arial" w:cs="Times New Roman"/>
          <w:spacing w:val="-2"/>
          <w:szCs w:val="24"/>
        </w:rPr>
        <w:t>s</w:t>
      </w:r>
      <w:r w:rsidRPr="004E4ECA">
        <w:rPr>
          <w:rFonts w:eastAsia="Arial" w:cs="Times New Roman"/>
          <w:spacing w:val="1"/>
          <w:szCs w:val="24"/>
        </w:rPr>
        <w:t>ue</w:t>
      </w:r>
      <w:r w:rsidRPr="004E4ECA">
        <w:rPr>
          <w:rFonts w:eastAsia="Arial" w:cs="Times New Roman"/>
          <w:szCs w:val="24"/>
        </w:rPr>
        <w:t>lo</w:t>
      </w:r>
      <w:r w:rsidRPr="004E4ECA">
        <w:rPr>
          <w:rFonts w:eastAsia="Arial" w:cs="Times New Roman"/>
          <w:spacing w:val="6"/>
          <w:szCs w:val="24"/>
        </w:rPr>
        <w:t xml:space="preserve"> </w:t>
      </w:r>
      <w:r w:rsidRPr="004E4ECA">
        <w:rPr>
          <w:rFonts w:eastAsia="Arial" w:cs="Times New Roman"/>
          <w:szCs w:val="24"/>
        </w:rPr>
        <w:t>(</w:t>
      </w:r>
      <w:r w:rsidRPr="004E4ECA">
        <w:rPr>
          <w:rFonts w:eastAsia="Arial" w:cs="Times New Roman"/>
          <w:spacing w:val="-1"/>
          <w:szCs w:val="24"/>
        </w:rPr>
        <w:t>M</w:t>
      </w:r>
      <w:r w:rsidRPr="004E4ECA">
        <w:rPr>
          <w:rFonts w:eastAsia="Arial" w:cs="Times New Roman"/>
          <w:spacing w:val="1"/>
          <w:szCs w:val="24"/>
        </w:rPr>
        <w:t>e</w:t>
      </w:r>
      <w:r w:rsidRPr="004E4ECA">
        <w:rPr>
          <w:rFonts w:eastAsia="Arial" w:cs="Times New Roman"/>
          <w:szCs w:val="24"/>
        </w:rPr>
        <w:t>ie</w:t>
      </w:r>
      <w:r w:rsidRPr="004E4ECA">
        <w:rPr>
          <w:rFonts w:eastAsia="Arial" w:cs="Times New Roman"/>
          <w:spacing w:val="1"/>
          <w:szCs w:val="24"/>
        </w:rPr>
        <w:t>r</w:t>
      </w:r>
      <w:r w:rsidRPr="004E4ECA">
        <w:rPr>
          <w:rFonts w:eastAsia="Arial" w:cs="Times New Roman"/>
          <w:szCs w:val="24"/>
        </w:rPr>
        <w:t>,</w:t>
      </w:r>
      <w:r w:rsidRPr="004E4ECA">
        <w:rPr>
          <w:rFonts w:eastAsia="Arial" w:cs="Times New Roman"/>
          <w:spacing w:val="2"/>
          <w:szCs w:val="24"/>
        </w:rPr>
        <w:t xml:space="preserve"> </w:t>
      </w:r>
      <w:r w:rsidRPr="004E4ECA">
        <w:rPr>
          <w:rFonts w:eastAsia="Arial" w:cs="Times New Roman"/>
          <w:spacing w:val="-1"/>
          <w:szCs w:val="24"/>
        </w:rPr>
        <w:t>2</w:t>
      </w:r>
      <w:r w:rsidRPr="004E4ECA">
        <w:rPr>
          <w:rFonts w:eastAsia="Arial" w:cs="Times New Roman"/>
          <w:spacing w:val="1"/>
          <w:szCs w:val="24"/>
        </w:rPr>
        <w:t>012</w:t>
      </w:r>
      <w:r w:rsidRPr="004E4ECA">
        <w:rPr>
          <w:rFonts w:eastAsia="Arial" w:cs="Times New Roman"/>
          <w:spacing w:val="-3"/>
          <w:szCs w:val="24"/>
        </w:rPr>
        <w:t>)</w:t>
      </w:r>
      <w:r w:rsidRPr="004E4ECA">
        <w:rPr>
          <w:rFonts w:eastAsia="Arial" w:cs="Times New Roman"/>
          <w:szCs w:val="24"/>
        </w:rPr>
        <w:t>. Asi</w:t>
      </w:r>
      <w:r w:rsidRPr="004E4ECA">
        <w:rPr>
          <w:rFonts w:eastAsia="Arial" w:cs="Times New Roman"/>
          <w:spacing w:val="1"/>
          <w:szCs w:val="24"/>
        </w:rPr>
        <w:t>m</w:t>
      </w:r>
      <w:r w:rsidRPr="004E4ECA">
        <w:rPr>
          <w:rFonts w:eastAsia="Arial" w:cs="Times New Roman"/>
          <w:szCs w:val="24"/>
        </w:rPr>
        <w:t>is</w:t>
      </w:r>
      <w:r w:rsidRPr="004E4ECA">
        <w:rPr>
          <w:rFonts w:eastAsia="Arial" w:cs="Times New Roman"/>
          <w:spacing w:val="-1"/>
          <w:szCs w:val="24"/>
        </w:rPr>
        <w:t>m</w:t>
      </w:r>
      <w:r w:rsidRPr="004E4ECA">
        <w:rPr>
          <w:rFonts w:eastAsia="Arial" w:cs="Times New Roman"/>
          <w:szCs w:val="24"/>
        </w:rPr>
        <w:t>o,</w:t>
      </w:r>
      <w:r w:rsidRPr="004E4ECA">
        <w:rPr>
          <w:rFonts w:eastAsia="Arial" w:cs="Times New Roman"/>
          <w:spacing w:val="-3"/>
          <w:szCs w:val="24"/>
        </w:rPr>
        <w:t xml:space="preserve"> </w:t>
      </w:r>
      <w:r w:rsidRPr="004E4ECA">
        <w:rPr>
          <w:rFonts w:eastAsia="Arial" w:cs="Times New Roman"/>
          <w:szCs w:val="24"/>
        </w:rPr>
        <w:t>se</w:t>
      </w:r>
      <w:r w:rsidRPr="004E4ECA">
        <w:rPr>
          <w:rFonts w:eastAsia="Arial" w:cs="Times New Roman"/>
          <w:spacing w:val="-3"/>
          <w:szCs w:val="24"/>
        </w:rPr>
        <w:t xml:space="preserve"> </w:t>
      </w:r>
      <w:r w:rsidRPr="004E4ECA">
        <w:rPr>
          <w:rFonts w:eastAsia="Arial" w:cs="Times New Roman"/>
          <w:spacing w:val="1"/>
          <w:szCs w:val="24"/>
        </w:rPr>
        <w:t>h</w:t>
      </w:r>
      <w:r w:rsidRPr="004E4ECA">
        <w:rPr>
          <w:rFonts w:eastAsia="Arial" w:cs="Times New Roman"/>
          <w:szCs w:val="24"/>
        </w:rPr>
        <w:t>a</w:t>
      </w:r>
      <w:r w:rsidRPr="004E4ECA">
        <w:rPr>
          <w:rFonts w:eastAsia="Arial" w:cs="Times New Roman"/>
          <w:spacing w:val="-3"/>
          <w:szCs w:val="24"/>
        </w:rPr>
        <w:t xml:space="preserve"> </w:t>
      </w:r>
      <w:r w:rsidRPr="004E4ECA">
        <w:rPr>
          <w:rFonts w:eastAsia="Arial" w:cs="Times New Roman"/>
          <w:szCs w:val="24"/>
        </w:rPr>
        <w:t>c</w:t>
      </w:r>
      <w:r w:rsidRPr="004E4ECA">
        <w:rPr>
          <w:rFonts w:eastAsia="Arial" w:cs="Times New Roman"/>
          <w:spacing w:val="-1"/>
          <w:szCs w:val="24"/>
        </w:rPr>
        <w:t>om</w:t>
      </w:r>
      <w:r w:rsidRPr="004E4ECA">
        <w:rPr>
          <w:rFonts w:eastAsia="Arial" w:cs="Times New Roman"/>
          <w:spacing w:val="1"/>
          <w:szCs w:val="24"/>
        </w:rPr>
        <w:t>p</w:t>
      </w:r>
      <w:r w:rsidRPr="004E4ECA">
        <w:rPr>
          <w:rFonts w:eastAsia="Arial" w:cs="Times New Roman"/>
          <w:szCs w:val="24"/>
        </w:rPr>
        <w:t>ro</w:t>
      </w:r>
      <w:r w:rsidRPr="004E4ECA">
        <w:rPr>
          <w:rFonts w:eastAsia="Arial" w:cs="Times New Roman"/>
          <w:spacing w:val="1"/>
          <w:szCs w:val="24"/>
        </w:rPr>
        <w:t>b</w:t>
      </w:r>
      <w:r w:rsidRPr="004E4ECA">
        <w:rPr>
          <w:rFonts w:eastAsia="Arial" w:cs="Times New Roman"/>
          <w:spacing w:val="-1"/>
          <w:szCs w:val="24"/>
        </w:rPr>
        <w:t>a</w:t>
      </w:r>
      <w:r w:rsidRPr="004E4ECA">
        <w:rPr>
          <w:rFonts w:eastAsia="Arial" w:cs="Times New Roman"/>
          <w:spacing w:val="1"/>
          <w:szCs w:val="24"/>
        </w:rPr>
        <w:t>d</w:t>
      </w:r>
      <w:r w:rsidRPr="004E4ECA">
        <w:rPr>
          <w:rFonts w:eastAsia="Arial" w:cs="Times New Roman"/>
          <w:szCs w:val="24"/>
        </w:rPr>
        <w:t>o</w:t>
      </w:r>
      <w:r w:rsidRPr="004E4ECA">
        <w:rPr>
          <w:rFonts w:eastAsia="Arial" w:cs="Times New Roman"/>
          <w:spacing w:val="-3"/>
          <w:szCs w:val="24"/>
        </w:rPr>
        <w:t xml:space="preserve"> </w:t>
      </w:r>
      <w:r w:rsidRPr="004E4ECA">
        <w:rPr>
          <w:rFonts w:eastAsia="Arial" w:cs="Times New Roman"/>
          <w:szCs w:val="24"/>
        </w:rPr>
        <w:t>la</w:t>
      </w:r>
      <w:r w:rsidRPr="004E4ECA">
        <w:rPr>
          <w:rFonts w:eastAsia="Arial" w:cs="Times New Roman"/>
          <w:spacing w:val="-4"/>
          <w:szCs w:val="24"/>
        </w:rPr>
        <w:t xml:space="preserve"> </w:t>
      </w:r>
      <w:r w:rsidRPr="004E4ECA">
        <w:rPr>
          <w:rFonts w:eastAsia="Arial" w:cs="Times New Roman"/>
          <w:spacing w:val="1"/>
          <w:szCs w:val="24"/>
        </w:rPr>
        <w:t>a</w:t>
      </w:r>
      <w:r w:rsidRPr="004E4ECA">
        <w:rPr>
          <w:rFonts w:eastAsia="Arial" w:cs="Times New Roman"/>
          <w:spacing w:val="-1"/>
          <w:szCs w:val="24"/>
        </w:rPr>
        <w:t>p</w:t>
      </w:r>
      <w:r w:rsidRPr="004E4ECA">
        <w:rPr>
          <w:rFonts w:eastAsia="Arial" w:cs="Times New Roman"/>
          <w:spacing w:val="1"/>
          <w:szCs w:val="24"/>
        </w:rPr>
        <w:t>a</w:t>
      </w:r>
      <w:r w:rsidRPr="004E4ECA">
        <w:rPr>
          <w:rFonts w:eastAsia="Arial" w:cs="Times New Roman"/>
          <w:szCs w:val="24"/>
        </w:rPr>
        <w:t>r</w:t>
      </w:r>
      <w:r w:rsidRPr="004E4ECA">
        <w:rPr>
          <w:rFonts w:eastAsia="Arial" w:cs="Times New Roman"/>
          <w:spacing w:val="-1"/>
          <w:szCs w:val="24"/>
        </w:rPr>
        <w:t>i</w:t>
      </w:r>
      <w:r w:rsidRPr="004E4ECA">
        <w:rPr>
          <w:rFonts w:eastAsia="Arial" w:cs="Times New Roman"/>
          <w:szCs w:val="24"/>
        </w:rPr>
        <w:t>ción</w:t>
      </w:r>
      <w:r w:rsidRPr="004E4ECA">
        <w:rPr>
          <w:rFonts w:eastAsia="Arial" w:cs="Times New Roman"/>
          <w:spacing w:val="-3"/>
          <w:szCs w:val="24"/>
        </w:rPr>
        <w:t xml:space="preserve"> </w:t>
      </w:r>
      <w:r w:rsidRPr="004E4ECA">
        <w:rPr>
          <w:rFonts w:eastAsia="Arial" w:cs="Times New Roman"/>
          <w:spacing w:val="1"/>
          <w:szCs w:val="24"/>
        </w:rPr>
        <w:t>d</w:t>
      </w:r>
      <w:r w:rsidRPr="004E4ECA">
        <w:rPr>
          <w:rFonts w:eastAsia="Arial" w:cs="Times New Roman"/>
          <w:szCs w:val="24"/>
        </w:rPr>
        <w:t>e</w:t>
      </w:r>
      <w:r w:rsidRPr="004E4ECA">
        <w:rPr>
          <w:rFonts w:eastAsia="Arial" w:cs="Times New Roman"/>
          <w:spacing w:val="-6"/>
          <w:szCs w:val="24"/>
        </w:rPr>
        <w:t xml:space="preserve"> </w:t>
      </w:r>
      <w:r w:rsidRPr="004E4ECA">
        <w:rPr>
          <w:rFonts w:eastAsia="Arial" w:cs="Times New Roman"/>
          <w:spacing w:val="1"/>
          <w:szCs w:val="24"/>
        </w:rPr>
        <w:t>d</w:t>
      </w:r>
      <w:r w:rsidRPr="004E4ECA">
        <w:rPr>
          <w:rFonts w:eastAsia="Arial" w:cs="Times New Roman"/>
          <w:szCs w:val="24"/>
        </w:rPr>
        <w:t>istin</w:t>
      </w:r>
      <w:r w:rsidRPr="004E4ECA">
        <w:rPr>
          <w:rFonts w:eastAsia="Arial" w:cs="Times New Roman"/>
          <w:spacing w:val="1"/>
          <w:szCs w:val="24"/>
        </w:rPr>
        <w:t>to</w:t>
      </w:r>
      <w:r w:rsidRPr="004E4ECA">
        <w:rPr>
          <w:rFonts w:eastAsia="Arial" w:cs="Times New Roman"/>
          <w:szCs w:val="24"/>
        </w:rPr>
        <w:t>s</w:t>
      </w:r>
      <w:r w:rsidRPr="004E4ECA">
        <w:rPr>
          <w:rFonts w:eastAsia="Arial" w:cs="Times New Roman"/>
          <w:spacing w:val="-4"/>
          <w:szCs w:val="24"/>
        </w:rPr>
        <w:t xml:space="preserve"> </w:t>
      </w:r>
      <w:r w:rsidRPr="004E4ECA">
        <w:rPr>
          <w:rFonts w:eastAsia="Arial" w:cs="Times New Roman"/>
          <w:spacing w:val="-1"/>
          <w:szCs w:val="24"/>
        </w:rPr>
        <w:t>g</w:t>
      </w:r>
      <w:r w:rsidRPr="004E4ECA">
        <w:rPr>
          <w:rFonts w:eastAsia="Arial" w:cs="Times New Roman"/>
          <w:szCs w:val="24"/>
        </w:rPr>
        <w:t>ru</w:t>
      </w:r>
      <w:r w:rsidRPr="004E4ECA">
        <w:rPr>
          <w:rFonts w:eastAsia="Arial" w:cs="Times New Roman"/>
          <w:spacing w:val="1"/>
          <w:szCs w:val="24"/>
        </w:rPr>
        <w:t>po</w:t>
      </w:r>
      <w:r w:rsidRPr="004E4ECA">
        <w:rPr>
          <w:rFonts w:eastAsia="Arial" w:cs="Times New Roman"/>
          <w:szCs w:val="24"/>
        </w:rPr>
        <w:t>s</w:t>
      </w:r>
      <w:r w:rsidRPr="004E4ECA">
        <w:rPr>
          <w:rFonts w:eastAsia="Arial" w:cs="Times New Roman"/>
          <w:spacing w:val="-6"/>
          <w:szCs w:val="24"/>
        </w:rPr>
        <w:t xml:space="preserve"> </w:t>
      </w:r>
      <w:r w:rsidRPr="004E4ECA">
        <w:rPr>
          <w:rFonts w:eastAsia="Arial" w:cs="Times New Roman"/>
          <w:spacing w:val="3"/>
          <w:szCs w:val="24"/>
        </w:rPr>
        <w:t>f</w:t>
      </w:r>
      <w:r w:rsidRPr="004E4ECA">
        <w:rPr>
          <w:rFonts w:eastAsia="Arial" w:cs="Times New Roman"/>
          <w:spacing w:val="-1"/>
          <w:szCs w:val="24"/>
        </w:rPr>
        <w:t>u</w:t>
      </w:r>
      <w:r w:rsidRPr="004E4ECA">
        <w:rPr>
          <w:rFonts w:eastAsia="Arial" w:cs="Times New Roman"/>
          <w:spacing w:val="1"/>
          <w:szCs w:val="24"/>
        </w:rPr>
        <w:t>n</w:t>
      </w:r>
      <w:r w:rsidRPr="004E4ECA">
        <w:rPr>
          <w:rFonts w:eastAsia="Arial" w:cs="Times New Roman"/>
          <w:szCs w:val="24"/>
        </w:rPr>
        <w:t>ci</w:t>
      </w:r>
      <w:r w:rsidRPr="004E4ECA">
        <w:rPr>
          <w:rFonts w:eastAsia="Arial" w:cs="Times New Roman"/>
          <w:spacing w:val="-2"/>
          <w:szCs w:val="24"/>
        </w:rPr>
        <w:t>o</w:t>
      </w:r>
      <w:r w:rsidRPr="004E4ECA">
        <w:rPr>
          <w:rFonts w:eastAsia="Arial" w:cs="Times New Roman"/>
          <w:spacing w:val="1"/>
          <w:szCs w:val="24"/>
        </w:rPr>
        <w:t>na</w:t>
      </w:r>
      <w:r w:rsidRPr="004E4ECA">
        <w:rPr>
          <w:rFonts w:eastAsia="Arial" w:cs="Times New Roman"/>
          <w:szCs w:val="24"/>
        </w:rPr>
        <w:t>le</w:t>
      </w:r>
      <w:r w:rsidRPr="004E4ECA">
        <w:rPr>
          <w:rFonts w:eastAsia="Arial" w:cs="Times New Roman"/>
          <w:spacing w:val="5"/>
          <w:szCs w:val="24"/>
        </w:rPr>
        <w:t>s</w:t>
      </w:r>
      <w:r w:rsidRPr="004E4ECA">
        <w:rPr>
          <w:rFonts w:eastAsia="Arial" w:cs="Times New Roman"/>
          <w:szCs w:val="24"/>
        </w:rPr>
        <w:t xml:space="preserve">, </w:t>
      </w:r>
      <w:r w:rsidRPr="004E4ECA">
        <w:rPr>
          <w:rFonts w:eastAsia="Arial" w:cs="Times New Roman"/>
          <w:spacing w:val="-1"/>
          <w:szCs w:val="24"/>
        </w:rPr>
        <w:t>q</w:t>
      </w:r>
      <w:r w:rsidRPr="004E4ECA">
        <w:rPr>
          <w:rFonts w:eastAsia="Arial" w:cs="Times New Roman"/>
          <w:spacing w:val="1"/>
          <w:szCs w:val="24"/>
        </w:rPr>
        <w:t>u</w:t>
      </w:r>
      <w:r w:rsidRPr="004E4ECA">
        <w:rPr>
          <w:rFonts w:eastAsia="Arial" w:cs="Times New Roman"/>
          <w:szCs w:val="24"/>
        </w:rPr>
        <w:t>e</w:t>
      </w:r>
      <w:r w:rsidRPr="004E4ECA">
        <w:rPr>
          <w:rFonts w:eastAsia="Arial" w:cs="Times New Roman"/>
          <w:spacing w:val="3"/>
          <w:szCs w:val="24"/>
        </w:rPr>
        <w:t xml:space="preserve"> </w:t>
      </w:r>
      <w:r w:rsidRPr="004E4ECA">
        <w:rPr>
          <w:rFonts w:eastAsia="Arial" w:cs="Times New Roman"/>
          <w:szCs w:val="24"/>
        </w:rPr>
        <w:t>t</w:t>
      </w:r>
      <w:r w:rsidRPr="004E4ECA">
        <w:rPr>
          <w:rFonts w:eastAsia="Arial" w:cs="Times New Roman"/>
          <w:spacing w:val="-1"/>
          <w:szCs w:val="24"/>
        </w:rPr>
        <w:t>a</w:t>
      </w:r>
      <w:r w:rsidRPr="004E4ECA">
        <w:rPr>
          <w:rFonts w:eastAsia="Arial" w:cs="Times New Roman"/>
          <w:spacing w:val="1"/>
          <w:szCs w:val="24"/>
        </w:rPr>
        <w:t>mb</w:t>
      </w:r>
      <w:r w:rsidRPr="004E4ECA">
        <w:rPr>
          <w:rFonts w:eastAsia="Arial" w:cs="Times New Roman"/>
          <w:szCs w:val="24"/>
        </w:rPr>
        <w:t>i</w:t>
      </w:r>
      <w:r w:rsidRPr="004E4ECA">
        <w:rPr>
          <w:rFonts w:eastAsia="Arial" w:cs="Times New Roman"/>
          <w:spacing w:val="-1"/>
          <w:szCs w:val="24"/>
        </w:rPr>
        <w:t>é</w:t>
      </w:r>
      <w:r w:rsidRPr="004E4ECA">
        <w:rPr>
          <w:rFonts w:eastAsia="Arial" w:cs="Times New Roman"/>
          <w:szCs w:val="24"/>
        </w:rPr>
        <w:t>n</w:t>
      </w:r>
      <w:r w:rsidRPr="004E4ECA">
        <w:rPr>
          <w:rFonts w:eastAsia="Arial" w:cs="Times New Roman"/>
          <w:spacing w:val="3"/>
          <w:szCs w:val="24"/>
        </w:rPr>
        <w:t xml:space="preserve"> </w:t>
      </w:r>
      <w:r w:rsidRPr="004E4ECA">
        <w:rPr>
          <w:rFonts w:eastAsia="Arial" w:cs="Times New Roman"/>
          <w:spacing w:val="-1"/>
          <w:szCs w:val="24"/>
        </w:rPr>
        <w:t>a</w:t>
      </w:r>
      <w:r w:rsidRPr="004E4ECA">
        <w:rPr>
          <w:rFonts w:eastAsia="Arial" w:cs="Times New Roman"/>
          <w:spacing w:val="1"/>
          <w:szCs w:val="24"/>
        </w:rPr>
        <w:t>po</w:t>
      </w:r>
      <w:r w:rsidRPr="004E4ECA">
        <w:rPr>
          <w:rFonts w:eastAsia="Arial" w:cs="Times New Roman"/>
          <w:szCs w:val="24"/>
        </w:rPr>
        <w:t>rt</w:t>
      </w:r>
      <w:r w:rsidRPr="004E4ECA">
        <w:rPr>
          <w:rFonts w:eastAsia="Arial" w:cs="Times New Roman"/>
          <w:spacing w:val="-2"/>
          <w:szCs w:val="24"/>
        </w:rPr>
        <w:t>a</w:t>
      </w:r>
      <w:r w:rsidRPr="004E4ECA">
        <w:rPr>
          <w:rFonts w:eastAsia="Arial" w:cs="Times New Roman"/>
          <w:szCs w:val="24"/>
        </w:rPr>
        <w:t>n</w:t>
      </w:r>
      <w:r w:rsidRPr="004E4ECA">
        <w:rPr>
          <w:rFonts w:eastAsia="Arial" w:cs="Times New Roman"/>
          <w:spacing w:val="1"/>
          <w:szCs w:val="24"/>
        </w:rPr>
        <w:t xml:space="preserve"> </w:t>
      </w:r>
      <w:r w:rsidRPr="004E4ECA">
        <w:rPr>
          <w:rFonts w:eastAsia="Arial" w:cs="Times New Roman"/>
          <w:szCs w:val="24"/>
        </w:rPr>
        <w:t xml:space="preserve">y </w:t>
      </w:r>
      <w:r w:rsidRPr="004E4ECA">
        <w:rPr>
          <w:rFonts w:eastAsia="Arial" w:cs="Times New Roman"/>
          <w:spacing w:val="1"/>
          <w:szCs w:val="24"/>
        </w:rPr>
        <w:t>ben</w:t>
      </w:r>
      <w:r w:rsidRPr="004E4ECA">
        <w:rPr>
          <w:rFonts w:eastAsia="Arial" w:cs="Times New Roman"/>
          <w:spacing w:val="-1"/>
          <w:szCs w:val="24"/>
        </w:rPr>
        <w:t>e</w:t>
      </w:r>
      <w:r w:rsidRPr="004E4ECA">
        <w:rPr>
          <w:rFonts w:eastAsia="Arial" w:cs="Times New Roman"/>
          <w:spacing w:val="3"/>
          <w:szCs w:val="24"/>
        </w:rPr>
        <w:t>f</w:t>
      </w:r>
      <w:r w:rsidRPr="004E4ECA">
        <w:rPr>
          <w:rFonts w:eastAsia="Arial" w:cs="Times New Roman"/>
          <w:szCs w:val="24"/>
        </w:rPr>
        <w:t>ic</w:t>
      </w:r>
      <w:r w:rsidRPr="004E4ECA">
        <w:rPr>
          <w:rFonts w:eastAsia="Arial" w:cs="Times New Roman"/>
          <w:spacing w:val="-1"/>
          <w:szCs w:val="24"/>
        </w:rPr>
        <w:t>i</w:t>
      </w:r>
      <w:r w:rsidRPr="004E4ECA">
        <w:rPr>
          <w:rFonts w:eastAsia="Arial" w:cs="Times New Roman"/>
          <w:spacing w:val="1"/>
          <w:szCs w:val="24"/>
        </w:rPr>
        <w:t>a</w:t>
      </w:r>
      <w:r w:rsidRPr="004E4ECA">
        <w:rPr>
          <w:rFonts w:eastAsia="Arial" w:cs="Times New Roman"/>
          <w:szCs w:val="24"/>
        </w:rPr>
        <w:t>n</w:t>
      </w:r>
      <w:r w:rsidRPr="004E4ECA">
        <w:rPr>
          <w:rFonts w:eastAsia="Arial" w:cs="Times New Roman"/>
          <w:spacing w:val="1"/>
          <w:szCs w:val="24"/>
        </w:rPr>
        <w:t xml:space="preserve"> a</w:t>
      </w:r>
      <w:r w:rsidRPr="004E4ECA">
        <w:rPr>
          <w:rFonts w:eastAsia="Arial" w:cs="Times New Roman"/>
          <w:szCs w:val="24"/>
        </w:rPr>
        <w:t>l</w:t>
      </w:r>
      <w:r w:rsidRPr="004E4ECA">
        <w:rPr>
          <w:rFonts w:eastAsia="Arial" w:cs="Times New Roman"/>
          <w:spacing w:val="2"/>
          <w:szCs w:val="24"/>
        </w:rPr>
        <w:t xml:space="preserve"> </w:t>
      </w:r>
      <w:r w:rsidRPr="004E4ECA">
        <w:rPr>
          <w:rFonts w:eastAsia="Arial" w:cs="Times New Roman"/>
          <w:szCs w:val="24"/>
        </w:rPr>
        <w:t>s</w:t>
      </w:r>
      <w:r w:rsidRPr="004E4ECA">
        <w:rPr>
          <w:rFonts w:eastAsia="Arial" w:cs="Times New Roman"/>
          <w:spacing w:val="-1"/>
          <w:szCs w:val="24"/>
        </w:rPr>
        <w:t>u</w:t>
      </w:r>
      <w:r w:rsidRPr="004E4ECA">
        <w:rPr>
          <w:rFonts w:eastAsia="Arial" w:cs="Times New Roman"/>
          <w:spacing w:val="1"/>
          <w:szCs w:val="24"/>
        </w:rPr>
        <w:t>e</w:t>
      </w:r>
      <w:r w:rsidRPr="004E4ECA">
        <w:rPr>
          <w:rFonts w:eastAsia="Arial" w:cs="Times New Roman"/>
          <w:szCs w:val="24"/>
        </w:rPr>
        <w:t>lo</w:t>
      </w:r>
      <w:r w:rsidRPr="004E4ECA">
        <w:rPr>
          <w:rFonts w:eastAsia="Arial" w:cs="Times New Roman"/>
          <w:spacing w:val="1"/>
          <w:szCs w:val="24"/>
        </w:rPr>
        <w:t xml:space="preserve"> a</w:t>
      </w:r>
      <w:r w:rsidRPr="004E4ECA">
        <w:rPr>
          <w:rFonts w:eastAsia="Arial" w:cs="Times New Roman"/>
          <w:szCs w:val="24"/>
        </w:rPr>
        <w:t>l</w:t>
      </w:r>
      <w:r w:rsidRPr="004E4ECA">
        <w:rPr>
          <w:rFonts w:eastAsia="Arial" w:cs="Times New Roman"/>
          <w:spacing w:val="2"/>
          <w:szCs w:val="24"/>
        </w:rPr>
        <w:t xml:space="preserve"> </w:t>
      </w:r>
      <w:r w:rsidRPr="004E4ECA">
        <w:rPr>
          <w:rFonts w:eastAsia="Arial" w:cs="Times New Roman"/>
          <w:szCs w:val="24"/>
        </w:rPr>
        <w:t>inmo</w:t>
      </w:r>
      <w:r w:rsidRPr="004E4ECA">
        <w:rPr>
          <w:rFonts w:eastAsia="Arial" w:cs="Times New Roman"/>
          <w:spacing w:val="-2"/>
          <w:szCs w:val="24"/>
        </w:rPr>
        <w:t>v</w:t>
      </w:r>
      <w:r w:rsidRPr="004E4ECA">
        <w:rPr>
          <w:rFonts w:eastAsia="Arial" w:cs="Times New Roman"/>
          <w:szCs w:val="24"/>
        </w:rPr>
        <w:t>i</w:t>
      </w:r>
      <w:r w:rsidRPr="004E4ECA">
        <w:rPr>
          <w:rFonts w:eastAsia="Arial" w:cs="Times New Roman"/>
          <w:spacing w:val="-1"/>
          <w:szCs w:val="24"/>
        </w:rPr>
        <w:t>l</w:t>
      </w:r>
      <w:r w:rsidRPr="004E4ECA">
        <w:rPr>
          <w:rFonts w:eastAsia="Arial" w:cs="Times New Roman"/>
          <w:spacing w:val="2"/>
          <w:szCs w:val="24"/>
        </w:rPr>
        <w:t>i</w:t>
      </w:r>
      <w:r w:rsidRPr="004E4ECA">
        <w:rPr>
          <w:rFonts w:eastAsia="Arial" w:cs="Times New Roman"/>
          <w:spacing w:val="-2"/>
          <w:szCs w:val="24"/>
        </w:rPr>
        <w:t>z</w:t>
      </w:r>
      <w:r w:rsidRPr="004E4ECA">
        <w:rPr>
          <w:rFonts w:eastAsia="Arial" w:cs="Times New Roman"/>
          <w:spacing w:val="1"/>
          <w:szCs w:val="24"/>
        </w:rPr>
        <w:t>a</w:t>
      </w:r>
      <w:r w:rsidRPr="004E4ECA">
        <w:rPr>
          <w:rFonts w:eastAsia="Arial" w:cs="Times New Roman"/>
          <w:szCs w:val="24"/>
        </w:rPr>
        <w:t>r</w:t>
      </w:r>
      <w:r w:rsidRPr="004E4ECA">
        <w:rPr>
          <w:rFonts w:eastAsia="Arial" w:cs="Times New Roman"/>
          <w:spacing w:val="2"/>
          <w:szCs w:val="24"/>
        </w:rPr>
        <w:t xml:space="preserve"> </w:t>
      </w:r>
      <w:r w:rsidRPr="004E4ECA">
        <w:rPr>
          <w:rFonts w:eastAsia="Arial" w:cs="Times New Roman"/>
          <w:szCs w:val="24"/>
        </w:rPr>
        <w:t>o</w:t>
      </w:r>
      <w:r w:rsidRPr="004E4ECA">
        <w:rPr>
          <w:rFonts w:eastAsia="Arial" w:cs="Times New Roman"/>
          <w:spacing w:val="3"/>
          <w:szCs w:val="24"/>
        </w:rPr>
        <w:t xml:space="preserve"> </w:t>
      </w:r>
      <w:r w:rsidRPr="004E4ECA">
        <w:rPr>
          <w:rFonts w:eastAsia="Arial" w:cs="Times New Roman"/>
          <w:szCs w:val="24"/>
        </w:rPr>
        <w:t>re</w:t>
      </w:r>
      <w:r w:rsidRPr="004E4ECA">
        <w:rPr>
          <w:rFonts w:eastAsia="Arial" w:cs="Times New Roman"/>
          <w:spacing w:val="1"/>
          <w:szCs w:val="24"/>
        </w:rPr>
        <w:t>d</w:t>
      </w:r>
      <w:r w:rsidRPr="004E4ECA">
        <w:rPr>
          <w:rFonts w:eastAsia="Arial" w:cs="Times New Roman"/>
          <w:spacing w:val="-1"/>
          <w:szCs w:val="24"/>
        </w:rPr>
        <w:t>u</w:t>
      </w:r>
      <w:r w:rsidRPr="004E4ECA">
        <w:rPr>
          <w:rFonts w:eastAsia="Arial" w:cs="Times New Roman"/>
          <w:szCs w:val="24"/>
        </w:rPr>
        <w:t>cir</w:t>
      </w:r>
      <w:r w:rsidRPr="004E4ECA">
        <w:rPr>
          <w:rFonts w:eastAsia="Arial" w:cs="Times New Roman"/>
          <w:spacing w:val="1"/>
          <w:szCs w:val="24"/>
        </w:rPr>
        <w:t xml:space="preserve"> </w:t>
      </w:r>
      <w:r w:rsidRPr="004E4ECA">
        <w:rPr>
          <w:rFonts w:eastAsia="Arial" w:cs="Times New Roman"/>
          <w:szCs w:val="24"/>
        </w:rPr>
        <w:t xml:space="preserve">la </w:t>
      </w:r>
      <w:r w:rsidRPr="004E4ECA">
        <w:rPr>
          <w:rFonts w:eastAsia="Arial" w:cs="Times New Roman"/>
          <w:spacing w:val="1"/>
          <w:szCs w:val="24"/>
        </w:rPr>
        <w:t>d</w:t>
      </w:r>
      <w:r w:rsidRPr="004E4ECA">
        <w:rPr>
          <w:rFonts w:eastAsia="Arial" w:cs="Times New Roman"/>
          <w:szCs w:val="24"/>
        </w:rPr>
        <w:t>isp</w:t>
      </w:r>
      <w:r w:rsidRPr="004E4ECA">
        <w:rPr>
          <w:rFonts w:eastAsia="Arial" w:cs="Times New Roman"/>
          <w:spacing w:val="1"/>
          <w:szCs w:val="24"/>
        </w:rPr>
        <w:t>on</w:t>
      </w:r>
      <w:r w:rsidRPr="004E4ECA">
        <w:rPr>
          <w:rFonts w:eastAsia="Arial" w:cs="Times New Roman"/>
          <w:szCs w:val="24"/>
        </w:rPr>
        <w:t>ibil</w:t>
      </w:r>
      <w:r w:rsidRPr="004E4ECA">
        <w:rPr>
          <w:rFonts w:eastAsia="Arial" w:cs="Times New Roman"/>
          <w:spacing w:val="-1"/>
          <w:szCs w:val="24"/>
        </w:rPr>
        <w:t>id</w:t>
      </w:r>
      <w:r w:rsidRPr="004E4ECA">
        <w:rPr>
          <w:rFonts w:eastAsia="Arial" w:cs="Times New Roman"/>
          <w:spacing w:val="1"/>
          <w:szCs w:val="24"/>
        </w:rPr>
        <w:t>a</w:t>
      </w:r>
      <w:r w:rsidRPr="004E4ECA">
        <w:rPr>
          <w:rFonts w:eastAsia="Arial" w:cs="Times New Roman"/>
          <w:szCs w:val="24"/>
        </w:rPr>
        <w:t>d</w:t>
      </w:r>
      <w:r w:rsidRPr="004E4ECA">
        <w:rPr>
          <w:rFonts w:eastAsia="Arial" w:cs="Times New Roman"/>
          <w:spacing w:val="1"/>
          <w:szCs w:val="24"/>
        </w:rPr>
        <w:t xml:space="preserve"> d</w:t>
      </w:r>
      <w:r w:rsidRPr="004E4ECA">
        <w:rPr>
          <w:rFonts w:eastAsia="Arial" w:cs="Times New Roman"/>
          <w:szCs w:val="24"/>
        </w:rPr>
        <w:t>e</w:t>
      </w:r>
      <w:r w:rsidRPr="004E4ECA">
        <w:rPr>
          <w:rFonts w:eastAsia="Arial" w:cs="Times New Roman"/>
          <w:spacing w:val="1"/>
          <w:szCs w:val="24"/>
        </w:rPr>
        <w:t xml:space="preserve"> me</w:t>
      </w:r>
      <w:r w:rsidRPr="004E4ECA">
        <w:rPr>
          <w:rFonts w:eastAsia="Arial" w:cs="Times New Roman"/>
          <w:spacing w:val="-2"/>
          <w:szCs w:val="24"/>
        </w:rPr>
        <w:t>t</w:t>
      </w:r>
      <w:r w:rsidRPr="004E4ECA">
        <w:rPr>
          <w:rFonts w:eastAsia="Arial" w:cs="Times New Roman"/>
          <w:spacing w:val="1"/>
          <w:szCs w:val="24"/>
        </w:rPr>
        <w:t>a</w:t>
      </w:r>
      <w:r w:rsidRPr="004E4ECA">
        <w:rPr>
          <w:rFonts w:eastAsia="Arial" w:cs="Times New Roman"/>
          <w:spacing w:val="-3"/>
          <w:szCs w:val="24"/>
        </w:rPr>
        <w:t>l</w:t>
      </w:r>
      <w:r w:rsidRPr="004E4ECA">
        <w:rPr>
          <w:rFonts w:eastAsia="Arial" w:cs="Times New Roman"/>
          <w:spacing w:val="1"/>
          <w:szCs w:val="24"/>
        </w:rPr>
        <w:t>e</w:t>
      </w:r>
      <w:r w:rsidRPr="004E4ECA">
        <w:rPr>
          <w:rFonts w:eastAsia="Arial" w:cs="Times New Roman"/>
          <w:szCs w:val="24"/>
        </w:rPr>
        <w:t>s</w:t>
      </w:r>
      <w:r w:rsidRPr="004E4ECA">
        <w:rPr>
          <w:rFonts w:eastAsia="Arial" w:cs="Times New Roman"/>
          <w:spacing w:val="2"/>
          <w:szCs w:val="24"/>
        </w:rPr>
        <w:t xml:space="preserve"> </w:t>
      </w:r>
      <w:r w:rsidRPr="004E4ECA">
        <w:rPr>
          <w:rFonts w:eastAsia="Arial" w:cs="Times New Roman"/>
          <w:spacing w:val="1"/>
          <w:szCs w:val="24"/>
        </w:rPr>
        <w:t>e</w:t>
      </w:r>
      <w:r w:rsidRPr="004E4ECA">
        <w:rPr>
          <w:rFonts w:eastAsia="Arial" w:cs="Times New Roman"/>
          <w:szCs w:val="24"/>
        </w:rPr>
        <w:t>n</w:t>
      </w:r>
      <w:r w:rsidRPr="004E4ECA">
        <w:rPr>
          <w:rFonts w:eastAsia="Arial" w:cs="Times New Roman"/>
          <w:spacing w:val="1"/>
          <w:szCs w:val="24"/>
        </w:rPr>
        <w:t xml:space="preserve"> e</w:t>
      </w:r>
      <w:r w:rsidRPr="004E4ECA">
        <w:rPr>
          <w:rFonts w:eastAsia="Arial" w:cs="Times New Roman"/>
          <w:szCs w:val="24"/>
        </w:rPr>
        <w:t>l</w:t>
      </w:r>
      <w:r w:rsidRPr="004E4ECA">
        <w:rPr>
          <w:rFonts w:eastAsia="Arial" w:cs="Times New Roman"/>
          <w:spacing w:val="2"/>
          <w:szCs w:val="24"/>
        </w:rPr>
        <w:t xml:space="preserve"> </w:t>
      </w:r>
      <w:r w:rsidRPr="004E4ECA">
        <w:rPr>
          <w:rFonts w:eastAsia="Arial" w:cs="Times New Roman"/>
          <w:szCs w:val="24"/>
        </w:rPr>
        <w:t>s</w:t>
      </w:r>
      <w:r w:rsidRPr="004E4ECA">
        <w:rPr>
          <w:rFonts w:eastAsia="Arial" w:cs="Times New Roman"/>
          <w:spacing w:val="-1"/>
          <w:szCs w:val="24"/>
        </w:rPr>
        <w:t>u</w:t>
      </w:r>
      <w:r w:rsidRPr="004E4ECA">
        <w:rPr>
          <w:rFonts w:eastAsia="Arial" w:cs="Times New Roman"/>
          <w:spacing w:val="1"/>
          <w:szCs w:val="24"/>
        </w:rPr>
        <w:t>e</w:t>
      </w:r>
      <w:r w:rsidRPr="004E4ECA">
        <w:rPr>
          <w:rFonts w:eastAsia="Arial" w:cs="Times New Roman"/>
          <w:szCs w:val="24"/>
        </w:rPr>
        <w:t>lo</w:t>
      </w:r>
      <w:r w:rsidRPr="004E4ECA">
        <w:rPr>
          <w:rFonts w:eastAsia="Arial" w:cs="Times New Roman"/>
          <w:spacing w:val="9"/>
          <w:szCs w:val="24"/>
        </w:rPr>
        <w:t xml:space="preserve"> </w:t>
      </w:r>
      <w:r w:rsidRPr="004E4ECA">
        <w:rPr>
          <w:rFonts w:eastAsia="Arial" w:cs="Times New Roman"/>
          <w:spacing w:val="-1"/>
          <w:szCs w:val="24"/>
        </w:rPr>
        <w:t>(</w:t>
      </w:r>
      <w:r w:rsidRPr="004E4ECA">
        <w:rPr>
          <w:rFonts w:eastAsia="Arial" w:cs="Times New Roman"/>
          <w:spacing w:val="-2"/>
          <w:szCs w:val="24"/>
        </w:rPr>
        <w:t>P</w:t>
      </w:r>
      <w:r w:rsidRPr="004E4ECA">
        <w:rPr>
          <w:rFonts w:eastAsia="Arial" w:cs="Times New Roman"/>
          <w:spacing w:val="1"/>
          <w:szCs w:val="24"/>
        </w:rPr>
        <w:t>a</w:t>
      </w:r>
      <w:r w:rsidRPr="004E4ECA">
        <w:rPr>
          <w:rFonts w:eastAsia="Arial" w:cs="Times New Roman"/>
          <w:szCs w:val="24"/>
        </w:rPr>
        <w:t>tr</w:t>
      </w:r>
      <w:r w:rsidRPr="004E4ECA">
        <w:rPr>
          <w:rFonts w:eastAsia="Arial" w:cs="Times New Roman"/>
          <w:spacing w:val="-1"/>
          <w:szCs w:val="24"/>
        </w:rPr>
        <w:t>i</w:t>
      </w:r>
      <w:r w:rsidRPr="004E4ECA">
        <w:rPr>
          <w:rFonts w:eastAsia="Arial" w:cs="Times New Roman"/>
          <w:szCs w:val="24"/>
        </w:rPr>
        <w:t>ck G.</w:t>
      </w:r>
      <w:r w:rsidRPr="004E4ECA">
        <w:rPr>
          <w:rFonts w:eastAsia="Arial" w:cs="Times New Roman"/>
          <w:spacing w:val="3"/>
          <w:szCs w:val="24"/>
        </w:rPr>
        <w:t xml:space="preserve"> </w:t>
      </w:r>
      <w:proofErr w:type="spellStart"/>
      <w:r w:rsidRPr="004E4ECA">
        <w:rPr>
          <w:rFonts w:eastAsia="Arial" w:cs="Times New Roman"/>
          <w:szCs w:val="24"/>
        </w:rPr>
        <w:t>Hu</w:t>
      </w:r>
      <w:r w:rsidRPr="004E4ECA">
        <w:rPr>
          <w:rFonts w:eastAsia="Arial" w:cs="Times New Roman"/>
          <w:spacing w:val="1"/>
          <w:szCs w:val="24"/>
        </w:rPr>
        <w:t>n</w:t>
      </w:r>
      <w:r w:rsidRPr="004E4ECA">
        <w:rPr>
          <w:rFonts w:eastAsia="Arial" w:cs="Times New Roman"/>
          <w:spacing w:val="-2"/>
          <w:szCs w:val="24"/>
        </w:rPr>
        <w:t>t</w:t>
      </w:r>
      <w:r w:rsidRPr="004E4ECA">
        <w:rPr>
          <w:rFonts w:eastAsia="Arial" w:cs="Times New Roman"/>
          <w:spacing w:val="1"/>
          <w:szCs w:val="24"/>
        </w:rPr>
        <w:t>a</w:t>
      </w:r>
      <w:proofErr w:type="spellEnd"/>
      <w:r w:rsidRPr="004E4ECA">
        <w:rPr>
          <w:rFonts w:eastAsia="Arial" w:cs="Times New Roman"/>
          <w:szCs w:val="24"/>
        </w:rPr>
        <w:t>,</w:t>
      </w:r>
      <w:r w:rsidRPr="004E4ECA">
        <w:rPr>
          <w:rFonts w:eastAsia="Arial" w:cs="Times New Roman"/>
          <w:spacing w:val="3"/>
          <w:szCs w:val="24"/>
        </w:rPr>
        <w:t xml:space="preserve"> </w:t>
      </w:r>
      <w:proofErr w:type="spellStart"/>
      <w:r w:rsidRPr="004E4ECA">
        <w:rPr>
          <w:rFonts w:eastAsia="Arial" w:cs="Times New Roman"/>
          <w:spacing w:val="-1"/>
          <w:szCs w:val="24"/>
        </w:rPr>
        <w:t>M</w:t>
      </w:r>
      <w:r w:rsidRPr="004E4ECA">
        <w:rPr>
          <w:rFonts w:eastAsia="Arial" w:cs="Times New Roman"/>
          <w:szCs w:val="24"/>
        </w:rPr>
        <w:t>i</w:t>
      </w:r>
      <w:r w:rsidRPr="004E4ECA">
        <w:rPr>
          <w:rFonts w:eastAsia="Arial" w:cs="Times New Roman"/>
          <w:spacing w:val="-2"/>
          <w:szCs w:val="24"/>
        </w:rPr>
        <w:t>n</w:t>
      </w:r>
      <w:r w:rsidRPr="004E4ECA">
        <w:rPr>
          <w:rFonts w:eastAsia="Arial" w:cs="Times New Roman"/>
          <w:spacing w:val="1"/>
          <w:szCs w:val="24"/>
        </w:rPr>
        <w:t>o</w:t>
      </w:r>
      <w:r w:rsidRPr="004E4ECA">
        <w:rPr>
          <w:rFonts w:eastAsia="Arial" w:cs="Times New Roman"/>
          <w:szCs w:val="24"/>
        </w:rPr>
        <w:t>ri</w:t>
      </w:r>
      <w:proofErr w:type="spellEnd"/>
      <w:r w:rsidRPr="004E4ECA">
        <w:rPr>
          <w:rFonts w:eastAsia="Arial" w:cs="Times New Roman"/>
          <w:spacing w:val="1"/>
          <w:szCs w:val="24"/>
        </w:rPr>
        <w:t xml:space="preserve"> </w:t>
      </w:r>
      <w:proofErr w:type="spellStart"/>
      <w:r w:rsidRPr="004E4ECA">
        <w:rPr>
          <w:rFonts w:eastAsia="Arial" w:cs="Times New Roman"/>
          <w:szCs w:val="24"/>
        </w:rPr>
        <w:t>Uchi</w:t>
      </w:r>
      <w:r w:rsidRPr="004E4ECA">
        <w:rPr>
          <w:rFonts w:eastAsia="Arial" w:cs="Times New Roman"/>
          <w:spacing w:val="1"/>
          <w:szCs w:val="24"/>
        </w:rPr>
        <w:t>m</w:t>
      </w:r>
      <w:r w:rsidRPr="004E4ECA">
        <w:rPr>
          <w:rFonts w:eastAsia="Arial" w:cs="Times New Roman"/>
          <w:szCs w:val="24"/>
        </w:rPr>
        <w:t>i</w:t>
      </w:r>
      <w:r w:rsidRPr="004E4ECA">
        <w:rPr>
          <w:rFonts w:eastAsia="Arial" w:cs="Times New Roman"/>
          <w:spacing w:val="-3"/>
          <w:szCs w:val="24"/>
        </w:rPr>
        <w:t>y</w:t>
      </w:r>
      <w:r w:rsidRPr="004E4ECA">
        <w:rPr>
          <w:rFonts w:eastAsia="Arial" w:cs="Times New Roman"/>
          <w:spacing w:val="1"/>
          <w:szCs w:val="24"/>
        </w:rPr>
        <w:t>a</w:t>
      </w:r>
      <w:proofErr w:type="spellEnd"/>
      <w:r w:rsidRPr="004E4ECA">
        <w:rPr>
          <w:rFonts w:eastAsia="Arial" w:cs="Times New Roman"/>
          <w:szCs w:val="24"/>
        </w:rPr>
        <w:t>, J</w:t>
      </w:r>
      <w:r w:rsidRPr="004E4ECA">
        <w:rPr>
          <w:rFonts w:eastAsia="Arial" w:cs="Times New Roman"/>
          <w:spacing w:val="-1"/>
          <w:szCs w:val="24"/>
        </w:rPr>
        <w:t>e</w:t>
      </w:r>
      <w:r w:rsidRPr="004E4ECA">
        <w:rPr>
          <w:rFonts w:eastAsia="Arial" w:cs="Times New Roman"/>
          <w:szCs w:val="24"/>
        </w:rPr>
        <w:t>f</w:t>
      </w:r>
      <w:r w:rsidRPr="004E4ECA">
        <w:rPr>
          <w:rFonts w:eastAsia="Arial" w:cs="Times New Roman"/>
          <w:spacing w:val="3"/>
          <w:szCs w:val="24"/>
        </w:rPr>
        <w:t>f</w:t>
      </w:r>
      <w:r w:rsidRPr="004E4ECA">
        <w:rPr>
          <w:rFonts w:eastAsia="Arial" w:cs="Times New Roman"/>
          <w:szCs w:val="24"/>
        </w:rPr>
        <w:t>rey</w:t>
      </w:r>
      <w:r w:rsidRPr="004E4ECA">
        <w:rPr>
          <w:rFonts w:eastAsia="Arial" w:cs="Times New Roman"/>
          <w:spacing w:val="1"/>
          <w:szCs w:val="24"/>
        </w:rPr>
        <w:t xml:space="preserve"> </w:t>
      </w:r>
      <w:r w:rsidRPr="004E4ECA">
        <w:rPr>
          <w:rFonts w:eastAsia="Arial" w:cs="Times New Roman"/>
          <w:spacing w:val="-1"/>
          <w:szCs w:val="24"/>
        </w:rPr>
        <w:t>M</w:t>
      </w:r>
      <w:r w:rsidRPr="004E4ECA">
        <w:rPr>
          <w:rFonts w:eastAsia="Arial" w:cs="Times New Roman"/>
          <w:szCs w:val="24"/>
        </w:rPr>
        <w:t>.</w:t>
      </w:r>
      <w:r w:rsidRPr="004E4ECA">
        <w:rPr>
          <w:rFonts w:eastAsia="Arial" w:cs="Times New Roman"/>
          <w:spacing w:val="3"/>
          <w:szCs w:val="24"/>
        </w:rPr>
        <w:t xml:space="preserve"> </w:t>
      </w:r>
      <w:proofErr w:type="spellStart"/>
      <w:r w:rsidRPr="004E4ECA">
        <w:rPr>
          <w:rFonts w:eastAsia="Arial" w:cs="Times New Roman"/>
          <w:szCs w:val="24"/>
        </w:rPr>
        <w:t>No</w:t>
      </w:r>
      <w:r w:rsidRPr="004E4ECA">
        <w:rPr>
          <w:rFonts w:eastAsia="Arial" w:cs="Times New Roman"/>
          <w:spacing w:val="-2"/>
          <w:szCs w:val="24"/>
        </w:rPr>
        <w:t>v</w:t>
      </w:r>
      <w:r w:rsidRPr="004E4ECA">
        <w:rPr>
          <w:rFonts w:eastAsia="Arial" w:cs="Times New Roman"/>
          <w:spacing w:val="1"/>
          <w:szCs w:val="24"/>
        </w:rPr>
        <w:t>a</w:t>
      </w:r>
      <w:r w:rsidRPr="004E4ECA">
        <w:rPr>
          <w:rFonts w:eastAsia="Arial" w:cs="Times New Roman"/>
          <w:szCs w:val="24"/>
        </w:rPr>
        <w:t>k</w:t>
      </w:r>
      <w:r w:rsidRPr="004E4ECA">
        <w:rPr>
          <w:rFonts w:eastAsia="Arial" w:cs="Times New Roman"/>
          <w:spacing w:val="1"/>
          <w:szCs w:val="24"/>
        </w:rPr>
        <w:t>a</w:t>
      </w:r>
      <w:proofErr w:type="spellEnd"/>
      <w:r w:rsidRPr="004E4ECA">
        <w:rPr>
          <w:rFonts w:eastAsia="Arial" w:cs="Times New Roman"/>
          <w:szCs w:val="24"/>
        </w:rPr>
        <w:t>,</w:t>
      </w:r>
      <w:r w:rsidRPr="004E4ECA">
        <w:rPr>
          <w:rFonts w:eastAsia="Arial" w:cs="Times New Roman"/>
          <w:spacing w:val="3"/>
          <w:szCs w:val="24"/>
        </w:rPr>
        <w:t xml:space="preserve"> </w:t>
      </w:r>
      <w:proofErr w:type="spellStart"/>
      <w:r w:rsidRPr="004E4ECA">
        <w:rPr>
          <w:rFonts w:eastAsia="Arial" w:cs="Times New Roman"/>
          <w:szCs w:val="24"/>
        </w:rPr>
        <w:t>K</w:t>
      </w:r>
      <w:r w:rsidRPr="004E4ECA">
        <w:rPr>
          <w:rFonts w:eastAsia="Arial" w:cs="Times New Roman"/>
          <w:spacing w:val="-2"/>
          <w:szCs w:val="24"/>
        </w:rPr>
        <w:t>y</w:t>
      </w:r>
      <w:r w:rsidRPr="004E4ECA">
        <w:rPr>
          <w:rFonts w:eastAsia="Arial" w:cs="Times New Roman"/>
          <w:spacing w:val="1"/>
          <w:szCs w:val="24"/>
        </w:rPr>
        <w:t>oun</w:t>
      </w:r>
      <w:r w:rsidRPr="004E4ECA">
        <w:rPr>
          <w:rFonts w:eastAsia="Arial" w:cs="Times New Roman"/>
          <w:szCs w:val="24"/>
        </w:rPr>
        <w:t>g</w:t>
      </w:r>
      <w:proofErr w:type="spellEnd"/>
      <w:r w:rsidRPr="004E4ECA">
        <w:rPr>
          <w:rFonts w:eastAsia="Arial" w:cs="Times New Roman"/>
          <w:spacing w:val="1"/>
          <w:szCs w:val="24"/>
        </w:rPr>
        <w:t xml:space="preserve"> </w:t>
      </w:r>
      <w:r w:rsidRPr="004E4ECA">
        <w:rPr>
          <w:rFonts w:eastAsia="Arial" w:cs="Times New Roman"/>
          <w:szCs w:val="24"/>
        </w:rPr>
        <w:t>S.</w:t>
      </w:r>
      <w:r w:rsidRPr="004E4ECA">
        <w:rPr>
          <w:rFonts w:eastAsia="Arial" w:cs="Times New Roman"/>
          <w:spacing w:val="3"/>
          <w:szCs w:val="24"/>
        </w:rPr>
        <w:t xml:space="preserve"> </w:t>
      </w:r>
      <w:r w:rsidRPr="004E4ECA">
        <w:rPr>
          <w:rFonts w:eastAsia="Arial" w:cs="Times New Roman"/>
          <w:szCs w:val="24"/>
        </w:rPr>
        <w:t>Ro</w:t>
      </w:r>
      <w:r w:rsidRPr="004E4ECA">
        <w:rPr>
          <w:rFonts w:eastAsia="Arial" w:cs="Times New Roman"/>
          <w:spacing w:val="6"/>
          <w:szCs w:val="24"/>
        </w:rPr>
        <w:t>a</w:t>
      </w:r>
      <w:r w:rsidRPr="004E4ECA">
        <w:rPr>
          <w:rFonts w:eastAsia="Arial" w:cs="Times New Roman"/>
          <w:spacing w:val="-2"/>
          <w:szCs w:val="24"/>
        </w:rPr>
        <w:t>,</w:t>
      </w:r>
      <w:r w:rsidRPr="004E4ECA">
        <w:rPr>
          <w:rFonts w:eastAsia="Arial" w:cs="Times New Roman"/>
          <w:szCs w:val="24"/>
        </w:rPr>
        <w:t>.</w:t>
      </w:r>
      <w:r w:rsidRPr="004E4ECA">
        <w:rPr>
          <w:rFonts w:eastAsia="Arial" w:cs="Times New Roman"/>
          <w:spacing w:val="1"/>
          <w:szCs w:val="24"/>
        </w:rPr>
        <w:t>2</w:t>
      </w:r>
      <w:r w:rsidRPr="004E4ECA">
        <w:rPr>
          <w:rFonts w:eastAsia="Arial" w:cs="Times New Roman"/>
          <w:spacing w:val="-1"/>
          <w:szCs w:val="24"/>
        </w:rPr>
        <w:t>01</w:t>
      </w:r>
      <w:r w:rsidRPr="004E4ECA">
        <w:rPr>
          <w:rFonts w:eastAsia="Arial" w:cs="Times New Roman"/>
          <w:spacing w:val="1"/>
          <w:szCs w:val="24"/>
        </w:rPr>
        <w:t>1</w:t>
      </w:r>
      <w:r w:rsidRPr="004E4ECA">
        <w:rPr>
          <w:rFonts w:eastAsia="Arial" w:cs="Times New Roman"/>
          <w:szCs w:val="24"/>
        </w:rPr>
        <w:t>).</w:t>
      </w:r>
      <w:r w:rsidRPr="004E4ECA">
        <w:rPr>
          <w:rFonts w:eastAsia="Arial" w:cs="Times New Roman"/>
          <w:spacing w:val="2"/>
          <w:szCs w:val="24"/>
        </w:rPr>
        <w:t xml:space="preserve"> </w:t>
      </w:r>
      <w:r w:rsidRPr="004E4ECA">
        <w:rPr>
          <w:rFonts w:eastAsia="Arial" w:cs="Times New Roman"/>
          <w:szCs w:val="24"/>
        </w:rPr>
        <w:t>Est</w:t>
      </w:r>
      <w:r w:rsidRPr="004E4ECA">
        <w:rPr>
          <w:rFonts w:eastAsia="Arial" w:cs="Times New Roman"/>
          <w:spacing w:val="1"/>
          <w:szCs w:val="24"/>
        </w:rPr>
        <w:t>o</w:t>
      </w:r>
      <w:r w:rsidRPr="004E4ECA">
        <w:rPr>
          <w:rFonts w:eastAsia="Arial" w:cs="Times New Roman"/>
          <w:szCs w:val="24"/>
        </w:rPr>
        <w:t>s c</w:t>
      </w:r>
      <w:r w:rsidRPr="004E4ECA">
        <w:rPr>
          <w:rFonts w:eastAsia="Arial" w:cs="Times New Roman"/>
          <w:spacing w:val="-1"/>
          <w:szCs w:val="24"/>
        </w:rPr>
        <w:t>o</w:t>
      </w:r>
      <w:r w:rsidRPr="004E4ECA">
        <w:rPr>
          <w:rFonts w:eastAsia="Arial" w:cs="Times New Roman"/>
          <w:spacing w:val="1"/>
          <w:szCs w:val="24"/>
        </w:rPr>
        <w:t>mp</w:t>
      </w:r>
      <w:r w:rsidRPr="004E4ECA">
        <w:rPr>
          <w:rFonts w:eastAsia="Arial" w:cs="Times New Roman"/>
          <w:spacing w:val="-1"/>
          <w:szCs w:val="24"/>
        </w:rPr>
        <w:t>u</w:t>
      </w:r>
      <w:r w:rsidRPr="004E4ECA">
        <w:rPr>
          <w:rFonts w:eastAsia="Arial" w:cs="Times New Roman"/>
          <w:spacing w:val="1"/>
          <w:szCs w:val="24"/>
        </w:rPr>
        <w:t>e</w:t>
      </w:r>
      <w:r w:rsidRPr="004E4ECA">
        <w:rPr>
          <w:rFonts w:eastAsia="Arial" w:cs="Times New Roman"/>
          <w:szCs w:val="24"/>
        </w:rPr>
        <w:t>st</w:t>
      </w:r>
      <w:r w:rsidRPr="004E4ECA">
        <w:rPr>
          <w:rFonts w:eastAsia="Arial" w:cs="Times New Roman"/>
          <w:spacing w:val="-1"/>
          <w:szCs w:val="24"/>
        </w:rPr>
        <w:t>o</w:t>
      </w:r>
      <w:r w:rsidRPr="004E4ECA">
        <w:rPr>
          <w:rFonts w:eastAsia="Arial" w:cs="Times New Roman"/>
          <w:szCs w:val="24"/>
        </w:rPr>
        <w:t>s</w:t>
      </w:r>
      <w:r w:rsidRPr="004E4ECA">
        <w:rPr>
          <w:rFonts w:eastAsia="Arial" w:cs="Times New Roman"/>
          <w:spacing w:val="2"/>
          <w:szCs w:val="24"/>
        </w:rPr>
        <w:t xml:space="preserve"> </w:t>
      </w:r>
      <w:r w:rsidRPr="004E4ECA">
        <w:rPr>
          <w:rFonts w:eastAsia="Arial" w:cs="Times New Roman"/>
          <w:szCs w:val="24"/>
        </w:rPr>
        <w:t>s</w:t>
      </w:r>
      <w:r w:rsidRPr="004E4ECA">
        <w:rPr>
          <w:rFonts w:eastAsia="Arial" w:cs="Times New Roman"/>
          <w:spacing w:val="-1"/>
          <w:szCs w:val="24"/>
        </w:rPr>
        <w:t>o</w:t>
      </w:r>
      <w:r w:rsidRPr="004E4ECA">
        <w:rPr>
          <w:rFonts w:eastAsia="Arial" w:cs="Times New Roman"/>
          <w:szCs w:val="24"/>
        </w:rPr>
        <w:t>n l</w:t>
      </w:r>
      <w:r w:rsidRPr="004E4ECA">
        <w:rPr>
          <w:rFonts w:eastAsia="Arial" w:cs="Times New Roman"/>
          <w:spacing w:val="-1"/>
          <w:szCs w:val="24"/>
        </w:rPr>
        <w:t>l</w:t>
      </w:r>
      <w:r w:rsidRPr="004E4ECA">
        <w:rPr>
          <w:rFonts w:eastAsia="Arial" w:cs="Times New Roman"/>
          <w:spacing w:val="1"/>
          <w:szCs w:val="24"/>
        </w:rPr>
        <w:t>ama</w:t>
      </w:r>
      <w:r w:rsidRPr="004E4ECA">
        <w:rPr>
          <w:rFonts w:eastAsia="Arial" w:cs="Times New Roman"/>
          <w:spacing w:val="-1"/>
          <w:szCs w:val="24"/>
        </w:rPr>
        <w:t>d</w:t>
      </w:r>
      <w:r w:rsidRPr="004E4ECA">
        <w:rPr>
          <w:rFonts w:eastAsia="Arial" w:cs="Times New Roman"/>
          <w:spacing w:val="1"/>
          <w:szCs w:val="24"/>
        </w:rPr>
        <w:t>o</w:t>
      </w:r>
      <w:r w:rsidRPr="004E4ECA">
        <w:rPr>
          <w:rFonts w:eastAsia="Arial" w:cs="Times New Roman"/>
          <w:szCs w:val="24"/>
        </w:rPr>
        <w:t xml:space="preserve">s </w:t>
      </w:r>
      <w:r w:rsidRPr="004E4ECA">
        <w:rPr>
          <w:rFonts w:eastAsia="Arial" w:cs="Times New Roman"/>
          <w:spacing w:val="1"/>
          <w:szCs w:val="24"/>
        </w:rPr>
        <w:t>a</w:t>
      </w:r>
      <w:r w:rsidRPr="004E4ECA">
        <w:rPr>
          <w:rFonts w:eastAsia="Arial" w:cs="Times New Roman"/>
          <w:spacing w:val="-1"/>
          <w:szCs w:val="24"/>
        </w:rPr>
        <w:t>g</w:t>
      </w:r>
      <w:r w:rsidRPr="004E4ECA">
        <w:rPr>
          <w:rFonts w:eastAsia="Arial" w:cs="Times New Roman"/>
          <w:spacing w:val="1"/>
          <w:szCs w:val="24"/>
        </w:rPr>
        <w:t>en</w:t>
      </w:r>
      <w:r w:rsidRPr="004E4ECA">
        <w:rPr>
          <w:rFonts w:eastAsia="Arial" w:cs="Times New Roman"/>
          <w:spacing w:val="-2"/>
          <w:szCs w:val="24"/>
        </w:rPr>
        <w:t>t</w:t>
      </w:r>
      <w:r w:rsidRPr="004E4ECA">
        <w:rPr>
          <w:rFonts w:eastAsia="Arial" w:cs="Times New Roman"/>
          <w:spacing w:val="1"/>
          <w:szCs w:val="24"/>
        </w:rPr>
        <w:t>e</w:t>
      </w:r>
      <w:r w:rsidRPr="004E4ECA">
        <w:rPr>
          <w:rFonts w:eastAsia="Arial" w:cs="Times New Roman"/>
          <w:szCs w:val="24"/>
        </w:rPr>
        <w:t>s</w:t>
      </w:r>
      <w:r w:rsidRPr="004E4ECA">
        <w:rPr>
          <w:rFonts w:eastAsia="Arial" w:cs="Times New Roman"/>
          <w:spacing w:val="2"/>
          <w:szCs w:val="24"/>
        </w:rPr>
        <w:t xml:space="preserve"> </w:t>
      </w:r>
      <w:r w:rsidRPr="004E4ECA">
        <w:rPr>
          <w:rFonts w:eastAsia="Arial" w:cs="Times New Roman"/>
          <w:spacing w:val="-1"/>
          <w:szCs w:val="24"/>
        </w:rPr>
        <w:t>q</w:t>
      </w:r>
      <w:r w:rsidRPr="004E4ECA">
        <w:rPr>
          <w:rFonts w:eastAsia="Arial" w:cs="Times New Roman"/>
          <w:spacing w:val="1"/>
          <w:szCs w:val="24"/>
        </w:rPr>
        <w:t>ue</w:t>
      </w:r>
      <w:r w:rsidRPr="004E4ECA">
        <w:rPr>
          <w:rFonts w:eastAsia="Arial" w:cs="Times New Roman"/>
          <w:spacing w:val="-3"/>
          <w:szCs w:val="24"/>
        </w:rPr>
        <w:t>l</w:t>
      </w:r>
      <w:r w:rsidRPr="004E4ECA">
        <w:rPr>
          <w:rFonts w:eastAsia="Arial" w:cs="Times New Roman"/>
          <w:spacing w:val="1"/>
          <w:szCs w:val="24"/>
        </w:rPr>
        <w:t>an</w:t>
      </w:r>
      <w:r w:rsidRPr="004E4ECA">
        <w:rPr>
          <w:rFonts w:eastAsia="Arial" w:cs="Times New Roman"/>
          <w:szCs w:val="24"/>
        </w:rPr>
        <w:t>t</w:t>
      </w:r>
      <w:r w:rsidRPr="004E4ECA">
        <w:rPr>
          <w:rFonts w:eastAsia="Arial" w:cs="Times New Roman"/>
          <w:spacing w:val="1"/>
          <w:szCs w:val="24"/>
        </w:rPr>
        <w:t>e</w:t>
      </w:r>
      <w:r w:rsidRPr="004E4ECA">
        <w:rPr>
          <w:rFonts w:eastAsia="Arial" w:cs="Times New Roman"/>
          <w:szCs w:val="24"/>
        </w:rPr>
        <w:t xml:space="preserve">s </w:t>
      </w:r>
      <w:r w:rsidRPr="004E4ECA">
        <w:rPr>
          <w:rFonts w:eastAsia="Arial" w:cs="Times New Roman"/>
          <w:spacing w:val="-1"/>
          <w:szCs w:val="24"/>
        </w:rPr>
        <w:t>p</w:t>
      </w:r>
      <w:r w:rsidRPr="004E4ECA">
        <w:rPr>
          <w:rFonts w:eastAsia="Arial" w:cs="Times New Roman"/>
          <w:spacing w:val="1"/>
          <w:szCs w:val="24"/>
        </w:rPr>
        <w:t>o</w:t>
      </w:r>
      <w:r w:rsidRPr="004E4ECA">
        <w:rPr>
          <w:rFonts w:eastAsia="Arial" w:cs="Times New Roman"/>
          <w:szCs w:val="24"/>
        </w:rPr>
        <w:t>r</w:t>
      </w:r>
      <w:r w:rsidRPr="004E4ECA">
        <w:rPr>
          <w:rFonts w:eastAsia="Arial" w:cs="Times New Roman"/>
          <w:spacing w:val="-2"/>
          <w:szCs w:val="24"/>
        </w:rPr>
        <w:t>q</w:t>
      </w:r>
      <w:r w:rsidRPr="004E4ECA">
        <w:rPr>
          <w:rFonts w:eastAsia="Arial" w:cs="Times New Roman"/>
          <w:spacing w:val="1"/>
          <w:szCs w:val="24"/>
        </w:rPr>
        <w:t>u</w:t>
      </w:r>
      <w:r w:rsidRPr="004E4ECA">
        <w:rPr>
          <w:rFonts w:eastAsia="Arial" w:cs="Times New Roman"/>
          <w:szCs w:val="24"/>
        </w:rPr>
        <w:t>e</w:t>
      </w:r>
      <w:r w:rsidRPr="004E4ECA">
        <w:rPr>
          <w:rFonts w:eastAsia="Arial" w:cs="Times New Roman"/>
          <w:spacing w:val="1"/>
          <w:szCs w:val="24"/>
        </w:rPr>
        <w:t xml:space="preserve"> pe</w:t>
      </w:r>
      <w:r w:rsidRPr="004E4ECA">
        <w:rPr>
          <w:rFonts w:eastAsia="Arial" w:cs="Times New Roman"/>
          <w:szCs w:val="24"/>
        </w:rPr>
        <w:t>r</w:t>
      </w:r>
      <w:r w:rsidRPr="004E4ECA">
        <w:rPr>
          <w:rFonts w:eastAsia="Arial" w:cs="Times New Roman"/>
          <w:spacing w:val="1"/>
          <w:szCs w:val="24"/>
        </w:rPr>
        <w:t>m</w:t>
      </w:r>
      <w:r w:rsidRPr="004E4ECA">
        <w:rPr>
          <w:rFonts w:eastAsia="Arial" w:cs="Times New Roman"/>
          <w:szCs w:val="24"/>
        </w:rPr>
        <w:t>i</w:t>
      </w:r>
      <w:r w:rsidRPr="004E4ECA">
        <w:rPr>
          <w:rFonts w:eastAsia="Arial" w:cs="Times New Roman"/>
          <w:spacing w:val="-2"/>
          <w:szCs w:val="24"/>
        </w:rPr>
        <w:t>t</w:t>
      </w:r>
      <w:r w:rsidRPr="004E4ECA">
        <w:rPr>
          <w:rFonts w:eastAsia="Arial" w:cs="Times New Roman"/>
          <w:spacing w:val="1"/>
          <w:szCs w:val="24"/>
        </w:rPr>
        <w:t>e</w:t>
      </w:r>
      <w:r w:rsidRPr="004E4ECA">
        <w:rPr>
          <w:rFonts w:eastAsia="Arial" w:cs="Times New Roman"/>
          <w:szCs w:val="24"/>
        </w:rPr>
        <w:t>n</w:t>
      </w:r>
      <w:r w:rsidRPr="004E4ECA">
        <w:rPr>
          <w:rFonts w:eastAsia="Arial" w:cs="Times New Roman"/>
          <w:spacing w:val="1"/>
          <w:szCs w:val="24"/>
        </w:rPr>
        <w:t xml:space="preserve"> </w:t>
      </w:r>
      <w:r w:rsidRPr="004E4ECA">
        <w:rPr>
          <w:rFonts w:eastAsia="Arial" w:cs="Times New Roman"/>
          <w:szCs w:val="24"/>
        </w:rPr>
        <w:t>la f</w:t>
      </w:r>
      <w:r w:rsidRPr="004E4ECA">
        <w:rPr>
          <w:rFonts w:eastAsia="Arial" w:cs="Times New Roman"/>
          <w:spacing w:val="1"/>
          <w:szCs w:val="24"/>
        </w:rPr>
        <w:t>o</w:t>
      </w:r>
      <w:r w:rsidRPr="004E4ECA">
        <w:rPr>
          <w:rFonts w:eastAsia="Arial" w:cs="Times New Roman"/>
          <w:szCs w:val="24"/>
        </w:rPr>
        <w:t>r</w:t>
      </w:r>
      <w:r w:rsidRPr="004E4ECA">
        <w:rPr>
          <w:rFonts w:eastAsia="Arial" w:cs="Times New Roman"/>
          <w:spacing w:val="-1"/>
          <w:szCs w:val="24"/>
        </w:rPr>
        <w:t>m</w:t>
      </w:r>
      <w:r w:rsidRPr="004E4ECA">
        <w:rPr>
          <w:rFonts w:eastAsia="Arial" w:cs="Times New Roman"/>
          <w:spacing w:val="1"/>
          <w:szCs w:val="24"/>
        </w:rPr>
        <w:t>a</w:t>
      </w:r>
      <w:r w:rsidRPr="004E4ECA">
        <w:rPr>
          <w:rFonts w:eastAsia="Arial" w:cs="Times New Roman"/>
          <w:szCs w:val="24"/>
        </w:rPr>
        <w:t>ción</w:t>
      </w:r>
      <w:r w:rsidRPr="004E4ECA">
        <w:rPr>
          <w:rFonts w:eastAsia="Arial" w:cs="Times New Roman"/>
          <w:spacing w:val="1"/>
          <w:szCs w:val="24"/>
        </w:rPr>
        <w:t xml:space="preserve"> </w:t>
      </w:r>
      <w:r w:rsidRPr="004E4ECA">
        <w:rPr>
          <w:rFonts w:eastAsia="Arial" w:cs="Times New Roman"/>
          <w:spacing w:val="-1"/>
          <w:szCs w:val="24"/>
        </w:rPr>
        <w:t>d</w:t>
      </w:r>
      <w:r w:rsidRPr="004E4ECA">
        <w:rPr>
          <w:rFonts w:eastAsia="Arial" w:cs="Times New Roman"/>
          <w:szCs w:val="24"/>
        </w:rPr>
        <w:t>e</w:t>
      </w:r>
      <w:r w:rsidRPr="004E4ECA">
        <w:rPr>
          <w:rFonts w:eastAsia="Arial" w:cs="Times New Roman"/>
          <w:spacing w:val="3"/>
          <w:szCs w:val="24"/>
        </w:rPr>
        <w:t xml:space="preserve"> </w:t>
      </w:r>
      <w:r w:rsidRPr="004E4ECA">
        <w:rPr>
          <w:rFonts w:eastAsia="Arial" w:cs="Times New Roman"/>
          <w:spacing w:val="7"/>
          <w:szCs w:val="24"/>
        </w:rPr>
        <w:t>c</w:t>
      </w:r>
      <w:r w:rsidRPr="004E4ECA">
        <w:rPr>
          <w:rFonts w:eastAsia="Arial" w:cs="Times New Roman"/>
          <w:spacing w:val="1"/>
          <w:szCs w:val="24"/>
        </w:rPr>
        <w:t>o</w:t>
      </w:r>
      <w:r w:rsidRPr="004E4ECA">
        <w:rPr>
          <w:rFonts w:eastAsia="Arial" w:cs="Times New Roman"/>
          <w:spacing w:val="-1"/>
          <w:szCs w:val="24"/>
        </w:rPr>
        <w:t>mp</w:t>
      </w:r>
      <w:r w:rsidRPr="004E4ECA">
        <w:rPr>
          <w:rFonts w:eastAsia="Arial" w:cs="Times New Roman"/>
          <w:szCs w:val="24"/>
        </w:rPr>
        <w:t>lej</w:t>
      </w:r>
      <w:r w:rsidRPr="004E4ECA">
        <w:rPr>
          <w:rFonts w:eastAsia="Arial" w:cs="Times New Roman"/>
          <w:spacing w:val="1"/>
          <w:szCs w:val="24"/>
        </w:rPr>
        <w:t>o</w:t>
      </w:r>
      <w:r w:rsidRPr="004E4ECA">
        <w:rPr>
          <w:rFonts w:eastAsia="Arial" w:cs="Times New Roman"/>
          <w:szCs w:val="24"/>
        </w:rPr>
        <w:t>s s</w:t>
      </w:r>
      <w:r w:rsidRPr="004E4ECA">
        <w:rPr>
          <w:rFonts w:eastAsia="Arial" w:cs="Times New Roman"/>
          <w:spacing w:val="1"/>
          <w:szCs w:val="24"/>
        </w:rPr>
        <w:t>o</w:t>
      </w:r>
      <w:r w:rsidRPr="004E4ECA">
        <w:rPr>
          <w:rFonts w:eastAsia="Arial" w:cs="Times New Roman"/>
          <w:szCs w:val="24"/>
        </w:rPr>
        <w:t>lu</w:t>
      </w:r>
      <w:r w:rsidRPr="004E4ECA">
        <w:rPr>
          <w:rFonts w:eastAsia="Arial" w:cs="Times New Roman"/>
          <w:spacing w:val="1"/>
          <w:szCs w:val="24"/>
        </w:rPr>
        <w:t>b</w:t>
      </w:r>
      <w:r w:rsidRPr="004E4ECA">
        <w:rPr>
          <w:rFonts w:eastAsia="Arial" w:cs="Times New Roman"/>
          <w:szCs w:val="24"/>
        </w:rPr>
        <w:t>les,</w:t>
      </w:r>
      <w:r w:rsidRPr="004E4ECA">
        <w:rPr>
          <w:rFonts w:eastAsia="Arial" w:cs="Times New Roman"/>
          <w:spacing w:val="2"/>
          <w:szCs w:val="24"/>
        </w:rPr>
        <w:t xml:space="preserve"> </w:t>
      </w:r>
      <w:r w:rsidRPr="004E4ECA">
        <w:rPr>
          <w:rFonts w:eastAsia="Arial" w:cs="Times New Roman"/>
          <w:spacing w:val="1"/>
          <w:szCs w:val="24"/>
        </w:rPr>
        <w:t>e</w:t>
      </w:r>
      <w:r w:rsidRPr="004E4ECA">
        <w:rPr>
          <w:rFonts w:eastAsia="Arial" w:cs="Times New Roman"/>
          <w:szCs w:val="24"/>
        </w:rPr>
        <w:t>s</w:t>
      </w:r>
      <w:r w:rsidRPr="004E4ECA">
        <w:rPr>
          <w:rFonts w:eastAsia="Arial" w:cs="Times New Roman"/>
          <w:spacing w:val="-2"/>
          <w:szCs w:val="24"/>
        </w:rPr>
        <w:t>t</w:t>
      </w:r>
      <w:r w:rsidRPr="004E4ECA">
        <w:rPr>
          <w:rFonts w:eastAsia="Arial" w:cs="Times New Roman"/>
          <w:spacing w:val="1"/>
          <w:szCs w:val="24"/>
        </w:rPr>
        <w:t>o</w:t>
      </w:r>
      <w:r w:rsidRPr="004E4ECA">
        <w:rPr>
          <w:rFonts w:eastAsia="Arial" w:cs="Times New Roman"/>
          <w:szCs w:val="24"/>
        </w:rPr>
        <w:t>s</w:t>
      </w:r>
      <w:r w:rsidRPr="004E4ECA">
        <w:rPr>
          <w:rFonts w:eastAsia="Arial" w:cs="Times New Roman"/>
          <w:spacing w:val="3"/>
          <w:szCs w:val="24"/>
        </w:rPr>
        <w:t xml:space="preserve"> </w:t>
      </w:r>
      <w:r w:rsidRPr="004E4ECA">
        <w:rPr>
          <w:rFonts w:eastAsia="Arial" w:cs="Times New Roman"/>
          <w:spacing w:val="-2"/>
          <w:szCs w:val="24"/>
        </w:rPr>
        <w:t>s</w:t>
      </w:r>
      <w:r w:rsidRPr="004E4ECA">
        <w:rPr>
          <w:rFonts w:eastAsia="Arial" w:cs="Times New Roman"/>
          <w:szCs w:val="24"/>
        </w:rPr>
        <w:t>e</w:t>
      </w:r>
      <w:r w:rsidRPr="004E4ECA">
        <w:rPr>
          <w:rFonts w:eastAsia="Arial" w:cs="Times New Roman"/>
          <w:spacing w:val="1"/>
          <w:szCs w:val="24"/>
        </w:rPr>
        <w:t xml:space="preserve"> fo</w:t>
      </w:r>
      <w:r w:rsidRPr="004E4ECA">
        <w:rPr>
          <w:rFonts w:eastAsia="Arial" w:cs="Times New Roman"/>
          <w:szCs w:val="24"/>
        </w:rPr>
        <w:t>r</w:t>
      </w:r>
      <w:r w:rsidRPr="004E4ECA">
        <w:rPr>
          <w:rFonts w:eastAsia="Arial" w:cs="Times New Roman"/>
          <w:spacing w:val="1"/>
          <w:szCs w:val="24"/>
        </w:rPr>
        <w:t>ma</w:t>
      </w:r>
      <w:r w:rsidRPr="004E4ECA">
        <w:rPr>
          <w:rFonts w:eastAsia="Arial" w:cs="Times New Roman"/>
          <w:szCs w:val="24"/>
        </w:rPr>
        <w:t>n</w:t>
      </w:r>
      <w:r w:rsidRPr="004E4ECA">
        <w:rPr>
          <w:rFonts w:eastAsia="Arial" w:cs="Times New Roman"/>
          <w:spacing w:val="4"/>
          <w:szCs w:val="24"/>
        </w:rPr>
        <w:t xml:space="preserve"> </w:t>
      </w:r>
      <w:r w:rsidRPr="004E4ECA">
        <w:rPr>
          <w:rFonts w:eastAsia="Arial" w:cs="Times New Roman"/>
          <w:szCs w:val="24"/>
        </w:rPr>
        <w:t>c</w:t>
      </w:r>
      <w:r w:rsidRPr="004E4ECA">
        <w:rPr>
          <w:rFonts w:eastAsia="Arial" w:cs="Times New Roman"/>
          <w:spacing w:val="-1"/>
          <w:szCs w:val="24"/>
        </w:rPr>
        <w:t>o</w:t>
      </w:r>
      <w:r w:rsidRPr="004E4ECA">
        <w:rPr>
          <w:rFonts w:eastAsia="Arial" w:cs="Times New Roman"/>
          <w:szCs w:val="24"/>
        </w:rPr>
        <w:t>n</w:t>
      </w:r>
      <w:r w:rsidRPr="004E4ECA">
        <w:rPr>
          <w:rFonts w:eastAsia="Arial" w:cs="Times New Roman"/>
          <w:spacing w:val="4"/>
          <w:szCs w:val="24"/>
        </w:rPr>
        <w:t xml:space="preserve"> </w:t>
      </w:r>
      <w:r w:rsidRPr="004E4ECA">
        <w:rPr>
          <w:rFonts w:eastAsia="Arial" w:cs="Times New Roman"/>
          <w:szCs w:val="24"/>
        </w:rPr>
        <w:t>cier</w:t>
      </w:r>
      <w:r w:rsidRPr="004E4ECA">
        <w:rPr>
          <w:rFonts w:eastAsia="Arial" w:cs="Times New Roman"/>
          <w:spacing w:val="-2"/>
          <w:szCs w:val="24"/>
        </w:rPr>
        <w:t>t</w:t>
      </w:r>
      <w:r w:rsidRPr="004E4ECA">
        <w:rPr>
          <w:rFonts w:eastAsia="Arial" w:cs="Times New Roman"/>
          <w:spacing w:val="1"/>
          <w:szCs w:val="24"/>
        </w:rPr>
        <w:t>o</w:t>
      </w:r>
      <w:r w:rsidRPr="004E4ECA">
        <w:rPr>
          <w:rFonts w:eastAsia="Arial" w:cs="Times New Roman"/>
          <w:szCs w:val="24"/>
        </w:rPr>
        <w:t>s</w:t>
      </w:r>
      <w:r w:rsidRPr="004E4ECA">
        <w:rPr>
          <w:rFonts w:eastAsia="Arial" w:cs="Times New Roman"/>
          <w:spacing w:val="3"/>
          <w:szCs w:val="24"/>
        </w:rPr>
        <w:t xml:space="preserve"> </w:t>
      </w:r>
      <w:r w:rsidRPr="004E4ECA">
        <w:rPr>
          <w:rFonts w:eastAsia="Arial" w:cs="Times New Roman"/>
          <w:szCs w:val="24"/>
        </w:rPr>
        <w:t>i</w:t>
      </w:r>
      <w:r w:rsidRPr="004E4ECA">
        <w:rPr>
          <w:rFonts w:eastAsia="Arial" w:cs="Times New Roman"/>
          <w:spacing w:val="-2"/>
          <w:szCs w:val="24"/>
        </w:rPr>
        <w:t>o</w:t>
      </w:r>
      <w:r w:rsidRPr="004E4ECA">
        <w:rPr>
          <w:rFonts w:eastAsia="Arial" w:cs="Times New Roman"/>
          <w:spacing w:val="1"/>
          <w:szCs w:val="24"/>
        </w:rPr>
        <w:t>ne</w:t>
      </w:r>
      <w:r w:rsidRPr="004E4ECA">
        <w:rPr>
          <w:rFonts w:eastAsia="Arial" w:cs="Times New Roman"/>
          <w:szCs w:val="24"/>
        </w:rPr>
        <w:t xml:space="preserve">s </w:t>
      </w:r>
      <w:r w:rsidRPr="004E4ECA">
        <w:rPr>
          <w:rFonts w:eastAsia="Arial" w:cs="Times New Roman"/>
          <w:spacing w:val="2"/>
          <w:szCs w:val="24"/>
        </w:rPr>
        <w:t>m</w:t>
      </w:r>
      <w:r w:rsidRPr="004E4ECA">
        <w:rPr>
          <w:rFonts w:eastAsia="Arial" w:cs="Times New Roman"/>
          <w:spacing w:val="1"/>
          <w:szCs w:val="24"/>
        </w:rPr>
        <w:t>e</w:t>
      </w:r>
      <w:r w:rsidRPr="004E4ECA">
        <w:rPr>
          <w:rFonts w:eastAsia="Arial" w:cs="Times New Roman"/>
          <w:spacing w:val="-2"/>
          <w:szCs w:val="24"/>
        </w:rPr>
        <w:t>t</w:t>
      </w:r>
      <w:r w:rsidRPr="004E4ECA">
        <w:rPr>
          <w:rFonts w:eastAsia="Arial" w:cs="Times New Roman"/>
          <w:spacing w:val="1"/>
          <w:szCs w:val="24"/>
        </w:rPr>
        <w:t>á</w:t>
      </w:r>
      <w:r w:rsidRPr="004E4ECA">
        <w:rPr>
          <w:rFonts w:eastAsia="Arial" w:cs="Times New Roman"/>
          <w:szCs w:val="24"/>
        </w:rPr>
        <w:t>l</w:t>
      </w:r>
      <w:r w:rsidRPr="004E4ECA">
        <w:rPr>
          <w:rFonts w:eastAsia="Arial" w:cs="Times New Roman"/>
          <w:spacing w:val="-1"/>
          <w:szCs w:val="24"/>
        </w:rPr>
        <w:t>i</w:t>
      </w:r>
      <w:r w:rsidRPr="004E4ECA">
        <w:rPr>
          <w:rFonts w:eastAsia="Arial" w:cs="Times New Roman"/>
          <w:szCs w:val="24"/>
        </w:rPr>
        <w:t>c</w:t>
      </w:r>
      <w:r w:rsidRPr="004E4ECA">
        <w:rPr>
          <w:rFonts w:eastAsia="Arial" w:cs="Times New Roman"/>
          <w:spacing w:val="1"/>
          <w:szCs w:val="24"/>
        </w:rPr>
        <w:t>o</w:t>
      </w:r>
      <w:r w:rsidRPr="004E4ECA">
        <w:rPr>
          <w:rFonts w:eastAsia="Arial" w:cs="Times New Roman"/>
          <w:szCs w:val="24"/>
        </w:rPr>
        <w:t>s,</w:t>
      </w:r>
      <w:r w:rsidRPr="004E4ECA">
        <w:rPr>
          <w:rFonts w:eastAsia="Arial" w:cs="Times New Roman"/>
          <w:spacing w:val="6"/>
          <w:szCs w:val="24"/>
        </w:rPr>
        <w:t xml:space="preserve"> </w:t>
      </w:r>
      <w:r w:rsidRPr="004E4ECA">
        <w:rPr>
          <w:rFonts w:eastAsia="Arial" w:cs="Times New Roman"/>
          <w:szCs w:val="24"/>
        </w:rPr>
        <w:t>y se</w:t>
      </w:r>
      <w:r w:rsidRPr="004E4ECA">
        <w:rPr>
          <w:rFonts w:eastAsia="Arial" w:cs="Times New Roman"/>
          <w:spacing w:val="2"/>
          <w:szCs w:val="24"/>
        </w:rPr>
        <w:t xml:space="preserve"> </w:t>
      </w:r>
      <w:r w:rsidRPr="004E4ECA">
        <w:rPr>
          <w:rFonts w:eastAsia="Arial" w:cs="Times New Roman"/>
          <w:spacing w:val="1"/>
          <w:szCs w:val="24"/>
        </w:rPr>
        <w:t>de</w:t>
      </w:r>
      <w:r w:rsidRPr="004E4ECA">
        <w:rPr>
          <w:rFonts w:eastAsia="Arial" w:cs="Times New Roman"/>
          <w:spacing w:val="-2"/>
          <w:szCs w:val="24"/>
        </w:rPr>
        <w:t>s</w:t>
      </w:r>
      <w:r w:rsidRPr="004E4ECA">
        <w:rPr>
          <w:rFonts w:eastAsia="Arial" w:cs="Times New Roman"/>
          <w:spacing w:val="1"/>
          <w:szCs w:val="24"/>
        </w:rPr>
        <w:t>p</w:t>
      </w:r>
      <w:r w:rsidRPr="004E4ECA">
        <w:rPr>
          <w:rFonts w:eastAsia="Arial" w:cs="Times New Roman"/>
          <w:szCs w:val="24"/>
        </w:rPr>
        <w:t>r</w:t>
      </w:r>
      <w:r w:rsidRPr="004E4ECA">
        <w:rPr>
          <w:rFonts w:eastAsia="Arial" w:cs="Times New Roman"/>
          <w:spacing w:val="-2"/>
          <w:szCs w:val="24"/>
        </w:rPr>
        <w:t>ov</w:t>
      </w:r>
      <w:r w:rsidRPr="004E4ECA">
        <w:rPr>
          <w:rFonts w:eastAsia="Arial" w:cs="Times New Roman"/>
          <w:spacing w:val="1"/>
          <w:szCs w:val="24"/>
        </w:rPr>
        <w:t>e</w:t>
      </w:r>
      <w:r w:rsidRPr="004E4ECA">
        <w:rPr>
          <w:rFonts w:eastAsia="Arial" w:cs="Times New Roman"/>
          <w:szCs w:val="24"/>
        </w:rPr>
        <w:t>e</w:t>
      </w:r>
      <w:r w:rsidRPr="004E4ECA">
        <w:rPr>
          <w:rFonts w:eastAsia="Arial" w:cs="Times New Roman"/>
          <w:spacing w:val="4"/>
          <w:szCs w:val="24"/>
        </w:rPr>
        <w:t xml:space="preserve"> </w:t>
      </w:r>
      <w:r w:rsidRPr="004E4ECA">
        <w:rPr>
          <w:rFonts w:eastAsia="Arial" w:cs="Times New Roman"/>
          <w:spacing w:val="-1"/>
          <w:szCs w:val="24"/>
        </w:rPr>
        <w:t>d</w:t>
      </w:r>
      <w:r w:rsidRPr="004E4ECA">
        <w:rPr>
          <w:rFonts w:eastAsia="Arial" w:cs="Times New Roman"/>
          <w:szCs w:val="24"/>
        </w:rPr>
        <w:t>e t</w:t>
      </w:r>
      <w:r w:rsidRPr="004E4ECA">
        <w:rPr>
          <w:rFonts w:eastAsia="Arial" w:cs="Times New Roman"/>
          <w:spacing w:val="1"/>
          <w:szCs w:val="24"/>
        </w:rPr>
        <w:t>o</w:t>
      </w:r>
      <w:r w:rsidRPr="004E4ECA">
        <w:rPr>
          <w:rFonts w:eastAsia="Arial" w:cs="Times New Roman"/>
          <w:spacing w:val="-2"/>
          <w:szCs w:val="24"/>
        </w:rPr>
        <w:t>x</w:t>
      </w:r>
      <w:r w:rsidRPr="004E4ECA">
        <w:rPr>
          <w:rFonts w:eastAsia="Arial" w:cs="Times New Roman"/>
          <w:szCs w:val="24"/>
        </w:rPr>
        <w:t>ic</w:t>
      </w:r>
      <w:r w:rsidRPr="004E4ECA">
        <w:rPr>
          <w:rFonts w:eastAsia="Arial" w:cs="Times New Roman"/>
          <w:spacing w:val="-1"/>
          <w:szCs w:val="24"/>
        </w:rPr>
        <w:t>i</w:t>
      </w:r>
      <w:r w:rsidRPr="004E4ECA">
        <w:rPr>
          <w:rFonts w:eastAsia="Arial" w:cs="Times New Roman"/>
          <w:spacing w:val="1"/>
          <w:szCs w:val="24"/>
        </w:rPr>
        <w:t>da</w:t>
      </w:r>
      <w:r w:rsidRPr="004E4ECA">
        <w:rPr>
          <w:rFonts w:eastAsia="Arial" w:cs="Times New Roman"/>
          <w:szCs w:val="24"/>
        </w:rPr>
        <w:t>d</w:t>
      </w:r>
      <w:r w:rsidRPr="004E4ECA">
        <w:rPr>
          <w:rFonts w:eastAsia="Arial" w:cs="Times New Roman"/>
          <w:spacing w:val="1"/>
          <w:szCs w:val="24"/>
        </w:rPr>
        <w:t xml:space="preserve"> </w:t>
      </w:r>
      <w:r w:rsidRPr="004E4ECA">
        <w:rPr>
          <w:rFonts w:eastAsia="Arial" w:cs="Times New Roman"/>
          <w:szCs w:val="24"/>
        </w:rPr>
        <w:t>a</w:t>
      </w:r>
      <w:r w:rsidRPr="004E4ECA">
        <w:rPr>
          <w:rFonts w:eastAsia="Arial" w:cs="Times New Roman"/>
          <w:spacing w:val="1"/>
          <w:szCs w:val="24"/>
        </w:rPr>
        <w:t xml:space="preserve"> a</w:t>
      </w:r>
      <w:r w:rsidRPr="004E4ECA">
        <w:rPr>
          <w:rFonts w:eastAsia="Arial" w:cs="Times New Roman"/>
          <w:szCs w:val="24"/>
        </w:rPr>
        <w:t>l</w:t>
      </w:r>
      <w:r w:rsidRPr="004E4ECA">
        <w:rPr>
          <w:rFonts w:eastAsia="Arial" w:cs="Times New Roman"/>
          <w:spacing w:val="-2"/>
          <w:szCs w:val="24"/>
        </w:rPr>
        <w:t>g</w:t>
      </w:r>
      <w:r w:rsidRPr="004E4ECA">
        <w:rPr>
          <w:rFonts w:eastAsia="Arial" w:cs="Times New Roman"/>
          <w:spacing w:val="1"/>
          <w:szCs w:val="24"/>
        </w:rPr>
        <w:t>u</w:t>
      </w:r>
      <w:r w:rsidRPr="004E4ECA">
        <w:rPr>
          <w:rFonts w:eastAsia="Arial" w:cs="Times New Roman"/>
          <w:spacing w:val="-1"/>
          <w:szCs w:val="24"/>
        </w:rPr>
        <w:t>n</w:t>
      </w:r>
      <w:r w:rsidRPr="004E4ECA">
        <w:rPr>
          <w:rFonts w:eastAsia="Arial" w:cs="Times New Roman"/>
          <w:spacing w:val="1"/>
          <w:szCs w:val="24"/>
        </w:rPr>
        <w:t>o</w:t>
      </w:r>
      <w:r w:rsidRPr="004E4ECA">
        <w:rPr>
          <w:rFonts w:eastAsia="Arial" w:cs="Times New Roman"/>
          <w:szCs w:val="24"/>
        </w:rPr>
        <w:t>s c</w:t>
      </w:r>
      <w:r w:rsidRPr="004E4ECA">
        <w:rPr>
          <w:rFonts w:eastAsia="Arial" w:cs="Times New Roman"/>
          <w:spacing w:val="-1"/>
          <w:szCs w:val="24"/>
        </w:rPr>
        <w:t>o</w:t>
      </w:r>
      <w:r w:rsidRPr="004E4ECA">
        <w:rPr>
          <w:rFonts w:eastAsia="Arial" w:cs="Times New Roman"/>
          <w:spacing w:val="1"/>
          <w:szCs w:val="24"/>
        </w:rPr>
        <w:t>mp</w:t>
      </w:r>
      <w:r w:rsidRPr="004E4ECA">
        <w:rPr>
          <w:rFonts w:eastAsia="Arial" w:cs="Times New Roman"/>
          <w:spacing w:val="-1"/>
          <w:szCs w:val="24"/>
        </w:rPr>
        <w:t>u</w:t>
      </w:r>
      <w:r w:rsidRPr="004E4ECA">
        <w:rPr>
          <w:rFonts w:eastAsia="Arial" w:cs="Times New Roman"/>
          <w:spacing w:val="1"/>
          <w:szCs w:val="24"/>
        </w:rPr>
        <w:t>e</w:t>
      </w:r>
      <w:r w:rsidRPr="004E4ECA">
        <w:rPr>
          <w:rFonts w:eastAsia="Arial" w:cs="Times New Roman"/>
          <w:szCs w:val="24"/>
        </w:rPr>
        <w:t>st</w:t>
      </w:r>
      <w:r w:rsidRPr="004E4ECA">
        <w:rPr>
          <w:rFonts w:eastAsia="Arial" w:cs="Times New Roman"/>
          <w:spacing w:val="1"/>
          <w:szCs w:val="24"/>
        </w:rPr>
        <w:t>o</w:t>
      </w:r>
      <w:r w:rsidRPr="004E4ECA">
        <w:rPr>
          <w:rFonts w:eastAsia="Arial" w:cs="Times New Roman"/>
          <w:spacing w:val="-2"/>
          <w:szCs w:val="24"/>
        </w:rPr>
        <w:t>s</w:t>
      </w:r>
      <w:r w:rsidR="000D1753">
        <w:rPr>
          <w:rFonts w:eastAsia="Arial" w:cs="Times New Roman"/>
          <w:spacing w:val="-2"/>
          <w:szCs w:val="24"/>
        </w:rPr>
        <w:t xml:space="preserve"> </w:t>
      </w:r>
      <w:r w:rsidR="000D1753">
        <w:rPr>
          <w:rFonts w:eastAsia="Arial" w:cs="Times New Roman"/>
          <w:szCs w:val="24"/>
        </w:rPr>
        <w:t>a</w:t>
      </w:r>
      <w:r w:rsidRPr="004E4ECA">
        <w:rPr>
          <w:rFonts w:eastAsia="Arial" w:cs="Times New Roman"/>
          <w:szCs w:val="24"/>
        </w:rPr>
        <w:t xml:space="preserve">demás de sus capacidades para remover metales pesados, el </w:t>
      </w:r>
      <w:proofErr w:type="spellStart"/>
      <w:r w:rsidRPr="004E4ECA">
        <w:rPr>
          <w:rFonts w:eastAsia="Arial" w:cs="Times New Roman"/>
          <w:szCs w:val="24"/>
        </w:rPr>
        <w:t>bioc</w:t>
      </w:r>
      <w:r>
        <w:rPr>
          <w:rFonts w:eastAsia="Arial" w:cs="Times New Roman"/>
          <w:szCs w:val="24"/>
        </w:rPr>
        <w:t>har</w:t>
      </w:r>
      <w:proofErr w:type="spellEnd"/>
      <w:r w:rsidRPr="004E4ECA">
        <w:rPr>
          <w:rFonts w:eastAsia="Arial" w:cs="Times New Roman"/>
          <w:szCs w:val="24"/>
        </w:rPr>
        <w:t xml:space="preserve"> tiene la capacidad de aumentar la fertilidad productiva de los cultivos, permite mejorar la actividad en la agricultura </w:t>
      </w:r>
      <w:r w:rsidRPr="004E4ECA">
        <w:rPr>
          <w:rFonts w:eastAsia="Arial" w:cs="Times New Roman"/>
          <w:szCs w:val="24"/>
        </w:rPr>
        <w:lastRenderedPageBreak/>
        <w:t>el cual ha venido siendo afectado por el cambio climático y permite el almacenamiento prologando de los gases de efecto invernadero</w:t>
      </w:r>
      <w:r w:rsidR="000B516E">
        <w:rPr>
          <w:rFonts w:eastAsia="Arial" w:cs="Times New Roman"/>
          <w:szCs w:val="24"/>
        </w:rPr>
        <w:t xml:space="preserve"> </w:t>
      </w:r>
      <w:sdt>
        <w:sdtPr>
          <w:rPr>
            <w:rFonts w:eastAsia="Arial" w:cs="Times New Roman"/>
            <w:szCs w:val="24"/>
          </w:rPr>
          <w:id w:val="-1496560485"/>
          <w:citation/>
        </w:sdtPr>
        <w:sdtEndPr/>
        <w:sdtContent>
          <w:r w:rsidR="000B516E">
            <w:rPr>
              <w:rFonts w:eastAsia="Arial" w:cs="Times New Roman"/>
              <w:szCs w:val="24"/>
            </w:rPr>
            <w:fldChar w:fldCharType="begin"/>
          </w:r>
          <w:r w:rsidR="000B516E">
            <w:rPr>
              <w:rFonts w:eastAsia="Arial" w:cs="Times New Roman"/>
              <w:szCs w:val="24"/>
              <w:lang w:val="es-ES"/>
            </w:rPr>
            <w:instrText xml:space="preserve"> CITATION ABA18 \l 3082 </w:instrText>
          </w:r>
          <w:r w:rsidR="000B516E">
            <w:rPr>
              <w:rFonts w:eastAsia="Arial" w:cs="Times New Roman"/>
              <w:szCs w:val="24"/>
            </w:rPr>
            <w:fldChar w:fldCharType="separate"/>
          </w:r>
          <w:r w:rsidR="00DA1933" w:rsidRPr="00DA1933">
            <w:rPr>
              <w:rFonts w:eastAsia="Arial" w:cs="Times New Roman"/>
              <w:noProof/>
              <w:szCs w:val="24"/>
              <w:lang w:val="es-ES"/>
            </w:rPr>
            <w:t>(ABAD, 2018)</w:t>
          </w:r>
          <w:r w:rsidR="000B516E">
            <w:rPr>
              <w:rFonts w:eastAsia="Arial" w:cs="Times New Roman"/>
              <w:szCs w:val="24"/>
            </w:rPr>
            <w:fldChar w:fldCharType="end"/>
          </w:r>
        </w:sdtContent>
      </w:sdt>
      <w:r w:rsidRPr="004E4ECA">
        <w:rPr>
          <w:rFonts w:eastAsia="Arial" w:cs="Times New Roman"/>
          <w:szCs w:val="24"/>
        </w:rPr>
        <w:t>.</w:t>
      </w:r>
      <w:r w:rsidR="009144F7">
        <w:rPr>
          <w:rFonts w:eastAsia="Arial" w:cs="Times New Roman"/>
          <w:szCs w:val="24"/>
        </w:rPr>
        <w:t xml:space="preserve"> </w:t>
      </w:r>
      <w:r w:rsidRPr="009144F7">
        <w:rPr>
          <w:rFonts w:eastAsia="Arial" w:cs="Times New Roman"/>
          <w:szCs w:val="24"/>
        </w:rPr>
        <w:t xml:space="preserve">Diversos estudios han comprobado la efectividad del </w:t>
      </w:r>
      <w:proofErr w:type="spellStart"/>
      <w:r w:rsidRPr="009144F7">
        <w:rPr>
          <w:rFonts w:eastAsia="Arial" w:cs="Times New Roman"/>
          <w:szCs w:val="24"/>
        </w:rPr>
        <w:t>biochar</w:t>
      </w:r>
      <w:proofErr w:type="spellEnd"/>
      <w:r w:rsidRPr="009144F7">
        <w:rPr>
          <w:rFonts w:eastAsia="Arial" w:cs="Times New Roman"/>
          <w:szCs w:val="24"/>
        </w:rPr>
        <w:t xml:space="preserve"> para remover metales en el suelo como plomo, cadmio, cobre, etc. Por lo que la aplicación de este tipo de enmienda presenta una alternativa de solución para la problemática de suelos contaminados con hierro en la zona de paredones - Cajamarca</w:t>
      </w:r>
    </w:p>
    <w:p w14:paraId="74F01EC1" w14:textId="77777777" w:rsidR="00BA25FA" w:rsidRPr="009144F7" w:rsidRDefault="00BA25FA" w:rsidP="00187BF3">
      <w:pPr>
        <w:spacing w:line="480" w:lineRule="auto"/>
        <w:ind w:left="708" w:right="76"/>
        <w:rPr>
          <w:rFonts w:eastAsia="Arial" w:cs="Times New Roman"/>
          <w:b/>
          <w:bCs/>
          <w:szCs w:val="24"/>
        </w:rPr>
      </w:pPr>
      <w:r w:rsidRPr="009144F7">
        <w:rPr>
          <w:rFonts w:eastAsia="Arial" w:cs="Times New Roman"/>
          <w:b/>
          <w:bCs/>
          <w:szCs w:val="24"/>
        </w:rPr>
        <w:t xml:space="preserve">Temperatura del </w:t>
      </w:r>
      <w:proofErr w:type="spellStart"/>
      <w:r w:rsidRPr="009144F7">
        <w:rPr>
          <w:rFonts w:eastAsia="Arial" w:cs="Times New Roman"/>
          <w:b/>
          <w:bCs/>
          <w:szCs w:val="24"/>
        </w:rPr>
        <w:t>biochar</w:t>
      </w:r>
      <w:proofErr w:type="spellEnd"/>
    </w:p>
    <w:p w14:paraId="3AD8BDC9" w14:textId="77777777" w:rsidR="00BA25FA" w:rsidRPr="009144F7" w:rsidRDefault="00BA25FA" w:rsidP="00187BF3">
      <w:pPr>
        <w:spacing w:line="480" w:lineRule="auto"/>
        <w:ind w:left="708" w:right="76"/>
        <w:rPr>
          <w:rFonts w:eastAsia="Arial" w:cs="Times New Roman"/>
          <w:szCs w:val="24"/>
        </w:rPr>
      </w:pPr>
      <w:r w:rsidRPr="009144F7">
        <w:rPr>
          <w:rFonts w:eastAsia="Arial" w:cs="Times New Roman"/>
          <w:szCs w:val="24"/>
        </w:rPr>
        <w:t xml:space="preserve">El </w:t>
      </w:r>
      <w:proofErr w:type="spellStart"/>
      <w:r w:rsidRPr="009144F7">
        <w:rPr>
          <w:rFonts w:eastAsia="Arial" w:cs="Times New Roman"/>
          <w:szCs w:val="24"/>
        </w:rPr>
        <w:t>biochar</w:t>
      </w:r>
      <w:proofErr w:type="spellEnd"/>
      <w:r w:rsidRPr="009144F7">
        <w:rPr>
          <w:rFonts w:eastAsia="Arial" w:cs="Times New Roman"/>
          <w:szCs w:val="24"/>
        </w:rPr>
        <w:t xml:space="preserve"> proviene de la descomposición e incineración de la biomasa a través de un horno pirolítico en condiciones limitadas de oxígeno (Meier, 2012). La temperatura de preparación del </w:t>
      </w:r>
      <w:proofErr w:type="spellStart"/>
      <w:r w:rsidRPr="009144F7">
        <w:rPr>
          <w:rFonts w:eastAsia="Arial" w:cs="Times New Roman"/>
          <w:szCs w:val="24"/>
        </w:rPr>
        <w:t>biochar</w:t>
      </w:r>
      <w:proofErr w:type="spellEnd"/>
      <w:r w:rsidRPr="009144F7">
        <w:rPr>
          <w:rFonts w:eastAsia="Arial" w:cs="Times New Roman"/>
          <w:szCs w:val="24"/>
        </w:rPr>
        <w:t xml:space="preserve"> es uno de los parámetros físicos principales para aumentar su capacidad de adsorción, las temperaturas para la preparar dicha enmienda varía entre los 300 a 700 °C (Meier 2012).</w:t>
      </w:r>
    </w:p>
    <w:p w14:paraId="27F5A29C" w14:textId="76D0A5A3" w:rsidR="00BA25FA" w:rsidRPr="009144F7" w:rsidRDefault="00BA25FA" w:rsidP="00187BF3">
      <w:pPr>
        <w:spacing w:line="480" w:lineRule="auto"/>
        <w:ind w:left="708" w:right="76"/>
        <w:rPr>
          <w:rFonts w:eastAsia="Arial" w:cs="Times New Roman"/>
          <w:szCs w:val="24"/>
        </w:rPr>
      </w:pPr>
      <w:r w:rsidRPr="009144F7">
        <w:rPr>
          <w:rFonts w:eastAsia="Arial" w:cs="Times New Roman"/>
          <w:szCs w:val="24"/>
        </w:rPr>
        <w:t xml:space="preserve">Por ejemplo, estudios donde se prepararon </w:t>
      </w:r>
      <w:proofErr w:type="spellStart"/>
      <w:r w:rsidRPr="009144F7">
        <w:rPr>
          <w:rFonts w:eastAsia="Arial" w:cs="Times New Roman"/>
          <w:szCs w:val="24"/>
        </w:rPr>
        <w:t>biochar</w:t>
      </w:r>
      <w:proofErr w:type="spellEnd"/>
      <w:r w:rsidRPr="009144F7">
        <w:rPr>
          <w:rFonts w:eastAsia="Arial" w:cs="Times New Roman"/>
          <w:szCs w:val="24"/>
        </w:rPr>
        <w:t xml:space="preserve"> a partir de residuos de trigo a temperatura de 500 °C y 700 °C produjeron un material con alta área superficial (&gt;300 m2/g), sin embargo, los que se por el hicieron a temperaturas entre 300 °C a 400 °C obtuvieron un área superficial menor (&lt;200m2/g). Por ello el primero presentó una mayor capacidad de alta adsorción para compuestos orgánicos (Tang, J. </w:t>
      </w:r>
      <w:proofErr w:type="spellStart"/>
      <w:r w:rsidRPr="009144F7">
        <w:rPr>
          <w:rFonts w:eastAsia="Arial" w:cs="Times New Roman"/>
          <w:szCs w:val="24"/>
        </w:rPr>
        <w:t>Wenying</w:t>
      </w:r>
      <w:proofErr w:type="spellEnd"/>
      <w:r w:rsidRPr="009144F7">
        <w:rPr>
          <w:rFonts w:eastAsia="Arial" w:cs="Times New Roman"/>
          <w:szCs w:val="24"/>
        </w:rPr>
        <w:t xml:space="preserve">, Z. </w:t>
      </w:r>
      <w:proofErr w:type="spellStart"/>
      <w:r w:rsidRPr="009144F7">
        <w:rPr>
          <w:rFonts w:eastAsia="Arial" w:cs="Times New Roman"/>
          <w:szCs w:val="24"/>
        </w:rPr>
        <w:t>Kookana</w:t>
      </w:r>
      <w:proofErr w:type="spellEnd"/>
      <w:r w:rsidRPr="009144F7">
        <w:rPr>
          <w:rFonts w:eastAsia="Arial" w:cs="Times New Roman"/>
          <w:szCs w:val="24"/>
        </w:rPr>
        <w:t xml:space="preserve"> R. Katayama, A., 2013). La temperatura presenta un papel fundamental en la elaboración del </w:t>
      </w:r>
      <w:proofErr w:type="spellStart"/>
      <w:r w:rsidRPr="009144F7">
        <w:rPr>
          <w:rFonts w:eastAsia="Arial" w:cs="Times New Roman"/>
          <w:szCs w:val="24"/>
        </w:rPr>
        <w:t>biochar</w:t>
      </w:r>
      <w:proofErr w:type="spellEnd"/>
      <w:r w:rsidRPr="009144F7">
        <w:rPr>
          <w:rFonts w:eastAsia="Arial" w:cs="Times New Roman"/>
          <w:szCs w:val="24"/>
        </w:rPr>
        <w:t>, por ello es importante controlar este parámetro durante toda la fase de experimentación.</w:t>
      </w:r>
    </w:p>
    <w:p w14:paraId="06BD01F9" w14:textId="77777777" w:rsidR="009144F7" w:rsidRPr="002A6B8E" w:rsidRDefault="009144F7" w:rsidP="002A6B8E">
      <w:pPr>
        <w:spacing w:line="480" w:lineRule="auto"/>
        <w:ind w:right="76"/>
        <w:rPr>
          <w:rFonts w:eastAsia="Arial" w:cs="Times New Roman"/>
          <w:b/>
          <w:bCs/>
          <w:szCs w:val="24"/>
        </w:rPr>
      </w:pPr>
    </w:p>
    <w:p w14:paraId="46008D31" w14:textId="77777777" w:rsidR="00F35208" w:rsidRDefault="00F35208" w:rsidP="00187BF3">
      <w:pPr>
        <w:pStyle w:val="Prrafodelista"/>
        <w:spacing w:line="480" w:lineRule="auto"/>
        <w:ind w:left="708" w:right="76"/>
        <w:rPr>
          <w:rFonts w:eastAsia="Arial" w:cs="Times New Roman"/>
          <w:b/>
          <w:bCs/>
          <w:szCs w:val="24"/>
        </w:rPr>
      </w:pPr>
    </w:p>
    <w:p w14:paraId="01A22EC1" w14:textId="77777777" w:rsidR="00F35208" w:rsidRDefault="00F35208" w:rsidP="00187BF3">
      <w:pPr>
        <w:pStyle w:val="Prrafodelista"/>
        <w:spacing w:line="480" w:lineRule="auto"/>
        <w:ind w:left="708" w:right="76"/>
        <w:rPr>
          <w:rFonts w:eastAsia="Arial" w:cs="Times New Roman"/>
          <w:b/>
          <w:bCs/>
          <w:szCs w:val="24"/>
        </w:rPr>
      </w:pPr>
    </w:p>
    <w:p w14:paraId="156C054E" w14:textId="1E35664C" w:rsidR="00BA25FA" w:rsidRPr="00A9769B" w:rsidRDefault="00BA25FA" w:rsidP="00187BF3">
      <w:pPr>
        <w:pStyle w:val="Prrafodelista"/>
        <w:spacing w:line="480" w:lineRule="auto"/>
        <w:ind w:left="708" w:right="76"/>
        <w:rPr>
          <w:rFonts w:eastAsia="Arial" w:cs="Times New Roman"/>
          <w:b/>
          <w:bCs/>
          <w:szCs w:val="24"/>
        </w:rPr>
      </w:pPr>
      <w:r w:rsidRPr="00A9769B">
        <w:rPr>
          <w:rFonts w:eastAsia="Arial" w:cs="Times New Roman"/>
          <w:b/>
          <w:bCs/>
          <w:szCs w:val="24"/>
        </w:rPr>
        <w:lastRenderedPageBreak/>
        <w:t xml:space="preserve">Propiedades físico-químicas del </w:t>
      </w:r>
      <w:proofErr w:type="spellStart"/>
      <w:r w:rsidRPr="00A9769B">
        <w:rPr>
          <w:rFonts w:eastAsia="Arial" w:cs="Times New Roman"/>
          <w:b/>
          <w:bCs/>
          <w:szCs w:val="24"/>
        </w:rPr>
        <w:t>bioc</w:t>
      </w:r>
      <w:r>
        <w:rPr>
          <w:rFonts w:eastAsia="Arial" w:cs="Times New Roman"/>
          <w:b/>
          <w:bCs/>
          <w:szCs w:val="24"/>
        </w:rPr>
        <w:t>har</w:t>
      </w:r>
      <w:proofErr w:type="spellEnd"/>
    </w:p>
    <w:p w14:paraId="6C143183" w14:textId="0138ED72" w:rsidR="00BA25FA" w:rsidRPr="004E4ECA" w:rsidRDefault="00BA25FA" w:rsidP="00187BF3">
      <w:pPr>
        <w:pStyle w:val="Prrafodelista"/>
        <w:spacing w:line="480" w:lineRule="auto"/>
        <w:ind w:left="708" w:right="76"/>
        <w:rPr>
          <w:rFonts w:eastAsia="Arial" w:cs="Times New Roman"/>
          <w:szCs w:val="24"/>
        </w:rPr>
      </w:pPr>
      <w:r w:rsidRPr="004E4ECA">
        <w:rPr>
          <w:rFonts w:eastAsia="Arial" w:cs="Times New Roman"/>
          <w:szCs w:val="24"/>
        </w:rPr>
        <w:t xml:space="preserve">El </w:t>
      </w:r>
      <w:proofErr w:type="spellStart"/>
      <w:r w:rsidRPr="004E4ECA">
        <w:rPr>
          <w:rFonts w:eastAsia="Arial" w:cs="Times New Roman"/>
          <w:szCs w:val="24"/>
        </w:rPr>
        <w:t>bioc</w:t>
      </w:r>
      <w:r>
        <w:rPr>
          <w:rFonts w:eastAsia="Arial" w:cs="Times New Roman"/>
          <w:szCs w:val="24"/>
        </w:rPr>
        <w:t>har</w:t>
      </w:r>
      <w:proofErr w:type="spellEnd"/>
      <w:r w:rsidRPr="004E4ECA">
        <w:rPr>
          <w:rFonts w:eastAsia="Arial" w:cs="Times New Roman"/>
          <w:szCs w:val="24"/>
        </w:rPr>
        <w:t xml:space="preserve"> está constituido por una composición irregular de láminas de carbono con espacios que definen su porosidad. Los poros son una parte fundamental en el </w:t>
      </w:r>
      <w:proofErr w:type="spellStart"/>
      <w:r>
        <w:rPr>
          <w:rFonts w:eastAsia="Arial" w:cs="Times New Roman"/>
          <w:szCs w:val="24"/>
        </w:rPr>
        <w:t>biochar</w:t>
      </w:r>
      <w:proofErr w:type="spellEnd"/>
      <w:r>
        <w:rPr>
          <w:rFonts w:eastAsia="Arial" w:cs="Times New Roman"/>
          <w:szCs w:val="24"/>
        </w:rPr>
        <w:t xml:space="preserve"> </w:t>
      </w:r>
      <w:r w:rsidRPr="004E4ECA">
        <w:rPr>
          <w:rFonts w:eastAsia="Arial" w:cs="Times New Roman"/>
          <w:szCs w:val="24"/>
        </w:rPr>
        <w:t xml:space="preserve">y su característica va a depender del tipo de materia prima a partir de la cual fue procesada </w:t>
      </w:r>
    </w:p>
    <w:p w14:paraId="5DBC66EC" w14:textId="2F72E3FA" w:rsidR="00BA25FA" w:rsidRDefault="00BA25FA" w:rsidP="00187BF3">
      <w:pPr>
        <w:pStyle w:val="Prrafodelista"/>
        <w:spacing w:line="480" w:lineRule="auto"/>
        <w:ind w:left="708" w:right="76"/>
        <w:rPr>
          <w:rFonts w:eastAsia="Arial" w:cs="Times New Roman"/>
          <w:szCs w:val="24"/>
        </w:rPr>
      </w:pPr>
      <w:r w:rsidRPr="004E4ECA">
        <w:rPr>
          <w:rFonts w:eastAsia="Arial" w:cs="Times New Roman"/>
          <w:szCs w:val="24"/>
        </w:rPr>
        <w:t xml:space="preserve">El </w:t>
      </w:r>
      <w:proofErr w:type="spellStart"/>
      <w:r w:rsidRPr="004E4ECA">
        <w:rPr>
          <w:rFonts w:eastAsia="Arial" w:cs="Times New Roman"/>
          <w:szCs w:val="24"/>
        </w:rPr>
        <w:t>bioc</w:t>
      </w:r>
      <w:r>
        <w:rPr>
          <w:rFonts w:eastAsia="Arial" w:cs="Times New Roman"/>
          <w:szCs w:val="24"/>
        </w:rPr>
        <w:t>har</w:t>
      </w:r>
      <w:proofErr w:type="spellEnd"/>
      <w:r>
        <w:rPr>
          <w:rFonts w:eastAsia="Arial" w:cs="Times New Roman"/>
          <w:szCs w:val="24"/>
        </w:rPr>
        <w:t xml:space="preserve"> </w:t>
      </w:r>
      <w:r w:rsidRPr="004E4ECA">
        <w:rPr>
          <w:rFonts w:eastAsia="Arial" w:cs="Times New Roman"/>
          <w:szCs w:val="24"/>
        </w:rPr>
        <w:t xml:space="preserve">presenta un tamaño de poros que varían de 2 a 20 mm, estos a su vez se dividen en poros de tamaño nano (&lt;0,9 nm), micro (&lt;2nm); y macro (&lt;50nm); asimismo el </w:t>
      </w:r>
      <w:proofErr w:type="spellStart"/>
      <w:r w:rsidRPr="004E4ECA">
        <w:rPr>
          <w:rFonts w:eastAsia="Arial" w:cs="Times New Roman"/>
          <w:szCs w:val="24"/>
        </w:rPr>
        <w:t>bioc</w:t>
      </w:r>
      <w:r>
        <w:rPr>
          <w:rFonts w:eastAsia="Arial" w:cs="Times New Roman"/>
          <w:szCs w:val="24"/>
        </w:rPr>
        <w:t>har</w:t>
      </w:r>
      <w:proofErr w:type="spellEnd"/>
      <w:r>
        <w:rPr>
          <w:rFonts w:eastAsia="Arial" w:cs="Times New Roman"/>
          <w:szCs w:val="24"/>
        </w:rPr>
        <w:t xml:space="preserve"> </w:t>
      </w:r>
      <w:r w:rsidRPr="004E4ECA">
        <w:rPr>
          <w:rFonts w:eastAsia="Arial" w:cs="Times New Roman"/>
          <w:szCs w:val="24"/>
        </w:rPr>
        <w:t xml:space="preserve">también posee un área superficial de hasta 1360 m2/g (Meier, 2012). Aunque la mayoría de los procesos de adsorción se producen en los microporos, los mesoporos y </w:t>
      </w:r>
      <w:proofErr w:type="spellStart"/>
      <w:r w:rsidRPr="004E4ECA">
        <w:rPr>
          <w:rFonts w:eastAsia="Arial" w:cs="Times New Roman"/>
          <w:szCs w:val="24"/>
        </w:rPr>
        <w:t>macroporos</w:t>
      </w:r>
      <w:proofErr w:type="spellEnd"/>
      <w:r w:rsidRPr="004E4ECA">
        <w:rPr>
          <w:rFonts w:eastAsia="Arial" w:cs="Times New Roman"/>
          <w:szCs w:val="24"/>
        </w:rPr>
        <w:t xml:space="preserve"> juegan un papel fundamental ya que estos serán los responsables de permitir el acceso de especies que se van a absorber en el interior de la partícula y también en los propios microporos. </w:t>
      </w:r>
    </w:p>
    <w:p w14:paraId="5E66C6E0" w14:textId="17A9B10B" w:rsidR="00875A92" w:rsidRPr="009144F7" w:rsidRDefault="00BA25FA" w:rsidP="0089743D">
      <w:pPr>
        <w:pStyle w:val="Prrafodelista"/>
        <w:spacing w:line="480" w:lineRule="auto"/>
        <w:ind w:left="708" w:right="76"/>
        <w:rPr>
          <w:rFonts w:eastAsia="Arial" w:cs="Times New Roman"/>
          <w:szCs w:val="24"/>
        </w:rPr>
      </w:pPr>
      <w:r w:rsidRPr="0040528A">
        <w:rPr>
          <w:rFonts w:eastAsia="Arial" w:cs="Times New Roman"/>
          <w:szCs w:val="24"/>
        </w:rPr>
        <w:t xml:space="preserve">En la superficie del </w:t>
      </w:r>
      <w:proofErr w:type="spellStart"/>
      <w:r w:rsidRPr="0040528A">
        <w:rPr>
          <w:rFonts w:eastAsia="Arial" w:cs="Times New Roman"/>
          <w:szCs w:val="24"/>
        </w:rPr>
        <w:t>bioc</w:t>
      </w:r>
      <w:r>
        <w:rPr>
          <w:rFonts w:eastAsia="Arial" w:cs="Times New Roman"/>
          <w:szCs w:val="24"/>
        </w:rPr>
        <w:t>har</w:t>
      </w:r>
      <w:proofErr w:type="spellEnd"/>
      <w:r w:rsidRPr="0040528A">
        <w:rPr>
          <w:rFonts w:eastAsia="Arial" w:cs="Times New Roman"/>
          <w:szCs w:val="24"/>
        </w:rPr>
        <w:t xml:space="preserve"> se encuentran los grupos funcionales, los cuales están asociados a la acidez superficial. Estos grupos funcionales son los responsables de las propiedades absorbentes del </w:t>
      </w:r>
      <w:proofErr w:type="spellStart"/>
      <w:r w:rsidRPr="0040528A">
        <w:rPr>
          <w:rFonts w:eastAsia="Arial" w:cs="Times New Roman"/>
          <w:szCs w:val="24"/>
        </w:rPr>
        <w:t>bioc</w:t>
      </w:r>
      <w:r>
        <w:rPr>
          <w:rFonts w:eastAsia="Arial" w:cs="Times New Roman"/>
          <w:szCs w:val="24"/>
        </w:rPr>
        <w:t>har</w:t>
      </w:r>
      <w:proofErr w:type="spellEnd"/>
      <w:r w:rsidRPr="0040528A">
        <w:rPr>
          <w:rFonts w:eastAsia="Arial" w:cs="Times New Roman"/>
          <w:szCs w:val="24"/>
        </w:rPr>
        <w:t>. La composición química va a depender directamente de la cantidad de heteroátomos y del contenido de oxígeno</w:t>
      </w:r>
      <w:r>
        <w:rPr>
          <w:rFonts w:eastAsia="Arial" w:cs="Times New Roman"/>
          <w:szCs w:val="24"/>
        </w:rPr>
        <w:t>.</w:t>
      </w:r>
      <w:r w:rsidR="00187BF3">
        <w:rPr>
          <w:rFonts w:eastAsia="Arial" w:cs="Times New Roman"/>
          <w:szCs w:val="24"/>
        </w:rPr>
        <w:t xml:space="preserve"> </w:t>
      </w:r>
      <w:r w:rsidRPr="00187BF3">
        <w:rPr>
          <w:rFonts w:eastAsia="Arial" w:cs="Times New Roman"/>
          <w:szCs w:val="24"/>
        </w:rPr>
        <w:t xml:space="preserve">Los grupos funcionales le dan la característica anfótera, por lo que el </w:t>
      </w:r>
      <w:proofErr w:type="spellStart"/>
      <w:r w:rsidRPr="00187BF3">
        <w:rPr>
          <w:rFonts w:eastAsia="Arial" w:cs="Times New Roman"/>
          <w:szCs w:val="24"/>
        </w:rPr>
        <w:t>biochar</w:t>
      </w:r>
      <w:proofErr w:type="spellEnd"/>
      <w:r w:rsidRPr="00187BF3">
        <w:rPr>
          <w:rFonts w:eastAsia="Arial" w:cs="Times New Roman"/>
          <w:szCs w:val="24"/>
        </w:rPr>
        <w:t xml:space="preserve"> puede ser ácido o básico (Obregón, 2012). La carga que se va a presentar en la superficie depende del pH del medio y de los componentes superficiales del </w:t>
      </w:r>
      <w:proofErr w:type="spellStart"/>
      <w:r w:rsidRPr="00187BF3">
        <w:rPr>
          <w:rFonts w:eastAsia="Arial" w:cs="Times New Roman"/>
          <w:szCs w:val="24"/>
        </w:rPr>
        <w:t>biochar</w:t>
      </w:r>
      <w:proofErr w:type="spellEnd"/>
      <w:r w:rsidRPr="00187BF3">
        <w:rPr>
          <w:rFonts w:eastAsia="Arial" w:cs="Times New Roman"/>
          <w:szCs w:val="24"/>
        </w:rPr>
        <w:t xml:space="preserve">: se presentará carga negativa como resultado de la disociación de los diversos grupos funcionales de oxígeno de tipo ácido, por ejemplo, en este caso tenemos a los grupos carboxilos y fenólicos; esto producirá centros ácidos. Se presentarán cargas positivas en los carbones cuando esta es relacionada a los grupos funcionales de la superficie compuestos de oxígeno de carácter básico. </w:t>
      </w:r>
      <w:sdt>
        <w:sdtPr>
          <w:rPr>
            <w:rFonts w:eastAsia="Arial" w:cs="Times New Roman"/>
            <w:szCs w:val="24"/>
          </w:rPr>
          <w:id w:val="-1091781939"/>
          <w:citation/>
        </w:sdtPr>
        <w:sdtEndPr/>
        <w:sdtContent>
          <w:r w:rsidR="000B516E">
            <w:rPr>
              <w:rFonts w:eastAsia="Arial" w:cs="Times New Roman"/>
              <w:szCs w:val="24"/>
            </w:rPr>
            <w:fldChar w:fldCharType="begin"/>
          </w:r>
          <w:r w:rsidR="000B516E">
            <w:rPr>
              <w:rFonts w:eastAsia="Arial" w:cs="Times New Roman"/>
              <w:szCs w:val="24"/>
              <w:lang w:val="es-ES"/>
            </w:rPr>
            <w:instrText xml:space="preserve"> CITATION Car18 \l 3082 </w:instrText>
          </w:r>
          <w:r w:rsidR="000B516E">
            <w:rPr>
              <w:rFonts w:eastAsia="Arial" w:cs="Times New Roman"/>
              <w:szCs w:val="24"/>
            </w:rPr>
            <w:fldChar w:fldCharType="separate"/>
          </w:r>
          <w:r w:rsidR="00DA1933" w:rsidRPr="00DA1933">
            <w:rPr>
              <w:rFonts w:eastAsia="Arial" w:cs="Times New Roman"/>
              <w:noProof/>
              <w:szCs w:val="24"/>
              <w:lang w:val="es-ES"/>
            </w:rPr>
            <w:t>(Carpio, 2018)</w:t>
          </w:r>
          <w:r w:rsidR="000B516E">
            <w:rPr>
              <w:rFonts w:eastAsia="Arial" w:cs="Times New Roman"/>
              <w:szCs w:val="24"/>
            </w:rPr>
            <w:fldChar w:fldCharType="end"/>
          </w:r>
        </w:sdtContent>
      </w:sdt>
    </w:p>
    <w:p w14:paraId="3A78B85F" w14:textId="70C37D0B" w:rsidR="00BA25FA" w:rsidRPr="009144F7" w:rsidRDefault="00BA25FA" w:rsidP="00187BF3">
      <w:pPr>
        <w:pStyle w:val="Prrafodelista"/>
        <w:spacing w:line="480" w:lineRule="auto"/>
        <w:ind w:left="708" w:right="76"/>
        <w:rPr>
          <w:rFonts w:eastAsia="Arial" w:cs="Times New Roman"/>
          <w:b/>
          <w:bCs/>
          <w:szCs w:val="24"/>
        </w:rPr>
      </w:pPr>
      <w:r w:rsidRPr="004E1856">
        <w:rPr>
          <w:rFonts w:eastAsia="Arial" w:cs="Times New Roman"/>
          <w:b/>
          <w:bCs/>
          <w:szCs w:val="24"/>
        </w:rPr>
        <w:lastRenderedPageBreak/>
        <w:t xml:space="preserve">Proceso de adsorción del </w:t>
      </w:r>
      <w:proofErr w:type="spellStart"/>
      <w:r w:rsidRPr="004E1856">
        <w:rPr>
          <w:rFonts w:eastAsia="Arial" w:cs="Times New Roman"/>
          <w:b/>
          <w:bCs/>
          <w:szCs w:val="24"/>
        </w:rPr>
        <w:t>bioc</w:t>
      </w:r>
      <w:r>
        <w:rPr>
          <w:rFonts w:eastAsia="Arial" w:cs="Times New Roman"/>
          <w:b/>
          <w:bCs/>
          <w:szCs w:val="24"/>
        </w:rPr>
        <w:t>har</w:t>
      </w:r>
      <w:proofErr w:type="spellEnd"/>
      <w:r w:rsidRPr="004E1856">
        <w:rPr>
          <w:rFonts w:eastAsia="Arial" w:cs="Times New Roman"/>
          <w:b/>
          <w:bCs/>
          <w:szCs w:val="24"/>
        </w:rPr>
        <w:t xml:space="preserve"> en los metales pesados</w:t>
      </w:r>
      <w:r w:rsidR="009144F7">
        <w:rPr>
          <w:rFonts w:eastAsia="Arial" w:cs="Times New Roman"/>
          <w:b/>
          <w:bCs/>
          <w:szCs w:val="24"/>
        </w:rPr>
        <w:t>.</w:t>
      </w:r>
    </w:p>
    <w:p w14:paraId="4445E98E" w14:textId="77777777" w:rsidR="00BA25FA" w:rsidRPr="004E1856" w:rsidRDefault="00BA25FA" w:rsidP="00187BF3">
      <w:pPr>
        <w:pStyle w:val="Prrafodelista"/>
        <w:spacing w:line="480" w:lineRule="auto"/>
        <w:ind w:left="708" w:right="76"/>
        <w:rPr>
          <w:rFonts w:eastAsia="Arial" w:cs="Times New Roman"/>
          <w:b/>
          <w:bCs/>
          <w:szCs w:val="24"/>
        </w:rPr>
      </w:pPr>
      <w:r w:rsidRPr="004E1856">
        <w:rPr>
          <w:rFonts w:eastAsia="Arial" w:cs="Times New Roman"/>
          <w:b/>
          <w:bCs/>
          <w:szCs w:val="24"/>
        </w:rPr>
        <w:t>Adsorción</w:t>
      </w:r>
    </w:p>
    <w:p w14:paraId="240A564C" w14:textId="69BCED82" w:rsidR="002A6B8E" w:rsidRDefault="00BA25FA" w:rsidP="00187BF3">
      <w:pPr>
        <w:pStyle w:val="Prrafodelista"/>
        <w:spacing w:line="480" w:lineRule="auto"/>
        <w:ind w:left="708" w:right="76"/>
        <w:rPr>
          <w:rFonts w:eastAsia="Arial" w:cs="Times New Roman"/>
          <w:szCs w:val="24"/>
        </w:rPr>
      </w:pPr>
      <w:r w:rsidRPr="004E1856">
        <w:rPr>
          <w:rFonts w:eastAsia="Arial" w:cs="Times New Roman"/>
          <w:szCs w:val="24"/>
        </w:rPr>
        <w:t xml:space="preserve">La adsorción es el método que permite eliminar compuestos orgánicos y metales pesados que se encuentren en un medio; asimismo presenta una alta eficiencia y es de fácil manejo ya que el desarrollo de esta enmienda es de bajo costo. Por ello el proceso de adsorción es uno de los más importantes ya que sirve en diversas aplicaciones en la industria química y en el laboratorio </w:t>
      </w:r>
    </w:p>
    <w:p w14:paraId="1740AA8A" w14:textId="6ED7D96C" w:rsidR="00BA25FA" w:rsidRPr="004E1856" w:rsidRDefault="00BA25FA" w:rsidP="00187BF3">
      <w:pPr>
        <w:pStyle w:val="Prrafodelista"/>
        <w:spacing w:line="480" w:lineRule="auto"/>
        <w:ind w:left="708" w:right="76"/>
        <w:rPr>
          <w:rFonts w:eastAsia="Arial" w:cs="Times New Roman"/>
          <w:szCs w:val="24"/>
        </w:rPr>
      </w:pPr>
      <w:r w:rsidRPr="004E1856">
        <w:rPr>
          <w:rFonts w:eastAsia="Arial" w:cs="Times New Roman"/>
          <w:szCs w:val="24"/>
        </w:rPr>
        <w:t>El proceso de adsorción se basa principalmente en extraer un tipo de materia de una fase para que esta se concrete en la superficie de otra, el cual mayormente es sólida. La sustancia que es adsorbida se le denomina como “adsorbato” y la fase adsorbente se le conoce como “adsorbente”</w:t>
      </w:r>
      <w:r w:rsidR="00410E7D">
        <w:rPr>
          <w:rFonts w:eastAsia="Arial" w:cs="Times New Roman"/>
          <w:szCs w:val="24"/>
        </w:rPr>
        <w:t>.</w:t>
      </w:r>
    </w:p>
    <w:p w14:paraId="6C3AFCD5" w14:textId="58B07CCF" w:rsidR="000B516E" w:rsidRPr="006F0FF6" w:rsidRDefault="00BA25FA" w:rsidP="006F0FF6">
      <w:pPr>
        <w:pStyle w:val="Prrafodelista"/>
        <w:spacing w:line="480" w:lineRule="auto"/>
        <w:ind w:left="708" w:right="76"/>
        <w:rPr>
          <w:rFonts w:eastAsia="Arial" w:cs="Times New Roman"/>
          <w:szCs w:val="24"/>
        </w:rPr>
      </w:pPr>
      <w:r w:rsidRPr="004E1856">
        <w:rPr>
          <w:rFonts w:eastAsia="Arial" w:cs="Times New Roman"/>
          <w:szCs w:val="24"/>
        </w:rPr>
        <w:t>De manera general existen dos tipos de forma básica de adsorción: la adsorción física y química (</w:t>
      </w:r>
      <w:proofErr w:type="spellStart"/>
      <w:r w:rsidRPr="004E1856">
        <w:rPr>
          <w:rFonts w:eastAsia="Arial" w:cs="Times New Roman"/>
          <w:szCs w:val="24"/>
        </w:rPr>
        <w:t>quimiadsorción</w:t>
      </w:r>
      <w:proofErr w:type="spellEnd"/>
      <w:r w:rsidRPr="004E1856">
        <w:rPr>
          <w:rFonts w:eastAsia="Arial" w:cs="Times New Roman"/>
          <w:szCs w:val="24"/>
        </w:rPr>
        <w:t>); la diferencia principal en es la forma en cómo se relaciona el adsorbente con el adsorbato: La adsorción física es más abundante las interacciones de tipo electrostática; mientras que en la adsorción química predomina las interacciones que se unen a través de enlaces químicos.</w:t>
      </w:r>
      <w:sdt>
        <w:sdtPr>
          <w:rPr>
            <w:rFonts w:eastAsia="Arial" w:cs="Times New Roman"/>
            <w:szCs w:val="24"/>
          </w:rPr>
          <w:id w:val="-551842653"/>
          <w:citation/>
        </w:sdtPr>
        <w:sdtEndPr/>
        <w:sdtContent>
          <w:r w:rsidR="000B516E">
            <w:rPr>
              <w:rFonts w:eastAsia="Arial" w:cs="Times New Roman"/>
              <w:szCs w:val="24"/>
            </w:rPr>
            <w:fldChar w:fldCharType="begin"/>
          </w:r>
          <w:r w:rsidR="000B516E">
            <w:rPr>
              <w:rFonts w:eastAsia="Arial" w:cs="Times New Roman"/>
              <w:szCs w:val="24"/>
              <w:lang w:val="es-ES"/>
            </w:rPr>
            <w:instrText xml:space="preserve"> CITATION Car18 \l 3082 </w:instrText>
          </w:r>
          <w:r w:rsidR="000B516E">
            <w:rPr>
              <w:rFonts w:eastAsia="Arial" w:cs="Times New Roman"/>
              <w:szCs w:val="24"/>
            </w:rPr>
            <w:fldChar w:fldCharType="separate"/>
          </w:r>
          <w:r w:rsidR="00DA1933">
            <w:rPr>
              <w:rFonts w:eastAsia="Arial" w:cs="Times New Roman"/>
              <w:noProof/>
              <w:szCs w:val="24"/>
              <w:lang w:val="es-ES"/>
            </w:rPr>
            <w:t xml:space="preserve"> </w:t>
          </w:r>
          <w:r w:rsidR="00DA1933" w:rsidRPr="00DA1933">
            <w:rPr>
              <w:rFonts w:eastAsia="Arial" w:cs="Times New Roman"/>
              <w:noProof/>
              <w:szCs w:val="24"/>
              <w:lang w:val="es-ES"/>
            </w:rPr>
            <w:t>(Carpio, 2018)</w:t>
          </w:r>
          <w:r w:rsidR="000B516E">
            <w:rPr>
              <w:rFonts w:eastAsia="Arial" w:cs="Times New Roman"/>
              <w:szCs w:val="24"/>
            </w:rPr>
            <w:fldChar w:fldCharType="end"/>
          </w:r>
        </w:sdtContent>
      </w:sdt>
    </w:p>
    <w:p w14:paraId="7772E1D7" w14:textId="71FB2473" w:rsidR="002A6B8E" w:rsidRPr="00875A92" w:rsidRDefault="002A6B8E" w:rsidP="00187BF3">
      <w:pPr>
        <w:spacing w:line="480" w:lineRule="auto"/>
        <w:ind w:left="708" w:right="76"/>
        <w:rPr>
          <w:rFonts w:eastAsia="Arial" w:cs="Times New Roman"/>
          <w:b/>
          <w:bCs/>
          <w:szCs w:val="24"/>
        </w:rPr>
      </w:pPr>
      <w:r w:rsidRPr="00875A92">
        <w:rPr>
          <w:rFonts w:eastAsia="Arial" w:cs="Times New Roman"/>
          <w:b/>
          <w:bCs/>
          <w:szCs w:val="24"/>
        </w:rPr>
        <w:t xml:space="preserve">Composición del </w:t>
      </w:r>
      <w:proofErr w:type="spellStart"/>
      <w:r w:rsidRPr="00875A92">
        <w:rPr>
          <w:rFonts w:eastAsia="Arial" w:cs="Times New Roman"/>
          <w:b/>
          <w:bCs/>
          <w:szCs w:val="24"/>
        </w:rPr>
        <w:t>Biochar</w:t>
      </w:r>
      <w:proofErr w:type="spellEnd"/>
      <w:r w:rsidRPr="00875A92">
        <w:rPr>
          <w:rFonts w:eastAsia="Arial" w:cs="Times New Roman"/>
          <w:b/>
          <w:bCs/>
          <w:szCs w:val="24"/>
        </w:rPr>
        <w:t xml:space="preserve"> </w:t>
      </w:r>
    </w:p>
    <w:p w14:paraId="5E7C034D" w14:textId="77B45DA1" w:rsidR="00875A92" w:rsidRDefault="00410E7D" w:rsidP="00187BF3">
      <w:pPr>
        <w:pStyle w:val="Prrafodelista"/>
        <w:spacing w:line="480" w:lineRule="auto"/>
        <w:ind w:left="708" w:right="76"/>
        <w:rPr>
          <w:rFonts w:eastAsia="Arial" w:cs="Times New Roman"/>
          <w:szCs w:val="24"/>
        </w:rPr>
      </w:pPr>
      <w:r>
        <w:rPr>
          <w:rFonts w:eastAsia="Arial" w:cs="Times New Roman"/>
          <w:szCs w:val="24"/>
        </w:rPr>
        <w:t>E</w:t>
      </w:r>
      <w:r w:rsidR="002A6B8E" w:rsidRPr="002A6B8E">
        <w:rPr>
          <w:rFonts w:eastAsia="Arial" w:cs="Times New Roman"/>
          <w:szCs w:val="24"/>
        </w:rPr>
        <w:t xml:space="preserve">l </w:t>
      </w:r>
      <w:proofErr w:type="spellStart"/>
      <w:r w:rsidR="002A6B8E" w:rsidRPr="002A6B8E">
        <w:rPr>
          <w:rFonts w:eastAsia="Arial" w:cs="Times New Roman"/>
          <w:szCs w:val="24"/>
        </w:rPr>
        <w:t>biochar</w:t>
      </w:r>
      <w:proofErr w:type="spellEnd"/>
      <w:r w:rsidR="002A6B8E" w:rsidRPr="002A6B8E">
        <w:rPr>
          <w:rFonts w:eastAsia="Arial" w:cs="Times New Roman"/>
          <w:szCs w:val="24"/>
        </w:rPr>
        <w:t xml:space="preserve"> desde un punto de vista químico, más que de un punto de vista de producción es más difícil de responder debido a que hay una gran variedad de biomasa y procesos de carbonización. La propiedad que la define es que la parte orgánica del </w:t>
      </w:r>
      <w:proofErr w:type="spellStart"/>
      <w:r w:rsidR="002A6B8E" w:rsidRPr="002A6B8E">
        <w:rPr>
          <w:rFonts w:eastAsia="Arial" w:cs="Times New Roman"/>
          <w:szCs w:val="24"/>
        </w:rPr>
        <w:t>biochar</w:t>
      </w:r>
      <w:proofErr w:type="spellEnd"/>
      <w:r w:rsidR="002A6B8E" w:rsidRPr="002A6B8E">
        <w:rPr>
          <w:rFonts w:eastAsia="Arial" w:cs="Times New Roman"/>
          <w:szCs w:val="24"/>
        </w:rPr>
        <w:t xml:space="preserve"> tiene un alto contenido de carbono que forman compuestos aromáticos que se caracterizan por anillos de seis átomos de carbono unidos entre ellos sin oxígeno e hidrógeno (H), que son de otro modo, los átomos más </w:t>
      </w:r>
      <w:r w:rsidR="002A6B8E" w:rsidRPr="002A6B8E">
        <w:rPr>
          <w:rFonts w:eastAsia="Arial" w:cs="Times New Roman"/>
          <w:szCs w:val="24"/>
        </w:rPr>
        <w:lastRenderedPageBreak/>
        <w:t xml:space="preserve">abundantes en la materia orgánica viva. Si estos anillos aromáticos se organizaran en láminas perfectamente apiladas, formarían grafito. Bajo las temperaturas a las que se obtiene </w:t>
      </w:r>
      <w:proofErr w:type="spellStart"/>
      <w:r w:rsidR="002A6B8E" w:rsidRPr="002A6B8E">
        <w:rPr>
          <w:rFonts w:eastAsia="Arial" w:cs="Times New Roman"/>
          <w:szCs w:val="24"/>
        </w:rPr>
        <w:t>biochar</w:t>
      </w:r>
      <w:proofErr w:type="spellEnd"/>
      <w:r w:rsidR="002A6B8E" w:rsidRPr="002A6B8E">
        <w:rPr>
          <w:rFonts w:eastAsia="Arial" w:cs="Times New Roman"/>
          <w:szCs w:val="24"/>
        </w:rPr>
        <w:t>, el grafito no se forma en cantidades significativas. En vez de eso, el C se organiza de un modo más irregular, conteniendo O y H y, en algunos casos minerales (cenizas incrustadas en los poros)</w:t>
      </w:r>
      <w:sdt>
        <w:sdtPr>
          <w:rPr>
            <w:rFonts w:eastAsia="Arial" w:cs="Times New Roman"/>
            <w:szCs w:val="24"/>
          </w:rPr>
          <w:id w:val="757325267"/>
          <w:citation/>
        </w:sdtPr>
        <w:sdtEndPr/>
        <w:sdtContent>
          <w:r w:rsidR="000B516E">
            <w:rPr>
              <w:rFonts w:eastAsia="Arial" w:cs="Times New Roman"/>
              <w:szCs w:val="24"/>
            </w:rPr>
            <w:fldChar w:fldCharType="begin"/>
          </w:r>
          <w:r w:rsidR="000B516E">
            <w:rPr>
              <w:rFonts w:eastAsia="Arial" w:cs="Times New Roman"/>
              <w:szCs w:val="24"/>
              <w:lang w:val="es-ES"/>
            </w:rPr>
            <w:instrText xml:space="preserve"> CITATION Bal14 \l 3082 </w:instrText>
          </w:r>
          <w:r w:rsidR="000B516E">
            <w:rPr>
              <w:rFonts w:eastAsia="Arial" w:cs="Times New Roman"/>
              <w:szCs w:val="24"/>
            </w:rPr>
            <w:fldChar w:fldCharType="separate"/>
          </w:r>
          <w:r w:rsidR="00DA1933">
            <w:rPr>
              <w:rFonts w:eastAsia="Arial" w:cs="Times New Roman"/>
              <w:noProof/>
              <w:szCs w:val="24"/>
              <w:lang w:val="es-ES"/>
            </w:rPr>
            <w:t xml:space="preserve"> </w:t>
          </w:r>
          <w:r w:rsidR="00DA1933" w:rsidRPr="00DA1933">
            <w:rPr>
              <w:rFonts w:eastAsia="Arial" w:cs="Times New Roman"/>
              <w:noProof/>
              <w:szCs w:val="24"/>
              <w:lang w:val="es-ES"/>
            </w:rPr>
            <w:t>(Baldellou, 2014)</w:t>
          </w:r>
          <w:r w:rsidR="000B516E">
            <w:rPr>
              <w:rFonts w:eastAsia="Arial" w:cs="Times New Roman"/>
              <w:szCs w:val="24"/>
            </w:rPr>
            <w:fldChar w:fldCharType="end"/>
          </w:r>
        </w:sdtContent>
      </w:sdt>
    </w:p>
    <w:p w14:paraId="0F09CFD0" w14:textId="77777777" w:rsidR="00875A92" w:rsidRDefault="00875A92" w:rsidP="00875A92">
      <w:pPr>
        <w:pStyle w:val="Prrafodelista"/>
        <w:spacing w:line="480" w:lineRule="auto"/>
        <w:ind w:left="0" w:right="76"/>
        <w:rPr>
          <w:rFonts w:eastAsia="Arial" w:cs="Times New Roman"/>
          <w:szCs w:val="24"/>
        </w:rPr>
      </w:pPr>
    </w:p>
    <w:p w14:paraId="44161581" w14:textId="77777777" w:rsidR="00875A92" w:rsidRPr="00875A92" w:rsidRDefault="00875A92" w:rsidP="00187BF3">
      <w:pPr>
        <w:pStyle w:val="Prrafodelista"/>
        <w:spacing w:line="480" w:lineRule="auto"/>
        <w:ind w:left="708" w:right="76"/>
        <w:rPr>
          <w:rFonts w:eastAsia="Arial" w:cs="Times New Roman"/>
          <w:b/>
          <w:bCs/>
          <w:szCs w:val="24"/>
        </w:rPr>
      </w:pPr>
      <w:r w:rsidRPr="00875A92">
        <w:rPr>
          <w:rFonts w:eastAsia="Arial" w:cs="Times New Roman"/>
          <w:b/>
          <w:bCs/>
          <w:szCs w:val="24"/>
        </w:rPr>
        <w:t>Adsorción de plomo</w:t>
      </w:r>
    </w:p>
    <w:p w14:paraId="1E43CDAE" w14:textId="4DBBE6EB" w:rsidR="00875A92" w:rsidRPr="00875A92" w:rsidRDefault="00875A92" w:rsidP="00187BF3">
      <w:pPr>
        <w:pStyle w:val="Prrafodelista"/>
        <w:spacing w:line="480" w:lineRule="auto"/>
        <w:ind w:left="708" w:right="76"/>
        <w:rPr>
          <w:rFonts w:eastAsia="Arial" w:cs="Times New Roman"/>
          <w:szCs w:val="24"/>
        </w:rPr>
      </w:pPr>
      <w:r w:rsidRPr="00875A92">
        <w:rPr>
          <w:rFonts w:eastAsia="Arial" w:cs="Times New Roman"/>
          <w:szCs w:val="24"/>
        </w:rPr>
        <w:t xml:space="preserve">Los metales pesados como el plomo por su carácter no biodegradable y por su alta toxicidad ejercen un grave peligro en los cultivos y su biodisponibilidad. Sin embargo, a través de la aplicación del </w:t>
      </w:r>
      <w:proofErr w:type="spellStart"/>
      <w:r w:rsidRPr="00875A92">
        <w:rPr>
          <w:rFonts w:eastAsia="Arial" w:cs="Times New Roman"/>
          <w:szCs w:val="24"/>
        </w:rPr>
        <w:t>biochar</w:t>
      </w:r>
      <w:proofErr w:type="spellEnd"/>
      <w:r w:rsidRPr="00875A92">
        <w:rPr>
          <w:rFonts w:eastAsia="Arial" w:cs="Times New Roman"/>
          <w:szCs w:val="24"/>
        </w:rPr>
        <w:t xml:space="preserve"> es posible estabilizar estos metales tóxicos y mejorar la calidad de los suelos contaminados y puede reducir significativamente en la adsorción de metales pesados.</w:t>
      </w:r>
    </w:p>
    <w:p w14:paraId="659768D8" w14:textId="37831EEA" w:rsidR="0089743D" w:rsidRDefault="00900601" w:rsidP="006F0FF6">
      <w:pPr>
        <w:pStyle w:val="Prrafodelista"/>
        <w:spacing w:line="480" w:lineRule="auto"/>
        <w:ind w:left="708" w:right="76"/>
        <w:rPr>
          <w:rFonts w:eastAsia="Arial" w:cs="Times New Roman"/>
          <w:szCs w:val="24"/>
        </w:rPr>
      </w:pPr>
      <w:r>
        <w:rPr>
          <w:rFonts w:eastAsia="Arial" w:cs="Times New Roman"/>
          <w:szCs w:val="24"/>
        </w:rPr>
        <w:t>L</w:t>
      </w:r>
      <w:r w:rsidR="00875A92" w:rsidRPr="00875A92">
        <w:rPr>
          <w:rFonts w:eastAsia="Arial" w:cs="Times New Roman"/>
          <w:szCs w:val="24"/>
        </w:rPr>
        <w:t xml:space="preserve">os complejos de la superficie del plomo se forman a partir de la adsorción por los grupos funcionales, acomplejamiento en el interior con el hidroxilo libre de minerales óxidos y otras precipitaciones que ocurren en la superficie, la adsorción y precipitación superficial permiten la estabilización del </w:t>
      </w:r>
      <w:r>
        <w:rPr>
          <w:rFonts w:eastAsia="Arial" w:cs="Times New Roman"/>
          <w:szCs w:val="24"/>
        </w:rPr>
        <w:t>Pl</w:t>
      </w:r>
      <w:r w:rsidR="00875A92" w:rsidRPr="00875A92">
        <w:rPr>
          <w:rFonts w:eastAsia="Arial" w:cs="Times New Roman"/>
          <w:szCs w:val="24"/>
        </w:rPr>
        <w:t xml:space="preserve">2+. Para el caso de los suelos ácidos contaminados dependen en gran medida del tipo de </w:t>
      </w:r>
      <w:proofErr w:type="spellStart"/>
      <w:r w:rsidR="00875A92" w:rsidRPr="00875A92">
        <w:rPr>
          <w:rFonts w:eastAsia="Arial" w:cs="Times New Roman"/>
          <w:szCs w:val="24"/>
        </w:rPr>
        <w:t>biochar</w:t>
      </w:r>
      <w:proofErr w:type="spellEnd"/>
      <w:r w:rsidR="00875A92" w:rsidRPr="00875A92">
        <w:rPr>
          <w:rFonts w:eastAsia="Arial" w:cs="Times New Roman"/>
          <w:szCs w:val="24"/>
        </w:rPr>
        <w:t xml:space="preserve"> y la presencia de los cationes intercambiables como el </w:t>
      </w:r>
      <w:proofErr w:type="spellStart"/>
      <w:r w:rsidR="00875A92" w:rsidRPr="00875A92">
        <w:rPr>
          <w:rFonts w:eastAsia="Arial" w:cs="Times New Roman"/>
          <w:szCs w:val="24"/>
        </w:rPr>
        <w:t>Na</w:t>
      </w:r>
      <w:proofErr w:type="spellEnd"/>
      <w:r w:rsidR="00875A92" w:rsidRPr="00875A92">
        <w:rPr>
          <w:rFonts w:eastAsia="Arial" w:cs="Times New Roman"/>
          <w:szCs w:val="24"/>
        </w:rPr>
        <w:t>, Mg, K, y Ca; estos podrían ser   responsable de la liberación de cationes en el proceso de adsorción de metales pesados, en conclusión, esto permite mejorar   el proceso de estabilización</w:t>
      </w:r>
      <w:r>
        <w:rPr>
          <w:rFonts w:eastAsia="Arial" w:cs="Times New Roman"/>
          <w:szCs w:val="24"/>
        </w:rPr>
        <w:t xml:space="preserve">. </w:t>
      </w:r>
      <w:r w:rsidR="00875A92" w:rsidRPr="00875A92">
        <w:rPr>
          <w:rFonts w:eastAsia="Arial" w:cs="Times New Roman"/>
          <w:szCs w:val="24"/>
        </w:rPr>
        <w:t xml:space="preserve">Estudios también demuestran el intercambio del metal (Pb2+) con Ca2+, Mg2+ y otros cationes monovalentes </w:t>
      </w:r>
      <w:proofErr w:type="spellStart"/>
      <w:r w:rsidR="00875A92" w:rsidRPr="00875A92">
        <w:rPr>
          <w:rFonts w:eastAsia="Arial" w:cs="Times New Roman"/>
          <w:szCs w:val="24"/>
        </w:rPr>
        <w:t>Na</w:t>
      </w:r>
      <w:proofErr w:type="spellEnd"/>
      <w:r w:rsidR="00875A92" w:rsidRPr="00875A92">
        <w:rPr>
          <w:rFonts w:eastAsia="Arial" w:cs="Times New Roman"/>
          <w:szCs w:val="24"/>
        </w:rPr>
        <w:t xml:space="preserve"> y K relacionados al </w:t>
      </w:r>
      <w:proofErr w:type="spellStart"/>
      <w:r w:rsidR="00875A92" w:rsidRPr="00875A92">
        <w:rPr>
          <w:rFonts w:eastAsia="Arial" w:cs="Times New Roman"/>
          <w:szCs w:val="24"/>
        </w:rPr>
        <w:t>biochar</w:t>
      </w:r>
      <w:proofErr w:type="spellEnd"/>
      <w:r w:rsidR="00875A92" w:rsidRPr="00875A92">
        <w:rPr>
          <w:rFonts w:eastAsia="Arial" w:cs="Times New Roman"/>
          <w:szCs w:val="24"/>
        </w:rPr>
        <w:t xml:space="preserve"> con lodos derivados fue uno de los mecanismos principales responsables. Por consecuente se sabe que los mecanismos de sorción para metales pesados con </w:t>
      </w:r>
      <w:proofErr w:type="spellStart"/>
      <w:r w:rsidR="00875A92" w:rsidRPr="00875A92">
        <w:rPr>
          <w:rFonts w:eastAsia="Arial" w:cs="Times New Roman"/>
          <w:szCs w:val="24"/>
        </w:rPr>
        <w:t>biochar</w:t>
      </w:r>
      <w:proofErr w:type="spellEnd"/>
      <w:r w:rsidR="00875A92" w:rsidRPr="00875A92">
        <w:rPr>
          <w:rFonts w:eastAsia="Arial" w:cs="Times New Roman"/>
          <w:szCs w:val="24"/>
        </w:rPr>
        <w:t xml:space="preserve"> son dependientes del tipo de suelos, los cationes presentes, por ello podría </w:t>
      </w:r>
      <w:r w:rsidR="00875A92" w:rsidRPr="00875A92">
        <w:rPr>
          <w:rFonts w:eastAsia="Arial" w:cs="Times New Roman"/>
          <w:szCs w:val="24"/>
        </w:rPr>
        <w:lastRenderedPageBreak/>
        <w:t xml:space="preserve">ser una alternativa para la recuperación o remediación de suelos contaminados con metales pesados. Es importante resaltar que la presencia de los componentes minerales como los fosfatos y carbonatos en el </w:t>
      </w:r>
      <w:proofErr w:type="spellStart"/>
      <w:r w:rsidR="00875A92" w:rsidRPr="00875A92">
        <w:rPr>
          <w:rFonts w:eastAsia="Arial" w:cs="Times New Roman"/>
          <w:szCs w:val="24"/>
        </w:rPr>
        <w:t>biochar</w:t>
      </w:r>
      <w:proofErr w:type="spellEnd"/>
      <w:r w:rsidR="00875A92" w:rsidRPr="00875A92">
        <w:rPr>
          <w:rFonts w:eastAsia="Arial" w:cs="Times New Roman"/>
          <w:szCs w:val="24"/>
        </w:rPr>
        <w:t xml:space="preserve"> ayuda en la estabilización de metales pesados debido a su capacidad para precipitar con los dichos metales y reducir su biodisponibilidad. </w:t>
      </w:r>
      <w:sdt>
        <w:sdtPr>
          <w:rPr>
            <w:rFonts w:eastAsia="Arial" w:cs="Times New Roman"/>
            <w:szCs w:val="24"/>
          </w:rPr>
          <w:id w:val="-1322880102"/>
          <w:citation/>
        </w:sdtPr>
        <w:sdtEndPr/>
        <w:sdtContent>
          <w:r w:rsidR="000B516E">
            <w:rPr>
              <w:rFonts w:eastAsia="Arial" w:cs="Times New Roman"/>
              <w:szCs w:val="24"/>
            </w:rPr>
            <w:fldChar w:fldCharType="begin"/>
          </w:r>
          <w:r w:rsidR="000B516E">
            <w:rPr>
              <w:rFonts w:eastAsia="Arial" w:cs="Times New Roman"/>
              <w:szCs w:val="24"/>
              <w:lang w:val="es-ES"/>
            </w:rPr>
            <w:instrText xml:space="preserve"> CITATION CON171 \l 3082 </w:instrText>
          </w:r>
          <w:r w:rsidR="000B516E">
            <w:rPr>
              <w:rFonts w:eastAsia="Arial" w:cs="Times New Roman"/>
              <w:szCs w:val="24"/>
            </w:rPr>
            <w:fldChar w:fldCharType="separate"/>
          </w:r>
          <w:r w:rsidR="00DA1933">
            <w:rPr>
              <w:rFonts w:eastAsia="Arial" w:cs="Times New Roman"/>
              <w:noProof/>
              <w:szCs w:val="24"/>
              <w:lang w:val="es-ES"/>
            </w:rPr>
            <w:t xml:space="preserve"> </w:t>
          </w:r>
          <w:r w:rsidR="00DA1933" w:rsidRPr="00DA1933">
            <w:rPr>
              <w:rFonts w:eastAsia="Arial" w:cs="Times New Roman"/>
              <w:noProof/>
              <w:szCs w:val="24"/>
              <w:lang w:val="es-ES"/>
            </w:rPr>
            <w:t>(CONDEÑA NAVENTA, 2017)</w:t>
          </w:r>
          <w:r w:rsidR="000B516E">
            <w:rPr>
              <w:rFonts w:eastAsia="Arial" w:cs="Times New Roman"/>
              <w:szCs w:val="24"/>
            </w:rPr>
            <w:fldChar w:fldCharType="end"/>
          </w:r>
        </w:sdtContent>
      </w:sdt>
    </w:p>
    <w:p w14:paraId="10DB84B2" w14:textId="27FDEAB9" w:rsidR="007750CD" w:rsidRPr="004C5C37" w:rsidRDefault="004C5C37" w:rsidP="004C5C37">
      <w:pPr>
        <w:pStyle w:val="Descripcin"/>
        <w:rPr>
          <w:rFonts w:ascii="Arial" w:eastAsia="Arial" w:hAnsi="Arial" w:cstheme="majorBidi"/>
          <w:b/>
          <w:i w:val="0"/>
          <w:color w:val="auto"/>
          <w:spacing w:val="-3"/>
          <w:sz w:val="24"/>
          <w:szCs w:val="32"/>
        </w:rPr>
      </w:pPr>
      <w:bookmarkStart w:id="173" w:name="_Toc61770951"/>
      <w:bookmarkStart w:id="174" w:name="_Toc65489195"/>
      <w:bookmarkStart w:id="175" w:name="_Toc65491718"/>
      <w:r w:rsidRPr="004C5C37">
        <w:rPr>
          <w:rFonts w:cs="Times New Roman"/>
          <w:color w:val="auto"/>
          <w:sz w:val="20"/>
          <w:szCs w:val="20"/>
        </w:rPr>
        <w:t xml:space="preserve">Figura </w:t>
      </w:r>
      <w:r w:rsidRPr="004C5C37">
        <w:rPr>
          <w:rFonts w:cs="Times New Roman"/>
          <w:color w:val="auto"/>
          <w:sz w:val="20"/>
          <w:szCs w:val="20"/>
        </w:rPr>
        <w:fldChar w:fldCharType="begin"/>
      </w:r>
      <w:r w:rsidRPr="004C5C37">
        <w:rPr>
          <w:rFonts w:cs="Times New Roman"/>
          <w:color w:val="auto"/>
          <w:sz w:val="20"/>
          <w:szCs w:val="20"/>
        </w:rPr>
        <w:instrText xml:space="preserve"> SEQ Figura \* ARABIC </w:instrText>
      </w:r>
      <w:r w:rsidRPr="004C5C37">
        <w:rPr>
          <w:rFonts w:cs="Times New Roman"/>
          <w:color w:val="auto"/>
          <w:sz w:val="20"/>
          <w:szCs w:val="20"/>
        </w:rPr>
        <w:fldChar w:fldCharType="separate"/>
      </w:r>
      <w:r w:rsidR="000D2671">
        <w:rPr>
          <w:rFonts w:cs="Times New Roman"/>
          <w:noProof/>
          <w:color w:val="auto"/>
          <w:sz w:val="20"/>
          <w:szCs w:val="20"/>
        </w:rPr>
        <w:t>1</w:t>
      </w:r>
      <w:r w:rsidRPr="004C5C37">
        <w:rPr>
          <w:rFonts w:cs="Times New Roman"/>
          <w:color w:val="auto"/>
          <w:sz w:val="20"/>
          <w:szCs w:val="20"/>
        </w:rPr>
        <w:fldChar w:fldCharType="end"/>
      </w:r>
      <w:r w:rsidRPr="004C5C37">
        <w:rPr>
          <w:rFonts w:cs="Times New Roman"/>
          <w:color w:val="auto"/>
          <w:sz w:val="20"/>
          <w:szCs w:val="20"/>
        </w:rPr>
        <w:t xml:space="preserve"> Mecanismos de adsorción del plomo</w:t>
      </w:r>
      <w:r w:rsidR="00C95102" w:rsidRPr="004C5C37">
        <w:rPr>
          <w:rFonts w:ascii="Arial" w:eastAsia="Arial" w:hAnsi="Arial" w:cstheme="majorBidi"/>
          <w:b/>
          <w:i w:val="0"/>
          <w:noProof/>
          <w:color w:val="auto"/>
          <w:spacing w:val="-3"/>
          <w:sz w:val="24"/>
          <w:szCs w:val="32"/>
        </w:rPr>
        <mc:AlternateContent>
          <mc:Choice Requires="wpg">
            <w:drawing>
              <wp:anchor distT="0" distB="0" distL="114300" distR="114300" simplePos="0" relativeHeight="251659264" behindDoc="1" locked="0" layoutInCell="1" allowOverlap="1" wp14:anchorId="79CA9883" wp14:editId="78B4B364">
                <wp:simplePos x="0" y="0"/>
                <wp:positionH relativeFrom="margin">
                  <wp:posOffset>247134</wp:posOffset>
                </wp:positionH>
                <wp:positionV relativeFrom="paragraph">
                  <wp:posOffset>210749</wp:posOffset>
                </wp:positionV>
                <wp:extent cx="3856355" cy="3641887"/>
                <wp:effectExtent l="0" t="0" r="0" b="0"/>
                <wp:wrapNone/>
                <wp:docPr id="11"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6355" cy="3641887"/>
                          <a:chOff x="3571" y="476"/>
                          <a:chExt cx="5494" cy="5551"/>
                        </a:xfrm>
                      </wpg:grpSpPr>
                      <pic:pic xmlns:pic="http://schemas.openxmlformats.org/drawingml/2006/picture">
                        <pic:nvPicPr>
                          <pic:cNvPr id="12"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571" y="476"/>
                            <a:ext cx="5494" cy="5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673" y="577"/>
                            <a:ext cx="5204" cy="5265"/>
                          </a:xfrm>
                          <a:prstGeom prst="rect">
                            <a:avLst/>
                          </a:prstGeom>
                          <a:noFill/>
                          <a:extLst>
                            <a:ext uri="{909E8E84-426E-40DD-AFC4-6F175D3DCCD1}">
                              <a14:hiddenFill xmlns:a14="http://schemas.microsoft.com/office/drawing/2010/main">
                                <a:solidFill>
                                  <a:srgbClr val="FFFFFF"/>
                                </a:solidFill>
                              </a14:hiddenFill>
                            </a:ext>
                          </a:extLst>
                        </pic:spPr>
                      </pic:pic>
                      <wps:wsp>
                        <wps:cNvPr id="14" name="Freeform 9"/>
                        <wps:cNvSpPr>
                          <a:spLocks/>
                        </wps:cNvSpPr>
                        <wps:spPr bwMode="auto">
                          <a:xfrm>
                            <a:off x="3643" y="547"/>
                            <a:ext cx="5264" cy="5325"/>
                          </a:xfrm>
                          <a:custGeom>
                            <a:avLst/>
                            <a:gdLst>
                              <a:gd name="T0" fmla="+- 0 3643 3643"/>
                              <a:gd name="T1" fmla="*/ T0 w 5264"/>
                              <a:gd name="T2" fmla="+- 0 5872 547"/>
                              <a:gd name="T3" fmla="*/ 5872 h 5325"/>
                              <a:gd name="T4" fmla="+- 0 8907 3643"/>
                              <a:gd name="T5" fmla="*/ T4 w 5264"/>
                              <a:gd name="T6" fmla="+- 0 5872 547"/>
                              <a:gd name="T7" fmla="*/ 5872 h 5325"/>
                              <a:gd name="T8" fmla="+- 0 8907 3643"/>
                              <a:gd name="T9" fmla="*/ T8 w 5264"/>
                              <a:gd name="T10" fmla="+- 0 547 547"/>
                              <a:gd name="T11" fmla="*/ 547 h 5325"/>
                              <a:gd name="T12" fmla="+- 0 3643 3643"/>
                              <a:gd name="T13" fmla="*/ T12 w 5264"/>
                              <a:gd name="T14" fmla="+- 0 547 547"/>
                              <a:gd name="T15" fmla="*/ 547 h 5325"/>
                              <a:gd name="T16" fmla="+- 0 3643 3643"/>
                              <a:gd name="T17" fmla="*/ T16 w 5264"/>
                              <a:gd name="T18" fmla="+- 0 5872 547"/>
                              <a:gd name="T19" fmla="*/ 5872 h 5325"/>
                            </a:gdLst>
                            <a:ahLst/>
                            <a:cxnLst>
                              <a:cxn ang="0">
                                <a:pos x="T1" y="T3"/>
                              </a:cxn>
                              <a:cxn ang="0">
                                <a:pos x="T5" y="T7"/>
                              </a:cxn>
                              <a:cxn ang="0">
                                <a:pos x="T9" y="T11"/>
                              </a:cxn>
                              <a:cxn ang="0">
                                <a:pos x="T13" y="T15"/>
                              </a:cxn>
                              <a:cxn ang="0">
                                <a:pos x="T17" y="T19"/>
                              </a:cxn>
                            </a:cxnLst>
                            <a:rect l="0" t="0" r="r" b="b"/>
                            <a:pathLst>
                              <a:path w="5264" h="5325">
                                <a:moveTo>
                                  <a:pt x="0" y="5325"/>
                                </a:moveTo>
                                <a:lnTo>
                                  <a:pt x="5264" y="5325"/>
                                </a:lnTo>
                                <a:lnTo>
                                  <a:pt x="5264" y="0"/>
                                </a:lnTo>
                                <a:lnTo>
                                  <a:pt x="0" y="0"/>
                                </a:lnTo>
                                <a:lnTo>
                                  <a:pt x="0" y="5325"/>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2B6288" id="Grupo 11" o:spid="_x0000_s1026" style="position:absolute;margin-left:19.45pt;margin-top:16.6pt;width:303.65pt;height:286.75pt;z-index:-251657216;mso-position-horizontal-relative:margin" coordorigin="3571,476" coordsize="5494,55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3571;top:476;width:5494;height:5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">
                  <v:imagedata r:id="rId12" o:title=""/>
                </v:shape>
                <v:shape id="Picture 8" o:spid="_x0000_s1028" type="#_x0000_t75" style="position:absolute;left:3673;top:577;width:5204;height: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">
                  <v:imagedata r:id="rId13" o:title=""/>
                </v:shape>
                <v:shape id="Freeform 9" o:spid="_x0000_s1029" style="position:absolute;left:3643;top:547;width:5264;height:5325;visibility:visible;mso-wrap-style:square;v-text-anchor:top" coordsize="5264,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" path="m,5325r5264,l5264,,,,,5325xe" filled="f" strokeweight="3pt">
                  <v:path arrowok="t" o:connecttype="custom" o:connectlocs="0,5872;5264,5872;5264,547;0,547;0,5872" o:connectangles="0,0,0,0,0"/>
                </v:shape>
                <w10:wrap anchorx="margin"/>
              </v:group>
            </w:pict>
          </mc:Fallback>
        </mc:AlternateContent>
      </w:r>
      <w:bookmarkEnd w:id="173"/>
      <w:bookmarkEnd w:id="174"/>
      <w:bookmarkEnd w:id="175"/>
    </w:p>
    <w:p w14:paraId="1B20C739" w14:textId="2EE5E75A" w:rsidR="007750CD" w:rsidRDefault="007750CD" w:rsidP="00C95102">
      <w:pPr>
        <w:pStyle w:val="Ttulo1"/>
        <w:rPr>
          <w:rFonts w:eastAsia="Arial"/>
          <w:b/>
          <w:iCs/>
          <w:spacing w:val="-3"/>
        </w:rPr>
      </w:pPr>
    </w:p>
    <w:p w14:paraId="16104EED" w14:textId="6FC3CF6C" w:rsidR="007750CD" w:rsidRDefault="007750CD" w:rsidP="00C95102">
      <w:pPr>
        <w:pStyle w:val="Ttulo1"/>
        <w:rPr>
          <w:rFonts w:eastAsia="Arial"/>
          <w:b/>
          <w:iCs/>
          <w:spacing w:val="-3"/>
        </w:rPr>
      </w:pPr>
    </w:p>
    <w:p w14:paraId="30E3C135" w14:textId="50B55F35" w:rsidR="007750CD" w:rsidRDefault="007750CD" w:rsidP="00875A92">
      <w:pPr>
        <w:spacing w:before="2" w:line="480" w:lineRule="auto"/>
        <w:rPr>
          <w:rFonts w:eastAsia="Arial" w:cs="Times New Roman"/>
          <w:b/>
          <w:iCs/>
          <w:spacing w:val="-3"/>
          <w:szCs w:val="24"/>
        </w:rPr>
      </w:pPr>
    </w:p>
    <w:p w14:paraId="0C832FC0" w14:textId="637002D5" w:rsidR="007750CD" w:rsidRDefault="007750CD" w:rsidP="00875A92">
      <w:pPr>
        <w:spacing w:before="2" w:line="480" w:lineRule="auto"/>
        <w:rPr>
          <w:rFonts w:eastAsia="Arial" w:cs="Times New Roman"/>
          <w:b/>
          <w:iCs/>
          <w:spacing w:val="-3"/>
          <w:szCs w:val="24"/>
        </w:rPr>
      </w:pPr>
    </w:p>
    <w:p w14:paraId="60F4660A" w14:textId="4F586F50" w:rsidR="007750CD" w:rsidRDefault="007750CD" w:rsidP="00875A92">
      <w:pPr>
        <w:spacing w:before="2" w:line="480" w:lineRule="auto"/>
        <w:rPr>
          <w:rFonts w:eastAsia="Arial" w:cs="Times New Roman"/>
          <w:b/>
          <w:iCs/>
          <w:spacing w:val="-3"/>
          <w:szCs w:val="24"/>
        </w:rPr>
      </w:pPr>
    </w:p>
    <w:p w14:paraId="0EB323FC" w14:textId="09783ECF" w:rsidR="00C95102" w:rsidRDefault="00C95102" w:rsidP="00875A92">
      <w:pPr>
        <w:spacing w:before="2" w:line="480" w:lineRule="auto"/>
        <w:rPr>
          <w:rFonts w:eastAsia="Arial" w:cs="Times New Roman"/>
          <w:b/>
          <w:iCs/>
          <w:spacing w:val="-3"/>
          <w:szCs w:val="24"/>
        </w:rPr>
      </w:pPr>
    </w:p>
    <w:p w14:paraId="650E50E1" w14:textId="77777777" w:rsidR="00C95102" w:rsidRDefault="00C95102" w:rsidP="00875A92">
      <w:pPr>
        <w:spacing w:before="2" w:line="480" w:lineRule="auto"/>
        <w:rPr>
          <w:rFonts w:eastAsia="Arial" w:cs="Times New Roman"/>
          <w:b/>
          <w:iCs/>
          <w:spacing w:val="-3"/>
          <w:szCs w:val="24"/>
        </w:rPr>
      </w:pPr>
    </w:p>
    <w:p w14:paraId="3C721F76" w14:textId="2B4F85B5" w:rsidR="007750CD" w:rsidRDefault="007750CD" w:rsidP="00875A92">
      <w:pPr>
        <w:spacing w:before="2" w:line="480" w:lineRule="auto"/>
        <w:rPr>
          <w:rFonts w:eastAsia="Arial" w:cs="Times New Roman"/>
          <w:b/>
          <w:iCs/>
          <w:spacing w:val="-3"/>
          <w:szCs w:val="24"/>
        </w:rPr>
      </w:pPr>
    </w:p>
    <w:p w14:paraId="2DE80F57" w14:textId="3B89C97B" w:rsidR="0089743D" w:rsidRDefault="007750CD" w:rsidP="009144F7">
      <w:pPr>
        <w:spacing w:line="480" w:lineRule="auto"/>
        <w:ind w:left="708"/>
        <w:rPr>
          <w:rFonts w:eastAsia="Arial" w:cs="Times New Roman"/>
          <w:i/>
          <w:szCs w:val="24"/>
        </w:rPr>
      </w:pPr>
      <w:r w:rsidRPr="007750CD">
        <w:rPr>
          <w:rFonts w:eastAsia="Arial" w:cs="Times New Roman"/>
          <w:i/>
          <w:szCs w:val="24"/>
        </w:rPr>
        <w:t xml:space="preserve">Fuente: (Conceptual </w:t>
      </w:r>
      <w:proofErr w:type="spellStart"/>
      <w:r w:rsidRPr="007750CD">
        <w:rPr>
          <w:rFonts w:eastAsia="Arial" w:cs="Times New Roman"/>
          <w:i/>
          <w:szCs w:val="24"/>
        </w:rPr>
        <w:t>illustration</w:t>
      </w:r>
      <w:proofErr w:type="spellEnd"/>
      <w:r w:rsidRPr="007750CD">
        <w:rPr>
          <w:rFonts w:eastAsia="Arial" w:cs="Times New Roman"/>
          <w:i/>
          <w:szCs w:val="24"/>
        </w:rPr>
        <w:t xml:space="preserve"> </w:t>
      </w:r>
      <w:proofErr w:type="spellStart"/>
      <w:r w:rsidRPr="007750CD">
        <w:rPr>
          <w:rFonts w:eastAsia="Arial" w:cs="Times New Roman"/>
          <w:i/>
          <w:szCs w:val="24"/>
        </w:rPr>
        <w:t>of</w:t>
      </w:r>
      <w:proofErr w:type="spellEnd"/>
      <w:r w:rsidRPr="007750CD">
        <w:rPr>
          <w:rFonts w:eastAsia="Arial" w:cs="Times New Roman"/>
          <w:i/>
          <w:szCs w:val="24"/>
        </w:rPr>
        <w:t xml:space="preserve"> </w:t>
      </w:r>
      <w:proofErr w:type="spellStart"/>
      <w:r w:rsidRPr="007750CD">
        <w:rPr>
          <w:rFonts w:eastAsia="Arial" w:cs="Times New Roman"/>
          <w:i/>
          <w:szCs w:val="24"/>
        </w:rPr>
        <w:t>the</w:t>
      </w:r>
      <w:proofErr w:type="spellEnd"/>
      <w:r w:rsidRPr="007750CD">
        <w:rPr>
          <w:rFonts w:eastAsia="Arial" w:cs="Times New Roman"/>
          <w:i/>
          <w:szCs w:val="24"/>
        </w:rPr>
        <w:t xml:space="preserve"> </w:t>
      </w:r>
      <w:proofErr w:type="spellStart"/>
      <w:r w:rsidRPr="007750CD">
        <w:rPr>
          <w:rFonts w:eastAsia="Arial" w:cs="Times New Roman"/>
          <w:i/>
          <w:szCs w:val="24"/>
        </w:rPr>
        <w:t>possible</w:t>
      </w:r>
      <w:proofErr w:type="spellEnd"/>
      <w:r w:rsidRPr="007750CD">
        <w:rPr>
          <w:rFonts w:eastAsia="Arial" w:cs="Times New Roman"/>
          <w:i/>
          <w:szCs w:val="24"/>
        </w:rPr>
        <w:t xml:space="preserve"> </w:t>
      </w:r>
      <w:proofErr w:type="spellStart"/>
      <w:r w:rsidRPr="007750CD">
        <w:rPr>
          <w:rFonts w:eastAsia="Arial" w:cs="Times New Roman"/>
          <w:i/>
          <w:szCs w:val="24"/>
        </w:rPr>
        <w:t>mechanisms</w:t>
      </w:r>
      <w:proofErr w:type="spellEnd"/>
      <w:r w:rsidRPr="007750CD">
        <w:rPr>
          <w:rFonts w:eastAsia="Arial" w:cs="Times New Roman"/>
          <w:i/>
          <w:szCs w:val="24"/>
        </w:rPr>
        <w:t xml:space="preserve"> </w:t>
      </w:r>
      <w:proofErr w:type="spellStart"/>
      <w:r w:rsidRPr="007750CD">
        <w:rPr>
          <w:rFonts w:eastAsia="Arial" w:cs="Times New Roman"/>
          <w:i/>
          <w:szCs w:val="24"/>
        </w:rPr>
        <w:t>of</w:t>
      </w:r>
      <w:proofErr w:type="spellEnd"/>
      <w:r w:rsidRPr="007750CD">
        <w:rPr>
          <w:rFonts w:eastAsia="Arial" w:cs="Times New Roman"/>
          <w:i/>
          <w:szCs w:val="24"/>
        </w:rPr>
        <w:t xml:space="preserve"> Pb </w:t>
      </w:r>
      <w:proofErr w:type="spellStart"/>
      <w:r w:rsidRPr="007750CD">
        <w:rPr>
          <w:rFonts w:eastAsia="Arial" w:cs="Times New Roman"/>
          <w:i/>
          <w:szCs w:val="24"/>
        </w:rPr>
        <w:t>adsorption</w:t>
      </w:r>
      <w:proofErr w:type="spellEnd"/>
      <w:r w:rsidRPr="007750CD">
        <w:rPr>
          <w:rFonts w:eastAsia="Arial" w:cs="Times New Roman"/>
          <w:i/>
          <w:szCs w:val="24"/>
        </w:rPr>
        <w:t xml:space="preserve"> </w:t>
      </w:r>
      <w:proofErr w:type="spellStart"/>
      <w:r w:rsidRPr="007750CD">
        <w:rPr>
          <w:rFonts w:eastAsia="Arial" w:cs="Times New Roman"/>
          <w:i/>
          <w:szCs w:val="24"/>
        </w:rPr>
        <w:t>on</w:t>
      </w:r>
      <w:proofErr w:type="spellEnd"/>
      <w:r w:rsidRPr="007750CD">
        <w:rPr>
          <w:rFonts w:eastAsia="Arial" w:cs="Times New Roman"/>
          <w:i/>
          <w:szCs w:val="24"/>
        </w:rPr>
        <w:t xml:space="preserve"> </w:t>
      </w:r>
      <w:proofErr w:type="spellStart"/>
      <w:r w:rsidRPr="007750CD">
        <w:rPr>
          <w:rFonts w:eastAsia="Arial" w:cs="Times New Roman"/>
          <w:i/>
          <w:szCs w:val="24"/>
        </w:rPr>
        <w:t>biochar</w:t>
      </w:r>
      <w:proofErr w:type="spellEnd"/>
      <w:r w:rsidRPr="007750CD">
        <w:rPr>
          <w:rFonts w:eastAsia="Arial" w:cs="Times New Roman"/>
          <w:i/>
          <w:szCs w:val="24"/>
        </w:rPr>
        <w:t xml:space="preserve">, Wang; </w:t>
      </w:r>
      <w:proofErr w:type="spellStart"/>
      <w:r w:rsidRPr="007750CD">
        <w:rPr>
          <w:rFonts w:eastAsia="Arial" w:cs="Times New Roman"/>
          <w:i/>
          <w:szCs w:val="24"/>
        </w:rPr>
        <w:t>Lizhi</w:t>
      </w:r>
      <w:proofErr w:type="spellEnd"/>
      <w:r w:rsidRPr="007750CD">
        <w:rPr>
          <w:rFonts w:eastAsia="Arial" w:cs="Times New Roman"/>
          <w:i/>
          <w:szCs w:val="24"/>
        </w:rPr>
        <w:t xml:space="preserve">; </w:t>
      </w:r>
      <w:proofErr w:type="spellStart"/>
      <w:r w:rsidRPr="007750CD">
        <w:rPr>
          <w:rFonts w:eastAsia="Arial" w:cs="Times New Roman"/>
          <w:i/>
          <w:szCs w:val="24"/>
        </w:rPr>
        <w:t>Sarmah</w:t>
      </w:r>
      <w:proofErr w:type="spellEnd"/>
      <w:r w:rsidRPr="007750CD">
        <w:rPr>
          <w:rFonts w:eastAsia="Arial" w:cs="Times New Roman"/>
          <w:i/>
          <w:szCs w:val="24"/>
        </w:rPr>
        <w:t xml:space="preserve">; </w:t>
      </w:r>
      <w:proofErr w:type="spellStart"/>
      <w:r w:rsidRPr="007750CD">
        <w:rPr>
          <w:rFonts w:eastAsia="Arial" w:cs="Times New Roman"/>
          <w:i/>
          <w:szCs w:val="24"/>
        </w:rPr>
        <w:t>Bolam</w:t>
      </w:r>
      <w:proofErr w:type="spellEnd"/>
      <w:r w:rsidRPr="007750CD">
        <w:rPr>
          <w:rFonts w:eastAsia="Arial" w:cs="Times New Roman"/>
          <w:i/>
          <w:szCs w:val="24"/>
        </w:rPr>
        <w:t>, 2012)</w:t>
      </w:r>
    </w:p>
    <w:p w14:paraId="3003534B" w14:textId="18DD4951" w:rsidR="0089743D" w:rsidRPr="0089743D" w:rsidRDefault="0089743D" w:rsidP="009144F7">
      <w:pPr>
        <w:spacing w:line="480" w:lineRule="auto"/>
        <w:ind w:left="708"/>
        <w:rPr>
          <w:rFonts w:eastAsia="Arial" w:cs="Times New Roman"/>
          <w:b/>
          <w:bCs/>
          <w:iCs/>
          <w:szCs w:val="24"/>
        </w:rPr>
      </w:pPr>
      <w:r w:rsidRPr="0089743D">
        <w:rPr>
          <w:rFonts w:eastAsia="Arial" w:cs="Times New Roman"/>
          <w:b/>
          <w:bCs/>
          <w:iCs/>
          <w:szCs w:val="24"/>
        </w:rPr>
        <w:t>Impacto Ambiental</w:t>
      </w:r>
    </w:p>
    <w:p w14:paraId="5349BD51" w14:textId="337EEF72" w:rsidR="00BA25FA" w:rsidRPr="004E4ECA" w:rsidRDefault="00BA25FA" w:rsidP="00BA25FA">
      <w:pPr>
        <w:spacing w:line="480" w:lineRule="auto"/>
        <w:ind w:left="708"/>
        <w:rPr>
          <w:rFonts w:cs="Times New Roman"/>
          <w:szCs w:val="24"/>
        </w:rPr>
      </w:pPr>
      <w:r w:rsidRPr="004E4ECA">
        <w:rPr>
          <w:rFonts w:cs="Times New Roman"/>
          <w:szCs w:val="24"/>
        </w:rPr>
        <w:t>Según la opinión de Aliaga (2013) “Se entiende por impacto ambiental el efecto que produce una acción sobre el medio ambiente en sus distintos aspectos.</w:t>
      </w:r>
      <w:r w:rsidRPr="004E4ECA">
        <w:rPr>
          <w:szCs w:val="24"/>
        </w:rPr>
        <w:t xml:space="preserve"> </w:t>
      </w:r>
      <w:r w:rsidRPr="004E4ECA">
        <w:rPr>
          <w:rFonts w:cs="Times New Roman"/>
          <w:szCs w:val="24"/>
        </w:rPr>
        <w:t xml:space="preserve">Técnicamente, es la alteración de la línea de base, debido a la acción antrópica o a eventos naturales”. Por otra parte, siguiendo a Aliaga (2013) las acciones </w:t>
      </w:r>
      <w:r w:rsidRPr="004E4ECA">
        <w:rPr>
          <w:rFonts w:cs="Times New Roman"/>
          <w:szCs w:val="24"/>
        </w:rPr>
        <w:lastRenderedPageBreak/>
        <w:t>humanas, son los principales motivos que han producido que un bien o recurso natural sufra cambios negativos. Ahora los recursos naturales se encuentran amenazados en todos los sentidos: el agua, el suelo, el aire son recursos que están siendo afectados por medidas o acciones sin previos estudios que permitan mitigar estos impactos, la minimización del impacto ambiental es un factor preponderante en cualquier estudio que se quiera hacer en un proyecto o acción a ejecutar, con esto se logrará que los efectos secundarios pueden ser positivos y, menos negativos</w:t>
      </w:r>
      <w:sdt>
        <w:sdtPr>
          <w:rPr>
            <w:rFonts w:cs="Times New Roman"/>
            <w:szCs w:val="24"/>
          </w:rPr>
          <w:id w:val="407200101"/>
          <w:citation/>
        </w:sdtPr>
        <w:sdtEndPr/>
        <w:sdtContent>
          <w:r w:rsidR="000B516E">
            <w:rPr>
              <w:rFonts w:cs="Times New Roman"/>
              <w:szCs w:val="24"/>
            </w:rPr>
            <w:fldChar w:fldCharType="begin"/>
          </w:r>
          <w:r w:rsidR="000B516E">
            <w:rPr>
              <w:rFonts w:cs="Times New Roman"/>
              <w:szCs w:val="24"/>
              <w:lang w:val="es-ES"/>
            </w:rPr>
            <w:instrText xml:space="preserve"> CITATION ABA18 \l 3082 </w:instrText>
          </w:r>
          <w:r w:rsidR="000B516E">
            <w:rPr>
              <w:rFonts w:cs="Times New Roman"/>
              <w:szCs w:val="24"/>
            </w:rPr>
            <w:fldChar w:fldCharType="separate"/>
          </w:r>
          <w:r w:rsidR="00DA1933">
            <w:rPr>
              <w:rFonts w:cs="Times New Roman"/>
              <w:noProof/>
              <w:szCs w:val="24"/>
              <w:lang w:val="es-ES"/>
            </w:rPr>
            <w:t xml:space="preserve"> </w:t>
          </w:r>
          <w:r w:rsidR="00DA1933" w:rsidRPr="00DA1933">
            <w:rPr>
              <w:rFonts w:cs="Times New Roman"/>
              <w:noProof/>
              <w:szCs w:val="24"/>
              <w:lang w:val="es-ES"/>
            </w:rPr>
            <w:t>(ABAD, 2018)</w:t>
          </w:r>
          <w:r w:rsidR="000B516E">
            <w:rPr>
              <w:rFonts w:cs="Times New Roman"/>
              <w:szCs w:val="24"/>
            </w:rPr>
            <w:fldChar w:fldCharType="end"/>
          </w:r>
        </w:sdtContent>
      </w:sdt>
    </w:p>
    <w:p w14:paraId="70DC3D4B" w14:textId="77777777" w:rsidR="006F0FF6" w:rsidRDefault="006F0FF6" w:rsidP="0089743D">
      <w:pPr>
        <w:pStyle w:val="Prrafodelista"/>
        <w:spacing w:line="480" w:lineRule="auto"/>
        <w:rPr>
          <w:rFonts w:cs="Times New Roman"/>
          <w:b/>
          <w:szCs w:val="24"/>
        </w:rPr>
      </w:pPr>
    </w:p>
    <w:p w14:paraId="4051B09A" w14:textId="77777777" w:rsidR="006F0FF6" w:rsidRDefault="006F0FF6" w:rsidP="0089743D">
      <w:pPr>
        <w:pStyle w:val="Prrafodelista"/>
        <w:spacing w:line="480" w:lineRule="auto"/>
        <w:rPr>
          <w:rFonts w:cs="Times New Roman"/>
          <w:b/>
          <w:szCs w:val="24"/>
        </w:rPr>
      </w:pPr>
    </w:p>
    <w:p w14:paraId="6C455082" w14:textId="77777777" w:rsidR="006F0FF6" w:rsidRDefault="006F0FF6" w:rsidP="0089743D">
      <w:pPr>
        <w:pStyle w:val="Prrafodelista"/>
        <w:spacing w:line="480" w:lineRule="auto"/>
        <w:rPr>
          <w:rFonts w:cs="Times New Roman"/>
          <w:b/>
          <w:szCs w:val="24"/>
        </w:rPr>
      </w:pPr>
    </w:p>
    <w:p w14:paraId="22FBD6ED" w14:textId="77777777" w:rsidR="006F0FF6" w:rsidRDefault="006F0FF6" w:rsidP="0089743D">
      <w:pPr>
        <w:pStyle w:val="Prrafodelista"/>
        <w:spacing w:line="480" w:lineRule="auto"/>
        <w:rPr>
          <w:rFonts w:cs="Times New Roman"/>
          <w:b/>
          <w:szCs w:val="24"/>
        </w:rPr>
      </w:pPr>
    </w:p>
    <w:p w14:paraId="33337272" w14:textId="77777777" w:rsidR="006F0FF6" w:rsidRDefault="006F0FF6" w:rsidP="0089743D">
      <w:pPr>
        <w:pStyle w:val="Prrafodelista"/>
        <w:spacing w:line="480" w:lineRule="auto"/>
        <w:rPr>
          <w:rFonts w:cs="Times New Roman"/>
          <w:b/>
          <w:szCs w:val="24"/>
        </w:rPr>
      </w:pPr>
    </w:p>
    <w:p w14:paraId="20FC5B70" w14:textId="77777777" w:rsidR="006F0FF6" w:rsidRDefault="006F0FF6" w:rsidP="0089743D">
      <w:pPr>
        <w:pStyle w:val="Prrafodelista"/>
        <w:spacing w:line="480" w:lineRule="auto"/>
        <w:rPr>
          <w:rFonts w:cs="Times New Roman"/>
          <w:b/>
          <w:szCs w:val="24"/>
        </w:rPr>
      </w:pPr>
    </w:p>
    <w:p w14:paraId="70C2AD92" w14:textId="77777777" w:rsidR="006F0FF6" w:rsidRDefault="006F0FF6" w:rsidP="0089743D">
      <w:pPr>
        <w:pStyle w:val="Prrafodelista"/>
        <w:spacing w:line="480" w:lineRule="auto"/>
        <w:rPr>
          <w:rFonts w:cs="Times New Roman"/>
          <w:b/>
          <w:szCs w:val="24"/>
        </w:rPr>
      </w:pPr>
    </w:p>
    <w:p w14:paraId="7A1989ED" w14:textId="77777777" w:rsidR="006F0FF6" w:rsidRDefault="006F0FF6" w:rsidP="0089743D">
      <w:pPr>
        <w:pStyle w:val="Prrafodelista"/>
        <w:spacing w:line="480" w:lineRule="auto"/>
        <w:rPr>
          <w:rFonts w:cs="Times New Roman"/>
          <w:b/>
          <w:szCs w:val="24"/>
        </w:rPr>
      </w:pPr>
    </w:p>
    <w:p w14:paraId="01E7E7B7" w14:textId="7789BCB6" w:rsidR="00BA25FA" w:rsidRPr="0089743D" w:rsidRDefault="00BA25FA" w:rsidP="0089743D">
      <w:pPr>
        <w:pStyle w:val="Prrafodelista"/>
        <w:spacing w:line="480" w:lineRule="auto"/>
        <w:rPr>
          <w:rFonts w:cs="Times New Roman"/>
          <w:b/>
          <w:szCs w:val="24"/>
        </w:rPr>
      </w:pPr>
      <w:r w:rsidRPr="004E4ECA">
        <w:rPr>
          <w:rFonts w:cs="Times New Roman"/>
          <w:b/>
          <w:szCs w:val="24"/>
        </w:rPr>
        <w:t>Contaminación de suelo</w:t>
      </w:r>
    </w:p>
    <w:p w14:paraId="43FE33EB" w14:textId="7AAF436B" w:rsidR="00574C42" w:rsidRPr="009144F7" w:rsidRDefault="00BA25FA" w:rsidP="009144F7">
      <w:pPr>
        <w:pStyle w:val="Prrafodelista"/>
        <w:spacing w:line="480" w:lineRule="auto"/>
        <w:rPr>
          <w:rFonts w:cs="Times New Roman"/>
          <w:szCs w:val="24"/>
        </w:rPr>
      </w:pPr>
      <w:r w:rsidRPr="004E4ECA">
        <w:rPr>
          <w:rFonts w:cs="Times New Roman"/>
          <w:szCs w:val="24"/>
        </w:rPr>
        <w:t xml:space="preserve">La contaminación del suelo consiste en una degradación química que provoca la pérdida parcial o total de la productividad del suelo como consecuencia de la acumulación de sustancias tóxicas en unas concentraciones que superan el poder de amortiguación natural del suelo y que modifican negativamente sus propiedades. Esta acumulación se realiza generalmente como consecuencia de actividades humanas exógenas, aunque también se puede producir de forma natural o endógena cuando los procesos de </w:t>
      </w:r>
      <w:proofErr w:type="spellStart"/>
      <w:r w:rsidRPr="004E4ECA">
        <w:rPr>
          <w:rFonts w:cs="Times New Roman"/>
          <w:szCs w:val="24"/>
        </w:rPr>
        <w:t>edafización</w:t>
      </w:r>
      <w:proofErr w:type="spellEnd"/>
      <w:r w:rsidRPr="004E4ECA">
        <w:rPr>
          <w:rFonts w:cs="Times New Roman"/>
          <w:szCs w:val="24"/>
        </w:rPr>
        <w:t xml:space="preserve"> liberan elementos </w:t>
      </w:r>
      <w:r w:rsidRPr="004E4ECA">
        <w:rPr>
          <w:rFonts w:cs="Times New Roman"/>
          <w:szCs w:val="24"/>
        </w:rPr>
        <w:lastRenderedPageBreak/>
        <w:t xml:space="preserve">químicos contenidos en las rocas y los concentran en el suelo alcanzando niveles tóxicos. Un ejemplo de esto último lo tenemos en suelos muy evolucionados formados sobre rocas </w:t>
      </w:r>
      <w:proofErr w:type="spellStart"/>
      <w:r w:rsidRPr="004E4ECA">
        <w:rPr>
          <w:rFonts w:cs="Times New Roman"/>
          <w:szCs w:val="24"/>
        </w:rPr>
        <w:t>serpentinizadas</w:t>
      </w:r>
      <w:proofErr w:type="spellEnd"/>
      <w:r w:rsidRPr="004E4ECA">
        <w:rPr>
          <w:rFonts w:cs="Times New Roman"/>
          <w:szCs w:val="24"/>
        </w:rPr>
        <w:t xml:space="preserve"> con altos contenidos en metales pesados como el Cr, Ni, Cu y Mn, entre otros, que se concentran en los suelos a medida que la intensa </w:t>
      </w:r>
      <w:proofErr w:type="spellStart"/>
      <w:r w:rsidRPr="004E4ECA">
        <w:rPr>
          <w:rFonts w:cs="Times New Roman"/>
          <w:szCs w:val="24"/>
        </w:rPr>
        <w:t>edafogénesis</w:t>
      </w:r>
      <w:proofErr w:type="spellEnd"/>
      <w:r w:rsidRPr="004E4ECA">
        <w:rPr>
          <w:rFonts w:cs="Times New Roman"/>
          <w:szCs w:val="24"/>
        </w:rPr>
        <w:t xml:space="preserve"> produce el lavado de otros constituyentes esenciales como el Ca, Mg e incluso el Si. Conforme se desarrolla esta concentración residual metálica, estos elementos que inicialmente eran constituyentes no asimilables de los minerales primarios pasan a formas más activas, solubles y biodisponibles que influyen negativamente sobre la actividad biológica. </w:t>
      </w:r>
      <w:sdt>
        <w:sdtPr>
          <w:rPr>
            <w:rFonts w:cs="Times New Roman"/>
            <w:szCs w:val="24"/>
          </w:rPr>
          <w:id w:val="927922650"/>
          <w:citation/>
        </w:sdtPr>
        <w:sdtEndPr/>
        <w:sdtContent>
          <w:r w:rsidR="000B516E">
            <w:rPr>
              <w:rFonts w:cs="Times New Roman"/>
              <w:szCs w:val="24"/>
            </w:rPr>
            <w:fldChar w:fldCharType="begin"/>
          </w:r>
          <w:r w:rsidR="000B516E">
            <w:rPr>
              <w:rFonts w:cs="Times New Roman"/>
              <w:szCs w:val="24"/>
              <w:lang w:val="es-ES"/>
            </w:rPr>
            <w:instrText xml:space="preserve"> CITATION Ber07 \l 3082 </w:instrText>
          </w:r>
          <w:r w:rsidR="000B516E">
            <w:rPr>
              <w:rFonts w:cs="Times New Roman"/>
              <w:szCs w:val="24"/>
            </w:rPr>
            <w:fldChar w:fldCharType="separate"/>
          </w:r>
          <w:r w:rsidR="00DA1933" w:rsidRPr="00DA1933">
            <w:rPr>
              <w:rFonts w:cs="Times New Roman"/>
              <w:noProof/>
              <w:szCs w:val="24"/>
              <w:lang w:val="es-ES"/>
            </w:rPr>
            <w:t>(O, 2007)</w:t>
          </w:r>
          <w:r w:rsidR="000B516E">
            <w:rPr>
              <w:rFonts w:cs="Times New Roman"/>
              <w:szCs w:val="24"/>
            </w:rPr>
            <w:fldChar w:fldCharType="end"/>
          </w:r>
        </w:sdtContent>
      </w:sdt>
    </w:p>
    <w:p w14:paraId="0A1AA7F3" w14:textId="096841E9" w:rsidR="00637CAD" w:rsidRDefault="000654A6" w:rsidP="00EB6DE7">
      <w:pPr>
        <w:pStyle w:val="Ttulo1"/>
        <w:numPr>
          <w:ilvl w:val="0"/>
          <w:numId w:val="7"/>
        </w:numPr>
        <w:ind w:left="0"/>
        <w:rPr>
          <w:rFonts w:ascii="Times New Roman" w:hAnsi="Times New Roman" w:cs="Times New Roman"/>
          <w:b/>
          <w:bCs/>
          <w:szCs w:val="24"/>
        </w:rPr>
      </w:pPr>
      <w:bookmarkStart w:id="176" w:name="_Toc65490551"/>
      <w:r>
        <w:rPr>
          <w:rFonts w:ascii="Times New Roman" w:hAnsi="Times New Roman" w:cs="Times New Roman"/>
          <w:b/>
          <w:bCs/>
          <w:szCs w:val="24"/>
        </w:rPr>
        <w:lastRenderedPageBreak/>
        <w:t>Definición de términos básicos</w:t>
      </w:r>
      <w:bookmarkEnd w:id="176"/>
    </w:p>
    <w:p w14:paraId="0A1D04CC" w14:textId="0E46DAAD" w:rsidR="00810684" w:rsidRPr="00810684" w:rsidRDefault="00810684" w:rsidP="00EB6DE7">
      <w:pPr>
        <w:pStyle w:val="Ttulo1"/>
        <w:numPr>
          <w:ilvl w:val="0"/>
          <w:numId w:val="11"/>
        </w:numPr>
        <w:rPr>
          <w:rFonts w:ascii="Times New Roman" w:hAnsi="Times New Roman" w:cs="Times New Roman"/>
          <w:b/>
          <w:bCs/>
          <w:szCs w:val="24"/>
        </w:rPr>
      </w:pPr>
      <w:bookmarkStart w:id="177" w:name="_Toc65490552"/>
      <w:r w:rsidRPr="00810684">
        <w:rPr>
          <w:rFonts w:ascii="Times New Roman" w:hAnsi="Times New Roman" w:cs="Times New Roman"/>
          <w:b/>
          <w:bCs/>
          <w:szCs w:val="24"/>
        </w:rPr>
        <w:t>Suelo.</w:t>
      </w:r>
      <w:bookmarkEnd w:id="177"/>
    </w:p>
    <w:p w14:paraId="7A5875F6" w14:textId="3616EA84" w:rsidR="00810684" w:rsidRDefault="00810684" w:rsidP="006E06E3">
      <w:pPr>
        <w:pStyle w:val="Ttulo1"/>
        <w:spacing w:line="480" w:lineRule="auto"/>
        <w:ind w:left="708"/>
        <w:rPr>
          <w:rFonts w:ascii="Times New Roman" w:hAnsi="Times New Roman" w:cs="Times New Roman"/>
          <w:szCs w:val="24"/>
        </w:rPr>
      </w:pPr>
      <w:bookmarkStart w:id="178" w:name="_Toc65488528"/>
      <w:bookmarkStart w:id="179" w:name="_Toc65490553"/>
      <w:r w:rsidRPr="00810684">
        <w:rPr>
          <w:rFonts w:ascii="Times New Roman" w:hAnsi="Times New Roman" w:cs="Times New Roman"/>
          <w:szCs w:val="24"/>
        </w:rPr>
        <w:t xml:space="preserve">El suelo es un cuerpo natural, no consolidado, compuesto por materia orgánica y mineral, líquidos y gases característicos del lugar. Presenta horizontes, capas diferenciales puede presentar diferencias y perdidas a través del tiempo, puede tener diferencias de espesor superficial y hasta de varios metros de profundidad. También podemos considerar que el suelo es la capa principal y la superficie en la cual se desarrolla el cuerpo vegetal, que puede tener diferentes características dependiendo del lugar geográfico, clima, humedad, aireación y el tipo de uso, también es importante mencionar que las diferentes actividades antropogénicas contaminan el suelo de tal manera que afecta el equilibrio del ecosistema. </w:t>
      </w:r>
      <w:sdt>
        <w:sdtPr>
          <w:rPr>
            <w:rFonts w:ascii="Times New Roman" w:hAnsi="Times New Roman" w:cs="Times New Roman"/>
            <w:szCs w:val="24"/>
          </w:rPr>
          <w:id w:val="576251957"/>
          <w:citation/>
        </w:sdtPr>
        <w:sdtEndPr/>
        <w:sdtContent>
          <w:r w:rsidR="000B516E">
            <w:rPr>
              <w:rFonts w:ascii="Times New Roman" w:hAnsi="Times New Roman" w:cs="Times New Roman"/>
              <w:szCs w:val="24"/>
            </w:rPr>
            <w:fldChar w:fldCharType="begin"/>
          </w:r>
          <w:r w:rsidR="000B516E">
            <w:rPr>
              <w:rFonts w:ascii="Times New Roman" w:hAnsi="Times New Roman" w:cs="Times New Roman"/>
              <w:szCs w:val="24"/>
              <w:lang w:val="es-ES"/>
            </w:rPr>
            <w:instrText xml:space="preserve"> CITATION ABA18 \l 3082 </w:instrText>
          </w:r>
          <w:r w:rsidR="000B516E">
            <w:rPr>
              <w:rFonts w:ascii="Times New Roman" w:hAnsi="Times New Roman" w:cs="Times New Roman"/>
              <w:szCs w:val="24"/>
            </w:rPr>
            <w:fldChar w:fldCharType="separate"/>
          </w:r>
          <w:r w:rsidR="00DA1933" w:rsidRPr="00DA1933">
            <w:rPr>
              <w:rFonts w:ascii="Times New Roman" w:hAnsi="Times New Roman" w:cs="Times New Roman"/>
              <w:noProof/>
              <w:szCs w:val="24"/>
              <w:lang w:val="es-ES"/>
            </w:rPr>
            <w:t>(ABAD, 2018)</w:t>
          </w:r>
          <w:r w:rsidR="000B516E">
            <w:rPr>
              <w:rFonts w:ascii="Times New Roman" w:hAnsi="Times New Roman" w:cs="Times New Roman"/>
              <w:szCs w:val="24"/>
            </w:rPr>
            <w:fldChar w:fldCharType="end"/>
          </w:r>
        </w:sdtContent>
      </w:sdt>
      <w:bookmarkEnd w:id="178"/>
      <w:bookmarkEnd w:id="179"/>
    </w:p>
    <w:p w14:paraId="64D79994" w14:textId="3E2B9DCE" w:rsidR="006E06E3" w:rsidRDefault="006E06E3" w:rsidP="006E06E3">
      <w:pPr>
        <w:pStyle w:val="Ttulo1"/>
        <w:spacing w:line="480" w:lineRule="auto"/>
        <w:ind w:left="708"/>
        <w:rPr>
          <w:rFonts w:ascii="Times New Roman" w:hAnsi="Times New Roman" w:cs="Times New Roman"/>
          <w:szCs w:val="24"/>
        </w:rPr>
      </w:pPr>
    </w:p>
    <w:p w14:paraId="2A51B5EA" w14:textId="1BBC8FD4" w:rsidR="006E06E3" w:rsidRDefault="006E06E3" w:rsidP="006E06E3">
      <w:pPr>
        <w:pStyle w:val="Ttulo1"/>
        <w:spacing w:line="480" w:lineRule="auto"/>
        <w:ind w:left="708"/>
        <w:rPr>
          <w:rFonts w:ascii="Times New Roman" w:hAnsi="Times New Roman" w:cs="Times New Roman"/>
          <w:szCs w:val="24"/>
        </w:rPr>
      </w:pPr>
    </w:p>
    <w:p w14:paraId="2BE665E0" w14:textId="40DEFC25" w:rsidR="006E06E3" w:rsidRDefault="006E06E3" w:rsidP="006E06E3">
      <w:pPr>
        <w:pStyle w:val="Ttulo1"/>
        <w:spacing w:line="480" w:lineRule="auto"/>
        <w:ind w:left="708"/>
        <w:rPr>
          <w:rFonts w:ascii="Times New Roman" w:hAnsi="Times New Roman" w:cs="Times New Roman"/>
          <w:szCs w:val="24"/>
        </w:rPr>
      </w:pPr>
    </w:p>
    <w:p w14:paraId="457BF301" w14:textId="3F2645DB" w:rsidR="006E06E3" w:rsidRDefault="006E06E3" w:rsidP="006E06E3">
      <w:pPr>
        <w:pStyle w:val="Ttulo1"/>
        <w:spacing w:line="480" w:lineRule="auto"/>
        <w:ind w:left="708"/>
        <w:rPr>
          <w:rFonts w:ascii="Times New Roman" w:hAnsi="Times New Roman" w:cs="Times New Roman"/>
          <w:szCs w:val="24"/>
        </w:rPr>
      </w:pPr>
    </w:p>
    <w:p w14:paraId="3A52A9E4" w14:textId="104C66AC" w:rsidR="006E06E3" w:rsidRDefault="006E06E3" w:rsidP="006E06E3">
      <w:pPr>
        <w:pStyle w:val="Ttulo1"/>
        <w:spacing w:line="480" w:lineRule="auto"/>
        <w:ind w:left="708"/>
        <w:rPr>
          <w:rFonts w:ascii="Times New Roman" w:hAnsi="Times New Roman" w:cs="Times New Roman"/>
          <w:szCs w:val="24"/>
        </w:rPr>
      </w:pPr>
    </w:p>
    <w:p w14:paraId="5E0B9BF7" w14:textId="7E6B3781" w:rsidR="006E06E3" w:rsidRDefault="006E06E3" w:rsidP="006E06E3">
      <w:pPr>
        <w:pStyle w:val="Ttulo1"/>
        <w:spacing w:line="480" w:lineRule="auto"/>
        <w:ind w:left="708"/>
        <w:rPr>
          <w:rFonts w:ascii="Times New Roman" w:hAnsi="Times New Roman" w:cs="Times New Roman"/>
          <w:szCs w:val="24"/>
        </w:rPr>
      </w:pPr>
    </w:p>
    <w:p w14:paraId="723D5BD4" w14:textId="36F8B98B" w:rsidR="006E06E3" w:rsidRDefault="006E06E3" w:rsidP="006E06E3">
      <w:pPr>
        <w:pStyle w:val="Ttulo1"/>
        <w:spacing w:line="480" w:lineRule="auto"/>
        <w:ind w:left="708"/>
        <w:rPr>
          <w:rFonts w:ascii="Times New Roman" w:hAnsi="Times New Roman" w:cs="Times New Roman"/>
          <w:szCs w:val="24"/>
        </w:rPr>
      </w:pPr>
    </w:p>
    <w:p w14:paraId="7EF2E821" w14:textId="47C023A3" w:rsidR="006E06E3" w:rsidRDefault="006E06E3" w:rsidP="006E06E3">
      <w:pPr>
        <w:pStyle w:val="Ttulo1"/>
        <w:spacing w:line="480" w:lineRule="auto"/>
        <w:ind w:left="708"/>
        <w:rPr>
          <w:rFonts w:ascii="Times New Roman" w:hAnsi="Times New Roman" w:cs="Times New Roman"/>
          <w:szCs w:val="24"/>
        </w:rPr>
      </w:pPr>
    </w:p>
    <w:p w14:paraId="3124028D" w14:textId="77777777" w:rsidR="006E06E3" w:rsidRPr="00810684" w:rsidRDefault="006E06E3" w:rsidP="006E06E3">
      <w:pPr>
        <w:pStyle w:val="Ttulo1"/>
        <w:spacing w:line="480" w:lineRule="auto"/>
        <w:ind w:left="708"/>
        <w:rPr>
          <w:rFonts w:ascii="Times New Roman" w:hAnsi="Times New Roman" w:cs="Times New Roman"/>
          <w:szCs w:val="24"/>
        </w:rPr>
      </w:pPr>
    </w:p>
    <w:p w14:paraId="5E742482" w14:textId="77777777" w:rsidR="006E06E3" w:rsidRDefault="00810684" w:rsidP="00EB6DE7">
      <w:pPr>
        <w:pStyle w:val="Ttulo1"/>
        <w:numPr>
          <w:ilvl w:val="0"/>
          <w:numId w:val="11"/>
        </w:numPr>
        <w:rPr>
          <w:rFonts w:ascii="Times New Roman" w:hAnsi="Times New Roman" w:cs="Times New Roman"/>
          <w:b/>
          <w:bCs/>
          <w:szCs w:val="24"/>
        </w:rPr>
      </w:pPr>
      <w:bookmarkStart w:id="180" w:name="_Toc65490554"/>
      <w:r w:rsidRPr="00810684">
        <w:rPr>
          <w:rFonts w:ascii="Times New Roman" w:hAnsi="Times New Roman" w:cs="Times New Roman"/>
          <w:b/>
          <w:bCs/>
          <w:szCs w:val="24"/>
        </w:rPr>
        <w:lastRenderedPageBreak/>
        <w:t>Metales pesados.</w:t>
      </w:r>
      <w:bookmarkEnd w:id="180"/>
    </w:p>
    <w:p w14:paraId="2689E967" w14:textId="584B7030" w:rsidR="00810684" w:rsidRDefault="00810684" w:rsidP="006E06E3">
      <w:pPr>
        <w:pStyle w:val="Ttulo1"/>
        <w:spacing w:line="480" w:lineRule="auto"/>
        <w:ind w:left="720"/>
        <w:rPr>
          <w:rFonts w:ascii="Times New Roman" w:hAnsi="Times New Roman" w:cs="Times New Roman"/>
          <w:szCs w:val="24"/>
        </w:rPr>
      </w:pPr>
      <w:bookmarkStart w:id="181" w:name="_Toc65488530"/>
      <w:bookmarkStart w:id="182" w:name="_Toc65490555"/>
      <w:r w:rsidRPr="006E06E3">
        <w:rPr>
          <w:rFonts w:ascii="Times New Roman" w:hAnsi="Times New Roman" w:cs="Times New Roman"/>
          <w:szCs w:val="24"/>
        </w:rPr>
        <w:t xml:space="preserve">Tradicionalmente se llama metal pesado a aquel elemento metálico que presenta una densidad superior a 5 g/cm3, aunque a efectos prácticos en estudios medioambientales se amplía esta definición a todos aquellos elementos metálicos o metaloides, de mayor o menor densidad, que aparecen comúnmente asociados a problemas de contaminación. Algunos de ellos son esenciales para los organismos en pequeñas cantidades, como el Fe, Mn, Zn, B, Co, As, V, Cu, Ni o Mo, y se vuelven nocivos cuando se presentan en concentraciones elevadas, mientras que otros no desempeñan ninguna función biológica y resultan altamente tóxicos, como el Cd, Hg o el Pb. Estos elementos tienen su origen en el substrato litológico, apareciendo bien como elementos nativos o incorporados normalmente en las estructuras de sulfuros, silicatos, carbonatos, óxidos e hidróxidos. Los aportes dominantes se producen por deposición atmosférica y afectan de forma significativa a los primeros centímetros de suelo. Son fuentes importantes de metales en suelos las cenizas y escorias de los procesos de combustión de carbón fósil o derivados del petróleo (Figura 1), el aporte directo procedente de actividades agrícolas (adición de fertilizantes, pesticidas, lodos de depuradoras, compost, etc.) y su acumulación a partir de residuos industriales, urbanos y mineros (metalurgia, fabricación de pinturas, barnices, disolventes, baterías, textiles, curtidos, etc.). </w:t>
      </w:r>
      <w:sdt>
        <w:sdtPr>
          <w:rPr>
            <w:rFonts w:ascii="Times New Roman" w:hAnsi="Times New Roman" w:cs="Times New Roman"/>
            <w:szCs w:val="24"/>
          </w:rPr>
          <w:id w:val="-833296737"/>
          <w:citation/>
        </w:sdtPr>
        <w:sdtEndPr/>
        <w:sdtContent>
          <w:r w:rsidR="000B516E">
            <w:rPr>
              <w:rFonts w:ascii="Times New Roman" w:hAnsi="Times New Roman" w:cs="Times New Roman"/>
              <w:szCs w:val="24"/>
            </w:rPr>
            <w:fldChar w:fldCharType="begin"/>
          </w:r>
          <w:r w:rsidR="000B516E">
            <w:rPr>
              <w:rFonts w:ascii="Times New Roman" w:hAnsi="Times New Roman" w:cs="Times New Roman"/>
              <w:szCs w:val="24"/>
              <w:lang w:val="es-ES"/>
            </w:rPr>
            <w:instrText xml:space="preserve"> CITATION Ber07 \l 3082 </w:instrText>
          </w:r>
          <w:r w:rsidR="000B516E">
            <w:rPr>
              <w:rFonts w:ascii="Times New Roman" w:hAnsi="Times New Roman" w:cs="Times New Roman"/>
              <w:szCs w:val="24"/>
            </w:rPr>
            <w:fldChar w:fldCharType="separate"/>
          </w:r>
          <w:r w:rsidR="00DA1933" w:rsidRPr="00DA1933">
            <w:rPr>
              <w:rFonts w:ascii="Times New Roman" w:hAnsi="Times New Roman" w:cs="Times New Roman"/>
              <w:noProof/>
              <w:szCs w:val="24"/>
              <w:lang w:val="es-ES"/>
            </w:rPr>
            <w:t>(O, 2007)</w:t>
          </w:r>
          <w:r w:rsidR="000B516E">
            <w:rPr>
              <w:rFonts w:ascii="Times New Roman" w:hAnsi="Times New Roman" w:cs="Times New Roman"/>
              <w:szCs w:val="24"/>
            </w:rPr>
            <w:fldChar w:fldCharType="end"/>
          </w:r>
        </w:sdtContent>
      </w:sdt>
      <w:bookmarkEnd w:id="181"/>
      <w:bookmarkEnd w:id="182"/>
    </w:p>
    <w:p w14:paraId="611BC47E" w14:textId="69A7E15C" w:rsidR="00FA01EC" w:rsidRDefault="00FA01EC" w:rsidP="006E06E3">
      <w:pPr>
        <w:pStyle w:val="Ttulo1"/>
        <w:spacing w:line="480" w:lineRule="auto"/>
        <w:ind w:left="720"/>
        <w:rPr>
          <w:rFonts w:ascii="Times New Roman" w:hAnsi="Times New Roman" w:cs="Times New Roman"/>
          <w:szCs w:val="24"/>
        </w:rPr>
      </w:pPr>
    </w:p>
    <w:p w14:paraId="687D78CC" w14:textId="7E514442" w:rsidR="00FA01EC" w:rsidRDefault="00FA01EC" w:rsidP="006E06E3">
      <w:pPr>
        <w:pStyle w:val="Ttulo1"/>
        <w:spacing w:line="480" w:lineRule="auto"/>
        <w:ind w:left="720"/>
        <w:rPr>
          <w:rFonts w:ascii="Times New Roman" w:hAnsi="Times New Roman" w:cs="Times New Roman"/>
          <w:szCs w:val="24"/>
        </w:rPr>
      </w:pPr>
    </w:p>
    <w:p w14:paraId="0EB487D9" w14:textId="77777777" w:rsidR="00FA01EC" w:rsidRPr="006E06E3" w:rsidRDefault="00FA01EC" w:rsidP="006E06E3">
      <w:pPr>
        <w:pStyle w:val="Ttulo1"/>
        <w:spacing w:line="480" w:lineRule="auto"/>
        <w:ind w:left="720"/>
        <w:rPr>
          <w:rFonts w:ascii="Times New Roman" w:hAnsi="Times New Roman" w:cs="Times New Roman"/>
          <w:b/>
          <w:bCs/>
          <w:szCs w:val="24"/>
        </w:rPr>
      </w:pPr>
    </w:p>
    <w:p w14:paraId="24D1A75A" w14:textId="7F4AB3BA" w:rsidR="00810684" w:rsidRPr="00810684" w:rsidRDefault="00810684" w:rsidP="00EB6DE7">
      <w:pPr>
        <w:pStyle w:val="Ttulo1"/>
        <w:numPr>
          <w:ilvl w:val="0"/>
          <w:numId w:val="11"/>
        </w:numPr>
        <w:rPr>
          <w:rFonts w:ascii="Times New Roman" w:hAnsi="Times New Roman" w:cs="Times New Roman"/>
          <w:b/>
          <w:bCs/>
          <w:szCs w:val="24"/>
        </w:rPr>
      </w:pPr>
      <w:bookmarkStart w:id="183" w:name="_Toc65490556"/>
      <w:r w:rsidRPr="00810684">
        <w:rPr>
          <w:rFonts w:ascii="Times New Roman" w:hAnsi="Times New Roman" w:cs="Times New Roman"/>
          <w:b/>
          <w:bCs/>
          <w:szCs w:val="24"/>
        </w:rPr>
        <w:lastRenderedPageBreak/>
        <w:t>Eucalipto</w:t>
      </w:r>
      <w:bookmarkEnd w:id="183"/>
      <w:r w:rsidRPr="00810684">
        <w:rPr>
          <w:rFonts w:ascii="Times New Roman" w:hAnsi="Times New Roman" w:cs="Times New Roman"/>
          <w:b/>
          <w:bCs/>
          <w:szCs w:val="24"/>
        </w:rPr>
        <w:t xml:space="preserve"> </w:t>
      </w:r>
    </w:p>
    <w:p w14:paraId="62A5BB7B" w14:textId="3DE0C653" w:rsidR="00281883" w:rsidRDefault="00810684" w:rsidP="00810684">
      <w:pPr>
        <w:pStyle w:val="Ttulo1"/>
        <w:spacing w:line="480" w:lineRule="auto"/>
        <w:ind w:left="708"/>
        <w:rPr>
          <w:rFonts w:ascii="Times New Roman" w:hAnsi="Times New Roman" w:cs="Times New Roman"/>
          <w:szCs w:val="24"/>
        </w:rPr>
      </w:pPr>
      <w:bookmarkStart w:id="184" w:name="_Toc65488532"/>
      <w:bookmarkStart w:id="185" w:name="_Toc65490557"/>
      <w:r w:rsidRPr="00810684">
        <w:rPr>
          <w:rFonts w:ascii="Times New Roman" w:hAnsi="Times New Roman" w:cs="Times New Roman"/>
          <w:szCs w:val="24"/>
        </w:rPr>
        <w:t>El eucalipto es una especie altamente inflamable, especialmente cuando está seco y por tanto muy vulnerable a los incendios forestales, sobre todo cuando existe una plantación muy densa. Las quemaduras producen graves daños a nivel superficial y reducen drásticamente la capa orgánica del suelo.</w:t>
      </w:r>
      <w:bookmarkEnd w:id="184"/>
      <w:bookmarkEnd w:id="185"/>
      <w:sdt>
        <w:sdtPr>
          <w:rPr>
            <w:rFonts w:ascii="Times New Roman" w:hAnsi="Times New Roman" w:cs="Times New Roman"/>
            <w:szCs w:val="24"/>
          </w:rPr>
          <w:id w:val="-1635014915"/>
          <w:citation/>
        </w:sdtPr>
        <w:sdtEndPr/>
        <w:sdtContent>
          <w:r w:rsidR="006F0FF6">
            <w:rPr>
              <w:rFonts w:ascii="Times New Roman" w:hAnsi="Times New Roman" w:cs="Times New Roman"/>
              <w:szCs w:val="24"/>
            </w:rPr>
            <w:fldChar w:fldCharType="begin"/>
          </w:r>
          <w:r w:rsidR="006F0FF6">
            <w:rPr>
              <w:rFonts w:ascii="Times New Roman" w:hAnsi="Times New Roman" w:cs="Times New Roman"/>
              <w:szCs w:val="24"/>
              <w:lang w:val="es-ES"/>
            </w:rPr>
            <w:instrText xml:space="preserve"> CITATION Bal14 \l 3082 </w:instrText>
          </w:r>
          <w:r w:rsidR="006F0FF6">
            <w:rPr>
              <w:rFonts w:ascii="Times New Roman" w:hAnsi="Times New Roman" w:cs="Times New Roman"/>
              <w:szCs w:val="24"/>
            </w:rPr>
            <w:fldChar w:fldCharType="separate"/>
          </w:r>
          <w:r w:rsidR="006F0FF6">
            <w:rPr>
              <w:rFonts w:ascii="Times New Roman" w:hAnsi="Times New Roman" w:cs="Times New Roman"/>
              <w:noProof/>
              <w:szCs w:val="24"/>
              <w:lang w:val="es-ES"/>
            </w:rPr>
            <w:t xml:space="preserve"> </w:t>
          </w:r>
          <w:r w:rsidR="006F0FF6" w:rsidRPr="006F0FF6">
            <w:rPr>
              <w:rFonts w:ascii="Times New Roman" w:hAnsi="Times New Roman" w:cs="Times New Roman"/>
              <w:noProof/>
              <w:szCs w:val="24"/>
              <w:lang w:val="es-ES"/>
            </w:rPr>
            <w:t>(Baldellou, 2014)</w:t>
          </w:r>
          <w:r w:rsidR="006F0FF6">
            <w:rPr>
              <w:rFonts w:ascii="Times New Roman" w:hAnsi="Times New Roman" w:cs="Times New Roman"/>
              <w:szCs w:val="24"/>
            </w:rPr>
            <w:fldChar w:fldCharType="end"/>
          </w:r>
        </w:sdtContent>
      </w:sdt>
    </w:p>
    <w:p w14:paraId="7BEF7267" w14:textId="4C3E9C4B" w:rsidR="006E06E3" w:rsidRDefault="006E06E3" w:rsidP="00EB6DE7">
      <w:pPr>
        <w:pStyle w:val="Ttulo1"/>
        <w:numPr>
          <w:ilvl w:val="0"/>
          <w:numId w:val="11"/>
        </w:numPr>
        <w:spacing w:line="480" w:lineRule="auto"/>
        <w:rPr>
          <w:rFonts w:ascii="Times New Roman" w:hAnsi="Times New Roman" w:cs="Times New Roman"/>
          <w:b/>
          <w:bCs/>
          <w:szCs w:val="24"/>
        </w:rPr>
      </w:pPr>
      <w:bookmarkStart w:id="186" w:name="_Toc65490558"/>
      <w:r w:rsidRPr="006E06E3">
        <w:rPr>
          <w:rFonts w:ascii="Times New Roman" w:hAnsi="Times New Roman" w:cs="Times New Roman"/>
          <w:b/>
          <w:bCs/>
          <w:szCs w:val="24"/>
        </w:rPr>
        <w:t>Metal de interés para analizar en suelo, Pb</w:t>
      </w:r>
      <w:bookmarkEnd w:id="186"/>
    </w:p>
    <w:p w14:paraId="5D3FEE0B" w14:textId="77777777" w:rsidR="003D66E5" w:rsidRDefault="006E06E3" w:rsidP="00E073F4">
      <w:pPr>
        <w:pStyle w:val="Ttulo1"/>
        <w:spacing w:line="480" w:lineRule="auto"/>
        <w:ind w:left="720"/>
        <w:rPr>
          <w:rFonts w:ascii="Times New Roman" w:hAnsi="Times New Roman" w:cs="Times New Roman"/>
          <w:szCs w:val="24"/>
        </w:rPr>
      </w:pPr>
      <w:bookmarkStart w:id="187" w:name="_Toc65488534"/>
      <w:bookmarkStart w:id="188" w:name="_Toc65490559"/>
      <w:r>
        <w:rPr>
          <w:rFonts w:ascii="Times New Roman" w:hAnsi="Times New Roman" w:cs="Times New Roman"/>
          <w:szCs w:val="24"/>
        </w:rPr>
        <w:t xml:space="preserve">El plomo es un metal pesado toxico para el ambiente, ya que no posee una función biológica. Debido a su composición es persistente y puede ser asimilado por los </w:t>
      </w:r>
      <w:r w:rsidR="003D66E5">
        <w:rPr>
          <w:rFonts w:ascii="Times New Roman" w:hAnsi="Times New Roman" w:cs="Times New Roman"/>
          <w:szCs w:val="24"/>
        </w:rPr>
        <w:t>organismos</w:t>
      </w:r>
      <w:r>
        <w:rPr>
          <w:rFonts w:ascii="Times New Roman" w:hAnsi="Times New Roman" w:cs="Times New Roman"/>
          <w:szCs w:val="24"/>
        </w:rPr>
        <w:t xml:space="preserve">. La acumulación de estos metales puede darse de manera </w:t>
      </w:r>
      <w:r w:rsidR="003D66E5">
        <w:rPr>
          <w:rFonts w:ascii="Times New Roman" w:hAnsi="Times New Roman" w:cs="Times New Roman"/>
          <w:szCs w:val="24"/>
        </w:rPr>
        <w:t>directa</w:t>
      </w:r>
      <w:r>
        <w:rPr>
          <w:rFonts w:ascii="Times New Roman" w:hAnsi="Times New Roman" w:cs="Times New Roman"/>
          <w:szCs w:val="24"/>
        </w:rPr>
        <w:t xml:space="preserve"> por parte de las plantas, animales</w:t>
      </w:r>
      <w:r w:rsidR="003D66E5">
        <w:rPr>
          <w:rFonts w:ascii="Times New Roman" w:hAnsi="Times New Roman" w:cs="Times New Roman"/>
          <w:szCs w:val="24"/>
        </w:rPr>
        <w:t xml:space="preserve"> e incluso persona; pudiendo causar acumulaciones nocivas a través de la cadena trófica.</w:t>
      </w:r>
      <w:bookmarkEnd w:id="187"/>
      <w:bookmarkEnd w:id="188"/>
    </w:p>
    <w:p w14:paraId="18FED525" w14:textId="4DAF9EAA" w:rsidR="006E06E3" w:rsidRDefault="003D66E5" w:rsidP="00E073F4">
      <w:pPr>
        <w:pStyle w:val="Ttulo1"/>
        <w:spacing w:line="480" w:lineRule="auto"/>
        <w:ind w:left="720"/>
        <w:rPr>
          <w:rFonts w:ascii="Times New Roman" w:hAnsi="Times New Roman" w:cs="Times New Roman"/>
          <w:szCs w:val="24"/>
        </w:rPr>
      </w:pPr>
      <w:bookmarkStart w:id="189" w:name="_Toc65488535"/>
      <w:bookmarkStart w:id="190" w:name="_Toc65490560"/>
      <w:r>
        <w:rPr>
          <w:rFonts w:ascii="Times New Roman" w:hAnsi="Times New Roman" w:cs="Times New Roman"/>
          <w:szCs w:val="24"/>
        </w:rPr>
        <w:t>Este metal se acumula principalmente en la superficie del suelo a pocos centímetros de profundidad, el plomo puede encontrarse en forma de cloruros y bromuros de Pb, que son muy pocos solubles sin embargo la presencia de carbonatos e hidróxidos de Pb resultan muy insoluble, por lo que se da una mayor persistencia y riesgo a bioacumularse en los seres vivos.</w:t>
      </w:r>
      <w:sdt>
        <w:sdtPr>
          <w:rPr>
            <w:rFonts w:ascii="Times New Roman" w:hAnsi="Times New Roman" w:cs="Times New Roman"/>
            <w:szCs w:val="24"/>
          </w:rPr>
          <w:id w:val="-2049602318"/>
          <w:citation/>
        </w:sdtPr>
        <w:sdtEndPr/>
        <w:sdtContent>
          <w:r w:rsidR="000B516E">
            <w:rPr>
              <w:rFonts w:ascii="Times New Roman" w:hAnsi="Times New Roman" w:cs="Times New Roman"/>
              <w:szCs w:val="24"/>
            </w:rPr>
            <w:fldChar w:fldCharType="begin"/>
          </w:r>
          <w:r w:rsidR="000B516E">
            <w:rPr>
              <w:rFonts w:ascii="Times New Roman" w:hAnsi="Times New Roman" w:cs="Times New Roman"/>
              <w:szCs w:val="24"/>
              <w:lang w:val="es-ES"/>
            </w:rPr>
            <w:instrText xml:space="preserve"> CITATION Car18 \l 3082 </w:instrText>
          </w:r>
          <w:r w:rsidR="000B516E">
            <w:rPr>
              <w:rFonts w:ascii="Times New Roman" w:hAnsi="Times New Roman" w:cs="Times New Roman"/>
              <w:szCs w:val="24"/>
            </w:rPr>
            <w:fldChar w:fldCharType="separate"/>
          </w:r>
          <w:r w:rsidR="00DA1933">
            <w:rPr>
              <w:rFonts w:ascii="Times New Roman" w:hAnsi="Times New Roman" w:cs="Times New Roman"/>
              <w:noProof/>
              <w:szCs w:val="24"/>
              <w:lang w:val="es-ES"/>
            </w:rPr>
            <w:t xml:space="preserve"> </w:t>
          </w:r>
          <w:r w:rsidR="00DA1933" w:rsidRPr="00DA1933">
            <w:rPr>
              <w:rFonts w:ascii="Times New Roman" w:hAnsi="Times New Roman" w:cs="Times New Roman"/>
              <w:noProof/>
              <w:szCs w:val="24"/>
              <w:lang w:val="es-ES"/>
            </w:rPr>
            <w:t>(Carpio, 2018)</w:t>
          </w:r>
          <w:r w:rsidR="000B516E">
            <w:rPr>
              <w:rFonts w:ascii="Times New Roman" w:hAnsi="Times New Roman" w:cs="Times New Roman"/>
              <w:szCs w:val="24"/>
            </w:rPr>
            <w:fldChar w:fldCharType="end"/>
          </w:r>
        </w:sdtContent>
      </w:sdt>
      <w:bookmarkEnd w:id="189"/>
      <w:bookmarkEnd w:id="190"/>
    </w:p>
    <w:p w14:paraId="34FC4363" w14:textId="0D99964A" w:rsidR="003D66E5" w:rsidRDefault="003D66E5" w:rsidP="00EB6DE7">
      <w:pPr>
        <w:pStyle w:val="Ttulo1"/>
        <w:numPr>
          <w:ilvl w:val="0"/>
          <w:numId w:val="11"/>
        </w:numPr>
        <w:spacing w:line="480" w:lineRule="auto"/>
        <w:rPr>
          <w:rFonts w:ascii="Times New Roman" w:hAnsi="Times New Roman" w:cs="Times New Roman"/>
          <w:b/>
          <w:bCs/>
          <w:szCs w:val="24"/>
        </w:rPr>
      </w:pPr>
      <w:bookmarkStart w:id="191" w:name="_Toc65490561"/>
      <w:r w:rsidRPr="003D66E5">
        <w:rPr>
          <w:rFonts w:ascii="Times New Roman" w:hAnsi="Times New Roman" w:cs="Times New Roman"/>
          <w:b/>
          <w:bCs/>
          <w:szCs w:val="24"/>
        </w:rPr>
        <w:t>Impacto del plomo en el ambiente</w:t>
      </w:r>
      <w:bookmarkEnd w:id="191"/>
    </w:p>
    <w:p w14:paraId="58275206" w14:textId="0F33FE53" w:rsidR="003D66E5" w:rsidRDefault="003D66E5" w:rsidP="00E073F4">
      <w:pPr>
        <w:pStyle w:val="tab"/>
        <w:spacing w:line="480" w:lineRule="auto"/>
      </w:pPr>
      <w:bookmarkStart w:id="192" w:name="_Toc65488537"/>
      <w:bookmarkStart w:id="193" w:name="_Toc65490562"/>
      <w:r>
        <w:t>La zona de paredones del distrito de</w:t>
      </w:r>
      <w:r w:rsidR="00E2549F">
        <w:t xml:space="preserve"> S</w:t>
      </w:r>
      <w:r>
        <w:t xml:space="preserve">an Bernardino en uno de los lugares contaminados con relaves mineros debido a </w:t>
      </w:r>
      <w:r w:rsidR="00E2549F">
        <w:t>las actividades mineras</w:t>
      </w:r>
      <w:r>
        <w:t xml:space="preserve"> que existían anteriormente, se </w:t>
      </w:r>
      <w:r w:rsidR="00E2549F">
        <w:t>evaluó</w:t>
      </w:r>
      <w:r>
        <w:t xml:space="preserve"> la concentración de plomo </w:t>
      </w:r>
      <w:r w:rsidR="00E2549F">
        <w:t>en los suelos que se encuentra cerca de una quebrada que desemboca en el Rio Jequetepeque en los resultados se demostró la alta concentración de esta sustancia toxica, los cuales sobrepasan los estándares de calidad del suelo para su uso industrial.</w:t>
      </w:r>
      <w:bookmarkEnd w:id="192"/>
      <w:bookmarkEnd w:id="193"/>
      <w:sdt>
        <w:sdtPr>
          <w:id w:val="1730871179"/>
          <w:citation/>
        </w:sdtPr>
        <w:sdtEndPr/>
        <w:sdtContent>
          <w:r w:rsidR="006F0FF6">
            <w:fldChar w:fldCharType="begin"/>
          </w:r>
          <w:r w:rsidR="006F0FF6">
            <w:rPr>
              <w:lang w:val="es-ES"/>
            </w:rPr>
            <w:instrText xml:space="preserve"> CITATION JOH17 \l 3082 </w:instrText>
          </w:r>
          <w:r w:rsidR="006F0FF6">
            <w:fldChar w:fldCharType="separate"/>
          </w:r>
          <w:r w:rsidR="006F0FF6">
            <w:rPr>
              <w:noProof/>
              <w:lang w:val="es-ES"/>
            </w:rPr>
            <w:t xml:space="preserve"> (LONGWELL, 2017)</w:t>
          </w:r>
          <w:r w:rsidR="006F0FF6">
            <w:fldChar w:fldCharType="end"/>
          </w:r>
        </w:sdtContent>
      </w:sdt>
    </w:p>
    <w:p w14:paraId="6F48E398" w14:textId="04758B34" w:rsidR="00E073F4" w:rsidRPr="00B411C9" w:rsidRDefault="000B516E" w:rsidP="00B411C9">
      <w:pPr>
        <w:pStyle w:val="Ttulo1"/>
        <w:spacing w:line="480" w:lineRule="auto"/>
        <w:rPr>
          <w:rFonts w:ascii="Times New Roman" w:hAnsi="Times New Roman" w:cs="Times New Roman"/>
          <w:szCs w:val="24"/>
        </w:rPr>
      </w:pPr>
      <w:r>
        <w:rPr>
          <w:rFonts w:ascii="Times New Roman" w:hAnsi="Times New Roman" w:cs="Times New Roman"/>
          <w:szCs w:val="24"/>
        </w:rPr>
        <w:lastRenderedPageBreak/>
        <w:t xml:space="preserve">            </w:t>
      </w:r>
      <w:bookmarkStart w:id="194" w:name="_Toc65488538"/>
      <w:bookmarkStart w:id="195" w:name="_Toc65490563"/>
      <w:r>
        <w:rPr>
          <w:rFonts w:ascii="Times New Roman" w:hAnsi="Times New Roman" w:cs="Times New Roman"/>
          <w:szCs w:val="24"/>
        </w:rPr>
        <w:t>Fuente: Elaboración propia</w:t>
      </w:r>
      <w:bookmarkEnd w:id="194"/>
      <w:bookmarkEnd w:id="195"/>
    </w:p>
    <w:p w14:paraId="77B6AEFD" w14:textId="26612C00" w:rsidR="00174EFA" w:rsidRPr="00634227" w:rsidRDefault="00174EFA" w:rsidP="00AC6098">
      <w:pPr>
        <w:pStyle w:val="Descripcin"/>
        <w:keepNext/>
        <w:jc w:val="center"/>
        <w:rPr>
          <w:rFonts w:cs="Times New Roman"/>
          <w:b/>
          <w:bCs/>
          <w:color w:val="auto"/>
          <w:sz w:val="22"/>
          <w:szCs w:val="22"/>
        </w:rPr>
      </w:pPr>
      <w:bookmarkStart w:id="196" w:name="_Toc65184795"/>
      <w:bookmarkStart w:id="197" w:name="_Toc65489172"/>
      <w:bookmarkStart w:id="198" w:name="_Toc65491645"/>
      <w:r w:rsidRPr="00634227">
        <w:rPr>
          <w:rFonts w:cs="Times New Roman"/>
          <w:b/>
          <w:bCs/>
          <w:color w:val="auto"/>
          <w:sz w:val="22"/>
          <w:szCs w:val="22"/>
        </w:rPr>
        <w:t xml:space="preserve">Tabla </w:t>
      </w:r>
      <w:r w:rsidRPr="00634227">
        <w:rPr>
          <w:rFonts w:cs="Times New Roman"/>
          <w:b/>
          <w:bCs/>
          <w:color w:val="auto"/>
          <w:sz w:val="22"/>
          <w:szCs w:val="22"/>
        </w:rPr>
        <w:fldChar w:fldCharType="begin"/>
      </w:r>
      <w:r w:rsidRPr="00634227">
        <w:rPr>
          <w:rFonts w:cs="Times New Roman"/>
          <w:b/>
          <w:bCs/>
          <w:color w:val="auto"/>
          <w:sz w:val="22"/>
          <w:szCs w:val="22"/>
        </w:rPr>
        <w:instrText xml:space="preserve"> SEQ Tabla \* ARABIC </w:instrText>
      </w:r>
      <w:r w:rsidRPr="00634227">
        <w:rPr>
          <w:rFonts w:cs="Times New Roman"/>
          <w:b/>
          <w:bCs/>
          <w:color w:val="auto"/>
          <w:sz w:val="22"/>
          <w:szCs w:val="22"/>
        </w:rPr>
        <w:fldChar w:fldCharType="separate"/>
      </w:r>
      <w:r w:rsidR="000D2671">
        <w:rPr>
          <w:rFonts w:cs="Times New Roman"/>
          <w:b/>
          <w:bCs/>
          <w:noProof/>
          <w:color w:val="auto"/>
          <w:sz w:val="22"/>
          <w:szCs w:val="22"/>
        </w:rPr>
        <w:t>1</w:t>
      </w:r>
      <w:r w:rsidRPr="00634227">
        <w:rPr>
          <w:rFonts w:cs="Times New Roman"/>
          <w:b/>
          <w:bCs/>
          <w:color w:val="auto"/>
          <w:sz w:val="22"/>
          <w:szCs w:val="22"/>
        </w:rPr>
        <w:fldChar w:fldCharType="end"/>
      </w:r>
      <w:r w:rsidR="00AC6098" w:rsidRPr="00634227">
        <w:rPr>
          <w:rFonts w:cs="Times New Roman"/>
          <w:b/>
          <w:bCs/>
          <w:color w:val="auto"/>
          <w:sz w:val="22"/>
          <w:szCs w:val="22"/>
        </w:rPr>
        <w:t xml:space="preserve"> </w:t>
      </w:r>
      <w:r w:rsidRPr="00634227">
        <w:rPr>
          <w:rFonts w:cs="Times New Roman"/>
          <w:b/>
          <w:bCs/>
          <w:color w:val="auto"/>
          <w:sz w:val="22"/>
          <w:szCs w:val="22"/>
        </w:rPr>
        <w:t>Impacto del plomo en el ambiente y en la salud</w:t>
      </w:r>
      <w:bookmarkEnd w:id="196"/>
      <w:bookmarkEnd w:id="197"/>
      <w:bookmarkEnd w:id="198"/>
    </w:p>
    <w:tbl>
      <w:tblPr>
        <w:tblStyle w:val="Tablaconcuadrcula"/>
        <w:tblW w:w="0" w:type="auto"/>
        <w:tblInd w:w="720" w:type="dxa"/>
        <w:tblLook w:val="04A0" w:firstRow="1" w:lastRow="0" w:firstColumn="1" w:lastColumn="0" w:noHBand="0" w:noVBand="1"/>
      </w:tblPr>
      <w:tblGrid>
        <w:gridCol w:w="2540"/>
        <w:gridCol w:w="2622"/>
        <w:gridCol w:w="2612"/>
      </w:tblGrid>
      <w:tr w:rsidR="00E2549F" w14:paraId="3CCAD93E" w14:textId="77777777" w:rsidTr="00174EFA">
        <w:tc>
          <w:tcPr>
            <w:tcW w:w="2540" w:type="dxa"/>
          </w:tcPr>
          <w:p w14:paraId="6F17870D" w14:textId="1739302F" w:rsidR="00E2549F" w:rsidRPr="00634227" w:rsidRDefault="00E2549F" w:rsidP="00E073F4">
            <w:pPr>
              <w:pStyle w:val="Ttulo1"/>
              <w:spacing w:line="480" w:lineRule="auto"/>
              <w:outlineLvl w:val="0"/>
              <w:rPr>
                <w:rFonts w:ascii="Times New Roman" w:hAnsi="Times New Roman" w:cs="Times New Roman"/>
                <w:b/>
                <w:bCs/>
                <w:szCs w:val="24"/>
              </w:rPr>
            </w:pPr>
            <w:bookmarkStart w:id="199" w:name="_Toc65488539"/>
            <w:bookmarkStart w:id="200" w:name="_Toc65490564"/>
            <w:r w:rsidRPr="00634227">
              <w:rPr>
                <w:rFonts w:ascii="Times New Roman" w:hAnsi="Times New Roman" w:cs="Times New Roman"/>
                <w:b/>
                <w:bCs/>
                <w:szCs w:val="24"/>
              </w:rPr>
              <w:t>Elemento</w:t>
            </w:r>
            <w:bookmarkEnd w:id="199"/>
            <w:bookmarkEnd w:id="200"/>
          </w:p>
        </w:tc>
        <w:tc>
          <w:tcPr>
            <w:tcW w:w="2622" w:type="dxa"/>
          </w:tcPr>
          <w:p w14:paraId="74A4DE14" w14:textId="1EA77994" w:rsidR="00E2549F" w:rsidRPr="00634227" w:rsidRDefault="00E2549F" w:rsidP="00E073F4">
            <w:pPr>
              <w:pStyle w:val="Ttulo1"/>
              <w:spacing w:line="480" w:lineRule="auto"/>
              <w:outlineLvl w:val="0"/>
              <w:rPr>
                <w:rFonts w:ascii="Times New Roman" w:hAnsi="Times New Roman" w:cs="Times New Roman"/>
                <w:b/>
                <w:bCs/>
                <w:szCs w:val="24"/>
              </w:rPr>
            </w:pPr>
            <w:bookmarkStart w:id="201" w:name="_Toc65488540"/>
            <w:bookmarkStart w:id="202" w:name="_Toc65490565"/>
            <w:r w:rsidRPr="00634227">
              <w:rPr>
                <w:rFonts w:ascii="Times New Roman" w:hAnsi="Times New Roman" w:cs="Times New Roman"/>
                <w:b/>
                <w:bCs/>
                <w:szCs w:val="24"/>
              </w:rPr>
              <w:t>Impacto Ambiental</w:t>
            </w:r>
            <w:bookmarkEnd w:id="201"/>
            <w:bookmarkEnd w:id="202"/>
          </w:p>
        </w:tc>
        <w:tc>
          <w:tcPr>
            <w:tcW w:w="2612" w:type="dxa"/>
          </w:tcPr>
          <w:p w14:paraId="73E895E1" w14:textId="44BF41B7" w:rsidR="00E2549F" w:rsidRPr="00634227" w:rsidRDefault="00E2549F" w:rsidP="00E073F4">
            <w:pPr>
              <w:pStyle w:val="Ttulo1"/>
              <w:spacing w:line="480" w:lineRule="auto"/>
              <w:outlineLvl w:val="0"/>
              <w:rPr>
                <w:rFonts w:ascii="Times New Roman" w:hAnsi="Times New Roman" w:cs="Times New Roman"/>
                <w:b/>
                <w:bCs/>
                <w:szCs w:val="24"/>
              </w:rPr>
            </w:pPr>
            <w:bookmarkStart w:id="203" w:name="_Toc65488541"/>
            <w:bookmarkStart w:id="204" w:name="_Toc65490566"/>
            <w:r w:rsidRPr="00634227">
              <w:rPr>
                <w:rFonts w:ascii="Times New Roman" w:hAnsi="Times New Roman" w:cs="Times New Roman"/>
                <w:b/>
                <w:bCs/>
                <w:szCs w:val="24"/>
              </w:rPr>
              <w:t>Impacto en la Salud</w:t>
            </w:r>
            <w:bookmarkEnd w:id="203"/>
            <w:bookmarkEnd w:id="204"/>
          </w:p>
        </w:tc>
      </w:tr>
      <w:tr w:rsidR="00E2549F" w14:paraId="2BA81022" w14:textId="77777777" w:rsidTr="00174EFA">
        <w:tc>
          <w:tcPr>
            <w:tcW w:w="2540" w:type="dxa"/>
          </w:tcPr>
          <w:p w14:paraId="4CFCE6C8" w14:textId="4B8AC27D" w:rsidR="00E2549F" w:rsidRPr="00634227" w:rsidRDefault="00E2549F" w:rsidP="00E073F4">
            <w:pPr>
              <w:pStyle w:val="Ttulo1"/>
              <w:spacing w:line="480" w:lineRule="auto"/>
              <w:outlineLvl w:val="0"/>
              <w:rPr>
                <w:rFonts w:ascii="Times New Roman" w:hAnsi="Times New Roman" w:cs="Times New Roman"/>
                <w:b/>
                <w:bCs/>
                <w:szCs w:val="24"/>
              </w:rPr>
            </w:pPr>
            <w:bookmarkStart w:id="205" w:name="_Toc65488542"/>
            <w:bookmarkStart w:id="206" w:name="_Toc65490567"/>
            <w:r w:rsidRPr="00634227">
              <w:rPr>
                <w:rFonts w:ascii="Times New Roman" w:hAnsi="Times New Roman" w:cs="Times New Roman"/>
                <w:b/>
                <w:bCs/>
                <w:szCs w:val="24"/>
              </w:rPr>
              <w:t>Plomo</w:t>
            </w:r>
            <w:bookmarkEnd w:id="205"/>
            <w:bookmarkEnd w:id="206"/>
            <w:r w:rsidRPr="00634227">
              <w:rPr>
                <w:rFonts w:ascii="Times New Roman" w:hAnsi="Times New Roman" w:cs="Times New Roman"/>
                <w:b/>
                <w:bCs/>
                <w:szCs w:val="24"/>
              </w:rPr>
              <w:t xml:space="preserve"> </w:t>
            </w:r>
          </w:p>
        </w:tc>
        <w:tc>
          <w:tcPr>
            <w:tcW w:w="2622" w:type="dxa"/>
          </w:tcPr>
          <w:p w14:paraId="1D2E5688" w14:textId="43D4D4AF" w:rsidR="00E2549F" w:rsidRDefault="00E2549F" w:rsidP="00E073F4">
            <w:pPr>
              <w:pStyle w:val="Ttulo1"/>
              <w:spacing w:line="480" w:lineRule="auto"/>
              <w:outlineLvl w:val="0"/>
              <w:rPr>
                <w:rFonts w:ascii="Times New Roman" w:hAnsi="Times New Roman" w:cs="Times New Roman"/>
                <w:szCs w:val="24"/>
              </w:rPr>
            </w:pPr>
            <w:bookmarkStart w:id="207" w:name="_Toc65488543"/>
            <w:bookmarkStart w:id="208" w:name="_Toc65490568"/>
            <w:r>
              <w:rPr>
                <w:rFonts w:ascii="Times New Roman" w:hAnsi="Times New Roman" w:cs="Times New Roman"/>
                <w:szCs w:val="24"/>
              </w:rPr>
              <w:t xml:space="preserve">Puede bioacumularse en la cadena alimenticia, concretamente en vegetales y organismos acuáticos especialmente en </w:t>
            </w:r>
            <w:r w:rsidR="001C7471">
              <w:rPr>
                <w:rFonts w:ascii="Times New Roman" w:hAnsi="Times New Roman" w:cs="Times New Roman"/>
                <w:szCs w:val="24"/>
              </w:rPr>
              <w:t xml:space="preserve">          </w:t>
            </w:r>
            <w:r>
              <w:rPr>
                <w:rFonts w:ascii="Times New Roman" w:hAnsi="Times New Roman" w:cs="Times New Roman"/>
                <w:szCs w:val="24"/>
              </w:rPr>
              <w:t>los peces.</w:t>
            </w:r>
            <w:bookmarkEnd w:id="207"/>
            <w:bookmarkEnd w:id="208"/>
          </w:p>
        </w:tc>
        <w:tc>
          <w:tcPr>
            <w:tcW w:w="2612" w:type="dxa"/>
          </w:tcPr>
          <w:p w14:paraId="15BA6B03" w14:textId="77A47485" w:rsidR="00E2549F" w:rsidRDefault="00E2549F" w:rsidP="00E073F4">
            <w:pPr>
              <w:pStyle w:val="Ttulo1"/>
              <w:spacing w:line="480" w:lineRule="auto"/>
              <w:outlineLvl w:val="0"/>
              <w:rPr>
                <w:rFonts w:ascii="Times New Roman" w:hAnsi="Times New Roman" w:cs="Times New Roman"/>
                <w:szCs w:val="24"/>
              </w:rPr>
            </w:pPr>
            <w:bookmarkStart w:id="209" w:name="_Toc65488544"/>
            <w:bookmarkStart w:id="210" w:name="_Toc65490569"/>
            <w:r>
              <w:rPr>
                <w:rFonts w:ascii="Times New Roman" w:hAnsi="Times New Roman" w:cs="Times New Roman"/>
                <w:szCs w:val="24"/>
              </w:rPr>
              <w:t>Toxico, anemia, enfermedades del riñón y del sistema nervioso</w:t>
            </w:r>
            <w:r w:rsidR="00E073F4">
              <w:rPr>
                <w:rFonts w:ascii="Times New Roman" w:hAnsi="Times New Roman" w:cs="Times New Roman"/>
                <w:szCs w:val="24"/>
              </w:rPr>
              <w:t>, fiebres y neumonía</w:t>
            </w:r>
            <w:bookmarkEnd w:id="209"/>
            <w:bookmarkEnd w:id="210"/>
            <w:r w:rsidR="00E073F4">
              <w:rPr>
                <w:rFonts w:ascii="Times New Roman" w:hAnsi="Times New Roman" w:cs="Times New Roman"/>
                <w:szCs w:val="24"/>
              </w:rPr>
              <w:t xml:space="preserve"> </w:t>
            </w:r>
          </w:p>
        </w:tc>
      </w:tr>
    </w:tbl>
    <w:p w14:paraId="177D3E9D" w14:textId="10AE5B40" w:rsidR="0028579E" w:rsidRDefault="00E073F4" w:rsidP="0057491D">
      <w:pPr>
        <w:pStyle w:val="Ttulo1"/>
        <w:spacing w:line="480" w:lineRule="auto"/>
        <w:ind w:left="720"/>
        <w:rPr>
          <w:rFonts w:ascii="Times New Roman" w:hAnsi="Times New Roman" w:cs="Times New Roman"/>
          <w:b/>
          <w:bCs/>
          <w:szCs w:val="24"/>
        </w:rPr>
      </w:pPr>
      <w:bookmarkStart w:id="211" w:name="_Toc65488545"/>
      <w:bookmarkStart w:id="212" w:name="_Toc65490570"/>
      <w:r w:rsidRPr="00E073F4">
        <w:rPr>
          <w:rFonts w:ascii="Times New Roman" w:hAnsi="Times New Roman" w:cs="Times New Roman"/>
          <w:b/>
          <w:bCs/>
          <w:szCs w:val="24"/>
        </w:rPr>
        <w:t>Fuente: (Ciencia y Tecnología del Medioambiente; Contreras A. Molero M; 2011)</w:t>
      </w:r>
      <w:bookmarkEnd w:id="211"/>
      <w:bookmarkEnd w:id="212"/>
    </w:p>
    <w:p w14:paraId="247441B8" w14:textId="43E56E57" w:rsidR="000654A6" w:rsidRPr="000654A6" w:rsidRDefault="000654A6" w:rsidP="00EB6DE7">
      <w:pPr>
        <w:pStyle w:val="Ttulo1"/>
        <w:numPr>
          <w:ilvl w:val="0"/>
          <w:numId w:val="7"/>
        </w:numPr>
        <w:ind w:left="0"/>
        <w:rPr>
          <w:rFonts w:ascii="Times New Roman" w:hAnsi="Times New Roman" w:cs="Times New Roman"/>
          <w:b/>
          <w:bCs/>
          <w:szCs w:val="24"/>
        </w:rPr>
      </w:pPr>
      <w:bookmarkStart w:id="213" w:name="_Toc65490571"/>
      <w:r>
        <w:rPr>
          <w:rFonts w:ascii="Times New Roman" w:hAnsi="Times New Roman" w:cs="Times New Roman"/>
          <w:b/>
          <w:bCs/>
          <w:szCs w:val="24"/>
        </w:rPr>
        <w:t>Hipótesis</w:t>
      </w:r>
      <w:bookmarkEnd w:id="213"/>
      <w:r>
        <w:rPr>
          <w:rFonts w:ascii="Times New Roman" w:hAnsi="Times New Roman" w:cs="Times New Roman"/>
          <w:b/>
          <w:bCs/>
          <w:szCs w:val="24"/>
        </w:rPr>
        <w:t xml:space="preserve"> </w:t>
      </w:r>
    </w:p>
    <w:p w14:paraId="3BA9DD22" w14:textId="525B5BCF" w:rsidR="00574C42" w:rsidRDefault="00810684" w:rsidP="00810684">
      <w:pPr>
        <w:pStyle w:val="Ttulo1"/>
        <w:spacing w:line="480" w:lineRule="auto"/>
        <w:rPr>
          <w:rFonts w:ascii="Times New Roman" w:hAnsi="Times New Roman" w:cs="Times New Roman"/>
          <w:szCs w:val="24"/>
        </w:rPr>
      </w:pPr>
      <w:bookmarkStart w:id="214" w:name="_Toc65488547"/>
      <w:bookmarkStart w:id="215" w:name="_Toc65490572"/>
      <w:r w:rsidRPr="00810684">
        <w:rPr>
          <w:rFonts w:ascii="Times New Roman" w:hAnsi="Times New Roman" w:cs="Times New Roman"/>
          <w:szCs w:val="24"/>
        </w:rPr>
        <w:t xml:space="preserve">La aplicación del </w:t>
      </w:r>
      <w:proofErr w:type="spellStart"/>
      <w:r w:rsidRPr="00810684">
        <w:rPr>
          <w:rFonts w:ascii="Times New Roman" w:hAnsi="Times New Roman" w:cs="Times New Roman"/>
          <w:szCs w:val="24"/>
        </w:rPr>
        <w:t>biochar</w:t>
      </w:r>
      <w:proofErr w:type="spellEnd"/>
      <w:r w:rsidRPr="00810684">
        <w:rPr>
          <w:rFonts w:ascii="Times New Roman" w:hAnsi="Times New Roman" w:cs="Times New Roman"/>
          <w:szCs w:val="24"/>
        </w:rPr>
        <w:t xml:space="preserve"> elaborado a partir de </w:t>
      </w:r>
      <w:proofErr w:type="spellStart"/>
      <w:r w:rsidRPr="00810684">
        <w:rPr>
          <w:rFonts w:ascii="Times New Roman" w:hAnsi="Times New Roman" w:cs="Times New Roman"/>
          <w:szCs w:val="24"/>
        </w:rPr>
        <w:t>Eucalyptus</w:t>
      </w:r>
      <w:proofErr w:type="spellEnd"/>
      <w:r w:rsidRPr="00810684">
        <w:rPr>
          <w:rFonts w:ascii="Times New Roman" w:hAnsi="Times New Roman" w:cs="Times New Roman"/>
          <w:szCs w:val="24"/>
        </w:rPr>
        <w:t xml:space="preserve"> </w:t>
      </w:r>
      <w:proofErr w:type="spellStart"/>
      <w:r w:rsidRPr="00810684">
        <w:rPr>
          <w:rFonts w:ascii="Times New Roman" w:hAnsi="Times New Roman" w:cs="Times New Roman"/>
          <w:szCs w:val="24"/>
        </w:rPr>
        <w:t>globulus</w:t>
      </w:r>
      <w:proofErr w:type="spellEnd"/>
      <w:r w:rsidRPr="00810684">
        <w:rPr>
          <w:rFonts w:ascii="Times New Roman" w:hAnsi="Times New Roman" w:cs="Times New Roman"/>
          <w:szCs w:val="24"/>
        </w:rPr>
        <w:t xml:space="preserve"> en los suelos dañados por los relaves mineros de Paredones – Cajamarca inmoviliza significativamente el plomo lo que se verá reflejado en el análisis final del tratamiento.</w:t>
      </w:r>
      <w:bookmarkEnd w:id="214"/>
      <w:bookmarkEnd w:id="215"/>
    </w:p>
    <w:p w14:paraId="163FD2D4" w14:textId="77777777" w:rsidR="000B516E" w:rsidRDefault="000B516E" w:rsidP="000B516E">
      <w:pPr>
        <w:pStyle w:val="Ttulo1"/>
        <w:spacing w:line="480" w:lineRule="auto"/>
        <w:rPr>
          <w:rFonts w:ascii="Times New Roman" w:hAnsi="Times New Roman" w:cs="Times New Roman"/>
          <w:szCs w:val="24"/>
        </w:rPr>
      </w:pPr>
      <w:bookmarkStart w:id="216" w:name="_Toc65488548"/>
      <w:bookmarkStart w:id="217" w:name="_Toc65490573"/>
      <w:r>
        <w:rPr>
          <w:rFonts w:ascii="Times New Roman" w:hAnsi="Times New Roman" w:cs="Times New Roman"/>
          <w:szCs w:val="24"/>
        </w:rPr>
        <w:t>Fuente: Elaboración propia</w:t>
      </w:r>
      <w:bookmarkEnd w:id="216"/>
      <w:bookmarkEnd w:id="217"/>
    </w:p>
    <w:p w14:paraId="15DDECD8" w14:textId="77777777" w:rsidR="000B516E" w:rsidRPr="00810684" w:rsidRDefault="000B516E" w:rsidP="00810684">
      <w:pPr>
        <w:pStyle w:val="Ttulo1"/>
        <w:spacing w:line="480" w:lineRule="auto"/>
        <w:rPr>
          <w:rFonts w:ascii="Times New Roman" w:hAnsi="Times New Roman" w:cs="Times New Roman"/>
          <w:szCs w:val="24"/>
        </w:rPr>
      </w:pPr>
    </w:p>
    <w:p w14:paraId="7E95429B" w14:textId="77777777" w:rsidR="00574C42" w:rsidRPr="000654A6" w:rsidRDefault="00574C42" w:rsidP="00FE1910">
      <w:pPr>
        <w:pStyle w:val="Ttulo1"/>
        <w:spacing w:line="480" w:lineRule="auto"/>
        <w:rPr>
          <w:rFonts w:ascii="Times New Roman" w:hAnsi="Times New Roman" w:cs="Times New Roman"/>
          <w:b/>
          <w:bCs/>
          <w:szCs w:val="24"/>
        </w:rPr>
      </w:pPr>
    </w:p>
    <w:p w14:paraId="3F292BAB" w14:textId="77777777" w:rsidR="00574C42" w:rsidRPr="000654A6" w:rsidRDefault="00574C42" w:rsidP="00FE1910">
      <w:pPr>
        <w:pStyle w:val="Ttulo1"/>
        <w:spacing w:line="480" w:lineRule="auto"/>
        <w:rPr>
          <w:rFonts w:ascii="Times New Roman" w:hAnsi="Times New Roman" w:cs="Times New Roman"/>
          <w:b/>
          <w:bCs/>
          <w:szCs w:val="24"/>
        </w:rPr>
      </w:pPr>
    </w:p>
    <w:p w14:paraId="4633426F" w14:textId="77777777" w:rsidR="001C7471" w:rsidRDefault="001C7471" w:rsidP="00FE1910">
      <w:pPr>
        <w:pStyle w:val="Ttulo1"/>
        <w:spacing w:line="480" w:lineRule="auto"/>
        <w:rPr>
          <w:rFonts w:ascii="Times New Roman" w:hAnsi="Times New Roman" w:cs="Times New Roman"/>
          <w:b/>
          <w:bCs/>
          <w:szCs w:val="24"/>
        </w:rPr>
      </w:pPr>
    </w:p>
    <w:p w14:paraId="762BC856" w14:textId="77777777" w:rsidR="00BC4DC0" w:rsidRPr="000654A6" w:rsidRDefault="00BC4DC0" w:rsidP="00FE1910">
      <w:pPr>
        <w:pStyle w:val="Ttulo1"/>
        <w:spacing w:line="480" w:lineRule="auto"/>
        <w:rPr>
          <w:rFonts w:ascii="Times New Roman" w:hAnsi="Times New Roman" w:cs="Times New Roman"/>
          <w:b/>
          <w:bCs/>
          <w:szCs w:val="24"/>
        </w:rPr>
      </w:pPr>
    </w:p>
    <w:p w14:paraId="5E2F2CE0" w14:textId="52D9887B" w:rsidR="003240E2" w:rsidRDefault="005D023A" w:rsidP="003240E2">
      <w:pPr>
        <w:pStyle w:val="Ttulo1"/>
        <w:spacing w:line="480" w:lineRule="auto"/>
        <w:jc w:val="center"/>
        <w:rPr>
          <w:rFonts w:ascii="Times New Roman" w:hAnsi="Times New Roman" w:cs="Times New Roman"/>
          <w:b/>
          <w:bCs/>
          <w:sz w:val="28"/>
          <w:szCs w:val="28"/>
        </w:rPr>
      </w:pPr>
      <w:bookmarkStart w:id="218" w:name="_Toc65490574"/>
      <w:r w:rsidRPr="000654A6">
        <w:rPr>
          <w:rFonts w:ascii="Times New Roman" w:hAnsi="Times New Roman" w:cs="Times New Roman"/>
          <w:b/>
          <w:bCs/>
          <w:sz w:val="28"/>
          <w:szCs w:val="28"/>
        </w:rPr>
        <w:t>CAPITULO III</w:t>
      </w:r>
      <w:r w:rsidR="00421EDF">
        <w:rPr>
          <w:rFonts w:ascii="Times New Roman" w:hAnsi="Times New Roman" w:cs="Times New Roman"/>
          <w:b/>
          <w:bCs/>
          <w:sz w:val="28"/>
          <w:szCs w:val="28"/>
        </w:rPr>
        <w:t>.</w:t>
      </w:r>
      <w:bookmarkEnd w:id="218"/>
    </w:p>
    <w:p w14:paraId="56715B46" w14:textId="56E082AE" w:rsidR="003240E2" w:rsidRPr="000654A6" w:rsidRDefault="00421EDF" w:rsidP="003240E2">
      <w:pPr>
        <w:pStyle w:val="Ttulo1"/>
        <w:spacing w:line="480" w:lineRule="auto"/>
        <w:jc w:val="center"/>
        <w:rPr>
          <w:rFonts w:ascii="Times New Roman" w:hAnsi="Times New Roman" w:cs="Times New Roman"/>
          <w:b/>
          <w:bCs/>
          <w:sz w:val="28"/>
          <w:szCs w:val="28"/>
        </w:rPr>
      </w:pPr>
      <w:bookmarkStart w:id="219" w:name="_Toc65490575"/>
      <w:r>
        <w:rPr>
          <w:rFonts w:ascii="Times New Roman" w:hAnsi="Times New Roman" w:cs="Times New Roman"/>
          <w:b/>
          <w:bCs/>
          <w:sz w:val="28"/>
          <w:szCs w:val="28"/>
        </w:rPr>
        <w:t>METODOS DE INVESTIGACION</w:t>
      </w:r>
      <w:bookmarkEnd w:id="219"/>
    </w:p>
    <w:p w14:paraId="5EBB9570" w14:textId="033A72FD" w:rsidR="003240E2" w:rsidRPr="000D4CE0" w:rsidRDefault="005D023A" w:rsidP="00EB6DE7">
      <w:pPr>
        <w:pStyle w:val="Ttulo1"/>
        <w:numPr>
          <w:ilvl w:val="0"/>
          <w:numId w:val="3"/>
        </w:numPr>
        <w:spacing w:line="480" w:lineRule="auto"/>
        <w:ind w:left="0"/>
        <w:rPr>
          <w:rFonts w:ascii="Times New Roman" w:hAnsi="Times New Roman" w:cs="Times New Roman"/>
          <w:b/>
          <w:bCs/>
          <w:szCs w:val="24"/>
        </w:rPr>
      </w:pPr>
      <w:bookmarkStart w:id="220" w:name="_Toc65490576"/>
      <w:r w:rsidRPr="000654A6">
        <w:rPr>
          <w:rFonts w:ascii="Times New Roman" w:hAnsi="Times New Roman" w:cs="Times New Roman"/>
          <w:b/>
          <w:bCs/>
          <w:szCs w:val="24"/>
        </w:rPr>
        <w:t>Tipo de Investigación</w:t>
      </w:r>
      <w:r w:rsidR="000D4CE0">
        <w:rPr>
          <w:rFonts w:ascii="Times New Roman" w:hAnsi="Times New Roman" w:cs="Times New Roman"/>
          <w:b/>
          <w:bCs/>
          <w:szCs w:val="24"/>
        </w:rPr>
        <w:t xml:space="preserve">: </w:t>
      </w:r>
      <w:r w:rsidR="000D4CE0" w:rsidRPr="000D4CE0">
        <w:rPr>
          <w:rFonts w:ascii="Times New Roman" w:hAnsi="Times New Roman" w:cs="Times New Roman"/>
          <w:szCs w:val="24"/>
        </w:rPr>
        <w:t>Experimental</w:t>
      </w:r>
      <w:bookmarkEnd w:id="220"/>
    </w:p>
    <w:p w14:paraId="67170575" w14:textId="10D43A32" w:rsidR="000D4CE0" w:rsidRDefault="000D4CE0" w:rsidP="000D4CE0">
      <w:pPr>
        <w:pStyle w:val="Ttulo1"/>
        <w:spacing w:line="480" w:lineRule="auto"/>
        <w:rPr>
          <w:rFonts w:ascii="Times New Roman" w:hAnsi="Times New Roman" w:cs="Times New Roman"/>
          <w:szCs w:val="24"/>
        </w:rPr>
      </w:pPr>
      <w:bookmarkStart w:id="221" w:name="_Toc65488552"/>
      <w:bookmarkStart w:id="222" w:name="_Toc65490577"/>
      <w:r>
        <w:rPr>
          <w:rFonts w:ascii="Times New Roman" w:hAnsi="Times New Roman" w:cs="Times New Roman"/>
          <w:szCs w:val="24"/>
        </w:rPr>
        <w:t xml:space="preserve">En la investigación de enfoque experimental se manipularán </w:t>
      </w:r>
      <w:r w:rsidR="00D456B1" w:rsidRPr="00D456B1">
        <w:rPr>
          <w:rFonts w:ascii="Times New Roman" w:hAnsi="Times New Roman" w:cs="Times New Roman"/>
          <w:szCs w:val="24"/>
        </w:rPr>
        <w:t>las</w:t>
      </w:r>
      <w:r w:rsidR="00D456B1">
        <w:rPr>
          <w:rFonts w:ascii="Times New Roman" w:hAnsi="Times New Roman" w:cs="Times New Roman"/>
          <w:color w:val="FF0000"/>
          <w:szCs w:val="24"/>
        </w:rPr>
        <w:t xml:space="preserve"> </w:t>
      </w:r>
      <w:r w:rsidR="00D456B1" w:rsidRPr="00D456B1">
        <w:rPr>
          <w:rFonts w:ascii="Times New Roman" w:hAnsi="Times New Roman" w:cs="Times New Roman"/>
          <w:szCs w:val="24"/>
        </w:rPr>
        <w:t>variables</w:t>
      </w:r>
      <w:r>
        <w:rPr>
          <w:rFonts w:ascii="Times New Roman" w:hAnsi="Times New Roman" w:cs="Times New Roman"/>
          <w:szCs w:val="24"/>
        </w:rPr>
        <w:t xml:space="preserve"> de estudio, para controlar el aumento o disminución de esas variables y su efecto en las conductas observadas.</w:t>
      </w:r>
      <w:bookmarkEnd w:id="221"/>
      <w:bookmarkEnd w:id="222"/>
    </w:p>
    <w:p w14:paraId="356372F0" w14:textId="7697002D" w:rsidR="00281883" w:rsidRDefault="000D4CE0" w:rsidP="000D4CE0">
      <w:pPr>
        <w:pStyle w:val="Ttulo1"/>
        <w:spacing w:line="480" w:lineRule="auto"/>
        <w:rPr>
          <w:rFonts w:ascii="Times New Roman" w:hAnsi="Times New Roman" w:cs="Times New Roman"/>
          <w:szCs w:val="24"/>
        </w:rPr>
      </w:pPr>
      <w:bookmarkStart w:id="223" w:name="_Toc65488553"/>
      <w:bookmarkStart w:id="224" w:name="_Toc65490578"/>
      <w:r>
        <w:rPr>
          <w:rFonts w:ascii="Times New Roman" w:hAnsi="Times New Roman" w:cs="Times New Roman"/>
          <w:szCs w:val="24"/>
        </w:rPr>
        <w:t xml:space="preserve">Esto se lleva a </w:t>
      </w:r>
      <w:r w:rsidR="00BB0264">
        <w:rPr>
          <w:rFonts w:ascii="Times New Roman" w:hAnsi="Times New Roman" w:cs="Times New Roman"/>
          <w:szCs w:val="24"/>
        </w:rPr>
        <w:t>cabo</w:t>
      </w:r>
      <w:r>
        <w:rPr>
          <w:rFonts w:ascii="Times New Roman" w:hAnsi="Times New Roman" w:cs="Times New Roman"/>
          <w:szCs w:val="24"/>
        </w:rPr>
        <w:t xml:space="preserve"> en condiciones rigurosamente controladas con el fin de describir de </w:t>
      </w:r>
      <w:r w:rsidR="00357B7F">
        <w:rPr>
          <w:rFonts w:ascii="Times New Roman" w:hAnsi="Times New Roman" w:cs="Times New Roman"/>
          <w:szCs w:val="24"/>
        </w:rPr>
        <w:t>qué</w:t>
      </w:r>
      <w:r>
        <w:rPr>
          <w:rFonts w:ascii="Times New Roman" w:hAnsi="Times New Roman" w:cs="Times New Roman"/>
          <w:szCs w:val="24"/>
        </w:rPr>
        <w:t xml:space="preserve"> modo o </w:t>
      </w:r>
      <w:r w:rsidR="00357B7F">
        <w:rPr>
          <w:rFonts w:ascii="Times New Roman" w:hAnsi="Times New Roman" w:cs="Times New Roman"/>
          <w:szCs w:val="24"/>
        </w:rPr>
        <w:t>porque</w:t>
      </w:r>
      <w:r>
        <w:rPr>
          <w:rFonts w:ascii="Times New Roman" w:hAnsi="Times New Roman" w:cs="Times New Roman"/>
          <w:szCs w:val="24"/>
        </w:rPr>
        <w:t xml:space="preserve"> causa una situación o acontecimiento particular. Los métodos experimentales son adecuados para poner a prueba hipótesis de relaciones causales.</w:t>
      </w:r>
      <w:bookmarkEnd w:id="223"/>
      <w:bookmarkEnd w:id="224"/>
    </w:p>
    <w:p w14:paraId="5CED933E" w14:textId="1B7AEA0D" w:rsidR="00DA1933" w:rsidRPr="00DA1933" w:rsidRDefault="000B516E" w:rsidP="000D4CE0">
      <w:pPr>
        <w:pStyle w:val="Ttulo1"/>
        <w:spacing w:line="480" w:lineRule="auto"/>
        <w:rPr>
          <w:rFonts w:ascii="Times New Roman" w:hAnsi="Times New Roman" w:cs="Times New Roman"/>
          <w:szCs w:val="24"/>
        </w:rPr>
      </w:pPr>
      <w:bookmarkStart w:id="225" w:name="_Toc65488554"/>
      <w:bookmarkStart w:id="226" w:name="_Toc65490579"/>
      <w:r>
        <w:rPr>
          <w:rFonts w:ascii="Times New Roman" w:hAnsi="Times New Roman" w:cs="Times New Roman"/>
          <w:szCs w:val="24"/>
        </w:rPr>
        <w:t>Fuente: Elaboración propia</w:t>
      </w:r>
      <w:bookmarkEnd w:id="225"/>
      <w:bookmarkEnd w:id="226"/>
    </w:p>
    <w:p w14:paraId="7828447A" w14:textId="3D1F8A2D" w:rsidR="005D023A" w:rsidRDefault="005D023A" w:rsidP="00EB6DE7">
      <w:pPr>
        <w:pStyle w:val="Ttulo1"/>
        <w:numPr>
          <w:ilvl w:val="0"/>
          <w:numId w:val="3"/>
        </w:numPr>
        <w:spacing w:line="480" w:lineRule="auto"/>
        <w:ind w:left="0"/>
        <w:rPr>
          <w:rFonts w:ascii="Times New Roman" w:hAnsi="Times New Roman" w:cs="Times New Roman"/>
          <w:b/>
          <w:bCs/>
          <w:szCs w:val="24"/>
        </w:rPr>
      </w:pPr>
      <w:bookmarkStart w:id="227" w:name="_Toc65490580"/>
      <w:r w:rsidRPr="000654A6">
        <w:rPr>
          <w:rFonts w:ascii="Times New Roman" w:hAnsi="Times New Roman" w:cs="Times New Roman"/>
          <w:b/>
          <w:bCs/>
          <w:szCs w:val="24"/>
        </w:rPr>
        <w:t>Diseño de la Investigación.</w:t>
      </w:r>
      <w:bookmarkEnd w:id="227"/>
    </w:p>
    <w:p w14:paraId="5395D684" w14:textId="368777F4" w:rsidR="00E53602" w:rsidRDefault="0057491D" w:rsidP="00764E6A">
      <w:pPr>
        <w:pStyle w:val="Ttulo1"/>
        <w:spacing w:line="480" w:lineRule="auto"/>
        <w:rPr>
          <w:rFonts w:ascii="Times New Roman" w:hAnsi="Times New Roman" w:cs="Times New Roman"/>
          <w:szCs w:val="24"/>
        </w:rPr>
      </w:pPr>
      <w:bookmarkStart w:id="228" w:name="_Toc65488556"/>
      <w:bookmarkStart w:id="229" w:name="_Toc65490581"/>
      <w:r>
        <w:rPr>
          <w:rFonts w:ascii="Times New Roman" w:hAnsi="Times New Roman" w:cs="Times New Roman"/>
          <w:szCs w:val="24"/>
        </w:rPr>
        <w:t xml:space="preserve">El estudio tiene tipo de diseño aplicativo experimental ya que evaluará y aplicará un método de solución para la situación problemática presentada. Se manipulará las variables y se utilizarán diversas técnicas e instrumentos para la toma de datos de la realidad que serán de vital importancia para dar respuesta </w:t>
      </w:r>
      <w:r w:rsidR="00F464E1">
        <w:rPr>
          <w:rFonts w:ascii="Times New Roman" w:hAnsi="Times New Roman" w:cs="Times New Roman"/>
          <w:szCs w:val="24"/>
        </w:rPr>
        <w:t>a las</w:t>
      </w:r>
      <w:r>
        <w:rPr>
          <w:rFonts w:ascii="Times New Roman" w:hAnsi="Times New Roman" w:cs="Times New Roman"/>
          <w:szCs w:val="24"/>
        </w:rPr>
        <w:t xml:space="preserve"> interrogantes, de este modo se podrá relacionar las variables a partir de los datos obtenidos durante el tiempo de experimentación.</w:t>
      </w:r>
      <w:bookmarkEnd w:id="228"/>
      <w:bookmarkEnd w:id="229"/>
      <w:r>
        <w:rPr>
          <w:rFonts w:ascii="Times New Roman" w:hAnsi="Times New Roman" w:cs="Times New Roman"/>
          <w:szCs w:val="24"/>
        </w:rPr>
        <w:t xml:space="preserve"> </w:t>
      </w:r>
    </w:p>
    <w:p w14:paraId="06119DB1" w14:textId="05557ADB" w:rsidR="0093081D" w:rsidRDefault="0093081D" w:rsidP="00764E6A">
      <w:pPr>
        <w:pStyle w:val="Ttulo1"/>
        <w:spacing w:line="480" w:lineRule="auto"/>
        <w:rPr>
          <w:rFonts w:ascii="Times New Roman" w:hAnsi="Times New Roman" w:cs="Times New Roman"/>
          <w:szCs w:val="24"/>
        </w:rPr>
      </w:pPr>
      <w:bookmarkStart w:id="230" w:name="_Toc65488557"/>
      <w:bookmarkStart w:id="231" w:name="_Toc65490582"/>
      <w:bookmarkStart w:id="232" w:name="_Hlk65247037"/>
      <w:r>
        <w:rPr>
          <w:rFonts w:ascii="Times New Roman" w:hAnsi="Times New Roman" w:cs="Times New Roman"/>
          <w:szCs w:val="24"/>
        </w:rPr>
        <w:t>Fuente: Elaboración propia</w:t>
      </w:r>
      <w:bookmarkEnd w:id="230"/>
      <w:bookmarkEnd w:id="231"/>
    </w:p>
    <w:bookmarkEnd w:id="232"/>
    <w:p w14:paraId="1E5123F0" w14:textId="77777777" w:rsidR="00D456B1" w:rsidRPr="00764E6A" w:rsidRDefault="00D456B1" w:rsidP="00764E6A">
      <w:pPr>
        <w:pStyle w:val="Ttulo1"/>
        <w:spacing w:line="480" w:lineRule="auto"/>
        <w:rPr>
          <w:rFonts w:ascii="Times New Roman" w:hAnsi="Times New Roman" w:cs="Times New Roman"/>
          <w:szCs w:val="24"/>
        </w:rPr>
      </w:pPr>
    </w:p>
    <w:p w14:paraId="54A1D00E" w14:textId="1F807D53" w:rsidR="007750CD" w:rsidRPr="007750CD" w:rsidRDefault="00D41DAD" w:rsidP="00EB6DE7">
      <w:pPr>
        <w:pStyle w:val="Ttulo1"/>
        <w:numPr>
          <w:ilvl w:val="0"/>
          <w:numId w:val="3"/>
        </w:numPr>
        <w:spacing w:line="480" w:lineRule="auto"/>
        <w:ind w:left="0"/>
        <w:rPr>
          <w:rFonts w:ascii="Times New Roman" w:hAnsi="Times New Roman" w:cs="Times New Roman"/>
          <w:b/>
          <w:bCs/>
          <w:szCs w:val="24"/>
        </w:rPr>
      </w:pPr>
      <w:bookmarkStart w:id="233" w:name="_Toc65490583"/>
      <w:r>
        <w:rPr>
          <w:rFonts w:ascii="Times New Roman" w:hAnsi="Times New Roman" w:cs="Times New Roman"/>
          <w:b/>
          <w:bCs/>
          <w:szCs w:val="24"/>
        </w:rPr>
        <w:lastRenderedPageBreak/>
        <w:t>Población y muestra</w:t>
      </w:r>
      <w:bookmarkEnd w:id="233"/>
    </w:p>
    <w:p w14:paraId="4331F922" w14:textId="2B6A35CE" w:rsidR="007750CD" w:rsidRDefault="007750CD" w:rsidP="00EB6DE7">
      <w:pPr>
        <w:pStyle w:val="Ttulo2"/>
        <w:numPr>
          <w:ilvl w:val="0"/>
          <w:numId w:val="9"/>
        </w:numPr>
      </w:pPr>
      <w:bookmarkStart w:id="234" w:name="_Toc65490584"/>
      <w:r>
        <w:t>Población</w:t>
      </w:r>
      <w:bookmarkEnd w:id="234"/>
    </w:p>
    <w:p w14:paraId="48E9E915" w14:textId="3E0C7209" w:rsidR="007750CD" w:rsidRPr="00F464E1" w:rsidRDefault="00F464E1" w:rsidP="00F464E1">
      <w:pPr>
        <w:spacing w:line="480" w:lineRule="auto"/>
        <w:ind w:left="708"/>
        <w:rPr>
          <w:rFonts w:cs="Times New Roman"/>
          <w:szCs w:val="24"/>
        </w:rPr>
      </w:pPr>
      <w:r>
        <w:rPr>
          <w:rFonts w:cs="Times New Roman"/>
          <w:szCs w:val="24"/>
        </w:rPr>
        <w:t>La población del estudio es comprendida el suelo contaminado con relaves mineros de Paredones distrito de San Bernardino.</w:t>
      </w:r>
    </w:p>
    <w:p w14:paraId="78F8F0C0" w14:textId="2C86E463" w:rsidR="00281883" w:rsidRDefault="00D41DAD" w:rsidP="00EB6DE7">
      <w:pPr>
        <w:pStyle w:val="Ttulo2"/>
        <w:numPr>
          <w:ilvl w:val="0"/>
          <w:numId w:val="9"/>
        </w:numPr>
      </w:pPr>
      <w:bookmarkStart w:id="235" w:name="_Toc65490585"/>
      <w:r>
        <w:t>Muestra</w:t>
      </w:r>
      <w:bookmarkEnd w:id="235"/>
    </w:p>
    <w:p w14:paraId="56CF953D" w14:textId="0DAD82AF" w:rsidR="00281883" w:rsidRDefault="0057491D" w:rsidP="0057491D">
      <w:pPr>
        <w:spacing w:line="480" w:lineRule="auto"/>
        <w:ind w:left="708"/>
        <w:rPr>
          <w:rFonts w:cs="Times New Roman"/>
          <w:szCs w:val="24"/>
        </w:rPr>
      </w:pPr>
      <w:r>
        <w:rPr>
          <w:rFonts w:cs="Times New Roman"/>
          <w:szCs w:val="24"/>
        </w:rPr>
        <w:t>Se recolecto suelo contaminado del área de estudio ubicad</w:t>
      </w:r>
      <w:r w:rsidR="003966F1">
        <w:rPr>
          <w:rFonts w:cs="Times New Roman"/>
          <w:szCs w:val="24"/>
        </w:rPr>
        <w:t>o</w:t>
      </w:r>
      <w:r>
        <w:rPr>
          <w:rFonts w:cs="Times New Roman"/>
          <w:szCs w:val="24"/>
        </w:rPr>
        <w:t xml:space="preserve"> en Paredones distrito San Bernardino provincia San Pablo departamento Cajamarca.</w:t>
      </w:r>
    </w:p>
    <w:p w14:paraId="2A502093" w14:textId="41A2B58A" w:rsidR="007750CD" w:rsidRDefault="00C2089F" w:rsidP="00F464E1">
      <w:pPr>
        <w:spacing w:line="480" w:lineRule="auto"/>
        <w:ind w:left="708"/>
        <w:rPr>
          <w:rFonts w:cs="Times New Roman"/>
          <w:szCs w:val="24"/>
        </w:rPr>
      </w:pPr>
      <w:r>
        <w:rPr>
          <w:rFonts w:cs="Times New Roman"/>
          <w:szCs w:val="24"/>
        </w:rPr>
        <w:t>Las tomas de muestras del suelo en la fase experimental se realizaron</w:t>
      </w:r>
      <w:r w:rsidR="0057491D">
        <w:rPr>
          <w:rFonts w:cs="Times New Roman"/>
          <w:szCs w:val="24"/>
        </w:rPr>
        <w:t xml:space="preserve"> de forma </w:t>
      </w:r>
      <w:r w:rsidR="003966F1">
        <w:rPr>
          <w:rFonts w:cs="Times New Roman"/>
          <w:szCs w:val="24"/>
        </w:rPr>
        <w:t xml:space="preserve">aleatoria, se </w:t>
      </w:r>
      <w:r w:rsidR="008E5E4A">
        <w:rPr>
          <w:rFonts w:cs="Times New Roman"/>
          <w:szCs w:val="24"/>
        </w:rPr>
        <w:t>tomó</w:t>
      </w:r>
      <w:r w:rsidR="003966F1">
        <w:rPr>
          <w:rFonts w:cs="Times New Roman"/>
          <w:szCs w:val="24"/>
        </w:rPr>
        <w:t xml:space="preserve"> 51 Kg a una profundidad de 30 cm siguiente el método aleatorio según la metodología propuesta para el muestreo de suelos contaminados en la Guía Para Muestreo de Suelos </w:t>
      </w:r>
      <w:sdt>
        <w:sdtPr>
          <w:rPr>
            <w:rFonts w:cs="Times New Roman"/>
            <w:szCs w:val="24"/>
          </w:rPr>
          <w:id w:val="-1828739193"/>
          <w:citation/>
        </w:sdtPr>
        <w:sdtEndPr/>
        <w:sdtContent>
          <w:r w:rsidR="0093081D">
            <w:rPr>
              <w:rFonts w:cs="Times New Roman"/>
              <w:szCs w:val="24"/>
            </w:rPr>
            <w:fldChar w:fldCharType="begin"/>
          </w:r>
          <w:r w:rsidR="0093081D">
            <w:rPr>
              <w:rFonts w:cs="Times New Roman"/>
              <w:szCs w:val="24"/>
              <w:lang w:val="es-ES"/>
            </w:rPr>
            <w:instrText xml:space="preserve"> CITATION MIN12 \l 3082 </w:instrText>
          </w:r>
          <w:r w:rsidR="0093081D">
            <w:rPr>
              <w:rFonts w:cs="Times New Roman"/>
              <w:szCs w:val="24"/>
            </w:rPr>
            <w:fldChar w:fldCharType="separate"/>
          </w:r>
          <w:r w:rsidR="00DA1933" w:rsidRPr="00DA1933">
            <w:rPr>
              <w:rFonts w:cs="Times New Roman"/>
              <w:noProof/>
              <w:szCs w:val="24"/>
              <w:lang w:val="es-ES"/>
            </w:rPr>
            <w:t>(MINAN, 2012)</w:t>
          </w:r>
          <w:r w:rsidR="0093081D">
            <w:rPr>
              <w:rFonts w:cs="Times New Roman"/>
              <w:szCs w:val="24"/>
            </w:rPr>
            <w:fldChar w:fldCharType="end"/>
          </w:r>
        </w:sdtContent>
      </w:sdt>
    </w:p>
    <w:p w14:paraId="1D1A1C56" w14:textId="0376E3E6" w:rsidR="001B6E68" w:rsidRDefault="001B6E68" w:rsidP="00EB6DE7">
      <w:pPr>
        <w:pStyle w:val="Ttulo2"/>
        <w:numPr>
          <w:ilvl w:val="0"/>
          <w:numId w:val="9"/>
        </w:numPr>
      </w:pPr>
      <w:bookmarkStart w:id="236" w:name="_Toc65490586"/>
      <w:r>
        <w:t>Unidad de análisis</w:t>
      </w:r>
      <w:bookmarkEnd w:id="236"/>
      <w:r>
        <w:t xml:space="preserve"> </w:t>
      </w:r>
    </w:p>
    <w:p w14:paraId="6FEB4C78" w14:textId="0F29AC39" w:rsidR="00281883" w:rsidRPr="00F464E1" w:rsidRDefault="008E5E4A" w:rsidP="008E5E4A">
      <w:pPr>
        <w:ind w:left="708"/>
        <w:rPr>
          <w:rFonts w:cs="Times New Roman"/>
          <w:szCs w:val="24"/>
        </w:rPr>
      </w:pPr>
      <w:r w:rsidRPr="008E5E4A">
        <w:rPr>
          <w:rFonts w:cs="Times New Roman"/>
          <w:szCs w:val="24"/>
        </w:rPr>
        <w:t>Muestra de suelo obtenido por conveniencia</w:t>
      </w:r>
      <w:r>
        <w:rPr>
          <w:rFonts w:cs="Times New Roman"/>
          <w:szCs w:val="24"/>
        </w:rPr>
        <w:t>.</w:t>
      </w:r>
    </w:p>
    <w:p w14:paraId="37407DB4" w14:textId="3843364F" w:rsidR="00C52577" w:rsidRPr="00D41DAD" w:rsidRDefault="00C52577" w:rsidP="00EB6DE7">
      <w:pPr>
        <w:pStyle w:val="Ttulo1"/>
        <w:numPr>
          <w:ilvl w:val="0"/>
          <w:numId w:val="3"/>
        </w:numPr>
        <w:spacing w:line="480" w:lineRule="auto"/>
        <w:ind w:left="0"/>
        <w:rPr>
          <w:rFonts w:ascii="Times New Roman" w:hAnsi="Times New Roman" w:cs="Times New Roman"/>
          <w:b/>
          <w:bCs/>
          <w:szCs w:val="24"/>
        </w:rPr>
      </w:pPr>
      <w:bookmarkStart w:id="237" w:name="_Toc65490587"/>
      <w:r w:rsidRPr="00D41DAD">
        <w:rPr>
          <w:rFonts w:ascii="Times New Roman" w:hAnsi="Times New Roman" w:cs="Times New Roman"/>
          <w:b/>
          <w:bCs/>
          <w:szCs w:val="24"/>
        </w:rPr>
        <w:lastRenderedPageBreak/>
        <w:t xml:space="preserve">Técnicas e Instrumentos de recolección </w:t>
      </w:r>
      <w:r>
        <w:rPr>
          <w:rFonts w:ascii="Times New Roman" w:hAnsi="Times New Roman" w:cs="Times New Roman"/>
          <w:b/>
          <w:bCs/>
          <w:szCs w:val="24"/>
        </w:rPr>
        <w:t>y análisis de datos</w:t>
      </w:r>
      <w:bookmarkEnd w:id="237"/>
    </w:p>
    <w:p w14:paraId="3BD7FBC6" w14:textId="49B43CBB" w:rsidR="00574C42" w:rsidRDefault="00BC4DC0" w:rsidP="00FA6CCC">
      <w:pPr>
        <w:pStyle w:val="Ttulo2"/>
        <w:spacing w:line="480" w:lineRule="auto"/>
      </w:pPr>
      <w:bookmarkStart w:id="238" w:name="_Toc65490588"/>
      <w:r>
        <w:t>3.4.1 Técnicas de recolección de datos</w:t>
      </w:r>
      <w:bookmarkEnd w:id="238"/>
    </w:p>
    <w:p w14:paraId="228AA21C" w14:textId="7F50D6BC" w:rsidR="00BC4DC0" w:rsidRPr="00753A7D" w:rsidRDefault="00753A7D" w:rsidP="00FA6CCC">
      <w:pPr>
        <w:pStyle w:val="Ttulo1"/>
        <w:spacing w:line="480" w:lineRule="auto"/>
        <w:rPr>
          <w:rFonts w:ascii="Times New Roman" w:hAnsi="Times New Roman" w:cs="Times New Roman"/>
          <w:szCs w:val="24"/>
        </w:rPr>
      </w:pPr>
      <w:bookmarkStart w:id="239" w:name="_Toc65488564"/>
      <w:bookmarkStart w:id="240" w:name="_Toc65490589"/>
      <w:r>
        <w:rPr>
          <w:rFonts w:ascii="Times New Roman" w:hAnsi="Times New Roman" w:cs="Times New Roman"/>
          <w:szCs w:val="24"/>
        </w:rPr>
        <w:t xml:space="preserve">La técnica empleada en la recolección de datos se muestra en la tabla </w:t>
      </w:r>
      <w:r w:rsidR="00AC6098">
        <w:rPr>
          <w:rFonts w:ascii="Times New Roman" w:hAnsi="Times New Roman" w:cs="Times New Roman"/>
          <w:szCs w:val="24"/>
        </w:rPr>
        <w:t>2</w:t>
      </w:r>
      <w:r>
        <w:rPr>
          <w:rFonts w:ascii="Times New Roman" w:hAnsi="Times New Roman" w:cs="Times New Roman"/>
          <w:szCs w:val="24"/>
        </w:rPr>
        <w:t>.</w:t>
      </w:r>
      <w:bookmarkEnd w:id="239"/>
      <w:bookmarkEnd w:id="240"/>
    </w:p>
    <w:p w14:paraId="76E876E8" w14:textId="2792F354" w:rsidR="00753A7D" w:rsidRPr="001C7471" w:rsidRDefault="00753A7D" w:rsidP="00FA6CCC">
      <w:pPr>
        <w:pStyle w:val="Descripcin"/>
        <w:keepNext/>
        <w:spacing w:line="480" w:lineRule="auto"/>
        <w:rPr>
          <w:rFonts w:cs="Times New Roman"/>
          <w:b/>
          <w:bCs/>
          <w:color w:val="auto"/>
          <w:sz w:val="22"/>
          <w:szCs w:val="22"/>
        </w:rPr>
      </w:pPr>
      <w:bookmarkStart w:id="241" w:name="_Toc65184796"/>
      <w:bookmarkStart w:id="242" w:name="_Toc65489173"/>
      <w:bookmarkStart w:id="243" w:name="_Toc65491646"/>
      <w:r w:rsidRPr="001C7471">
        <w:rPr>
          <w:rFonts w:cs="Times New Roman"/>
          <w:b/>
          <w:bCs/>
          <w:color w:val="auto"/>
          <w:sz w:val="22"/>
          <w:szCs w:val="22"/>
        </w:rPr>
        <w:t xml:space="preserve">Tabla </w:t>
      </w:r>
      <w:r w:rsidRPr="001C7471">
        <w:rPr>
          <w:rFonts w:cs="Times New Roman"/>
          <w:b/>
          <w:bCs/>
          <w:color w:val="auto"/>
          <w:sz w:val="22"/>
          <w:szCs w:val="22"/>
        </w:rPr>
        <w:fldChar w:fldCharType="begin"/>
      </w:r>
      <w:r w:rsidRPr="001C7471">
        <w:rPr>
          <w:rFonts w:cs="Times New Roman"/>
          <w:b/>
          <w:bCs/>
          <w:color w:val="auto"/>
          <w:sz w:val="22"/>
          <w:szCs w:val="22"/>
        </w:rPr>
        <w:instrText xml:space="preserve"> SEQ Tabla \* ARABIC </w:instrText>
      </w:r>
      <w:r w:rsidRPr="001C7471">
        <w:rPr>
          <w:rFonts w:cs="Times New Roman"/>
          <w:b/>
          <w:bCs/>
          <w:color w:val="auto"/>
          <w:sz w:val="22"/>
          <w:szCs w:val="22"/>
        </w:rPr>
        <w:fldChar w:fldCharType="separate"/>
      </w:r>
      <w:r w:rsidR="000D2671">
        <w:rPr>
          <w:rFonts w:cs="Times New Roman"/>
          <w:b/>
          <w:bCs/>
          <w:noProof/>
          <w:color w:val="auto"/>
          <w:sz w:val="22"/>
          <w:szCs w:val="22"/>
        </w:rPr>
        <w:t>2</w:t>
      </w:r>
      <w:r w:rsidRPr="001C7471">
        <w:rPr>
          <w:rFonts w:cs="Times New Roman"/>
          <w:b/>
          <w:bCs/>
          <w:color w:val="auto"/>
          <w:sz w:val="22"/>
          <w:szCs w:val="22"/>
        </w:rPr>
        <w:fldChar w:fldCharType="end"/>
      </w:r>
      <w:r w:rsidRPr="001C7471">
        <w:rPr>
          <w:rFonts w:cs="Times New Roman"/>
          <w:b/>
          <w:bCs/>
          <w:color w:val="auto"/>
          <w:sz w:val="22"/>
          <w:szCs w:val="22"/>
        </w:rPr>
        <w:t xml:space="preserve"> Técnicas de recolección de datos</w:t>
      </w:r>
      <w:bookmarkEnd w:id="241"/>
      <w:bookmarkEnd w:id="242"/>
      <w:bookmarkEnd w:id="243"/>
    </w:p>
    <w:tbl>
      <w:tblPr>
        <w:tblW w:w="9872" w:type="dxa"/>
        <w:tblLayout w:type="fixed"/>
        <w:tblCellMar>
          <w:left w:w="0" w:type="dxa"/>
          <w:right w:w="0" w:type="dxa"/>
        </w:tblCellMar>
        <w:tblLook w:val="01E0" w:firstRow="1" w:lastRow="1" w:firstColumn="1" w:lastColumn="1" w:noHBand="0" w:noVBand="0"/>
      </w:tblPr>
      <w:tblGrid>
        <w:gridCol w:w="2141"/>
        <w:gridCol w:w="1575"/>
        <w:gridCol w:w="3007"/>
        <w:gridCol w:w="3149"/>
      </w:tblGrid>
      <w:tr w:rsidR="00753A7D" w:rsidRPr="00753A7D" w14:paraId="76E1402C" w14:textId="77777777" w:rsidTr="00900601">
        <w:trPr>
          <w:trHeight w:hRule="exact" w:val="605"/>
        </w:trPr>
        <w:tc>
          <w:tcPr>
            <w:tcW w:w="2141" w:type="dxa"/>
            <w:tcBorders>
              <w:top w:val="single" w:sz="5" w:space="0" w:color="000000"/>
              <w:left w:val="single" w:sz="5" w:space="0" w:color="000000"/>
              <w:bottom w:val="single" w:sz="5" w:space="0" w:color="000000"/>
              <w:right w:val="single" w:sz="5" w:space="0" w:color="000000"/>
            </w:tcBorders>
            <w:shd w:val="clear" w:color="auto" w:fill="FFC000" w:themeFill="accent4"/>
            <w:vAlign w:val="center"/>
          </w:tcPr>
          <w:p w14:paraId="6ABA3018" w14:textId="77777777" w:rsidR="00753A7D" w:rsidRPr="00753A7D" w:rsidRDefault="00753A7D" w:rsidP="00FA6CCC">
            <w:pPr>
              <w:pStyle w:val="Ttulo1"/>
              <w:spacing w:before="0" w:line="480" w:lineRule="auto"/>
              <w:jc w:val="center"/>
              <w:rPr>
                <w:rFonts w:ascii="Times New Roman" w:hAnsi="Times New Roman" w:cs="Times New Roman"/>
                <w:b/>
                <w:bCs/>
                <w:szCs w:val="24"/>
              </w:rPr>
            </w:pPr>
            <w:bookmarkStart w:id="244" w:name="_Toc65488565"/>
            <w:bookmarkStart w:id="245" w:name="_Toc65490590"/>
            <w:r w:rsidRPr="00753A7D">
              <w:rPr>
                <w:rFonts w:ascii="Times New Roman" w:hAnsi="Times New Roman" w:cs="Times New Roman"/>
                <w:b/>
                <w:bCs/>
                <w:szCs w:val="24"/>
              </w:rPr>
              <w:t>ETAPAS</w:t>
            </w:r>
            <w:bookmarkEnd w:id="244"/>
            <w:bookmarkEnd w:id="245"/>
          </w:p>
        </w:tc>
        <w:tc>
          <w:tcPr>
            <w:tcW w:w="1575" w:type="dxa"/>
            <w:tcBorders>
              <w:top w:val="single" w:sz="5" w:space="0" w:color="000000"/>
              <w:left w:val="single" w:sz="5" w:space="0" w:color="000000"/>
              <w:bottom w:val="single" w:sz="5" w:space="0" w:color="000000"/>
              <w:right w:val="single" w:sz="5" w:space="0" w:color="000000"/>
            </w:tcBorders>
            <w:shd w:val="clear" w:color="auto" w:fill="FFC000" w:themeFill="accent4"/>
            <w:vAlign w:val="center"/>
          </w:tcPr>
          <w:p w14:paraId="03D405EE" w14:textId="77777777" w:rsidR="00753A7D" w:rsidRPr="00753A7D" w:rsidRDefault="00753A7D" w:rsidP="00FA6CCC">
            <w:pPr>
              <w:pStyle w:val="Ttulo1"/>
              <w:spacing w:before="0" w:line="480" w:lineRule="auto"/>
              <w:jc w:val="center"/>
              <w:rPr>
                <w:rFonts w:ascii="Times New Roman" w:hAnsi="Times New Roman" w:cs="Times New Roman"/>
                <w:b/>
                <w:bCs/>
                <w:szCs w:val="24"/>
              </w:rPr>
            </w:pPr>
            <w:bookmarkStart w:id="246" w:name="_Toc65488566"/>
            <w:bookmarkStart w:id="247" w:name="_Toc65490591"/>
            <w:r w:rsidRPr="00753A7D">
              <w:rPr>
                <w:rFonts w:ascii="Times New Roman" w:hAnsi="Times New Roman" w:cs="Times New Roman"/>
                <w:b/>
                <w:bCs/>
                <w:szCs w:val="24"/>
              </w:rPr>
              <w:t>TÉCNICAS</w:t>
            </w:r>
            <w:bookmarkEnd w:id="246"/>
            <w:bookmarkEnd w:id="247"/>
          </w:p>
        </w:tc>
        <w:tc>
          <w:tcPr>
            <w:tcW w:w="3007" w:type="dxa"/>
            <w:tcBorders>
              <w:top w:val="single" w:sz="5" w:space="0" w:color="000000"/>
              <w:left w:val="single" w:sz="5" w:space="0" w:color="000000"/>
              <w:bottom w:val="single" w:sz="5" w:space="0" w:color="000000"/>
              <w:right w:val="single" w:sz="5" w:space="0" w:color="000000"/>
            </w:tcBorders>
            <w:shd w:val="clear" w:color="auto" w:fill="FFC000" w:themeFill="accent4"/>
            <w:vAlign w:val="center"/>
          </w:tcPr>
          <w:p w14:paraId="77F41C93" w14:textId="77777777" w:rsidR="00753A7D" w:rsidRPr="00753A7D" w:rsidRDefault="00753A7D" w:rsidP="00FA6CCC">
            <w:pPr>
              <w:pStyle w:val="Ttulo1"/>
              <w:spacing w:before="0" w:line="480" w:lineRule="auto"/>
              <w:jc w:val="center"/>
              <w:rPr>
                <w:rFonts w:ascii="Times New Roman" w:hAnsi="Times New Roman" w:cs="Times New Roman"/>
                <w:b/>
                <w:bCs/>
                <w:szCs w:val="24"/>
              </w:rPr>
            </w:pPr>
            <w:bookmarkStart w:id="248" w:name="_Toc65488567"/>
            <w:bookmarkStart w:id="249" w:name="_Toc65490592"/>
            <w:r w:rsidRPr="00753A7D">
              <w:rPr>
                <w:rFonts w:ascii="Times New Roman" w:hAnsi="Times New Roman" w:cs="Times New Roman"/>
                <w:b/>
                <w:bCs/>
                <w:szCs w:val="24"/>
              </w:rPr>
              <w:t>INSTRUMENTOS</w:t>
            </w:r>
            <w:bookmarkEnd w:id="248"/>
            <w:bookmarkEnd w:id="249"/>
          </w:p>
        </w:tc>
        <w:tc>
          <w:tcPr>
            <w:tcW w:w="3149" w:type="dxa"/>
            <w:tcBorders>
              <w:top w:val="single" w:sz="5" w:space="0" w:color="000000"/>
              <w:left w:val="single" w:sz="5" w:space="0" w:color="000000"/>
              <w:bottom w:val="single" w:sz="5" w:space="0" w:color="000000"/>
              <w:right w:val="single" w:sz="5" w:space="0" w:color="000000"/>
            </w:tcBorders>
            <w:shd w:val="clear" w:color="auto" w:fill="FFC000" w:themeFill="accent4"/>
            <w:vAlign w:val="center"/>
          </w:tcPr>
          <w:p w14:paraId="6AF93E8B" w14:textId="77777777" w:rsidR="00753A7D" w:rsidRPr="00753A7D" w:rsidRDefault="00753A7D" w:rsidP="00FA6CCC">
            <w:pPr>
              <w:pStyle w:val="Ttulo1"/>
              <w:spacing w:before="0" w:line="480" w:lineRule="auto"/>
              <w:jc w:val="center"/>
              <w:rPr>
                <w:rFonts w:ascii="Times New Roman" w:hAnsi="Times New Roman" w:cs="Times New Roman"/>
                <w:b/>
                <w:bCs/>
                <w:szCs w:val="24"/>
              </w:rPr>
            </w:pPr>
            <w:bookmarkStart w:id="250" w:name="_Toc65488568"/>
            <w:bookmarkStart w:id="251" w:name="_Toc65490593"/>
            <w:r w:rsidRPr="00753A7D">
              <w:rPr>
                <w:rFonts w:ascii="Times New Roman" w:hAnsi="Times New Roman" w:cs="Times New Roman"/>
                <w:b/>
                <w:bCs/>
                <w:szCs w:val="24"/>
              </w:rPr>
              <w:t>RESULTADOS</w:t>
            </w:r>
            <w:bookmarkEnd w:id="250"/>
            <w:bookmarkEnd w:id="251"/>
          </w:p>
        </w:tc>
      </w:tr>
      <w:tr w:rsidR="00753A7D" w:rsidRPr="00753A7D" w14:paraId="6FC70369" w14:textId="77777777" w:rsidTr="00900601">
        <w:trPr>
          <w:trHeight w:hRule="exact" w:val="810"/>
        </w:trPr>
        <w:tc>
          <w:tcPr>
            <w:tcW w:w="2141" w:type="dxa"/>
            <w:tcBorders>
              <w:top w:val="single" w:sz="5" w:space="0" w:color="000000"/>
              <w:left w:val="single" w:sz="5" w:space="0" w:color="000000"/>
              <w:bottom w:val="single" w:sz="5" w:space="0" w:color="000000"/>
              <w:right w:val="single" w:sz="5" w:space="0" w:color="000000"/>
            </w:tcBorders>
            <w:vAlign w:val="center"/>
          </w:tcPr>
          <w:p w14:paraId="3A67C48E" w14:textId="7EAB2718" w:rsidR="00753A7D" w:rsidRPr="00753A7D" w:rsidRDefault="00753A7D" w:rsidP="00FA6CCC">
            <w:pPr>
              <w:pStyle w:val="Ttulo1"/>
              <w:spacing w:before="0" w:line="480" w:lineRule="auto"/>
              <w:rPr>
                <w:rFonts w:ascii="Times New Roman" w:hAnsi="Times New Roman" w:cs="Times New Roman"/>
                <w:szCs w:val="24"/>
              </w:rPr>
            </w:pPr>
            <w:bookmarkStart w:id="252" w:name="_Toc65488569"/>
            <w:bookmarkStart w:id="253" w:name="_Toc65490594"/>
            <w:r w:rsidRPr="00753A7D">
              <w:rPr>
                <w:rFonts w:ascii="Times New Roman" w:hAnsi="Times New Roman" w:cs="Times New Roman"/>
                <w:szCs w:val="24"/>
              </w:rPr>
              <w:t>Muestreo         de suelo</w:t>
            </w:r>
            <w:bookmarkEnd w:id="252"/>
            <w:bookmarkEnd w:id="253"/>
          </w:p>
        </w:tc>
        <w:tc>
          <w:tcPr>
            <w:tcW w:w="1575" w:type="dxa"/>
            <w:tcBorders>
              <w:top w:val="single" w:sz="5" w:space="0" w:color="000000"/>
              <w:left w:val="single" w:sz="5" w:space="0" w:color="000000"/>
              <w:bottom w:val="single" w:sz="5" w:space="0" w:color="000000"/>
              <w:right w:val="single" w:sz="5" w:space="0" w:color="000000"/>
            </w:tcBorders>
            <w:vAlign w:val="center"/>
          </w:tcPr>
          <w:p w14:paraId="39EC5D11" w14:textId="77777777" w:rsidR="00753A7D" w:rsidRPr="00753A7D" w:rsidRDefault="00753A7D" w:rsidP="00FA6CCC">
            <w:pPr>
              <w:pStyle w:val="Ttulo1"/>
              <w:spacing w:before="0" w:line="480" w:lineRule="auto"/>
              <w:rPr>
                <w:rFonts w:ascii="Times New Roman" w:hAnsi="Times New Roman" w:cs="Times New Roman"/>
                <w:szCs w:val="24"/>
              </w:rPr>
            </w:pPr>
            <w:bookmarkStart w:id="254" w:name="_Toc65488570"/>
            <w:bookmarkStart w:id="255" w:name="_Toc65490595"/>
            <w:r w:rsidRPr="00753A7D">
              <w:rPr>
                <w:rFonts w:ascii="Times New Roman" w:hAnsi="Times New Roman" w:cs="Times New Roman"/>
                <w:szCs w:val="24"/>
              </w:rPr>
              <w:t>Experimentación</w:t>
            </w:r>
            <w:bookmarkEnd w:id="254"/>
            <w:bookmarkEnd w:id="255"/>
          </w:p>
        </w:tc>
        <w:tc>
          <w:tcPr>
            <w:tcW w:w="3007" w:type="dxa"/>
            <w:tcBorders>
              <w:top w:val="single" w:sz="5" w:space="0" w:color="000000"/>
              <w:left w:val="single" w:sz="5" w:space="0" w:color="000000"/>
              <w:bottom w:val="single" w:sz="5" w:space="0" w:color="000000"/>
              <w:right w:val="single" w:sz="5" w:space="0" w:color="000000"/>
            </w:tcBorders>
            <w:vAlign w:val="center"/>
          </w:tcPr>
          <w:p w14:paraId="3BBB3B14" w14:textId="77777777" w:rsidR="00753A7D" w:rsidRPr="00753A7D" w:rsidRDefault="00753A7D" w:rsidP="00FA6CCC">
            <w:pPr>
              <w:pStyle w:val="Ttulo1"/>
              <w:spacing w:before="0" w:line="480" w:lineRule="auto"/>
              <w:rPr>
                <w:rFonts w:ascii="Times New Roman" w:hAnsi="Times New Roman" w:cs="Times New Roman"/>
                <w:szCs w:val="24"/>
              </w:rPr>
            </w:pPr>
            <w:bookmarkStart w:id="256" w:name="_Toc65488571"/>
            <w:bookmarkStart w:id="257" w:name="_Toc65490596"/>
            <w:r w:rsidRPr="00753A7D">
              <w:rPr>
                <w:rFonts w:ascii="Times New Roman" w:hAnsi="Times New Roman" w:cs="Times New Roman"/>
                <w:szCs w:val="24"/>
              </w:rPr>
              <w:t>Cadena            de custodia</w:t>
            </w:r>
            <w:bookmarkEnd w:id="256"/>
            <w:bookmarkEnd w:id="257"/>
          </w:p>
        </w:tc>
        <w:tc>
          <w:tcPr>
            <w:tcW w:w="3149" w:type="dxa"/>
            <w:tcBorders>
              <w:top w:val="single" w:sz="5" w:space="0" w:color="000000"/>
              <w:left w:val="single" w:sz="5" w:space="0" w:color="000000"/>
              <w:bottom w:val="single" w:sz="5" w:space="0" w:color="000000"/>
              <w:right w:val="single" w:sz="5" w:space="0" w:color="000000"/>
            </w:tcBorders>
            <w:vAlign w:val="center"/>
          </w:tcPr>
          <w:p w14:paraId="18D6494E" w14:textId="25247B31" w:rsidR="00753A7D" w:rsidRPr="00753A7D" w:rsidRDefault="001C7471" w:rsidP="00FA6CCC">
            <w:pPr>
              <w:pStyle w:val="Ttulo1"/>
              <w:spacing w:line="480" w:lineRule="auto"/>
              <w:rPr>
                <w:rFonts w:ascii="Times New Roman" w:hAnsi="Times New Roman" w:cs="Times New Roman"/>
                <w:b/>
                <w:bCs/>
                <w:szCs w:val="24"/>
              </w:rPr>
            </w:pPr>
            <w:bookmarkStart w:id="258" w:name="_Toc65488572"/>
            <w:bookmarkStart w:id="259" w:name="_Toc65490597"/>
            <w:r>
              <w:rPr>
                <w:rFonts w:ascii="Times New Roman" w:hAnsi="Times New Roman" w:cs="Times New Roman"/>
                <w:b/>
                <w:bCs/>
                <w:szCs w:val="24"/>
              </w:rPr>
              <w:t xml:space="preserve">Pl. </w:t>
            </w:r>
            <w:r w:rsidR="00D456B1">
              <w:rPr>
                <w:rFonts w:ascii="Times New Roman" w:hAnsi="Times New Roman" w:cs="Times New Roman"/>
                <w:b/>
                <w:bCs/>
                <w:szCs w:val="24"/>
              </w:rPr>
              <w:t>= 24</w:t>
            </w:r>
            <w:bookmarkEnd w:id="258"/>
            <w:bookmarkEnd w:id="259"/>
            <w:r w:rsidR="00900601">
              <w:rPr>
                <w:rFonts w:ascii="Times New Roman" w:hAnsi="Times New Roman" w:cs="Times New Roman"/>
                <w:b/>
                <w:bCs/>
                <w:szCs w:val="24"/>
              </w:rPr>
              <w:t>158 mg/kg</w:t>
            </w:r>
          </w:p>
        </w:tc>
      </w:tr>
      <w:tr w:rsidR="00753A7D" w:rsidRPr="00753A7D" w14:paraId="11000D2E" w14:textId="77777777" w:rsidTr="00900601">
        <w:trPr>
          <w:trHeight w:hRule="exact" w:val="1428"/>
        </w:trPr>
        <w:tc>
          <w:tcPr>
            <w:tcW w:w="2141" w:type="dxa"/>
            <w:tcBorders>
              <w:top w:val="single" w:sz="5" w:space="0" w:color="000000"/>
              <w:left w:val="single" w:sz="5" w:space="0" w:color="000000"/>
              <w:bottom w:val="single" w:sz="5" w:space="0" w:color="000000"/>
              <w:right w:val="single" w:sz="5" w:space="0" w:color="000000"/>
            </w:tcBorders>
            <w:vAlign w:val="center"/>
          </w:tcPr>
          <w:p w14:paraId="4E45BC02" w14:textId="5DABE319" w:rsidR="00753A7D" w:rsidRPr="00753A7D" w:rsidRDefault="00753A7D" w:rsidP="00900601">
            <w:pPr>
              <w:pStyle w:val="Ttulo1"/>
              <w:spacing w:before="0" w:line="480" w:lineRule="auto"/>
              <w:rPr>
                <w:rFonts w:ascii="Times New Roman" w:hAnsi="Times New Roman" w:cs="Times New Roman"/>
                <w:szCs w:val="24"/>
              </w:rPr>
            </w:pPr>
            <w:bookmarkStart w:id="260" w:name="_Toc65488573"/>
            <w:bookmarkStart w:id="261" w:name="_Toc65490598"/>
            <w:r w:rsidRPr="00753A7D">
              <w:rPr>
                <w:rFonts w:ascii="Times New Roman" w:hAnsi="Times New Roman" w:cs="Times New Roman"/>
                <w:szCs w:val="24"/>
              </w:rPr>
              <w:t xml:space="preserve">Análisis del suelo </w:t>
            </w:r>
            <w:bookmarkStart w:id="262" w:name="_Toc65488574"/>
            <w:bookmarkStart w:id="263" w:name="_Toc65490599"/>
            <w:bookmarkEnd w:id="260"/>
            <w:bookmarkEnd w:id="261"/>
            <w:r w:rsidRPr="00753A7D">
              <w:rPr>
                <w:rFonts w:ascii="Times New Roman" w:hAnsi="Times New Roman" w:cs="Times New Roman"/>
                <w:szCs w:val="24"/>
              </w:rPr>
              <w:t>(inicio y final)</w:t>
            </w:r>
            <w:bookmarkEnd w:id="262"/>
            <w:bookmarkEnd w:id="263"/>
          </w:p>
        </w:tc>
        <w:tc>
          <w:tcPr>
            <w:tcW w:w="1575" w:type="dxa"/>
            <w:tcBorders>
              <w:top w:val="single" w:sz="5" w:space="0" w:color="000000"/>
              <w:left w:val="single" w:sz="5" w:space="0" w:color="000000"/>
              <w:bottom w:val="single" w:sz="5" w:space="0" w:color="000000"/>
              <w:right w:val="single" w:sz="5" w:space="0" w:color="000000"/>
            </w:tcBorders>
            <w:vAlign w:val="center"/>
          </w:tcPr>
          <w:p w14:paraId="644A6B12" w14:textId="77777777" w:rsidR="00753A7D" w:rsidRPr="00753A7D" w:rsidRDefault="00753A7D" w:rsidP="00FA6CCC">
            <w:pPr>
              <w:pStyle w:val="Ttulo1"/>
              <w:spacing w:before="0" w:line="480" w:lineRule="auto"/>
              <w:rPr>
                <w:rFonts w:ascii="Times New Roman" w:hAnsi="Times New Roman" w:cs="Times New Roman"/>
                <w:szCs w:val="24"/>
              </w:rPr>
            </w:pPr>
            <w:bookmarkStart w:id="264" w:name="_Toc65488575"/>
            <w:bookmarkStart w:id="265" w:name="_Toc65490600"/>
            <w:r w:rsidRPr="00753A7D">
              <w:rPr>
                <w:rFonts w:ascii="Times New Roman" w:hAnsi="Times New Roman" w:cs="Times New Roman"/>
                <w:szCs w:val="24"/>
              </w:rPr>
              <w:t>Observació</w:t>
            </w:r>
            <w:r w:rsidRPr="00900601">
              <w:rPr>
                <w:rFonts w:ascii="Times New Roman" w:hAnsi="Times New Roman" w:cs="Times New Roman"/>
                <w:szCs w:val="24"/>
              </w:rPr>
              <w:t>n</w:t>
            </w:r>
            <w:bookmarkEnd w:id="264"/>
            <w:bookmarkEnd w:id="265"/>
          </w:p>
        </w:tc>
        <w:tc>
          <w:tcPr>
            <w:tcW w:w="3007" w:type="dxa"/>
            <w:tcBorders>
              <w:top w:val="single" w:sz="5" w:space="0" w:color="000000"/>
              <w:left w:val="single" w:sz="5" w:space="0" w:color="000000"/>
              <w:bottom w:val="single" w:sz="5" w:space="0" w:color="000000"/>
              <w:right w:val="single" w:sz="5" w:space="0" w:color="000000"/>
            </w:tcBorders>
            <w:vAlign w:val="center"/>
          </w:tcPr>
          <w:p w14:paraId="15FA8348" w14:textId="503DCFDF" w:rsidR="00753A7D" w:rsidRPr="00753A7D" w:rsidRDefault="00753A7D" w:rsidP="00FA6CCC">
            <w:pPr>
              <w:pStyle w:val="Ttulo1"/>
              <w:spacing w:before="0" w:line="480" w:lineRule="auto"/>
              <w:rPr>
                <w:rFonts w:ascii="Times New Roman" w:hAnsi="Times New Roman" w:cs="Times New Roman"/>
                <w:szCs w:val="24"/>
              </w:rPr>
            </w:pPr>
            <w:bookmarkStart w:id="266" w:name="_Toc65488576"/>
            <w:bookmarkStart w:id="267" w:name="_Toc65490601"/>
            <w:r w:rsidRPr="00753A7D">
              <w:rPr>
                <w:rFonts w:ascii="Times New Roman" w:hAnsi="Times New Roman" w:cs="Times New Roman"/>
                <w:szCs w:val="24"/>
              </w:rPr>
              <w:t xml:space="preserve">Laboratorio </w:t>
            </w:r>
            <w:r w:rsidR="00900601">
              <w:rPr>
                <w:rFonts w:ascii="Times New Roman" w:hAnsi="Times New Roman" w:cs="Times New Roman"/>
                <w:szCs w:val="24"/>
              </w:rPr>
              <w:t xml:space="preserve">regional </w:t>
            </w:r>
            <w:r w:rsidR="00900601" w:rsidRPr="00753A7D">
              <w:rPr>
                <w:rFonts w:ascii="Times New Roman" w:hAnsi="Times New Roman" w:cs="Times New Roman"/>
                <w:szCs w:val="24"/>
              </w:rPr>
              <w:t xml:space="preserve">de </w:t>
            </w:r>
            <w:r w:rsidR="00900601">
              <w:rPr>
                <w:rFonts w:ascii="Times New Roman" w:hAnsi="Times New Roman" w:cs="Times New Roman"/>
                <w:szCs w:val="24"/>
              </w:rPr>
              <w:t xml:space="preserve">aguas </w:t>
            </w:r>
            <w:r w:rsidRPr="00753A7D">
              <w:rPr>
                <w:rFonts w:ascii="Times New Roman" w:hAnsi="Times New Roman" w:cs="Times New Roman"/>
                <w:szCs w:val="24"/>
              </w:rPr>
              <w:t>Cajamarca</w:t>
            </w:r>
            <w:bookmarkEnd w:id="266"/>
            <w:bookmarkEnd w:id="267"/>
          </w:p>
        </w:tc>
        <w:tc>
          <w:tcPr>
            <w:tcW w:w="3149" w:type="dxa"/>
            <w:tcBorders>
              <w:top w:val="single" w:sz="5" w:space="0" w:color="000000"/>
              <w:left w:val="single" w:sz="5" w:space="0" w:color="000000"/>
              <w:bottom w:val="single" w:sz="5" w:space="0" w:color="000000"/>
              <w:right w:val="single" w:sz="5" w:space="0" w:color="000000"/>
            </w:tcBorders>
            <w:vAlign w:val="center"/>
          </w:tcPr>
          <w:p w14:paraId="468B30A8" w14:textId="77777777" w:rsidR="00753A7D" w:rsidRPr="00753A7D" w:rsidRDefault="00753A7D" w:rsidP="00FA6CCC">
            <w:pPr>
              <w:pStyle w:val="Ttulo1"/>
              <w:spacing w:before="0" w:line="480" w:lineRule="auto"/>
              <w:rPr>
                <w:rFonts w:ascii="Times New Roman" w:hAnsi="Times New Roman" w:cs="Times New Roman"/>
                <w:szCs w:val="24"/>
              </w:rPr>
            </w:pPr>
            <w:bookmarkStart w:id="268" w:name="_Toc65488577"/>
            <w:bookmarkStart w:id="269" w:name="_Toc65490602"/>
            <w:r w:rsidRPr="00753A7D">
              <w:rPr>
                <w:rFonts w:ascii="Times New Roman" w:hAnsi="Times New Roman" w:cs="Times New Roman"/>
                <w:szCs w:val="24"/>
              </w:rPr>
              <w:t>Reporte          del</w:t>
            </w:r>
            <w:bookmarkEnd w:id="268"/>
            <w:bookmarkEnd w:id="269"/>
          </w:p>
          <w:p w14:paraId="75C0E1FE" w14:textId="77777777" w:rsidR="00900601" w:rsidRDefault="00753A7D" w:rsidP="00FA6CCC">
            <w:pPr>
              <w:pStyle w:val="Ttulo1"/>
              <w:spacing w:before="0" w:line="480" w:lineRule="auto"/>
              <w:rPr>
                <w:rFonts w:ascii="Times New Roman" w:hAnsi="Times New Roman" w:cs="Times New Roman"/>
                <w:szCs w:val="24"/>
              </w:rPr>
            </w:pPr>
            <w:bookmarkStart w:id="270" w:name="_Toc65488578"/>
            <w:bookmarkStart w:id="271" w:name="_Toc65490603"/>
            <w:r w:rsidRPr="00753A7D">
              <w:rPr>
                <w:rFonts w:ascii="Times New Roman" w:hAnsi="Times New Roman" w:cs="Times New Roman"/>
                <w:szCs w:val="24"/>
              </w:rPr>
              <w:t xml:space="preserve">análisis de la concentración </w:t>
            </w:r>
          </w:p>
          <w:p w14:paraId="64D66C27" w14:textId="6954D01D" w:rsidR="00753A7D" w:rsidRPr="00753A7D" w:rsidRDefault="00753A7D" w:rsidP="00FA6CCC">
            <w:pPr>
              <w:pStyle w:val="Ttulo1"/>
              <w:spacing w:before="0" w:line="480" w:lineRule="auto"/>
              <w:rPr>
                <w:rFonts w:ascii="Times New Roman" w:hAnsi="Times New Roman" w:cs="Times New Roman"/>
                <w:szCs w:val="24"/>
              </w:rPr>
            </w:pPr>
            <w:r w:rsidRPr="00753A7D">
              <w:rPr>
                <w:rFonts w:ascii="Times New Roman" w:hAnsi="Times New Roman" w:cs="Times New Roman"/>
                <w:szCs w:val="24"/>
              </w:rPr>
              <w:t xml:space="preserve">de </w:t>
            </w:r>
            <w:r w:rsidR="007C2B7A">
              <w:rPr>
                <w:rFonts w:ascii="Times New Roman" w:hAnsi="Times New Roman" w:cs="Times New Roman"/>
                <w:szCs w:val="24"/>
              </w:rPr>
              <w:t>plomo</w:t>
            </w:r>
            <w:r w:rsidRPr="00753A7D">
              <w:rPr>
                <w:rFonts w:ascii="Times New Roman" w:hAnsi="Times New Roman" w:cs="Times New Roman"/>
                <w:szCs w:val="24"/>
              </w:rPr>
              <w:t xml:space="preserve"> en el suelo</w:t>
            </w:r>
            <w:bookmarkEnd w:id="270"/>
            <w:bookmarkEnd w:id="271"/>
          </w:p>
        </w:tc>
      </w:tr>
    </w:tbl>
    <w:p w14:paraId="486B10CB" w14:textId="5F87FE1D" w:rsidR="00753A7D" w:rsidRPr="00753A7D" w:rsidRDefault="00753A7D" w:rsidP="00FA6CCC">
      <w:pPr>
        <w:pStyle w:val="Ttulo1"/>
        <w:spacing w:line="480" w:lineRule="auto"/>
        <w:rPr>
          <w:rFonts w:ascii="Times New Roman" w:hAnsi="Times New Roman" w:cs="Times New Roman"/>
          <w:szCs w:val="24"/>
        </w:rPr>
      </w:pPr>
      <w:bookmarkStart w:id="272" w:name="_Toc65488579"/>
      <w:bookmarkStart w:id="273" w:name="_Toc65490604"/>
      <w:r w:rsidRPr="00753A7D">
        <w:rPr>
          <w:rFonts w:ascii="Times New Roman" w:hAnsi="Times New Roman" w:cs="Times New Roman"/>
          <w:szCs w:val="24"/>
        </w:rPr>
        <w:t>Fuente: Elaboración propia</w:t>
      </w:r>
      <w:bookmarkEnd w:id="272"/>
      <w:bookmarkEnd w:id="273"/>
    </w:p>
    <w:p w14:paraId="3D7C3F4F" w14:textId="40F0D82C" w:rsidR="00574C42" w:rsidRDefault="00BC4DC0" w:rsidP="00FA6CCC">
      <w:pPr>
        <w:pStyle w:val="Ttulo2"/>
        <w:spacing w:line="480" w:lineRule="auto"/>
      </w:pPr>
      <w:bookmarkStart w:id="274" w:name="_Toc65490605"/>
      <w:r w:rsidRPr="00BC4DC0">
        <w:t>3.4.2 Instrumentos</w:t>
      </w:r>
      <w:bookmarkEnd w:id="274"/>
    </w:p>
    <w:p w14:paraId="023D030F" w14:textId="77777777" w:rsidR="00BC4DC0" w:rsidRPr="00BC4DC0" w:rsidRDefault="00BC4DC0" w:rsidP="00FA6CCC">
      <w:pPr>
        <w:pStyle w:val="Ttulo1"/>
        <w:spacing w:before="0" w:line="480" w:lineRule="auto"/>
        <w:ind w:left="851" w:hanging="284"/>
        <w:rPr>
          <w:rFonts w:ascii="Times New Roman" w:hAnsi="Times New Roman" w:cs="Times New Roman"/>
          <w:b/>
          <w:bCs/>
          <w:szCs w:val="24"/>
        </w:rPr>
      </w:pPr>
      <w:bookmarkStart w:id="275" w:name="_Toc65488581"/>
      <w:bookmarkStart w:id="276" w:name="_Toc65490606"/>
      <w:r w:rsidRPr="00BC4DC0">
        <w:rPr>
          <w:rFonts w:ascii="Times New Roman" w:hAnsi="Times New Roman" w:cs="Times New Roman"/>
          <w:b/>
          <w:bCs/>
          <w:szCs w:val="24"/>
        </w:rPr>
        <w:t>Material y equipos de campo.</w:t>
      </w:r>
      <w:bookmarkEnd w:id="275"/>
      <w:bookmarkEnd w:id="276"/>
    </w:p>
    <w:p w14:paraId="79AB0A5F" w14:textId="4F8B537E" w:rsidR="00BC4DC0" w:rsidRPr="00BC4DC0" w:rsidRDefault="00BC4DC0" w:rsidP="00FA6CCC">
      <w:pPr>
        <w:pStyle w:val="Ttulo1"/>
        <w:numPr>
          <w:ilvl w:val="0"/>
          <w:numId w:val="12"/>
        </w:numPr>
        <w:spacing w:before="0" w:line="480" w:lineRule="auto"/>
        <w:ind w:left="851" w:hanging="284"/>
        <w:rPr>
          <w:rFonts w:ascii="Times New Roman" w:hAnsi="Times New Roman" w:cs="Times New Roman"/>
          <w:szCs w:val="24"/>
        </w:rPr>
      </w:pPr>
      <w:bookmarkStart w:id="277" w:name="_Toc65488582"/>
      <w:bookmarkStart w:id="278" w:name="_Toc65490607"/>
      <w:r w:rsidRPr="00BC4DC0">
        <w:rPr>
          <w:rFonts w:ascii="Times New Roman" w:hAnsi="Times New Roman" w:cs="Times New Roman"/>
          <w:szCs w:val="24"/>
        </w:rPr>
        <w:t>Piqueta de Minero</w:t>
      </w:r>
      <w:bookmarkEnd w:id="277"/>
      <w:bookmarkEnd w:id="278"/>
    </w:p>
    <w:p w14:paraId="31B9D9FF" w14:textId="2F0EF4BF" w:rsidR="00BC4DC0" w:rsidRPr="00BC4DC0" w:rsidRDefault="00BC4DC0" w:rsidP="00FA6CCC">
      <w:pPr>
        <w:pStyle w:val="Ttulo1"/>
        <w:numPr>
          <w:ilvl w:val="0"/>
          <w:numId w:val="12"/>
        </w:numPr>
        <w:spacing w:before="0" w:line="480" w:lineRule="auto"/>
        <w:ind w:left="851" w:hanging="284"/>
        <w:rPr>
          <w:rFonts w:ascii="Times New Roman" w:hAnsi="Times New Roman" w:cs="Times New Roman"/>
          <w:szCs w:val="24"/>
        </w:rPr>
      </w:pPr>
      <w:bookmarkStart w:id="279" w:name="_Toc65488583"/>
      <w:bookmarkStart w:id="280" w:name="_Toc65490608"/>
      <w:r w:rsidRPr="00BC4DC0">
        <w:rPr>
          <w:rFonts w:ascii="Times New Roman" w:hAnsi="Times New Roman" w:cs="Times New Roman"/>
          <w:szCs w:val="24"/>
        </w:rPr>
        <w:t>Bolsa Ziploc de 250g</w:t>
      </w:r>
      <w:bookmarkEnd w:id="279"/>
      <w:bookmarkEnd w:id="280"/>
    </w:p>
    <w:p w14:paraId="41ECE361" w14:textId="6BD01368" w:rsidR="00BC4DC0" w:rsidRPr="00BC4DC0" w:rsidRDefault="00BC4DC0" w:rsidP="00FA6CCC">
      <w:pPr>
        <w:pStyle w:val="Ttulo1"/>
        <w:numPr>
          <w:ilvl w:val="0"/>
          <w:numId w:val="12"/>
        </w:numPr>
        <w:spacing w:before="0" w:line="480" w:lineRule="auto"/>
        <w:ind w:left="851" w:hanging="284"/>
        <w:rPr>
          <w:rFonts w:ascii="Times New Roman" w:hAnsi="Times New Roman" w:cs="Times New Roman"/>
          <w:szCs w:val="24"/>
        </w:rPr>
      </w:pPr>
      <w:bookmarkStart w:id="281" w:name="_Toc65488584"/>
      <w:bookmarkStart w:id="282" w:name="_Toc65490609"/>
      <w:r w:rsidRPr="00BC4DC0">
        <w:rPr>
          <w:rFonts w:ascii="Times New Roman" w:hAnsi="Times New Roman" w:cs="Times New Roman"/>
          <w:szCs w:val="24"/>
        </w:rPr>
        <w:t>Pala Pequeña</w:t>
      </w:r>
      <w:bookmarkEnd w:id="281"/>
      <w:bookmarkEnd w:id="282"/>
    </w:p>
    <w:p w14:paraId="37DBCE9D" w14:textId="28857CB0" w:rsidR="00BC4DC0" w:rsidRPr="00BC4DC0" w:rsidRDefault="00BC4DC0" w:rsidP="00FA6CCC">
      <w:pPr>
        <w:pStyle w:val="Ttulo1"/>
        <w:numPr>
          <w:ilvl w:val="0"/>
          <w:numId w:val="12"/>
        </w:numPr>
        <w:spacing w:before="0" w:line="480" w:lineRule="auto"/>
        <w:ind w:left="851" w:hanging="284"/>
        <w:rPr>
          <w:rFonts w:ascii="Times New Roman" w:hAnsi="Times New Roman" w:cs="Times New Roman"/>
          <w:szCs w:val="24"/>
        </w:rPr>
      </w:pPr>
      <w:bookmarkStart w:id="283" w:name="_Toc65488585"/>
      <w:bookmarkStart w:id="284" w:name="_Toc65490610"/>
      <w:r w:rsidRPr="00BC4DC0">
        <w:rPr>
          <w:rFonts w:ascii="Times New Roman" w:hAnsi="Times New Roman" w:cs="Times New Roman"/>
          <w:szCs w:val="24"/>
        </w:rPr>
        <w:t>GPS</w:t>
      </w:r>
      <w:bookmarkEnd w:id="283"/>
      <w:bookmarkEnd w:id="284"/>
    </w:p>
    <w:p w14:paraId="069236BA" w14:textId="240D21D0" w:rsidR="00BC4DC0" w:rsidRPr="00BC4DC0" w:rsidRDefault="00BC4DC0" w:rsidP="00FA6CCC">
      <w:pPr>
        <w:pStyle w:val="Ttulo1"/>
        <w:numPr>
          <w:ilvl w:val="0"/>
          <w:numId w:val="12"/>
        </w:numPr>
        <w:spacing w:before="0" w:line="480" w:lineRule="auto"/>
        <w:ind w:left="851" w:hanging="284"/>
        <w:rPr>
          <w:rFonts w:ascii="Times New Roman" w:hAnsi="Times New Roman" w:cs="Times New Roman"/>
          <w:szCs w:val="24"/>
        </w:rPr>
      </w:pPr>
      <w:bookmarkStart w:id="285" w:name="_Toc65488586"/>
      <w:bookmarkStart w:id="286" w:name="_Toc65490611"/>
      <w:r w:rsidRPr="00BC4DC0">
        <w:rPr>
          <w:rFonts w:ascii="Times New Roman" w:hAnsi="Times New Roman" w:cs="Times New Roman"/>
          <w:szCs w:val="24"/>
        </w:rPr>
        <w:t>Cámara Fotográfica</w:t>
      </w:r>
      <w:bookmarkEnd w:id="285"/>
      <w:bookmarkEnd w:id="286"/>
    </w:p>
    <w:p w14:paraId="324A414F" w14:textId="26D6F30B" w:rsidR="00BC4DC0" w:rsidRPr="00BC4DC0" w:rsidRDefault="00BC4DC0" w:rsidP="00FA6CCC">
      <w:pPr>
        <w:pStyle w:val="Ttulo1"/>
        <w:numPr>
          <w:ilvl w:val="0"/>
          <w:numId w:val="12"/>
        </w:numPr>
        <w:spacing w:before="0" w:line="480" w:lineRule="auto"/>
        <w:ind w:left="851" w:hanging="284"/>
        <w:rPr>
          <w:rFonts w:ascii="Times New Roman" w:hAnsi="Times New Roman" w:cs="Times New Roman"/>
          <w:szCs w:val="24"/>
        </w:rPr>
      </w:pPr>
      <w:bookmarkStart w:id="287" w:name="_Toc65488587"/>
      <w:bookmarkStart w:id="288" w:name="_Toc65490612"/>
      <w:r w:rsidRPr="00BC4DC0">
        <w:rPr>
          <w:rFonts w:ascii="Times New Roman" w:hAnsi="Times New Roman" w:cs="Times New Roman"/>
          <w:szCs w:val="24"/>
        </w:rPr>
        <w:t>Guardapolvo</w:t>
      </w:r>
      <w:bookmarkEnd w:id="287"/>
      <w:bookmarkEnd w:id="288"/>
    </w:p>
    <w:p w14:paraId="65B82EF7" w14:textId="1F36B59B" w:rsidR="00BC4DC0" w:rsidRPr="00BC4DC0" w:rsidRDefault="00BC4DC0" w:rsidP="00FA6CCC">
      <w:pPr>
        <w:pStyle w:val="Ttulo1"/>
        <w:numPr>
          <w:ilvl w:val="0"/>
          <w:numId w:val="12"/>
        </w:numPr>
        <w:spacing w:before="0" w:line="480" w:lineRule="auto"/>
        <w:ind w:left="851" w:hanging="284"/>
        <w:rPr>
          <w:rFonts w:ascii="Times New Roman" w:hAnsi="Times New Roman" w:cs="Times New Roman"/>
          <w:szCs w:val="24"/>
        </w:rPr>
      </w:pPr>
      <w:bookmarkStart w:id="289" w:name="_Toc65488588"/>
      <w:bookmarkStart w:id="290" w:name="_Toc65490613"/>
      <w:r w:rsidRPr="00BC4DC0">
        <w:rPr>
          <w:rFonts w:ascii="Times New Roman" w:hAnsi="Times New Roman" w:cs="Times New Roman"/>
          <w:szCs w:val="24"/>
        </w:rPr>
        <w:t>Mascarilla</w:t>
      </w:r>
      <w:bookmarkEnd w:id="289"/>
      <w:bookmarkEnd w:id="290"/>
    </w:p>
    <w:p w14:paraId="65EEAD91" w14:textId="10E1AF2A" w:rsidR="00BC4DC0" w:rsidRPr="00BC4DC0" w:rsidRDefault="00BC4DC0" w:rsidP="00FA6CCC">
      <w:pPr>
        <w:pStyle w:val="Ttulo1"/>
        <w:numPr>
          <w:ilvl w:val="0"/>
          <w:numId w:val="12"/>
        </w:numPr>
        <w:spacing w:before="0" w:line="480" w:lineRule="auto"/>
        <w:ind w:left="851" w:hanging="284"/>
        <w:rPr>
          <w:rFonts w:ascii="Times New Roman" w:hAnsi="Times New Roman" w:cs="Times New Roman"/>
          <w:szCs w:val="24"/>
        </w:rPr>
      </w:pPr>
      <w:bookmarkStart w:id="291" w:name="_Toc65488589"/>
      <w:bookmarkStart w:id="292" w:name="_Toc65490614"/>
      <w:r w:rsidRPr="00BC4DC0">
        <w:rPr>
          <w:rFonts w:ascii="Times New Roman" w:hAnsi="Times New Roman" w:cs="Times New Roman"/>
          <w:szCs w:val="24"/>
        </w:rPr>
        <w:t>Guantes de un solo uso</w:t>
      </w:r>
      <w:bookmarkEnd w:id="291"/>
      <w:bookmarkEnd w:id="292"/>
    </w:p>
    <w:p w14:paraId="10858CD7" w14:textId="3D09860C" w:rsidR="00BC4DC0" w:rsidRPr="00BC4DC0" w:rsidRDefault="00BC4DC0" w:rsidP="00FA6CCC">
      <w:pPr>
        <w:pStyle w:val="Ttulo1"/>
        <w:numPr>
          <w:ilvl w:val="0"/>
          <w:numId w:val="12"/>
        </w:numPr>
        <w:spacing w:before="0" w:line="480" w:lineRule="auto"/>
        <w:ind w:left="851" w:hanging="284"/>
        <w:rPr>
          <w:rFonts w:ascii="Times New Roman" w:hAnsi="Times New Roman" w:cs="Times New Roman"/>
          <w:szCs w:val="24"/>
        </w:rPr>
      </w:pPr>
      <w:bookmarkStart w:id="293" w:name="_Toc65488590"/>
      <w:bookmarkStart w:id="294" w:name="_Toc65490615"/>
      <w:r w:rsidRPr="00BC4DC0">
        <w:rPr>
          <w:rFonts w:ascii="Times New Roman" w:hAnsi="Times New Roman" w:cs="Times New Roman"/>
          <w:szCs w:val="24"/>
        </w:rPr>
        <w:t>Libreta de Apuntes</w:t>
      </w:r>
      <w:bookmarkEnd w:id="293"/>
      <w:bookmarkEnd w:id="294"/>
    </w:p>
    <w:p w14:paraId="6E78BC90" w14:textId="31683F25" w:rsidR="00BC4DC0" w:rsidRPr="00BC4DC0" w:rsidRDefault="00BC4DC0" w:rsidP="00FA6CCC">
      <w:pPr>
        <w:pStyle w:val="Ttulo1"/>
        <w:numPr>
          <w:ilvl w:val="0"/>
          <w:numId w:val="12"/>
        </w:numPr>
        <w:spacing w:before="0" w:line="480" w:lineRule="auto"/>
        <w:ind w:left="851" w:hanging="284"/>
        <w:rPr>
          <w:rFonts w:ascii="Times New Roman" w:hAnsi="Times New Roman" w:cs="Times New Roman"/>
          <w:szCs w:val="24"/>
        </w:rPr>
      </w:pPr>
      <w:bookmarkStart w:id="295" w:name="_Toc65488591"/>
      <w:bookmarkStart w:id="296" w:name="_Toc65490616"/>
      <w:r w:rsidRPr="00BC4DC0">
        <w:rPr>
          <w:rFonts w:ascii="Times New Roman" w:hAnsi="Times New Roman" w:cs="Times New Roman"/>
          <w:szCs w:val="24"/>
        </w:rPr>
        <w:t>Movilidad</w:t>
      </w:r>
      <w:bookmarkEnd w:id="295"/>
      <w:bookmarkEnd w:id="296"/>
    </w:p>
    <w:p w14:paraId="28E6E3D0" w14:textId="074B3E8B" w:rsidR="00BC4DC0" w:rsidRPr="00BC4DC0" w:rsidRDefault="00BC4DC0" w:rsidP="00FA6CCC">
      <w:pPr>
        <w:pStyle w:val="Ttulo1"/>
        <w:numPr>
          <w:ilvl w:val="0"/>
          <w:numId w:val="12"/>
        </w:numPr>
        <w:spacing w:before="0" w:line="480" w:lineRule="auto"/>
        <w:ind w:left="851" w:hanging="284"/>
        <w:rPr>
          <w:rFonts w:ascii="Times New Roman" w:hAnsi="Times New Roman" w:cs="Times New Roman"/>
          <w:szCs w:val="24"/>
        </w:rPr>
      </w:pPr>
      <w:bookmarkStart w:id="297" w:name="_Toc65488592"/>
      <w:bookmarkStart w:id="298" w:name="_Toc65490617"/>
      <w:r w:rsidRPr="00BC4DC0">
        <w:rPr>
          <w:rFonts w:ascii="Times New Roman" w:hAnsi="Times New Roman" w:cs="Times New Roman"/>
          <w:szCs w:val="24"/>
        </w:rPr>
        <w:t>Lapicero indeleble</w:t>
      </w:r>
      <w:bookmarkEnd w:id="297"/>
      <w:bookmarkEnd w:id="298"/>
    </w:p>
    <w:p w14:paraId="71755B92" w14:textId="34D9CC02" w:rsidR="00BC4DC0" w:rsidRPr="00BC4DC0" w:rsidRDefault="00BC4DC0" w:rsidP="00FA6CCC">
      <w:pPr>
        <w:pStyle w:val="Ttulo1"/>
        <w:spacing w:line="480" w:lineRule="auto"/>
        <w:ind w:left="851" w:hanging="284"/>
        <w:rPr>
          <w:rFonts w:ascii="Times New Roman" w:hAnsi="Times New Roman" w:cs="Times New Roman"/>
          <w:b/>
          <w:bCs/>
          <w:szCs w:val="24"/>
        </w:rPr>
      </w:pPr>
      <w:bookmarkStart w:id="299" w:name="_Toc65488593"/>
      <w:bookmarkStart w:id="300" w:name="_Toc65490618"/>
      <w:r w:rsidRPr="00BC4DC0">
        <w:rPr>
          <w:rFonts w:ascii="Times New Roman" w:hAnsi="Times New Roman" w:cs="Times New Roman"/>
          <w:b/>
          <w:bCs/>
          <w:szCs w:val="24"/>
        </w:rPr>
        <w:lastRenderedPageBreak/>
        <w:t>Material y equipos de gabinete</w:t>
      </w:r>
      <w:bookmarkEnd w:id="299"/>
      <w:bookmarkEnd w:id="300"/>
    </w:p>
    <w:p w14:paraId="42980AFA" w14:textId="588DBAA7" w:rsidR="00BC4DC0" w:rsidRPr="00BC4DC0" w:rsidRDefault="00BC4DC0" w:rsidP="00FA6CCC">
      <w:pPr>
        <w:pStyle w:val="Ttulo1"/>
        <w:numPr>
          <w:ilvl w:val="0"/>
          <w:numId w:val="13"/>
        </w:numPr>
        <w:spacing w:before="0" w:line="480" w:lineRule="auto"/>
        <w:ind w:left="851" w:hanging="284"/>
        <w:rPr>
          <w:rFonts w:ascii="Times New Roman" w:hAnsi="Times New Roman" w:cs="Times New Roman"/>
          <w:szCs w:val="24"/>
        </w:rPr>
      </w:pPr>
      <w:bookmarkStart w:id="301" w:name="_Toc65488594"/>
      <w:bookmarkStart w:id="302" w:name="_Toc65490619"/>
      <w:r w:rsidRPr="00BC4DC0">
        <w:rPr>
          <w:rFonts w:ascii="Times New Roman" w:hAnsi="Times New Roman" w:cs="Times New Roman"/>
          <w:szCs w:val="24"/>
        </w:rPr>
        <w:t>Computadora Portátil</w:t>
      </w:r>
      <w:bookmarkEnd w:id="301"/>
      <w:bookmarkEnd w:id="302"/>
    </w:p>
    <w:p w14:paraId="5DE9F654" w14:textId="0249CC65" w:rsidR="00BC4DC0" w:rsidRPr="00BC4DC0" w:rsidRDefault="00BC4DC0" w:rsidP="00FA6CCC">
      <w:pPr>
        <w:pStyle w:val="Ttulo1"/>
        <w:numPr>
          <w:ilvl w:val="0"/>
          <w:numId w:val="13"/>
        </w:numPr>
        <w:spacing w:before="0" w:line="480" w:lineRule="auto"/>
        <w:ind w:left="851" w:hanging="284"/>
        <w:rPr>
          <w:rFonts w:ascii="Times New Roman" w:hAnsi="Times New Roman" w:cs="Times New Roman"/>
          <w:szCs w:val="24"/>
        </w:rPr>
      </w:pPr>
      <w:bookmarkStart w:id="303" w:name="_Toc65488595"/>
      <w:bookmarkStart w:id="304" w:name="_Toc65490620"/>
      <w:r w:rsidRPr="00BC4DC0">
        <w:rPr>
          <w:rFonts w:ascii="Times New Roman" w:hAnsi="Times New Roman" w:cs="Times New Roman"/>
          <w:szCs w:val="24"/>
        </w:rPr>
        <w:t>Memoria USB</w:t>
      </w:r>
      <w:bookmarkEnd w:id="303"/>
      <w:bookmarkEnd w:id="304"/>
    </w:p>
    <w:p w14:paraId="739BE8BA" w14:textId="6432E773" w:rsidR="00BC4DC0" w:rsidRPr="00BC4DC0" w:rsidRDefault="00BC4DC0" w:rsidP="00FA6CCC">
      <w:pPr>
        <w:pStyle w:val="Ttulo1"/>
        <w:numPr>
          <w:ilvl w:val="0"/>
          <w:numId w:val="13"/>
        </w:numPr>
        <w:spacing w:before="0" w:line="480" w:lineRule="auto"/>
        <w:ind w:left="851" w:hanging="284"/>
        <w:rPr>
          <w:rFonts w:ascii="Times New Roman" w:hAnsi="Times New Roman" w:cs="Times New Roman"/>
          <w:szCs w:val="24"/>
        </w:rPr>
      </w:pPr>
      <w:bookmarkStart w:id="305" w:name="_Toc65488596"/>
      <w:bookmarkStart w:id="306" w:name="_Toc65490621"/>
      <w:r w:rsidRPr="00BC4DC0">
        <w:rPr>
          <w:rFonts w:ascii="Times New Roman" w:hAnsi="Times New Roman" w:cs="Times New Roman"/>
          <w:szCs w:val="24"/>
        </w:rPr>
        <w:t>Libreta de Apuntes</w:t>
      </w:r>
      <w:bookmarkEnd w:id="305"/>
      <w:bookmarkEnd w:id="306"/>
    </w:p>
    <w:p w14:paraId="3F3C1D35" w14:textId="0FE61FCB" w:rsidR="00BC4DC0" w:rsidRPr="00BC4DC0" w:rsidRDefault="00BC4DC0" w:rsidP="00FA6CCC">
      <w:pPr>
        <w:pStyle w:val="Ttulo1"/>
        <w:numPr>
          <w:ilvl w:val="0"/>
          <w:numId w:val="13"/>
        </w:numPr>
        <w:spacing w:before="0" w:line="480" w:lineRule="auto"/>
        <w:ind w:left="851" w:hanging="284"/>
        <w:rPr>
          <w:rFonts w:ascii="Times New Roman" w:hAnsi="Times New Roman" w:cs="Times New Roman"/>
          <w:szCs w:val="24"/>
        </w:rPr>
      </w:pPr>
      <w:bookmarkStart w:id="307" w:name="_Toc65488597"/>
      <w:bookmarkStart w:id="308" w:name="_Toc65490622"/>
      <w:r w:rsidRPr="00BC4DC0">
        <w:rPr>
          <w:rFonts w:ascii="Times New Roman" w:hAnsi="Times New Roman" w:cs="Times New Roman"/>
          <w:szCs w:val="24"/>
        </w:rPr>
        <w:t>Impresora</w:t>
      </w:r>
      <w:bookmarkEnd w:id="307"/>
      <w:bookmarkEnd w:id="308"/>
    </w:p>
    <w:p w14:paraId="00395AFE" w14:textId="0A5E6047" w:rsidR="00BC4DC0" w:rsidRPr="00BC4DC0" w:rsidRDefault="00BC4DC0" w:rsidP="00FA6CCC">
      <w:pPr>
        <w:pStyle w:val="Ttulo1"/>
        <w:numPr>
          <w:ilvl w:val="0"/>
          <w:numId w:val="13"/>
        </w:numPr>
        <w:spacing w:before="0" w:line="480" w:lineRule="auto"/>
        <w:ind w:left="851" w:hanging="284"/>
        <w:rPr>
          <w:rFonts w:ascii="Times New Roman" w:hAnsi="Times New Roman" w:cs="Times New Roman"/>
          <w:szCs w:val="24"/>
        </w:rPr>
      </w:pPr>
      <w:bookmarkStart w:id="309" w:name="_Toc65488598"/>
      <w:bookmarkStart w:id="310" w:name="_Toc65490623"/>
      <w:r w:rsidRPr="00BC4DC0">
        <w:rPr>
          <w:rFonts w:ascii="Times New Roman" w:hAnsi="Times New Roman" w:cs="Times New Roman"/>
          <w:szCs w:val="24"/>
        </w:rPr>
        <w:t>Papel Bond A4</w:t>
      </w:r>
      <w:bookmarkEnd w:id="309"/>
      <w:bookmarkEnd w:id="310"/>
    </w:p>
    <w:p w14:paraId="3364627E" w14:textId="61A039BD" w:rsidR="00BC4DC0" w:rsidRPr="00BC4DC0" w:rsidRDefault="00BC4DC0" w:rsidP="00FA6CCC">
      <w:pPr>
        <w:pStyle w:val="Ttulo1"/>
        <w:numPr>
          <w:ilvl w:val="0"/>
          <w:numId w:val="13"/>
        </w:numPr>
        <w:spacing w:before="0" w:line="480" w:lineRule="auto"/>
        <w:ind w:left="851" w:hanging="284"/>
        <w:rPr>
          <w:rFonts w:ascii="Times New Roman" w:hAnsi="Times New Roman" w:cs="Times New Roman"/>
          <w:szCs w:val="24"/>
        </w:rPr>
      </w:pPr>
      <w:bookmarkStart w:id="311" w:name="_Toc65488599"/>
      <w:bookmarkStart w:id="312" w:name="_Toc65490624"/>
      <w:r w:rsidRPr="00BC4DC0">
        <w:rPr>
          <w:rFonts w:ascii="Times New Roman" w:hAnsi="Times New Roman" w:cs="Times New Roman"/>
          <w:szCs w:val="24"/>
        </w:rPr>
        <w:t>Bolígrafos.</w:t>
      </w:r>
      <w:bookmarkEnd w:id="311"/>
      <w:bookmarkEnd w:id="312"/>
    </w:p>
    <w:p w14:paraId="4033811C" w14:textId="0792D121" w:rsidR="00BC4DC0" w:rsidRPr="00BC4DC0" w:rsidRDefault="00BC4DC0" w:rsidP="00FA6CCC">
      <w:pPr>
        <w:pStyle w:val="Ttulo1"/>
        <w:spacing w:line="480" w:lineRule="auto"/>
        <w:ind w:left="851" w:hanging="284"/>
        <w:rPr>
          <w:rFonts w:ascii="Times New Roman" w:hAnsi="Times New Roman" w:cs="Times New Roman"/>
          <w:b/>
          <w:bCs/>
          <w:szCs w:val="24"/>
        </w:rPr>
      </w:pPr>
      <w:bookmarkStart w:id="313" w:name="_Toc65488600"/>
      <w:bookmarkStart w:id="314" w:name="_Toc65490625"/>
      <w:r w:rsidRPr="00BC4DC0">
        <w:rPr>
          <w:rFonts w:ascii="Times New Roman" w:hAnsi="Times New Roman" w:cs="Times New Roman"/>
          <w:b/>
          <w:bCs/>
          <w:szCs w:val="24"/>
        </w:rPr>
        <w:t>Material del laboratorio</w:t>
      </w:r>
      <w:bookmarkEnd w:id="313"/>
      <w:bookmarkEnd w:id="314"/>
    </w:p>
    <w:p w14:paraId="260FE5A0" w14:textId="0D600A33" w:rsidR="00BC4DC0" w:rsidRPr="00BC4DC0" w:rsidRDefault="00BC4DC0" w:rsidP="00FA6CCC">
      <w:pPr>
        <w:pStyle w:val="Ttulo1"/>
        <w:numPr>
          <w:ilvl w:val="0"/>
          <w:numId w:val="14"/>
        </w:numPr>
        <w:spacing w:before="0" w:line="480" w:lineRule="auto"/>
        <w:ind w:left="851" w:hanging="284"/>
        <w:rPr>
          <w:rFonts w:ascii="Times New Roman" w:hAnsi="Times New Roman" w:cs="Times New Roman"/>
          <w:szCs w:val="24"/>
        </w:rPr>
      </w:pPr>
      <w:bookmarkStart w:id="315" w:name="_Toc65488601"/>
      <w:bookmarkStart w:id="316" w:name="_Toc65490626"/>
      <w:r w:rsidRPr="00BC4DC0">
        <w:rPr>
          <w:rFonts w:ascii="Times New Roman" w:hAnsi="Times New Roman" w:cs="Times New Roman"/>
          <w:szCs w:val="24"/>
        </w:rPr>
        <w:t>Reactivos</w:t>
      </w:r>
      <w:bookmarkEnd w:id="315"/>
      <w:bookmarkEnd w:id="316"/>
    </w:p>
    <w:p w14:paraId="4AE8F3BB" w14:textId="387411C2" w:rsidR="00BC4DC0" w:rsidRPr="00BC4DC0" w:rsidRDefault="00BC4DC0" w:rsidP="00FA6CCC">
      <w:pPr>
        <w:pStyle w:val="Ttulo1"/>
        <w:numPr>
          <w:ilvl w:val="0"/>
          <w:numId w:val="14"/>
        </w:numPr>
        <w:spacing w:before="0" w:line="480" w:lineRule="auto"/>
        <w:ind w:left="851" w:hanging="284"/>
        <w:rPr>
          <w:rFonts w:ascii="Times New Roman" w:hAnsi="Times New Roman" w:cs="Times New Roman"/>
          <w:szCs w:val="24"/>
        </w:rPr>
      </w:pPr>
      <w:bookmarkStart w:id="317" w:name="_Toc65488602"/>
      <w:bookmarkStart w:id="318" w:name="_Toc65490627"/>
      <w:r w:rsidRPr="00BC4DC0">
        <w:rPr>
          <w:rFonts w:ascii="Times New Roman" w:hAnsi="Times New Roman" w:cs="Times New Roman"/>
          <w:szCs w:val="24"/>
        </w:rPr>
        <w:t>Guardapolvo</w:t>
      </w:r>
      <w:bookmarkEnd w:id="317"/>
      <w:bookmarkEnd w:id="318"/>
    </w:p>
    <w:p w14:paraId="65DB2725" w14:textId="57DA010A" w:rsidR="00BC4DC0" w:rsidRPr="00BC4DC0" w:rsidRDefault="00BC4DC0" w:rsidP="00FA6CCC">
      <w:pPr>
        <w:pStyle w:val="Ttulo1"/>
        <w:numPr>
          <w:ilvl w:val="0"/>
          <w:numId w:val="14"/>
        </w:numPr>
        <w:spacing w:before="0" w:line="480" w:lineRule="auto"/>
        <w:ind w:left="851" w:hanging="284"/>
        <w:rPr>
          <w:rFonts w:ascii="Times New Roman" w:hAnsi="Times New Roman" w:cs="Times New Roman"/>
          <w:szCs w:val="24"/>
        </w:rPr>
      </w:pPr>
      <w:bookmarkStart w:id="319" w:name="_Toc65488603"/>
      <w:bookmarkStart w:id="320" w:name="_Toc65490628"/>
      <w:r w:rsidRPr="00BC4DC0">
        <w:rPr>
          <w:rFonts w:ascii="Times New Roman" w:hAnsi="Times New Roman" w:cs="Times New Roman"/>
          <w:szCs w:val="24"/>
        </w:rPr>
        <w:t>Guantes quirúrgicos</w:t>
      </w:r>
      <w:bookmarkEnd w:id="319"/>
      <w:bookmarkEnd w:id="320"/>
    </w:p>
    <w:p w14:paraId="72A1ECBF" w14:textId="6166B3FF" w:rsidR="00BC4DC0" w:rsidRPr="00BC4DC0" w:rsidRDefault="00BC4DC0" w:rsidP="00FA6CCC">
      <w:pPr>
        <w:pStyle w:val="Ttulo1"/>
        <w:numPr>
          <w:ilvl w:val="0"/>
          <w:numId w:val="14"/>
        </w:numPr>
        <w:spacing w:before="0" w:line="480" w:lineRule="auto"/>
        <w:ind w:left="851" w:hanging="284"/>
        <w:rPr>
          <w:rFonts w:ascii="Times New Roman" w:hAnsi="Times New Roman" w:cs="Times New Roman"/>
          <w:szCs w:val="24"/>
        </w:rPr>
      </w:pPr>
      <w:bookmarkStart w:id="321" w:name="_Toc65488604"/>
      <w:bookmarkStart w:id="322" w:name="_Toc65490629"/>
      <w:r w:rsidRPr="00BC4DC0">
        <w:rPr>
          <w:rFonts w:ascii="Times New Roman" w:hAnsi="Times New Roman" w:cs="Times New Roman"/>
          <w:szCs w:val="24"/>
        </w:rPr>
        <w:t>Mascarilla</w:t>
      </w:r>
      <w:bookmarkEnd w:id="321"/>
      <w:bookmarkEnd w:id="322"/>
    </w:p>
    <w:p w14:paraId="49371D6D" w14:textId="370B70FD" w:rsidR="00FA6CCC" w:rsidRDefault="00BC4DC0" w:rsidP="00FA6CCC">
      <w:pPr>
        <w:pStyle w:val="Ttulo2"/>
        <w:spacing w:line="480" w:lineRule="auto"/>
      </w:pPr>
      <w:bookmarkStart w:id="323" w:name="_Toc65488605"/>
      <w:bookmarkStart w:id="324" w:name="_Toc65490630"/>
      <w:r w:rsidRPr="00BC4DC0">
        <w:t>3.4.3 Análisis de datos</w:t>
      </w:r>
      <w:bookmarkEnd w:id="323"/>
      <w:bookmarkEnd w:id="324"/>
    </w:p>
    <w:p w14:paraId="4CFA5CBF" w14:textId="6F04A84A" w:rsidR="00256400" w:rsidRPr="00256400" w:rsidRDefault="00256400" w:rsidP="00256400">
      <w:pPr>
        <w:ind w:left="708"/>
        <w:rPr>
          <w:b/>
          <w:bCs/>
        </w:rPr>
      </w:pPr>
      <w:r w:rsidRPr="00256400">
        <w:rPr>
          <w:b/>
          <w:bCs/>
        </w:rPr>
        <w:t>PRUEBA MULTIVARIANTE</w:t>
      </w:r>
    </w:p>
    <w:p w14:paraId="7BD1CB17" w14:textId="276F2086" w:rsidR="008967FB" w:rsidRDefault="008967FB" w:rsidP="008967FB">
      <w:pPr>
        <w:ind w:left="708"/>
      </w:pPr>
      <w:r>
        <w:t xml:space="preserve">En este caso se </w:t>
      </w:r>
      <w:proofErr w:type="spellStart"/>
      <w:r>
        <w:t>aplico</w:t>
      </w:r>
      <w:proofErr w:type="spellEnd"/>
      <w:r>
        <w:t xml:space="preserve"> la prueba multivariante esta prueba se basa en el desarrollo, evaluación y recopilación de los </w:t>
      </w:r>
      <w:r w:rsidR="00256400">
        <w:t>datos estadísticos</w:t>
      </w:r>
      <w:r>
        <w:t xml:space="preserve"> para aclarar y explicar las relaciones entre las diferentes variables que pueden estar asociados con los datos obtenidos durante el tratamiento del suelo contaminado</w:t>
      </w:r>
      <w:r w:rsidR="00256400">
        <w:t>.</w:t>
      </w:r>
    </w:p>
    <w:p w14:paraId="242BBABB" w14:textId="756C68E2" w:rsidR="00256400" w:rsidRDefault="00256400" w:rsidP="008967FB">
      <w:pPr>
        <w:ind w:left="708"/>
      </w:pPr>
      <w:r w:rsidRPr="00256400">
        <w:t>El análisis multivariante siempre se utiliza cuando hay más de tres variables involucradas y el contexto de su contenido no está claro. El objetivo es detectar una estructura, por un lado, y verificar los datos de las estructuras por otro</w:t>
      </w:r>
      <w:r>
        <w:t>.</w:t>
      </w:r>
    </w:p>
    <w:p w14:paraId="5B008F26" w14:textId="36ED021C" w:rsidR="00256400" w:rsidRDefault="00256400" w:rsidP="008967FB">
      <w:pPr>
        <w:ind w:left="708"/>
        <w:rPr>
          <w:b/>
          <w:bCs/>
        </w:rPr>
      </w:pPr>
      <w:r w:rsidRPr="00256400">
        <w:rPr>
          <w:b/>
          <w:bCs/>
        </w:rPr>
        <w:t>PRUEBA ANOVA</w:t>
      </w:r>
    </w:p>
    <w:p w14:paraId="3C44985E" w14:textId="6D3F6ADA" w:rsidR="00256400" w:rsidRPr="00256400" w:rsidRDefault="00256400" w:rsidP="008967FB">
      <w:pPr>
        <w:ind w:left="708"/>
      </w:pPr>
      <w:r>
        <w:t xml:space="preserve">El </w:t>
      </w:r>
      <w:r w:rsidRPr="00256400">
        <w:t>análisis de varianza (ANOVA) de una vía se utiliza para determinar si existen diferencias estadísticamente significativas entre las medias de tres o más grupos. En este caso utilizaremos grupos independientes (no relacionados) por lo que lo llamaremos ANOVA de un factor entre grupos</w:t>
      </w:r>
      <w:r w:rsidR="003424C1">
        <w:t>.</w:t>
      </w:r>
    </w:p>
    <w:p w14:paraId="2FD46F54" w14:textId="77777777" w:rsidR="00634227" w:rsidRPr="00EC5180" w:rsidRDefault="00634227" w:rsidP="009F1E4E">
      <w:pPr>
        <w:spacing w:line="480" w:lineRule="auto"/>
        <w:rPr>
          <w:rFonts w:cs="Times New Roman"/>
          <w:szCs w:val="24"/>
        </w:rPr>
      </w:pPr>
    </w:p>
    <w:p w14:paraId="44FE4EBE" w14:textId="2A5845E7" w:rsidR="00574C42" w:rsidRPr="001B6E68" w:rsidRDefault="001B6E68" w:rsidP="00FA6CCC">
      <w:pPr>
        <w:pStyle w:val="Ttulo1"/>
        <w:numPr>
          <w:ilvl w:val="0"/>
          <w:numId w:val="3"/>
        </w:numPr>
        <w:spacing w:line="480" w:lineRule="auto"/>
        <w:ind w:left="0"/>
        <w:rPr>
          <w:rFonts w:ascii="Times New Roman" w:hAnsi="Times New Roman" w:cs="Times New Roman"/>
          <w:b/>
          <w:bCs/>
          <w:color w:val="000000" w:themeColor="text1"/>
        </w:rPr>
      </w:pPr>
      <w:bookmarkStart w:id="325" w:name="_Toc65490631"/>
      <w:r w:rsidRPr="001B6E68">
        <w:rPr>
          <w:rFonts w:ascii="Times New Roman" w:hAnsi="Times New Roman" w:cs="Times New Roman"/>
          <w:b/>
          <w:bCs/>
          <w:color w:val="000000" w:themeColor="text1"/>
        </w:rPr>
        <w:lastRenderedPageBreak/>
        <w:t>Procedimiento</w:t>
      </w:r>
      <w:bookmarkEnd w:id="325"/>
    </w:p>
    <w:p w14:paraId="6A866582" w14:textId="60C3B78B" w:rsidR="00AA5859" w:rsidRPr="004E4ECA" w:rsidRDefault="00AA5859" w:rsidP="00FA6CCC">
      <w:pPr>
        <w:pStyle w:val="Ttulo2"/>
        <w:spacing w:line="480" w:lineRule="auto"/>
        <w:ind w:left="0"/>
        <w:rPr>
          <w:b w:val="0"/>
          <w:szCs w:val="24"/>
        </w:rPr>
      </w:pPr>
      <w:bookmarkStart w:id="326" w:name="_Toc21942123"/>
      <w:bookmarkStart w:id="327" w:name="_Toc65488607"/>
      <w:bookmarkStart w:id="328" w:name="_Toc65490632"/>
      <w:r>
        <w:rPr>
          <w:szCs w:val="24"/>
        </w:rPr>
        <w:t xml:space="preserve">Proceso de elaboración del </w:t>
      </w:r>
      <w:proofErr w:type="spellStart"/>
      <w:r>
        <w:rPr>
          <w:szCs w:val="24"/>
        </w:rPr>
        <w:t>biochar</w:t>
      </w:r>
      <w:bookmarkEnd w:id="326"/>
      <w:bookmarkEnd w:id="327"/>
      <w:bookmarkEnd w:id="328"/>
      <w:proofErr w:type="spellEnd"/>
    </w:p>
    <w:p w14:paraId="40F11B92" w14:textId="77777777" w:rsidR="00AA5859" w:rsidRDefault="00AA5859" w:rsidP="00FA6CCC">
      <w:pPr>
        <w:spacing w:line="480" w:lineRule="auto"/>
        <w:ind w:left="1416"/>
        <w:rPr>
          <w:rFonts w:cs="Times New Roman"/>
          <w:szCs w:val="24"/>
        </w:rPr>
      </w:pPr>
      <w:r>
        <w:rPr>
          <w:rFonts w:cs="Times New Roman"/>
          <w:noProof/>
          <w:szCs w:val="24"/>
        </w:rPr>
        <mc:AlternateContent>
          <mc:Choice Requires="wps">
            <w:drawing>
              <wp:anchor distT="0" distB="0" distL="114300" distR="114300" simplePos="0" relativeHeight="251662336" behindDoc="0" locked="0" layoutInCell="1" allowOverlap="1" wp14:anchorId="5B4B176F" wp14:editId="6ACEF2F6">
                <wp:simplePos x="0" y="0"/>
                <wp:positionH relativeFrom="margin">
                  <wp:posOffset>36928</wp:posOffset>
                </wp:positionH>
                <wp:positionV relativeFrom="paragraph">
                  <wp:posOffset>76152</wp:posOffset>
                </wp:positionV>
                <wp:extent cx="2250831" cy="783772"/>
                <wp:effectExtent l="0" t="0" r="16510" b="16510"/>
                <wp:wrapNone/>
                <wp:docPr id="22" name="Rectángulo 22"/>
                <wp:cNvGraphicFramePr/>
                <a:graphic xmlns:a="http://schemas.openxmlformats.org/drawingml/2006/main">
                  <a:graphicData uri="http://schemas.microsoft.com/office/word/2010/wordprocessingShape">
                    <wps:wsp>
                      <wps:cNvSpPr/>
                      <wps:spPr>
                        <a:xfrm>
                          <a:off x="0" y="0"/>
                          <a:ext cx="2250831" cy="783772"/>
                        </a:xfrm>
                        <a:prstGeom prst="rect">
                          <a:avLst/>
                        </a:prstGeom>
                        <a:ln>
                          <a:solidFill>
                            <a:schemeClr val="accent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43BA7D88" w14:textId="77777777" w:rsidR="00900601" w:rsidRPr="00F024AA" w:rsidRDefault="00900601" w:rsidP="00AA5859">
                            <w:pPr>
                              <w:rPr>
                                <w:rFonts w:cs="Times New Roman"/>
                                <w:szCs w:val="24"/>
                                <w:lang w:val="es-ES"/>
                              </w:rPr>
                            </w:pPr>
                            <w:r>
                              <w:rPr>
                                <w:rFonts w:cs="Times New Roman"/>
                                <w:szCs w:val="24"/>
                                <w:lang w:val="es-ES"/>
                              </w:rPr>
                              <w:t>E</w:t>
                            </w:r>
                            <w:r w:rsidRPr="00F024AA">
                              <w:rPr>
                                <w:rFonts w:cs="Times New Roman"/>
                                <w:szCs w:val="24"/>
                                <w:lang w:val="es-ES"/>
                              </w:rPr>
                              <w:t>laboración de bioc</w:t>
                            </w:r>
                            <w:r>
                              <w:rPr>
                                <w:rFonts w:cs="Times New Roman"/>
                                <w:szCs w:val="24"/>
                                <w:lang w:val="es-ES"/>
                              </w:rPr>
                              <w:t xml:space="preserve">har </w:t>
                            </w:r>
                            <w:r w:rsidRPr="00F024AA">
                              <w:rPr>
                                <w:rFonts w:cs="Times New Roman"/>
                                <w:szCs w:val="24"/>
                                <w:lang w:val="es-ES"/>
                              </w:rPr>
                              <w:t xml:space="preserve">400 </w:t>
                            </w:r>
                            <w:r w:rsidRPr="00F024AA">
                              <w:rPr>
                                <w:rFonts w:cs="Times New Roman"/>
                                <w:szCs w:val="24"/>
                                <w:vertAlign w:val="superscript"/>
                                <w:lang w:val="es-ES"/>
                              </w:rPr>
                              <w:t>0</w:t>
                            </w:r>
                            <w:r w:rsidRPr="00F024AA">
                              <w:rPr>
                                <w:rFonts w:cs="Times New Roman"/>
                                <w:szCs w:val="24"/>
                                <w:lang w:val="es-ES"/>
                              </w:rPr>
                              <w:t xml:space="preserve">C a partir de </w:t>
                            </w:r>
                            <w:r>
                              <w:rPr>
                                <w:rFonts w:cs="Times New Roman"/>
                                <w:szCs w:val="24"/>
                                <w:lang w:val="es-ES"/>
                              </w:rPr>
                              <w:t xml:space="preserve">troncos de </w:t>
                            </w:r>
                            <w:r w:rsidRPr="00F024AA">
                              <w:rPr>
                                <w:rFonts w:cs="Times New Roman"/>
                                <w:szCs w:val="24"/>
                                <w:lang w:val="es-ES"/>
                              </w:rPr>
                              <w:t>eucalipto.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B176F" id="Rectángulo 22" o:spid="_x0000_s1026" style="position:absolute;left:0;text-align:left;margin-left:2.9pt;margin-top:6pt;width:177.25pt;height:61.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" fillcolor="white [3201]" strokecolor="#c45911 [2405]" strokeweight="1pt">
                <v:textbox>
                  <w:txbxContent>
                    <w:p w14:paraId="43BA7D88" w14:textId="77777777" w:rsidR="00900601" w:rsidRPr="00F024AA" w:rsidRDefault="00900601" w:rsidP="00AA5859">
                      <w:pPr>
                        <w:rPr>
                          <w:rFonts w:cs="Times New Roman"/>
                          <w:szCs w:val="24"/>
                          <w:lang w:val="es-ES"/>
                        </w:rPr>
                      </w:pPr>
                      <w:r>
                        <w:rPr>
                          <w:rFonts w:cs="Times New Roman"/>
                          <w:szCs w:val="24"/>
                          <w:lang w:val="es-ES"/>
                        </w:rPr>
                        <w:t>E</w:t>
                      </w:r>
                      <w:r w:rsidRPr="00F024AA">
                        <w:rPr>
                          <w:rFonts w:cs="Times New Roman"/>
                          <w:szCs w:val="24"/>
                          <w:lang w:val="es-ES"/>
                        </w:rPr>
                        <w:t>laboración de bioc</w:t>
                      </w:r>
                      <w:r>
                        <w:rPr>
                          <w:rFonts w:cs="Times New Roman"/>
                          <w:szCs w:val="24"/>
                          <w:lang w:val="es-ES"/>
                        </w:rPr>
                        <w:t xml:space="preserve">har </w:t>
                      </w:r>
                      <w:r w:rsidRPr="00F024AA">
                        <w:rPr>
                          <w:rFonts w:cs="Times New Roman"/>
                          <w:szCs w:val="24"/>
                          <w:lang w:val="es-ES"/>
                        </w:rPr>
                        <w:t xml:space="preserve">400 </w:t>
                      </w:r>
                      <w:r w:rsidRPr="00F024AA">
                        <w:rPr>
                          <w:rFonts w:cs="Times New Roman"/>
                          <w:szCs w:val="24"/>
                          <w:vertAlign w:val="superscript"/>
                          <w:lang w:val="es-ES"/>
                        </w:rPr>
                        <w:t>0</w:t>
                      </w:r>
                      <w:r w:rsidRPr="00F024AA">
                        <w:rPr>
                          <w:rFonts w:cs="Times New Roman"/>
                          <w:szCs w:val="24"/>
                          <w:lang w:val="es-ES"/>
                        </w:rPr>
                        <w:t xml:space="preserve">C a partir de </w:t>
                      </w:r>
                      <w:r>
                        <w:rPr>
                          <w:rFonts w:cs="Times New Roman"/>
                          <w:szCs w:val="24"/>
                          <w:lang w:val="es-ES"/>
                        </w:rPr>
                        <w:t xml:space="preserve">troncos de </w:t>
                      </w:r>
                      <w:r w:rsidRPr="00F024AA">
                        <w:rPr>
                          <w:rFonts w:cs="Times New Roman"/>
                          <w:szCs w:val="24"/>
                          <w:lang w:val="es-ES"/>
                        </w:rPr>
                        <w:t>eucalipto.</w:t>
                      </w:r>
                    </w:p>
                  </w:txbxContent>
                </v:textbox>
                <w10:wrap anchorx="margin"/>
              </v:rect>
            </w:pict>
          </mc:Fallback>
        </mc:AlternateContent>
      </w:r>
    </w:p>
    <w:p w14:paraId="7CBB86BA" w14:textId="77777777" w:rsidR="00AA5859" w:rsidRDefault="00AA5859" w:rsidP="00FA6CCC">
      <w:pPr>
        <w:spacing w:line="480" w:lineRule="auto"/>
        <w:ind w:left="1416"/>
        <w:rPr>
          <w:rFonts w:cs="Times New Roman"/>
          <w:szCs w:val="24"/>
        </w:rPr>
      </w:pPr>
    </w:p>
    <w:p w14:paraId="412C93D8" w14:textId="20065A0E" w:rsidR="00AA5859" w:rsidRDefault="00FA6CCC" w:rsidP="00FA6CCC">
      <w:pPr>
        <w:spacing w:line="480" w:lineRule="auto"/>
        <w:ind w:left="1416"/>
        <w:rPr>
          <w:rFonts w:cs="Times New Roman"/>
          <w:szCs w:val="24"/>
        </w:rPr>
      </w:pPr>
      <w:r>
        <w:rPr>
          <w:rFonts w:cs="Times New Roman"/>
          <w:noProof/>
          <w:szCs w:val="24"/>
        </w:rPr>
        <mc:AlternateContent>
          <mc:Choice Requires="wps">
            <w:drawing>
              <wp:anchor distT="0" distB="0" distL="114300" distR="114300" simplePos="0" relativeHeight="251664384" behindDoc="0" locked="0" layoutInCell="1" allowOverlap="1" wp14:anchorId="037C2CCA" wp14:editId="1F892F50">
                <wp:simplePos x="0" y="0"/>
                <wp:positionH relativeFrom="column">
                  <wp:posOffset>88046</wp:posOffset>
                </wp:positionH>
                <wp:positionV relativeFrom="paragraph">
                  <wp:posOffset>449974</wp:posOffset>
                </wp:positionV>
                <wp:extent cx="2240280" cy="1256044"/>
                <wp:effectExtent l="0" t="0" r="26670" b="20320"/>
                <wp:wrapNone/>
                <wp:docPr id="29" name="Rectángulo 29"/>
                <wp:cNvGraphicFramePr/>
                <a:graphic xmlns:a="http://schemas.openxmlformats.org/drawingml/2006/main">
                  <a:graphicData uri="http://schemas.microsoft.com/office/word/2010/wordprocessingShape">
                    <wps:wsp>
                      <wps:cNvSpPr/>
                      <wps:spPr>
                        <a:xfrm>
                          <a:off x="0" y="0"/>
                          <a:ext cx="2240280" cy="1256044"/>
                        </a:xfrm>
                        <a:prstGeom prst="rect">
                          <a:avLst/>
                        </a:prstGeom>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6C9FD8C4" w14:textId="6628CD26" w:rsidR="00900601" w:rsidRPr="009C4862" w:rsidRDefault="00900601" w:rsidP="00AA5859">
                            <w:pPr>
                              <w:rPr>
                                <w:rFonts w:cs="Times New Roman"/>
                                <w:szCs w:val="24"/>
                                <w:lang w:val="es-ES"/>
                              </w:rPr>
                            </w:pPr>
                            <w:r w:rsidRPr="009C4862">
                              <w:rPr>
                                <w:rFonts w:cs="Times New Roman"/>
                                <w:szCs w:val="24"/>
                                <w:lang w:val="es-ES"/>
                              </w:rPr>
                              <w:t xml:space="preserve">Acondicionamiento del montaje experimental: en este caso se acondiciona un espacio tipo vivero y se coloca el suelo </w:t>
                            </w:r>
                            <w:r>
                              <w:rPr>
                                <w:rFonts w:cs="Times New Roman"/>
                                <w:szCs w:val="24"/>
                                <w:lang w:val="es-ES"/>
                              </w:rPr>
                              <w:t xml:space="preserve">en </w:t>
                            </w:r>
                            <w:r w:rsidRPr="009C4862">
                              <w:rPr>
                                <w:rFonts w:cs="Times New Roman"/>
                                <w:szCs w:val="24"/>
                                <w:lang w:val="es-ES"/>
                              </w:rPr>
                              <w:t>1</w:t>
                            </w:r>
                            <w:r>
                              <w:rPr>
                                <w:rFonts w:cs="Times New Roman"/>
                                <w:szCs w:val="24"/>
                                <w:lang w:val="es-ES"/>
                              </w:rPr>
                              <w:t xml:space="preserve">6 </w:t>
                            </w:r>
                            <w:r w:rsidRPr="009C4862">
                              <w:rPr>
                                <w:rFonts w:cs="Times New Roman"/>
                                <w:szCs w:val="24"/>
                                <w:lang w:val="es-ES"/>
                              </w:rPr>
                              <w:t>macet</w:t>
                            </w:r>
                            <w:r>
                              <w:rPr>
                                <w:rFonts w:cs="Times New Roman"/>
                                <w:szCs w:val="24"/>
                                <w:lang w:val="es-ES"/>
                              </w:rPr>
                              <w:t>ero</w:t>
                            </w:r>
                            <w:r w:rsidRPr="009C4862">
                              <w:rPr>
                                <w:rFonts w:cs="Times New Roman"/>
                                <w:szCs w:val="24"/>
                                <w:lang w:val="es-ES"/>
                              </w:rPr>
                              <w:t>s</w:t>
                            </w:r>
                            <w:r>
                              <w:rPr>
                                <w:rFonts w:cs="Times New Roman"/>
                                <w:szCs w:val="24"/>
                                <w:lang w:val="es-ES"/>
                              </w:rPr>
                              <w:t>, semilla de lechuga como indicador y 1 de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C2CCA" id="Rectángulo 29" o:spid="_x0000_s1027" style="position:absolute;left:0;text-align:left;margin-left:6.95pt;margin-top:35.45pt;width:176.4pt;height:9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" fillcolor="white [3201]" strokecolor="#c45911 [2405]" strokeweight="1pt">
                <v:textbox>
                  <w:txbxContent>
                    <w:p w14:paraId="6C9FD8C4" w14:textId="6628CD26" w:rsidR="00900601" w:rsidRPr="009C4862" w:rsidRDefault="00900601" w:rsidP="00AA5859">
                      <w:pPr>
                        <w:rPr>
                          <w:rFonts w:cs="Times New Roman"/>
                          <w:szCs w:val="24"/>
                          <w:lang w:val="es-ES"/>
                        </w:rPr>
                      </w:pPr>
                      <w:r w:rsidRPr="009C4862">
                        <w:rPr>
                          <w:rFonts w:cs="Times New Roman"/>
                          <w:szCs w:val="24"/>
                          <w:lang w:val="es-ES"/>
                        </w:rPr>
                        <w:t xml:space="preserve">Acondicionamiento del montaje experimental: en este caso se acondiciona un espacio tipo vivero y se coloca el suelo </w:t>
                      </w:r>
                      <w:r>
                        <w:rPr>
                          <w:rFonts w:cs="Times New Roman"/>
                          <w:szCs w:val="24"/>
                          <w:lang w:val="es-ES"/>
                        </w:rPr>
                        <w:t xml:space="preserve">en </w:t>
                      </w:r>
                      <w:r w:rsidRPr="009C4862">
                        <w:rPr>
                          <w:rFonts w:cs="Times New Roman"/>
                          <w:szCs w:val="24"/>
                          <w:lang w:val="es-ES"/>
                        </w:rPr>
                        <w:t>1</w:t>
                      </w:r>
                      <w:r>
                        <w:rPr>
                          <w:rFonts w:cs="Times New Roman"/>
                          <w:szCs w:val="24"/>
                          <w:lang w:val="es-ES"/>
                        </w:rPr>
                        <w:t xml:space="preserve">6 </w:t>
                      </w:r>
                      <w:r w:rsidRPr="009C4862">
                        <w:rPr>
                          <w:rFonts w:cs="Times New Roman"/>
                          <w:szCs w:val="24"/>
                          <w:lang w:val="es-ES"/>
                        </w:rPr>
                        <w:t>macet</w:t>
                      </w:r>
                      <w:r>
                        <w:rPr>
                          <w:rFonts w:cs="Times New Roman"/>
                          <w:szCs w:val="24"/>
                          <w:lang w:val="es-ES"/>
                        </w:rPr>
                        <w:t>ero</w:t>
                      </w:r>
                      <w:r w:rsidRPr="009C4862">
                        <w:rPr>
                          <w:rFonts w:cs="Times New Roman"/>
                          <w:szCs w:val="24"/>
                          <w:lang w:val="es-ES"/>
                        </w:rPr>
                        <w:t>s</w:t>
                      </w:r>
                      <w:r>
                        <w:rPr>
                          <w:rFonts w:cs="Times New Roman"/>
                          <w:szCs w:val="24"/>
                          <w:lang w:val="es-ES"/>
                        </w:rPr>
                        <w:t>, semilla de lechuga como indicador y 1 de control</w:t>
                      </w:r>
                    </w:p>
                  </w:txbxContent>
                </v:textbox>
              </v:rect>
            </w:pict>
          </mc:Fallback>
        </mc:AlternateContent>
      </w:r>
      <w:r>
        <w:rPr>
          <w:noProof/>
          <w:szCs w:val="24"/>
        </w:rPr>
        <mc:AlternateContent>
          <mc:Choice Requires="wps">
            <w:drawing>
              <wp:anchor distT="0" distB="0" distL="114300" distR="114300" simplePos="0" relativeHeight="251675648" behindDoc="0" locked="0" layoutInCell="1" allowOverlap="1" wp14:anchorId="54A45FC7" wp14:editId="5730185E">
                <wp:simplePos x="0" y="0"/>
                <wp:positionH relativeFrom="margin">
                  <wp:posOffset>839722</wp:posOffset>
                </wp:positionH>
                <wp:positionV relativeFrom="paragraph">
                  <wp:posOffset>53822</wp:posOffset>
                </wp:positionV>
                <wp:extent cx="460847" cy="112397"/>
                <wp:effectExtent l="21590" t="0" r="37465" b="37465"/>
                <wp:wrapNone/>
                <wp:docPr id="50" name="Flecha: a la derecha 50"/>
                <wp:cNvGraphicFramePr/>
                <a:graphic xmlns:a="http://schemas.openxmlformats.org/drawingml/2006/main">
                  <a:graphicData uri="http://schemas.microsoft.com/office/word/2010/wordprocessingShape">
                    <wps:wsp>
                      <wps:cNvSpPr/>
                      <wps:spPr>
                        <a:xfrm rot="5400000" flipV="1">
                          <a:off x="0" y="0"/>
                          <a:ext cx="460847" cy="112397"/>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A620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50" o:spid="_x0000_s1026" type="#_x0000_t13" style="position:absolute;margin-left:66.1pt;margin-top:4.25pt;width:36.3pt;height:8.85pt;rotation:-90;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" adj="18966" fillcolor="black [3213]" strokecolor="black [3213]" strokeweight="1pt">
                <w10:wrap anchorx="margin"/>
              </v:shape>
            </w:pict>
          </mc:Fallback>
        </mc:AlternateContent>
      </w:r>
    </w:p>
    <w:p w14:paraId="66308C20" w14:textId="6BF9DC98" w:rsidR="00AA5859" w:rsidRDefault="00FA6CCC" w:rsidP="00FA6CCC">
      <w:pPr>
        <w:spacing w:line="480" w:lineRule="auto"/>
        <w:ind w:left="1416"/>
        <w:rPr>
          <w:rFonts w:cs="Times New Roman"/>
          <w:szCs w:val="24"/>
        </w:rPr>
      </w:pPr>
      <w:r>
        <w:rPr>
          <w:rFonts w:cs="Times New Roman"/>
          <w:noProof/>
          <w:szCs w:val="24"/>
        </w:rPr>
        <mc:AlternateContent>
          <mc:Choice Requires="wps">
            <w:drawing>
              <wp:anchor distT="0" distB="0" distL="114300" distR="114300" simplePos="0" relativeHeight="251667456" behindDoc="0" locked="0" layoutInCell="1" allowOverlap="1" wp14:anchorId="171E92E6" wp14:editId="6DB30F4B">
                <wp:simplePos x="0" y="0"/>
                <wp:positionH relativeFrom="column">
                  <wp:posOffset>3482581</wp:posOffset>
                </wp:positionH>
                <wp:positionV relativeFrom="paragraph">
                  <wp:posOffset>436289</wp:posOffset>
                </wp:positionV>
                <wp:extent cx="2753248" cy="492370"/>
                <wp:effectExtent l="0" t="0" r="28575" b="22225"/>
                <wp:wrapNone/>
                <wp:docPr id="32" name="Rectángulo 32"/>
                <wp:cNvGraphicFramePr/>
                <a:graphic xmlns:a="http://schemas.openxmlformats.org/drawingml/2006/main">
                  <a:graphicData uri="http://schemas.microsoft.com/office/word/2010/wordprocessingShape">
                    <wps:wsp>
                      <wps:cNvSpPr/>
                      <wps:spPr>
                        <a:xfrm>
                          <a:off x="0" y="0"/>
                          <a:ext cx="2753248" cy="492370"/>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34912530" w14:textId="77777777" w:rsidR="00900601" w:rsidRPr="009C4862" w:rsidRDefault="00900601" w:rsidP="00AA5859">
                            <w:pPr>
                              <w:jc w:val="center"/>
                              <w:rPr>
                                <w:rFonts w:cs="Times New Roman"/>
                                <w:szCs w:val="24"/>
                                <w:lang w:val="es-ES"/>
                              </w:rPr>
                            </w:pPr>
                            <w:r w:rsidRPr="009C4862">
                              <w:rPr>
                                <w:rFonts w:cs="Times New Roman"/>
                                <w:szCs w:val="24"/>
                                <w:lang w:val="es-ES"/>
                              </w:rPr>
                              <w:t>Se realizará el muestreo de suelo, análisis en un laboratorio certificado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1E92E6" id="Rectángulo 32" o:spid="_x0000_s1028" style="position:absolute;left:0;text-align:left;margin-left:274.2pt;margin-top:34.35pt;width:216.8pt;height:38.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" fillcolor="white [3201]" strokecolor="#5b9bd5 [3204]" strokeweight="1pt">
                <v:textbox>
                  <w:txbxContent>
                    <w:p w14:paraId="34912530" w14:textId="77777777" w:rsidR="00900601" w:rsidRPr="009C4862" w:rsidRDefault="00900601" w:rsidP="00AA5859">
                      <w:pPr>
                        <w:jc w:val="center"/>
                        <w:rPr>
                          <w:rFonts w:cs="Times New Roman"/>
                          <w:szCs w:val="24"/>
                          <w:lang w:val="es-ES"/>
                        </w:rPr>
                      </w:pPr>
                      <w:r w:rsidRPr="009C4862">
                        <w:rPr>
                          <w:rFonts w:cs="Times New Roman"/>
                          <w:szCs w:val="24"/>
                          <w:lang w:val="es-ES"/>
                        </w:rPr>
                        <w:t>Se realizará el muestreo de suelo, análisis en un laboratorio certificado</w:t>
                      </w:r>
                    </w:p>
                  </w:txbxContent>
                </v:textbox>
              </v:rect>
            </w:pict>
          </mc:Fallback>
        </mc:AlternateContent>
      </w:r>
    </w:p>
    <w:p w14:paraId="6F7C8C7A" w14:textId="032BD469" w:rsidR="00AA5859" w:rsidRDefault="00FA6CCC" w:rsidP="00FA6CCC">
      <w:pPr>
        <w:spacing w:line="480" w:lineRule="auto"/>
        <w:ind w:left="1416"/>
        <w:rPr>
          <w:rFonts w:cs="Times New Roman"/>
          <w:szCs w:val="24"/>
        </w:rPr>
      </w:pPr>
      <w:r>
        <w:rPr>
          <w:noProof/>
          <w:szCs w:val="24"/>
        </w:rPr>
        <mc:AlternateContent>
          <mc:Choice Requires="wps">
            <w:drawing>
              <wp:anchor distT="0" distB="0" distL="114300" distR="114300" simplePos="0" relativeHeight="251673600" behindDoc="0" locked="0" layoutInCell="1" allowOverlap="1" wp14:anchorId="249F0B96" wp14:editId="6446A19D">
                <wp:simplePos x="0" y="0"/>
                <wp:positionH relativeFrom="margin">
                  <wp:posOffset>2497061</wp:posOffset>
                </wp:positionH>
                <wp:positionV relativeFrom="paragraph">
                  <wp:posOffset>145700</wp:posOffset>
                </wp:positionV>
                <wp:extent cx="790222" cy="96308"/>
                <wp:effectExtent l="0" t="19050" r="29210" b="37465"/>
                <wp:wrapNone/>
                <wp:docPr id="48" name="Flecha: a la derecha 48"/>
                <wp:cNvGraphicFramePr/>
                <a:graphic xmlns:a="http://schemas.openxmlformats.org/drawingml/2006/main">
                  <a:graphicData uri="http://schemas.microsoft.com/office/word/2010/wordprocessingShape">
                    <wps:wsp>
                      <wps:cNvSpPr/>
                      <wps:spPr>
                        <a:xfrm flipV="1">
                          <a:off x="0" y="0"/>
                          <a:ext cx="790222" cy="96308"/>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C2182" id="Flecha: a la derecha 48" o:spid="_x0000_s1026" type="#_x0000_t13" style="position:absolute;margin-left:196.6pt;margin-top:11.45pt;width:62.2pt;height:7.6pt;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" adj="20284" fillcolor="black [3213]" strokecolor="black [3213]" strokeweight="1pt">
                <w10:wrap anchorx="margin"/>
              </v:shape>
            </w:pict>
          </mc:Fallback>
        </mc:AlternateContent>
      </w:r>
    </w:p>
    <w:p w14:paraId="182610E5" w14:textId="3AE23A6F" w:rsidR="00AA5859" w:rsidRDefault="00AA5859" w:rsidP="00FA6CCC">
      <w:pPr>
        <w:spacing w:line="480" w:lineRule="auto"/>
        <w:ind w:left="1416"/>
        <w:rPr>
          <w:rFonts w:cs="Times New Roman"/>
          <w:szCs w:val="24"/>
        </w:rPr>
      </w:pPr>
    </w:p>
    <w:p w14:paraId="0762DC50" w14:textId="74AD8624" w:rsidR="00AA5859" w:rsidRDefault="00AA5859" w:rsidP="00FA6CCC">
      <w:pPr>
        <w:spacing w:line="480" w:lineRule="auto"/>
        <w:ind w:left="1416"/>
        <w:rPr>
          <w:rFonts w:cs="Times New Roman"/>
          <w:szCs w:val="24"/>
        </w:rPr>
      </w:pPr>
    </w:p>
    <w:p w14:paraId="4E99EFB2" w14:textId="6C3D351F" w:rsidR="00AA5859" w:rsidRDefault="00AA5859" w:rsidP="00FA6CCC">
      <w:pPr>
        <w:spacing w:line="480" w:lineRule="auto"/>
        <w:ind w:left="1416"/>
        <w:rPr>
          <w:rFonts w:cs="Times New Roman"/>
          <w:szCs w:val="24"/>
        </w:rPr>
      </w:pPr>
    </w:p>
    <w:p w14:paraId="2393C7CF" w14:textId="6673AC40" w:rsidR="00AA5859" w:rsidRDefault="00634227" w:rsidP="00FA6CCC">
      <w:pPr>
        <w:spacing w:line="480" w:lineRule="auto"/>
        <w:ind w:left="1416"/>
        <w:rPr>
          <w:szCs w:val="24"/>
        </w:rPr>
      </w:pPr>
      <w:r>
        <w:rPr>
          <w:noProof/>
          <w:szCs w:val="24"/>
        </w:rPr>
        <mc:AlternateContent>
          <mc:Choice Requires="wps">
            <w:drawing>
              <wp:anchor distT="0" distB="0" distL="114300" distR="114300" simplePos="0" relativeHeight="251680768" behindDoc="0" locked="0" layoutInCell="1" allowOverlap="1" wp14:anchorId="683E159B" wp14:editId="460D8E3F">
                <wp:simplePos x="0" y="0"/>
                <wp:positionH relativeFrom="margin">
                  <wp:posOffset>2279015</wp:posOffset>
                </wp:positionH>
                <wp:positionV relativeFrom="paragraph">
                  <wp:posOffset>469353</wp:posOffset>
                </wp:positionV>
                <wp:extent cx="1083310" cy="111125"/>
                <wp:effectExtent l="0" t="19050" r="40640" b="41275"/>
                <wp:wrapNone/>
                <wp:docPr id="4" name="Flecha: a la derecha 4"/>
                <wp:cNvGraphicFramePr/>
                <a:graphic xmlns:a="http://schemas.openxmlformats.org/drawingml/2006/main">
                  <a:graphicData uri="http://schemas.microsoft.com/office/word/2010/wordprocessingShape">
                    <wps:wsp>
                      <wps:cNvSpPr/>
                      <wps:spPr>
                        <a:xfrm flipV="1">
                          <a:off x="0" y="0"/>
                          <a:ext cx="1083310" cy="11112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37C71" id="Flecha: a la derecha 4" o:spid="_x0000_s1026" type="#_x0000_t13" style="position:absolute;margin-left:179.45pt;margin-top:36.95pt;width:85.3pt;height:8.75pt;flip: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" adj="20492" fillcolor="black [3213]" strokecolor="black [3213]" strokeweight="1pt">
                <w10:wrap anchorx="margin"/>
              </v:shape>
            </w:pict>
          </mc:Fallback>
        </mc:AlternateContent>
      </w:r>
      <w:r w:rsidR="00AA5859">
        <w:rPr>
          <w:rFonts w:cs="Times New Roman"/>
          <w:noProof/>
          <w:szCs w:val="24"/>
        </w:rPr>
        <mc:AlternateContent>
          <mc:Choice Requires="wps">
            <w:drawing>
              <wp:anchor distT="0" distB="0" distL="114300" distR="114300" simplePos="0" relativeHeight="251665408" behindDoc="0" locked="0" layoutInCell="1" allowOverlap="1" wp14:anchorId="3DF7759B" wp14:editId="7D8E28A0">
                <wp:simplePos x="0" y="0"/>
                <wp:positionH relativeFrom="column">
                  <wp:posOffset>105551</wp:posOffset>
                </wp:positionH>
                <wp:positionV relativeFrom="paragraph">
                  <wp:posOffset>126223</wp:posOffset>
                </wp:positionV>
                <wp:extent cx="2177003" cy="622998"/>
                <wp:effectExtent l="0" t="0" r="13970" b="24765"/>
                <wp:wrapNone/>
                <wp:docPr id="30" name="Rectángulo 30"/>
                <wp:cNvGraphicFramePr/>
                <a:graphic xmlns:a="http://schemas.openxmlformats.org/drawingml/2006/main">
                  <a:graphicData uri="http://schemas.microsoft.com/office/word/2010/wordprocessingShape">
                    <wps:wsp>
                      <wps:cNvSpPr/>
                      <wps:spPr>
                        <a:xfrm>
                          <a:off x="0" y="0"/>
                          <a:ext cx="2177003" cy="622998"/>
                        </a:xfrm>
                        <a:prstGeom prst="rect">
                          <a:avLst/>
                        </a:prstGeom>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740C242E" w14:textId="77777777" w:rsidR="00900601" w:rsidRPr="009C4862" w:rsidRDefault="00900601" w:rsidP="00AA5859">
                            <w:pPr>
                              <w:rPr>
                                <w:rFonts w:cs="Times New Roman"/>
                                <w:szCs w:val="24"/>
                                <w:lang w:val="es-ES"/>
                              </w:rPr>
                            </w:pPr>
                            <w:r w:rsidRPr="009C4862">
                              <w:rPr>
                                <w:rFonts w:cs="Times New Roman"/>
                                <w:szCs w:val="24"/>
                                <w:lang w:val="es-ES"/>
                              </w:rPr>
                              <w:t>Se adicionará el bioc</w:t>
                            </w:r>
                            <w:r>
                              <w:rPr>
                                <w:rFonts w:cs="Times New Roman"/>
                                <w:szCs w:val="24"/>
                                <w:lang w:val="es-ES"/>
                              </w:rPr>
                              <w:t>har</w:t>
                            </w:r>
                            <w:r w:rsidRPr="009C4862">
                              <w:rPr>
                                <w:rFonts w:cs="Times New Roman"/>
                                <w:szCs w:val="24"/>
                                <w:lang w:val="es-ES"/>
                              </w:rPr>
                              <w:t xml:space="preserve"> a</w:t>
                            </w:r>
                            <w:r>
                              <w:rPr>
                                <w:rFonts w:cs="Times New Roman"/>
                                <w:szCs w:val="24"/>
                                <w:lang w:val="es-ES"/>
                              </w:rPr>
                              <w:t>l</w:t>
                            </w:r>
                            <w:r w:rsidRPr="009C4862">
                              <w:rPr>
                                <w:rFonts w:cs="Times New Roman"/>
                                <w:szCs w:val="24"/>
                                <w:lang w:val="es-ES"/>
                              </w:rPr>
                              <w:t xml:space="preserve"> suelo a experimentar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7759B" id="Rectángulo 30" o:spid="_x0000_s1029" style="position:absolute;left:0;text-align:left;margin-left:8.3pt;margin-top:9.95pt;width:171.4pt;height:49.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" fillcolor="white [3201]" strokecolor="#c45911 [2405]" strokeweight="1pt">
                <v:textbox>
                  <w:txbxContent>
                    <w:p w14:paraId="740C242E" w14:textId="77777777" w:rsidR="00900601" w:rsidRPr="009C4862" w:rsidRDefault="00900601" w:rsidP="00AA5859">
                      <w:pPr>
                        <w:rPr>
                          <w:rFonts w:cs="Times New Roman"/>
                          <w:szCs w:val="24"/>
                          <w:lang w:val="es-ES"/>
                        </w:rPr>
                      </w:pPr>
                      <w:r w:rsidRPr="009C4862">
                        <w:rPr>
                          <w:rFonts w:cs="Times New Roman"/>
                          <w:szCs w:val="24"/>
                          <w:lang w:val="es-ES"/>
                        </w:rPr>
                        <w:t>Se adicionará el bioc</w:t>
                      </w:r>
                      <w:r>
                        <w:rPr>
                          <w:rFonts w:cs="Times New Roman"/>
                          <w:szCs w:val="24"/>
                          <w:lang w:val="es-ES"/>
                        </w:rPr>
                        <w:t>har</w:t>
                      </w:r>
                      <w:r w:rsidRPr="009C4862">
                        <w:rPr>
                          <w:rFonts w:cs="Times New Roman"/>
                          <w:szCs w:val="24"/>
                          <w:lang w:val="es-ES"/>
                        </w:rPr>
                        <w:t xml:space="preserve"> a</w:t>
                      </w:r>
                      <w:r>
                        <w:rPr>
                          <w:rFonts w:cs="Times New Roman"/>
                          <w:szCs w:val="24"/>
                          <w:lang w:val="es-ES"/>
                        </w:rPr>
                        <w:t>l</w:t>
                      </w:r>
                      <w:r w:rsidRPr="009C4862">
                        <w:rPr>
                          <w:rFonts w:cs="Times New Roman"/>
                          <w:szCs w:val="24"/>
                          <w:lang w:val="es-ES"/>
                        </w:rPr>
                        <w:t xml:space="preserve"> suelo a experimentar</w:t>
                      </w:r>
                    </w:p>
                  </w:txbxContent>
                </v:textbox>
              </v:rect>
            </w:pict>
          </mc:Fallback>
        </mc:AlternateContent>
      </w:r>
      <w:r w:rsidR="00AA5859">
        <w:rPr>
          <w:noProof/>
          <w:szCs w:val="24"/>
        </w:rPr>
        <mc:AlternateContent>
          <mc:Choice Requires="wps">
            <w:drawing>
              <wp:anchor distT="0" distB="0" distL="114300" distR="114300" simplePos="0" relativeHeight="251678720" behindDoc="0" locked="0" layoutInCell="1" allowOverlap="1" wp14:anchorId="75CEC49A" wp14:editId="18594BD2">
                <wp:simplePos x="0" y="0"/>
                <wp:positionH relativeFrom="margin">
                  <wp:posOffset>794103</wp:posOffset>
                </wp:positionH>
                <wp:positionV relativeFrom="paragraph">
                  <wp:posOffset>-174824</wp:posOffset>
                </wp:positionV>
                <wp:extent cx="359728" cy="45720"/>
                <wp:effectExtent l="23495" t="0" r="45085" b="45085"/>
                <wp:wrapNone/>
                <wp:docPr id="53" name="Flecha: a la derecha 53"/>
                <wp:cNvGraphicFramePr/>
                <a:graphic xmlns:a="http://schemas.openxmlformats.org/drawingml/2006/main">
                  <a:graphicData uri="http://schemas.microsoft.com/office/word/2010/wordprocessingShape">
                    <wps:wsp>
                      <wps:cNvSpPr/>
                      <wps:spPr>
                        <a:xfrm rot="5400000">
                          <a:off x="0" y="0"/>
                          <a:ext cx="359728" cy="4572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6CB2B" id="Flecha: a la derecha 53" o:spid="_x0000_s1026" type="#_x0000_t13" style="position:absolute;margin-left:62.55pt;margin-top:-13.75pt;width:28.35pt;height:3.6pt;rotation:90;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" adj="20227" fillcolor="black [3213]" strokecolor="black [3213]" strokeweight="1pt">
                <w10:wrap anchorx="margin"/>
              </v:shape>
            </w:pict>
          </mc:Fallback>
        </mc:AlternateContent>
      </w:r>
      <w:r w:rsidR="00AA5859">
        <w:rPr>
          <w:noProof/>
          <w:szCs w:val="24"/>
        </w:rPr>
        <mc:AlternateContent>
          <mc:Choice Requires="wps">
            <w:drawing>
              <wp:anchor distT="0" distB="0" distL="114300" distR="114300" simplePos="0" relativeHeight="251669504" behindDoc="0" locked="0" layoutInCell="1" allowOverlap="1" wp14:anchorId="34BE8524" wp14:editId="07788349">
                <wp:simplePos x="0" y="0"/>
                <wp:positionH relativeFrom="column">
                  <wp:posOffset>3335020</wp:posOffset>
                </wp:positionH>
                <wp:positionV relativeFrom="paragraph">
                  <wp:posOffset>-30268</wp:posOffset>
                </wp:positionV>
                <wp:extent cx="2421255" cy="1241777"/>
                <wp:effectExtent l="0" t="0" r="17145" b="15875"/>
                <wp:wrapNone/>
                <wp:docPr id="34" name="Rectángulo 34"/>
                <wp:cNvGraphicFramePr/>
                <a:graphic xmlns:a="http://schemas.openxmlformats.org/drawingml/2006/main">
                  <a:graphicData uri="http://schemas.microsoft.com/office/word/2010/wordprocessingShape">
                    <wps:wsp>
                      <wps:cNvSpPr/>
                      <wps:spPr>
                        <a:xfrm>
                          <a:off x="0" y="0"/>
                          <a:ext cx="2421255" cy="1241777"/>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51058CBA" w14:textId="74149451" w:rsidR="00900601" w:rsidRPr="009C4862" w:rsidRDefault="00900601" w:rsidP="00AA5859">
                            <w:pPr>
                              <w:rPr>
                                <w:rFonts w:cs="Times New Roman"/>
                                <w:szCs w:val="24"/>
                                <w:lang w:val="es-ES"/>
                              </w:rPr>
                            </w:pPr>
                            <w:r>
                              <w:rPr>
                                <w:rFonts w:cs="Times New Roman"/>
                                <w:szCs w:val="24"/>
                                <w:lang w:val="es-ES"/>
                              </w:rPr>
                              <w:t>Se analizará las muestras: se realizará la toma de muestras a los 30 días, y la segunda toma de muestra a los 60 días, y se continuará con el estudio del desempeño de las muestras.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E8524" id="Rectángulo 34" o:spid="_x0000_s1030" style="position:absolute;left:0;text-align:left;margin-left:262.6pt;margin-top:-2.4pt;width:190.65pt;height:9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" fillcolor="white [3201]" strokecolor="#5b9bd5 [3204]" strokeweight="1pt">
                <v:textbox>
                  <w:txbxContent>
                    <w:p w14:paraId="51058CBA" w14:textId="74149451" w:rsidR="00900601" w:rsidRPr="009C4862" w:rsidRDefault="00900601" w:rsidP="00AA5859">
                      <w:pPr>
                        <w:rPr>
                          <w:rFonts w:cs="Times New Roman"/>
                          <w:szCs w:val="24"/>
                          <w:lang w:val="es-ES"/>
                        </w:rPr>
                      </w:pPr>
                      <w:r>
                        <w:rPr>
                          <w:rFonts w:cs="Times New Roman"/>
                          <w:szCs w:val="24"/>
                          <w:lang w:val="es-ES"/>
                        </w:rPr>
                        <w:t>Se analizará las muestras: se realizará la toma de muestras a los 30 días, y la segunda toma de muestra a los 60 días, y se continuará con el estudio del desempeño de las muestras.</w:t>
                      </w:r>
                    </w:p>
                  </w:txbxContent>
                </v:textbox>
              </v:rect>
            </w:pict>
          </mc:Fallback>
        </mc:AlternateContent>
      </w:r>
    </w:p>
    <w:p w14:paraId="776509D1" w14:textId="30451CEE" w:rsidR="00AA5859" w:rsidRDefault="00AA5859" w:rsidP="00FA6CCC">
      <w:pPr>
        <w:spacing w:line="480" w:lineRule="auto"/>
        <w:rPr>
          <w:szCs w:val="24"/>
        </w:rPr>
      </w:pPr>
    </w:p>
    <w:p w14:paraId="7A368AE9" w14:textId="5E9DA9DF" w:rsidR="00AA5859" w:rsidRDefault="00634227" w:rsidP="00FA6CCC">
      <w:pPr>
        <w:spacing w:line="480" w:lineRule="auto"/>
        <w:rPr>
          <w:szCs w:val="24"/>
        </w:rPr>
      </w:pPr>
      <w:r>
        <w:rPr>
          <w:noProof/>
          <w:szCs w:val="24"/>
        </w:rPr>
        <mc:AlternateContent>
          <mc:Choice Requires="wps">
            <w:drawing>
              <wp:anchor distT="0" distB="0" distL="114300" distR="114300" simplePos="0" relativeHeight="251671552" behindDoc="0" locked="0" layoutInCell="1" allowOverlap="1" wp14:anchorId="6D86EBC1" wp14:editId="4A103AB7">
                <wp:simplePos x="0" y="0"/>
                <wp:positionH relativeFrom="column">
                  <wp:posOffset>4259580</wp:posOffset>
                </wp:positionH>
                <wp:positionV relativeFrom="paragraph">
                  <wp:posOffset>473075</wp:posOffset>
                </wp:positionV>
                <wp:extent cx="605155" cy="103505"/>
                <wp:effectExtent l="22225" t="0" r="45720" b="45720"/>
                <wp:wrapNone/>
                <wp:docPr id="46" name="Flecha: a la derecha 46"/>
                <wp:cNvGraphicFramePr/>
                <a:graphic xmlns:a="http://schemas.openxmlformats.org/drawingml/2006/main">
                  <a:graphicData uri="http://schemas.microsoft.com/office/word/2010/wordprocessingShape">
                    <wps:wsp>
                      <wps:cNvSpPr/>
                      <wps:spPr>
                        <a:xfrm rot="5400000">
                          <a:off x="0" y="0"/>
                          <a:ext cx="605155" cy="10350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6B106" id="Flecha: a la derecha 46" o:spid="_x0000_s1026" type="#_x0000_t13" style="position:absolute;margin-left:335.4pt;margin-top:37.25pt;width:47.65pt;height:8.1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" adj="19753" fillcolor="black [3213]" strokecolor="black [3213]" strokeweight="1pt"/>
            </w:pict>
          </mc:Fallback>
        </mc:AlternateContent>
      </w:r>
    </w:p>
    <w:p w14:paraId="197C13BE" w14:textId="73D0FFAF" w:rsidR="00AA5859" w:rsidRDefault="00634227" w:rsidP="00FA6CCC">
      <w:pPr>
        <w:spacing w:line="480" w:lineRule="auto"/>
        <w:rPr>
          <w:szCs w:val="24"/>
        </w:rPr>
      </w:pPr>
      <w:r>
        <w:rPr>
          <w:noProof/>
          <w:szCs w:val="24"/>
        </w:rPr>
        <mc:AlternateContent>
          <mc:Choice Requires="wps">
            <w:drawing>
              <wp:anchor distT="0" distB="0" distL="114300" distR="114300" simplePos="0" relativeHeight="251670528" behindDoc="0" locked="0" layoutInCell="1" allowOverlap="1" wp14:anchorId="1DC14287" wp14:editId="10A4255A">
                <wp:simplePos x="0" y="0"/>
                <wp:positionH relativeFrom="column">
                  <wp:posOffset>3397272</wp:posOffset>
                </wp:positionH>
                <wp:positionV relativeFrom="paragraph">
                  <wp:posOffset>461645</wp:posOffset>
                </wp:positionV>
                <wp:extent cx="2421653" cy="1182414"/>
                <wp:effectExtent l="0" t="0" r="17145" b="17780"/>
                <wp:wrapNone/>
                <wp:docPr id="35" name="Rectángulo 35"/>
                <wp:cNvGraphicFramePr/>
                <a:graphic xmlns:a="http://schemas.openxmlformats.org/drawingml/2006/main">
                  <a:graphicData uri="http://schemas.microsoft.com/office/word/2010/wordprocessingShape">
                    <wps:wsp>
                      <wps:cNvSpPr/>
                      <wps:spPr>
                        <a:xfrm>
                          <a:off x="0" y="0"/>
                          <a:ext cx="2421653" cy="1182414"/>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7FC718D7" w14:textId="77777777" w:rsidR="00900601" w:rsidRPr="009C4862" w:rsidRDefault="00900601" w:rsidP="00AA5859">
                            <w:pPr>
                              <w:rPr>
                                <w:rFonts w:cs="Times New Roman"/>
                                <w:szCs w:val="24"/>
                                <w:lang w:val="es-ES"/>
                              </w:rPr>
                            </w:pPr>
                            <w:r>
                              <w:rPr>
                                <w:rFonts w:cs="Times New Roman"/>
                                <w:szCs w:val="24"/>
                                <w:lang w:val="es-ES"/>
                              </w:rPr>
                              <w:t>Se realizará un análisis final de los resultados, tomando en cuenta los tiempos de análisis y la evolución de los suelos que se recuperan.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14287" id="Rectángulo 35" o:spid="_x0000_s1031" style="position:absolute;left:0;text-align:left;margin-left:267.5pt;margin-top:36.35pt;width:190.7pt;height:93.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" fillcolor="white [3201]" strokecolor="#5b9bd5 [3204]" strokeweight="1pt">
                <v:textbox>
                  <w:txbxContent>
                    <w:p w14:paraId="7FC718D7" w14:textId="77777777" w:rsidR="00900601" w:rsidRPr="009C4862" w:rsidRDefault="00900601" w:rsidP="00AA5859">
                      <w:pPr>
                        <w:rPr>
                          <w:rFonts w:cs="Times New Roman"/>
                          <w:szCs w:val="24"/>
                          <w:lang w:val="es-ES"/>
                        </w:rPr>
                      </w:pPr>
                      <w:r>
                        <w:rPr>
                          <w:rFonts w:cs="Times New Roman"/>
                          <w:szCs w:val="24"/>
                          <w:lang w:val="es-ES"/>
                        </w:rPr>
                        <w:t>Se realizará un análisis final de los resultados, tomando en cuenta los tiempos de análisis y la evolución de los suelos que se recuperan.</w:t>
                      </w:r>
                    </w:p>
                  </w:txbxContent>
                </v:textbox>
              </v:rect>
            </w:pict>
          </mc:Fallback>
        </mc:AlternateContent>
      </w:r>
    </w:p>
    <w:p w14:paraId="480E26AE" w14:textId="40805063" w:rsidR="00AA5859" w:rsidRDefault="003424C1" w:rsidP="00FA6CCC">
      <w:pPr>
        <w:spacing w:line="480" w:lineRule="auto"/>
        <w:rPr>
          <w:szCs w:val="24"/>
        </w:rPr>
      </w:pPr>
      <w:r>
        <w:rPr>
          <w:noProof/>
          <w:szCs w:val="24"/>
        </w:rPr>
        <mc:AlternateContent>
          <mc:Choice Requires="wps">
            <w:drawing>
              <wp:anchor distT="0" distB="0" distL="114300" distR="114300" simplePos="0" relativeHeight="251668480" behindDoc="0" locked="0" layoutInCell="1" allowOverlap="1" wp14:anchorId="7136AE46" wp14:editId="27A3BD17">
                <wp:simplePos x="0" y="0"/>
                <wp:positionH relativeFrom="column">
                  <wp:posOffset>-23845</wp:posOffset>
                </wp:positionH>
                <wp:positionV relativeFrom="paragraph">
                  <wp:posOffset>226739</wp:posOffset>
                </wp:positionV>
                <wp:extent cx="2009140" cy="914400"/>
                <wp:effectExtent l="0" t="0" r="10160" b="19050"/>
                <wp:wrapNone/>
                <wp:docPr id="33" name="Rectángulo 33"/>
                <wp:cNvGraphicFramePr/>
                <a:graphic xmlns:a="http://schemas.openxmlformats.org/drawingml/2006/main">
                  <a:graphicData uri="http://schemas.microsoft.com/office/word/2010/wordprocessingShape">
                    <wps:wsp>
                      <wps:cNvSpPr/>
                      <wps:spPr>
                        <a:xfrm>
                          <a:off x="0" y="0"/>
                          <a:ext cx="2009140" cy="914400"/>
                        </a:xfrm>
                        <a:prstGeom prst="rect">
                          <a:avLst/>
                        </a:prstGeom>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314DA9B3" w14:textId="77777777" w:rsidR="00900601" w:rsidRPr="009C4862" w:rsidRDefault="00900601" w:rsidP="00AA5859">
                            <w:pPr>
                              <w:rPr>
                                <w:rFonts w:cs="Times New Roman"/>
                                <w:szCs w:val="24"/>
                                <w:lang w:val="es-ES"/>
                              </w:rPr>
                            </w:pPr>
                            <w:r w:rsidRPr="009C4862">
                              <w:rPr>
                                <w:rFonts w:cs="Times New Roman"/>
                                <w:szCs w:val="24"/>
                                <w:lang w:val="es-ES"/>
                              </w:rPr>
                              <w:t>Homogenización:</w:t>
                            </w:r>
                            <w:r>
                              <w:rPr>
                                <w:rFonts w:cs="Times New Roman"/>
                                <w:szCs w:val="24"/>
                                <w:lang w:val="es-ES"/>
                              </w:rPr>
                              <w:t xml:space="preserve"> </w:t>
                            </w:r>
                            <w:r w:rsidRPr="009C4862">
                              <w:rPr>
                                <w:rFonts w:cs="Times New Roman"/>
                                <w:szCs w:val="24"/>
                                <w:lang w:val="es-ES"/>
                              </w:rPr>
                              <w:t>se mesclará la tierra y el bioc</w:t>
                            </w:r>
                            <w:r>
                              <w:rPr>
                                <w:rFonts w:cs="Times New Roman"/>
                                <w:szCs w:val="24"/>
                                <w:lang w:val="es-ES"/>
                              </w:rPr>
                              <w:t>har</w:t>
                            </w:r>
                            <w:r w:rsidRPr="009C4862">
                              <w:rPr>
                                <w:rFonts w:cs="Times New Roman"/>
                                <w:szCs w:val="24"/>
                                <w:lang w:val="es-ES"/>
                              </w:rPr>
                              <w:t xml:space="preserve"> para uniformizar el área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6AE46" id="Rectángulo 33" o:spid="_x0000_s1032" style="position:absolute;left:0;text-align:left;margin-left:-1.9pt;margin-top:17.85pt;width:158.2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" fillcolor="white [3201]" strokecolor="#c45911 [2405]" strokeweight="1pt">
                <v:textbox>
                  <w:txbxContent>
                    <w:p w14:paraId="314DA9B3" w14:textId="77777777" w:rsidR="00900601" w:rsidRPr="009C4862" w:rsidRDefault="00900601" w:rsidP="00AA5859">
                      <w:pPr>
                        <w:rPr>
                          <w:rFonts w:cs="Times New Roman"/>
                          <w:szCs w:val="24"/>
                          <w:lang w:val="es-ES"/>
                        </w:rPr>
                      </w:pPr>
                      <w:r w:rsidRPr="009C4862">
                        <w:rPr>
                          <w:rFonts w:cs="Times New Roman"/>
                          <w:szCs w:val="24"/>
                          <w:lang w:val="es-ES"/>
                        </w:rPr>
                        <w:t>Homogenización:</w:t>
                      </w:r>
                      <w:r>
                        <w:rPr>
                          <w:rFonts w:cs="Times New Roman"/>
                          <w:szCs w:val="24"/>
                          <w:lang w:val="es-ES"/>
                        </w:rPr>
                        <w:t xml:space="preserve"> </w:t>
                      </w:r>
                      <w:r w:rsidRPr="009C4862">
                        <w:rPr>
                          <w:rFonts w:cs="Times New Roman"/>
                          <w:szCs w:val="24"/>
                          <w:lang w:val="es-ES"/>
                        </w:rPr>
                        <w:t>se mesclará la tierra y el bioc</w:t>
                      </w:r>
                      <w:r>
                        <w:rPr>
                          <w:rFonts w:cs="Times New Roman"/>
                          <w:szCs w:val="24"/>
                          <w:lang w:val="es-ES"/>
                        </w:rPr>
                        <w:t>har</w:t>
                      </w:r>
                      <w:r w:rsidRPr="009C4862">
                        <w:rPr>
                          <w:rFonts w:cs="Times New Roman"/>
                          <w:szCs w:val="24"/>
                          <w:lang w:val="es-ES"/>
                        </w:rPr>
                        <w:t xml:space="preserve"> para uniformizar el área</w:t>
                      </w:r>
                    </w:p>
                  </w:txbxContent>
                </v:textbox>
              </v:rect>
            </w:pict>
          </mc:Fallback>
        </mc:AlternateContent>
      </w:r>
      <w:r w:rsidR="00634227">
        <w:rPr>
          <w:noProof/>
          <w:szCs w:val="24"/>
        </w:rPr>
        <mc:AlternateContent>
          <mc:Choice Requires="wps">
            <w:drawing>
              <wp:anchor distT="0" distB="0" distL="114300" distR="114300" simplePos="0" relativeHeight="251672576" behindDoc="0" locked="0" layoutInCell="1" allowOverlap="1" wp14:anchorId="0466769B" wp14:editId="36A8618B">
                <wp:simplePos x="0" y="0"/>
                <wp:positionH relativeFrom="margin">
                  <wp:posOffset>2072968</wp:posOffset>
                </wp:positionH>
                <wp:positionV relativeFrom="paragraph">
                  <wp:posOffset>459914</wp:posOffset>
                </wp:positionV>
                <wp:extent cx="1261242" cy="111125"/>
                <wp:effectExtent l="0" t="19050" r="34290" b="41275"/>
                <wp:wrapNone/>
                <wp:docPr id="47" name="Flecha: a la derecha 47"/>
                <wp:cNvGraphicFramePr/>
                <a:graphic xmlns:a="http://schemas.openxmlformats.org/drawingml/2006/main">
                  <a:graphicData uri="http://schemas.microsoft.com/office/word/2010/wordprocessingShape">
                    <wps:wsp>
                      <wps:cNvSpPr/>
                      <wps:spPr>
                        <a:xfrm flipV="1">
                          <a:off x="0" y="0"/>
                          <a:ext cx="1261242" cy="11112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4729C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47" o:spid="_x0000_s1026" type="#_x0000_t13" style="position:absolute;margin-left:163.25pt;margin-top:36.2pt;width:99.3pt;height:8.75pt;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" adj="20648" fillcolor="black [3213]" strokecolor="black [3213]" strokeweight="1pt">
                <w10:wrap anchorx="margin"/>
              </v:shape>
            </w:pict>
          </mc:Fallback>
        </mc:AlternateContent>
      </w:r>
    </w:p>
    <w:p w14:paraId="61EEC610" w14:textId="106425F3" w:rsidR="00AA5859" w:rsidRDefault="00634227" w:rsidP="00FA6CCC">
      <w:pPr>
        <w:spacing w:line="480" w:lineRule="auto"/>
        <w:rPr>
          <w:szCs w:val="24"/>
        </w:rPr>
      </w:pPr>
      <w:r>
        <w:rPr>
          <w:noProof/>
          <w:szCs w:val="24"/>
        </w:rPr>
        <w:drawing>
          <wp:inline distT="0" distB="0" distL="0" distR="0" wp14:anchorId="409ADB69" wp14:editId="02529F75">
            <wp:extent cx="1103630" cy="15240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3630" cy="152400"/>
                    </a:xfrm>
                    <a:prstGeom prst="rect">
                      <a:avLst/>
                    </a:prstGeom>
                    <a:noFill/>
                  </pic:spPr>
                </pic:pic>
              </a:graphicData>
            </a:graphic>
          </wp:inline>
        </w:drawing>
      </w:r>
    </w:p>
    <w:p w14:paraId="0FF8EA8F" w14:textId="34F3138C" w:rsidR="00AA5859" w:rsidRDefault="00AA5859" w:rsidP="00FA6CCC">
      <w:pPr>
        <w:spacing w:line="480" w:lineRule="auto"/>
        <w:rPr>
          <w:szCs w:val="24"/>
        </w:rPr>
      </w:pPr>
    </w:p>
    <w:p w14:paraId="6C41C07E" w14:textId="77777777" w:rsidR="003424C1" w:rsidRDefault="003424C1" w:rsidP="00FA6CCC">
      <w:pPr>
        <w:spacing w:line="480" w:lineRule="auto"/>
        <w:rPr>
          <w:szCs w:val="24"/>
        </w:rPr>
      </w:pPr>
    </w:p>
    <w:p w14:paraId="20E765CA" w14:textId="18A3A546" w:rsidR="00E22235" w:rsidRPr="007D28C6" w:rsidRDefault="00E22235" w:rsidP="00FA6CCC">
      <w:pPr>
        <w:spacing w:line="480" w:lineRule="auto"/>
        <w:rPr>
          <w:rFonts w:cs="Times New Roman"/>
          <w:b/>
          <w:bCs/>
          <w:szCs w:val="24"/>
        </w:rPr>
      </w:pPr>
      <w:bookmarkStart w:id="329" w:name="_Hlk48659895"/>
      <w:r w:rsidRPr="007D28C6">
        <w:rPr>
          <w:rFonts w:cs="Times New Roman"/>
          <w:b/>
          <w:bCs/>
          <w:szCs w:val="24"/>
        </w:rPr>
        <w:lastRenderedPageBreak/>
        <w:t>Elaboración de tratamientos con el indicador y control de análisis.</w:t>
      </w:r>
    </w:p>
    <w:p w14:paraId="6838B04D" w14:textId="5D5F1623" w:rsidR="00E22235" w:rsidRPr="007D28C6" w:rsidRDefault="00E22235" w:rsidP="00FA6CCC">
      <w:pPr>
        <w:spacing w:line="480" w:lineRule="auto"/>
        <w:rPr>
          <w:rFonts w:cs="Times New Roman"/>
          <w:szCs w:val="24"/>
        </w:rPr>
      </w:pPr>
      <w:r w:rsidRPr="007D28C6">
        <w:rPr>
          <w:rFonts w:cs="Times New Roman"/>
          <w:szCs w:val="24"/>
        </w:rPr>
        <w:t xml:space="preserve">Consta de 16 muestras de 3 kg cada una con concentración de </w:t>
      </w:r>
      <w:proofErr w:type="spellStart"/>
      <w:r w:rsidRPr="007D28C6">
        <w:rPr>
          <w:rFonts w:cs="Times New Roman"/>
          <w:szCs w:val="24"/>
        </w:rPr>
        <w:t>bioc</w:t>
      </w:r>
      <w:r>
        <w:rPr>
          <w:rFonts w:cs="Times New Roman"/>
          <w:szCs w:val="24"/>
        </w:rPr>
        <w:t>har</w:t>
      </w:r>
      <w:proofErr w:type="spellEnd"/>
      <w:r>
        <w:rPr>
          <w:rFonts w:cs="Times New Roman"/>
          <w:szCs w:val="24"/>
        </w:rPr>
        <w:t xml:space="preserve"> </w:t>
      </w:r>
      <w:r w:rsidRPr="007D28C6">
        <w:rPr>
          <w:rFonts w:cs="Times New Roman"/>
          <w:szCs w:val="24"/>
        </w:rPr>
        <w:t xml:space="preserve">de </w:t>
      </w:r>
      <w:r>
        <w:rPr>
          <w:rFonts w:cs="Times New Roman"/>
          <w:szCs w:val="24"/>
        </w:rPr>
        <w:t xml:space="preserve">4 </w:t>
      </w:r>
      <w:r w:rsidRPr="007D28C6">
        <w:rPr>
          <w:rFonts w:cs="Times New Roman"/>
          <w:szCs w:val="24"/>
        </w:rPr>
        <w:t>muestras de 5%, 4</w:t>
      </w:r>
      <w:r>
        <w:rPr>
          <w:rFonts w:cs="Times New Roman"/>
          <w:szCs w:val="24"/>
        </w:rPr>
        <w:t xml:space="preserve"> </w:t>
      </w:r>
      <w:r w:rsidRPr="007D28C6">
        <w:rPr>
          <w:rFonts w:cs="Times New Roman"/>
          <w:szCs w:val="24"/>
        </w:rPr>
        <w:t>muestras de 10%, 4 muestras al 15%, 4 muestras al 20%,</w:t>
      </w:r>
      <w:r>
        <w:rPr>
          <w:rFonts w:cs="Times New Roman"/>
          <w:szCs w:val="24"/>
        </w:rPr>
        <w:t xml:space="preserve"> como indicador semilla de lechuga (</w:t>
      </w:r>
      <w:r w:rsidRPr="00E34542">
        <w:rPr>
          <w:rFonts w:cs="Times New Roman"/>
          <w:i/>
          <w:iCs/>
          <w:szCs w:val="24"/>
        </w:rPr>
        <w:t>Lactuca sativa</w:t>
      </w:r>
      <w:r>
        <w:rPr>
          <w:rFonts w:cs="Times New Roman"/>
          <w:i/>
          <w:iCs/>
          <w:szCs w:val="24"/>
        </w:rPr>
        <w:t>)</w:t>
      </w:r>
      <w:r>
        <w:rPr>
          <w:rFonts w:cs="Times New Roman"/>
          <w:szCs w:val="24"/>
        </w:rPr>
        <w:t xml:space="preserve"> </w:t>
      </w:r>
      <w:r w:rsidRPr="007D28C6">
        <w:rPr>
          <w:rFonts w:cs="Times New Roman"/>
          <w:szCs w:val="24"/>
        </w:rPr>
        <w:t xml:space="preserve">con 2 repeticiones de análisis en </w:t>
      </w:r>
      <w:r>
        <w:rPr>
          <w:rFonts w:cs="Times New Roman"/>
          <w:szCs w:val="24"/>
        </w:rPr>
        <w:t>30</w:t>
      </w:r>
      <w:r w:rsidRPr="007D28C6">
        <w:rPr>
          <w:rFonts w:cs="Times New Roman"/>
          <w:szCs w:val="24"/>
        </w:rPr>
        <w:t xml:space="preserve"> y </w:t>
      </w:r>
      <w:r w:rsidR="00900601">
        <w:rPr>
          <w:rFonts w:cs="Times New Roman"/>
          <w:szCs w:val="24"/>
        </w:rPr>
        <w:t>60</w:t>
      </w:r>
      <w:r w:rsidRPr="007D28C6">
        <w:rPr>
          <w:rFonts w:cs="Times New Roman"/>
          <w:szCs w:val="24"/>
        </w:rPr>
        <w:t xml:space="preserve"> días, también</w:t>
      </w:r>
      <w:r>
        <w:rPr>
          <w:rFonts w:cs="Times New Roman"/>
          <w:szCs w:val="24"/>
        </w:rPr>
        <w:t xml:space="preserve"> </w:t>
      </w:r>
      <w:r w:rsidRPr="007D28C6">
        <w:rPr>
          <w:rFonts w:cs="Times New Roman"/>
          <w:szCs w:val="24"/>
        </w:rPr>
        <w:t>una muestra de control de 3 kilogramo.</w:t>
      </w:r>
    </w:p>
    <w:bookmarkEnd w:id="329"/>
    <w:p w14:paraId="61D06378" w14:textId="498CA36B" w:rsidR="00E22235" w:rsidRPr="007D28C6" w:rsidRDefault="00E22235" w:rsidP="00FA6CCC">
      <w:pPr>
        <w:spacing w:after="0" w:line="480" w:lineRule="auto"/>
        <w:ind w:left="708"/>
        <w:rPr>
          <w:rFonts w:cs="Times New Roman"/>
          <w:szCs w:val="24"/>
        </w:rPr>
      </w:pPr>
      <w:r w:rsidRPr="00E34542">
        <w:rPr>
          <w:rFonts w:cs="Times New Roman"/>
          <w:b/>
          <w:bCs/>
          <w:szCs w:val="24"/>
        </w:rPr>
        <w:t>- Tratamiento 1</w:t>
      </w:r>
      <w:r w:rsidRPr="007D28C6">
        <w:rPr>
          <w:rFonts w:cs="Times New Roman"/>
          <w:szCs w:val="24"/>
        </w:rPr>
        <w:t>: C</w:t>
      </w:r>
      <w:r>
        <w:rPr>
          <w:rFonts w:cs="Times New Roman"/>
          <w:szCs w:val="24"/>
        </w:rPr>
        <w:t>uatro</w:t>
      </w:r>
      <w:r w:rsidRPr="007D28C6">
        <w:rPr>
          <w:rFonts w:cs="Times New Roman"/>
          <w:szCs w:val="24"/>
        </w:rPr>
        <w:t xml:space="preserve"> muestras de suelo contaminado con </w:t>
      </w:r>
      <w:r w:rsidR="00DC7C4D">
        <w:rPr>
          <w:rFonts w:cs="Times New Roman"/>
          <w:szCs w:val="24"/>
        </w:rPr>
        <w:t>plomo</w:t>
      </w:r>
      <w:r w:rsidRPr="007D28C6">
        <w:rPr>
          <w:rFonts w:cs="Times New Roman"/>
          <w:szCs w:val="24"/>
        </w:rPr>
        <w:t xml:space="preserve"> + </w:t>
      </w:r>
      <w:r>
        <w:rPr>
          <w:rFonts w:cs="Times New Roman"/>
          <w:szCs w:val="24"/>
        </w:rPr>
        <w:t>5</w:t>
      </w:r>
      <w:r w:rsidRPr="007D28C6">
        <w:rPr>
          <w:rFonts w:cs="Times New Roman"/>
          <w:szCs w:val="24"/>
        </w:rPr>
        <w:t>%</w:t>
      </w:r>
      <w:r>
        <w:rPr>
          <w:rFonts w:cs="Times New Roman"/>
          <w:szCs w:val="24"/>
        </w:rPr>
        <w:t xml:space="preserve"> </w:t>
      </w:r>
      <w:r w:rsidRPr="007D28C6">
        <w:rPr>
          <w:rFonts w:cs="Times New Roman"/>
          <w:szCs w:val="24"/>
        </w:rPr>
        <w:t xml:space="preserve">de </w:t>
      </w:r>
      <w:proofErr w:type="spellStart"/>
      <w:r w:rsidRPr="007D28C6">
        <w:rPr>
          <w:rFonts w:cs="Times New Roman"/>
          <w:szCs w:val="24"/>
        </w:rPr>
        <w:t>bioc</w:t>
      </w:r>
      <w:bookmarkStart w:id="330" w:name="_Hlk47284292"/>
      <w:r>
        <w:rPr>
          <w:rFonts w:cs="Times New Roman"/>
          <w:szCs w:val="24"/>
        </w:rPr>
        <w:t>har</w:t>
      </w:r>
      <w:bookmarkEnd w:id="330"/>
      <w:proofErr w:type="spellEnd"/>
    </w:p>
    <w:p w14:paraId="0FF35E57" w14:textId="7334ECE7" w:rsidR="00E22235" w:rsidRPr="007D28C6" w:rsidRDefault="00E22235" w:rsidP="00FA6CCC">
      <w:pPr>
        <w:spacing w:after="0" w:line="480" w:lineRule="auto"/>
        <w:ind w:left="708"/>
        <w:rPr>
          <w:rFonts w:cs="Times New Roman"/>
          <w:szCs w:val="24"/>
        </w:rPr>
      </w:pPr>
      <w:r w:rsidRPr="00E34542">
        <w:rPr>
          <w:rFonts w:cs="Times New Roman"/>
          <w:b/>
          <w:bCs/>
          <w:szCs w:val="24"/>
        </w:rPr>
        <w:t>- Tratamiento 2</w:t>
      </w:r>
      <w:r w:rsidRPr="007D28C6">
        <w:rPr>
          <w:rFonts w:cs="Times New Roman"/>
          <w:szCs w:val="24"/>
        </w:rPr>
        <w:t>: C</w:t>
      </w:r>
      <w:r>
        <w:rPr>
          <w:rFonts w:cs="Times New Roman"/>
          <w:szCs w:val="24"/>
        </w:rPr>
        <w:t>uatro</w:t>
      </w:r>
      <w:r w:rsidRPr="007D28C6">
        <w:rPr>
          <w:rFonts w:cs="Times New Roman"/>
          <w:szCs w:val="24"/>
        </w:rPr>
        <w:t xml:space="preserve"> muestras de suelo contaminado con </w:t>
      </w:r>
      <w:r w:rsidR="00DC7C4D">
        <w:rPr>
          <w:rFonts w:cs="Times New Roman"/>
          <w:szCs w:val="24"/>
        </w:rPr>
        <w:t>plomo</w:t>
      </w:r>
      <w:r w:rsidRPr="007D28C6">
        <w:rPr>
          <w:rFonts w:cs="Times New Roman"/>
          <w:szCs w:val="24"/>
        </w:rPr>
        <w:t xml:space="preserve"> + </w:t>
      </w:r>
      <w:r>
        <w:rPr>
          <w:rFonts w:cs="Times New Roman"/>
          <w:szCs w:val="24"/>
        </w:rPr>
        <w:t>10</w:t>
      </w:r>
      <w:r w:rsidRPr="007D28C6">
        <w:rPr>
          <w:rFonts w:cs="Times New Roman"/>
          <w:szCs w:val="24"/>
        </w:rPr>
        <w:t xml:space="preserve"> %</w:t>
      </w:r>
      <w:r w:rsidR="00DC7C4D">
        <w:rPr>
          <w:rFonts w:cs="Times New Roman"/>
          <w:szCs w:val="24"/>
        </w:rPr>
        <w:t xml:space="preserve"> </w:t>
      </w:r>
      <w:r w:rsidRPr="007D28C6">
        <w:rPr>
          <w:rFonts w:cs="Times New Roman"/>
          <w:szCs w:val="24"/>
        </w:rPr>
        <w:t xml:space="preserve">de </w:t>
      </w:r>
      <w:proofErr w:type="spellStart"/>
      <w:r w:rsidRPr="007D28C6">
        <w:rPr>
          <w:rFonts w:cs="Times New Roman"/>
          <w:szCs w:val="24"/>
        </w:rPr>
        <w:t>bioc</w:t>
      </w:r>
      <w:r>
        <w:rPr>
          <w:rFonts w:cs="Times New Roman"/>
          <w:szCs w:val="24"/>
        </w:rPr>
        <w:t>har</w:t>
      </w:r>
      <w:proofErr w:type="spellEnd"/>
      <w:r w:rsidRPr="007D28C6">
        <w:rPr>
          <w:rFonts w:cs="Times New Roman"/>
          <w:szCs w:val="24"/>
        </w:rPr>
        <w:t>.</w:t>
      </w:r>
      <w:r>
        <w:rPr>
          <w:rFonts w:cs="Times New Roman"/>
          <w:szCs w:val="24"/>
        </w:rPr>
        <w:t xml:space="preserve"> </w:t>
      </w:r>
    </w:p>
    <w:p w14:paraId="18713FA2" w14:textId="23F7D2E9" w:rsidR="00E22235" w:rsidRPr="007D28C6" w:rsidRDefault="00E22235" w:rsidP="00FA6CCC">
      <w:pPr>
        <w:spacing w:after="0" w:line="480" w:lineRule="auto"/>
        <w:ind w:left="708"/>
        <w:rPr>
          <w:rFonts w:cs="Times New Roman"/>
          <w:szCs w:val="24"/>
        </w:rPr>
      </w:pPr>
      <w:r w:rsidRPr="00E34542">
        <w:rPr>
          <w:rFonts w:cs="Times New Roman"/>
          <w:b/>
          <w:bCs/>
          <w:szCs w:val="24"/>
        </w:rPr>
        <w:t>- Tratamiento 3</w:t>
      </w:r>
      <w:r w:rsidRPr="007D28C6">
        <w:rPr>
          <w:rFonts w:cs="Times New Roman"/>
          <w:szCs w:val="24"/>
        </w:rPr>
        <w:t>: C</w:t>
      </w:r>
      <w:r>
        <w:rPr>
          <w:rFonts w:cs="Times New Roman"/>
          <w:szCs w:val="24"/>
        </w:rPr>
        <w:t>uatro</w:t>
      </w:r>
      <w:r w:rsidRPr="007D28C6">
        <w:rPr>
          <w:rFonts w:cs="Times New Roman"/>
          <w:szCs w:val="24"/>
        </w:rPr>
        <w:t xml:space="preserve"> muestras de suelo contaminado con </w:t>
      </w:r>
      <w:r w:rsidR="00DC7C4D">
        <w:rPr>
          <w:rFonts w:cs="Times New Roman"/>
          <w:szCs w:val="24"/>
        </w:rPr>
        <w:t>plomo</w:t>
      </w:r>
      <w:r w:rsidRPr="007D28C6">
        <w:rPr>
          <w:rFonts w:cs="Times New Roman"/>
          <w:szCs w:val="24"/>
        </w:rPr>
        <w:t xml:space="preserve"> + 1</w:t>
      </w:r>
      <w:r>
        <w:rPr>
          <w:rFonts w:cs="Times New Roman"/>
          <w:szCs w:val="24"/>
        </w:rPr>
        <w:t>5</w:t>
      </w:r>
      <w:r w:rsidRPr="007D28C6">
        <w:rPr>
          <w:rFonts w:cs="Times New Roman"/>
          <w:szCs w:val="24"/>
        </w:rPr>
        <w:t xml:space="preserve"> %</w:t>
      </w:r>
      <w:r w:rsidR="00DC7C4D">
        <w:rPr>
          <w:rFonts w:cs="Times New Roman"/>
          <w:szCs w:val="24"/>
        </w:rPr>
        <w:t xml:space="preserve"> </w:t>
      </w:r>
      <w:r w:rsidRPr="007D28C6">
        <w:rPr>
          <w:rFonts w:cs="Times New Roman"/>
          <w:szCs w:val="24"/>
        </w:rPr>
        <w:t xml:space="preserve">de </w:t>
      </w:r>
      <w:proofErr w:type="spellStart"/>
      <w:r w:rsidRPr="007D28C6">
        <w:rPr>
          <w:rFonts w:cs="Times New Roman"/>
          <w:szCs w:val="24"/>
        </w:rPr>
        <w:t>bioc</w:t>
      </w:r>
      <w:r>
        <w:rPr>
          <w:rFonts w:cs="Times New Roman"/>
          <w:szCs w:val="24"/>
        </w:rPr>
        <w:t>har</w:t>
      </w:r>
      <w:proofErr w:type="spellEnd"/>
    </w:p>
    <w:p w14:paraId="444517D7" w14:textId="740A1E66" w:rsidR="00E22235" w:rsidRPr="007D28C6" w:rsidRDefault="00E22235" w:rsidP="00FA6CCC">
      <w:pPr>
        <w:spacing w:after="0" w:line="480" w:lineRule="auto"/>
        <w:ind w:left="708"/>
        <w:rPr>
          <w:rFonts w:cs="Times New Roman"/>
          <w:szCs w:val="24"/>
        </w:rPr>
      </w:pPr>
      <w:r w:rsidRPr="00E34542">
        <w:rPr>
          <w:rFonts w:cs="Times New Roman"/>
          <w:b/>
          <w:bCs/>
          <w:szCs w:val="24"/>
        </w:rPr>
        <w:t>- Tratamiento 4</w:t>
      </w:r>
      <w:r w:rsidRPr="007D28C6">
        <w:rPr>
          <w:rFonts w:cs="Times New Roman"/>
          <w:szCs w:val="24"/>
        </w:rPr>
        <w:t xml:space="preserve">: </w:t>
      </w:r>
      <w:r>
        <w:rPr>
          <w:rFonts w:cs="Times New Roman"/>
          <w:szCs w:val="24"/>
        </w:rPr>
        <w:t xml:space="preserve">Cuatro </w:t>
      </w:r>
      <w:r w:rsidRPr="007D28C6">
        <w:rPr>
          <w:rFonts w:cs="Times New Roman"/>
          <w:szCs w:val="24"/>
        </w:rPr>
        <w:t xml:space="preserve">muestras de suelo contaminado con </w:t>
      </w:r>
      <w:r w:rsidR="00DC7C4D">
        <w:rPr>
          <w:rFonts w:cs="Times New Roman"/>
          <w:szCs w:val="24"/>
        </w:rPr>
        <w:t>plomo</w:t>
      </w:r>
      <w:r w:rsidR="00DC7C4D" w:rsidRPr="007D28C6">
        <w:rPr>
          <w:rFonts w:cs="Times New Roman"/>
          <w:szCs w:val="24"/>
        </w:rPr>
        <w:t xml:space="preserve"> </w:t>
      </w:r>
      <w:r w:rsidRPr="007D28C6">
        <w:rPr>
          <w:rFonts w:cs="Times New Roman"/>
          <w:szCs w:val="24"/>
        </w:rPr>
        <w:t xml:space="preserve">+ </w:t>
      </w:r>
      <w:r>
        <w:rPr>
          <w:rFonts w:cs="Times New Roman"/>
          <w:szCs w:val="24"/>
        </w:rPr>
        <w:t>20</w:t>
      </w:r>
      <w:r w:rsidRPr="007D28C6">
        <w:rPr>
          <w:rFonts w:cs="Times New Roman"/>
          <w:szCs w:val="24"/>
        </w:rPr>
        <w:t>%</w:t>
      </w:r>
      <w:r w:rsidR="00DC7C4D">
        <w:rPr>
          <w:rFonts w:cs="Times New Roman"/>
          <w:szCs w:val="24"/>
        </w:rPr>
        <w:t xml:space="preserve"> </w:t>
      </w:r>
      <w:r w:rsidRPr="007D28C6">
        <w:rPr>
          <w:rFonts w:cs="Times New Roman"/>
          <w:szCs w:val="24"/>
        </w:rPr>
        <w:t xml:space="preserve">de </w:t>
      </w:r>
      <w:proofErr w:type="spellStart"/>
      <w:r w:rsidRPr="007D28C6">
        <w:rPr>
          <w:rFonts w:cs="Times New Roman"/>
          <w:szCs w:val="24"/>
        </w:rPr>
        <w:t>bioc</w:t>
      </w:r>
      <w:r>
        <w:rPr>
          <w:rFonts w:cs="Times New Roman"/>
          <w:szCs w:val="24"/>
        </w:rPr>
        <w:t>har</w:t>
      </w:r>
      <w:proofErr w:type="spellEnd"/>
    </w:p>
    <w:p w14:paraId="47E78CA5" w14:textId="3F925546" w:rsidR="00704BD2" w:rsidRDefault="00704BD2" w:rsidP="00FA6CCC">
      <w:pPr>
        <w:spacing w:line="480" w:lineRule="auto"/>
        <w:rPr>
          <w:rFonts w:cs="Times New Roman"/>
          <w:szCs w:val="24"/>
        </w:rPr>
      </w:pPr>
    </w:p>
    <w:p w14:paraId="6BDE3A4A" w14:textId="476F1D3F" w:rsidR="009C5551" w:rsidRDefault="009C5551" w:rsidP="00FA6CCC">
      <w:pPr>
        <w:spacing w:line="480" w:lineRule="auto"/>
        <w:rPr>
          <w:rFonts w:cs="Times New Roman"/>
          <w:szCs w:val="24"/>
        </w:rPr>
      </w:pPr>
    </w:p>
    <w:p w14:paraId="0CC1D72D" w14:textId="0368924C" w:rsidR="009C5551" w:rsidRDefault="009C5551" w:rsidP="00FA6CCC">
      <w:pPr>
        <w:spacing w:line="480" w:lineRule="auto"/>
        <w:rPr>
          <w:rFonts w:cs="Times New Roman"/>
          <w:szCs w:val="24"/>
        </w:rPr>
      </w:pPr>
    </w:p>
    <w:p w14:paraId="79F27EAC" w14:textId="606CEF63" w:rsidR="00FA6CCC" w:rsidRDefault="00FA6CCC" w:rsidP="00FA6CCC">
      <w:pPr>
        <w:spacing w:line="480" w:lineRule="auto"/>
      </w:pPr>
    </w:p>
    <w:p w14:paraId="4E28A3C6" w14:textId="081FB19C" w:rsidR="009F1E4E" w:rsidRDefault="009F1E4E" w:rsidP="00FA6CCC">
      <w:pPr>
        <w:spacing w:line="480" w:lineRule="auto"/>
      </w:pPr>
    </w:p>
    <w:p w14:paraId="42ED5682" w14:textId="261C92D8" w:rsidR="009F1E4E" w:rsidRDefault="009F1E4E" w:rsidP="00FA6CCC">
      <w:pPr>
        <w:spacing w:line="480" w:lineRule="auto"/>
      </w:pPr>
    </w:p>
    <w:p w14:paraId="313A253D" w14:textId="77777777" w:rsidR="009F1E4E" w:rsidRDefault="009F1E4E" w:rsidP="00FA6CCC">
      <w:pPr>
        <w:spacing w:line="480" w:lineRule="auto"/>
      </w:pPr>
    </w:p>
    <w:p w14:paraId="44E56AA2" w14:textId="53577577" w:rsidR="00511E17" w:rsidRDefault="00511E17" w:rsidP="00FA6CCC">
      <w:pPr>
        <w:spacing w:after="160" w:line="480" w:lineRule="auto"/>
        <w:rPr>
          <w:rFonts w:cs="Times New Roman"/>
          <w:b/>
          <w:szCs w:val="24"/>
        </w:rPr>
      </w:pPr>
      <w:r w:rsidRPr="00511E17">
        <w:rPr>
          <w:rFonts w:cs="Times New Roman"/>
          <w:b/>
          <w:szCs w:val="24"/>
        </w:rPr>
        <w:lastRenderedPageBreak/>
        <w:t>Ubicación de los puntos de muestreo</w:t>
      </w:r>
    </w:p>
    <w:p w14:paraId="26B73386" w14:textId="691E9EE2" w:rsidR="00511E17" w:rsidRPr="00511E17" w:rsidRDefault="00511E17" w:rsidP="00FA6CCC">
      <w:pPr>
        <w:spacing w:after="160" w:line="480" w:lineRule="auto"/>
        <w:rPr>
          <w:rFonts w:cs="Times New Roman"/>
          <w:bCs/>
          <w:szCs w:val="24"/>
        </w:rPr>
      </w:pPr>
      <w:r w:rsidRPr="00511E17">
        <w:rPr>
          <w:rFonts w:cs="Times New Roman"/>
          <w:bCs/>
          <w:szCs w:val="24"/>
        </w:rPr>
        <w:t>En l</w:t>
      </w:r>
      <w:r>
        <w:rPr>
          <w:rFonts w:cs="Times New Roman"/>
          <w:bCs/>
          <w:szCs w:val="24"/>
        </w:rPr>
        <w:t>a</w:t>
      </w:r>
      <w:r w:rsidRPr="00511E17">
        <w:rPr>
          <w:rFonts w:cs="Times New Roman"/>
          <w:bCs/>
          <w:szCs w:val="24"/>
        </w:rPr>
        <w:t xml:space="preserve"> tabla </w:t>
      </w:r>
      <w:r w:rsidR="00AC6098">
        <w:rPr>
          <w:rFonts w:cs="Times New Roman"/>
          <w:bCs/>
          <w:szCs w:val="24"/>
        </w:rPr>
        <w:t>3</w:t>
      </w:r>
      <w:r w:rsidRPr="00511E17">
        <w:rPr>
          <w:rFonts w:cs="Times New Roman"/>
          <w:bCs/>
          <w:szCs w:val="24"/>
        </w:rPr>
        <w:t xml:space="preserve"> se </w:t>
      </w:r>
      <w:r>
        <w:rPr>
          <w:rFonts w:cs="Times New Roman"/>
          <w:bCs/>
          <w:szCs w:val="24"/>
        </w:rPr>
        <w:t>m</w:t>
      </w:r>
      <w:r w:rsidRPr="00511E17">
        <w:rPr>
          <w:rFonts w:cs="Times New Roman"/>
          <w:bCs/>
          <w:szCs w:val="24"/>
        </w:rPr>
        <w:t>uestra la ubicación de los puntos de muestreo</w:t>
      </w:r>
    </w:p>
    <w:p w14:paraId="213ECC5C" w14:textId="49C3E264" w:rsidR="00511E17" w:rsidRPr="001C7471" w:rsidRDefault="00511E17" w:rsidP="00FA6CCC">
      <w:pPr>
        <w:pStyle w:val="Descripcin"/>
        <w:keepNext/>
        <w:spacing w:line="480" w:lineRule="auto"/>
        <w:jc w:val="center"/>
        <w:rPr>
          <w:rFonts w:cs="Times New Roman"/>
          <w:b/>
          <w:bCs/>
          <w:color w:val="auto"/>
          <w:sz w:val="20"/>
          <w:szCs w:val="20"/>
        </w:rPr>
      </w:pPr>
      <w:bookmarkStart w:id="331" w:name="_Toc65184797"/>
      <w:bookmarkStart w:id="332" w:name="_Toc65489174"/>
      <w:bookmarkStart w:id="333" w:name="_Toc65491647"/>
      <w:r w:rsidRPr="001C7471">
        <w:rPr>
          <w:rFonts w:cs="Times New Roman"/>
          <w:b/>
          <w:bCs/>
          <w:color w:val="auto"/>
          <w:sz w:val="20"/>
          <w:szCs w:val="20"/>
        </w:rPr>
        <w:t xml:space="preserve">Tabla </w:t>
      </w:r>
      <w:r w:rsidRPr="001C7471">
        <w:rPr>
          <w:rFonts w:cs="Times New Roman"/>
          <w:b/>
          <w:bCs/>
          <w:color w:val="auto"/>
          <w:sz w:val="20"/>
          <w:szCs w:val="20"/>
        </w:rPr>
        <w:fldChar w:fldCharType="begin"/>
      </w:r>
      <w:r w:rsidRPr="001C7471">
        <w:rPr>
          <w:rFonts w:cs="Times New Roman"/>
          <w:b/>
          <w:bCs/>
          <w:color w:val="auto"/>
          <w:sz w:val="20"/>
          <w:szCs w:val="20"/>
        </w:rPr>
        <w:instrText xml:space="preserve"> SEQ Tabla \* ARABIC </w:instrText>
      </w:r>
      <w:r w:rsidRPr="001C7471">
        <w:rPr>
          <w:rFonts w:cs="Times New Roman"/>
          <w:b/>
          <w:bCs/>
          <w:color w:val="auto"/>
          <w:sz w:val="20"/>
          <w:szCs w:val="20"/>
        </w:rPr>
        <w:fldChar w:fldCharType="separate"/>
      </w:r>
      <w:r w:rsidR="000D2671">
        <w:rPr>
          <w:rFonts w:cs="Times New Roman"/>
          <w:b/>
          <w:bCs/>
          <w:noProof/>
          <w:color w:val="auto"/>
          <w:sz w:val="20"/>
          <w:szCs w:val="20"/>
        </w:rPr>
        <w:t>3</w:t>
      </w:r>
      <w:r w:rsidRPr="001C7471">
        <w:rPr>
          <w:rFonts w:cs="Times New Roman"/>
          <w:b/>
          <w:bCs/>
          <w:color w:val="auto"/>
          <w:sz w:val="20"/>
          <w:szCs w:val="20"/>
        </w:rPr>
        <w:fldChar w:fldCharType="end"/>
      </w:r>
      <w:r w:rsidRPr="001C7471">
        <w:rPr>
          <w:rFonts w:cs="Times New Roman"/>
          <w:b/>
          <w:bCs/>
          <w:color w:val="auto"/>
          <w:sz w:val="20"/>
          <w:szCs w:val="20"/>
        </w:rPr>
        <w:t xml:space="preserve"> Ubicación de los puntos de muestreo</w:t>
      </w:r>
      <w:bookmarkEnd w:id="331"/>
      <w:bookmarkEnd w:id="332"/>
      <w:bookmarkEnd w:id="333"/>
    </w:p>
    <w:tbl>
      <w:tblPr>
        <w:tblStyle w:val="Tablaconcuadrcula"/>
        <w:tblW w:w="0" w:type="auto"/>
        <w:tblInd w:w="1691" w:type="dxa"/>
        <w:tblLook w:val="04A0" w:firstRow="1" w:lastRow="0" w:firstColumn="1" w:lastColumn="0" w:noHBand="0" w:noVBand="1"/>
      </w:tblPr>
      <w:tblGrid>
        <w:gridCol w:w="1413"/>
        <w:gridCol w:w="2126"/>
        <w:gridCol w:w="2693"/>
      </w:tblGrid>
      <w:tr w:rsidR="00511E17" w:rsidRPr="004E4ECA" w14:paraId="3AD8DE67" w14:textId="77777777" w:rsidTr="00174EFA">
        <w:tc>
          <w:tcPr>
            <w:tcW w:w="1413" w:type="dxa"/>
            <w:vMerge w:val="restart"/>
          </w:tcPr>
          <w:p w14:paraId="30389BCC" w14:textId="77777777" w:rsidR="00511E17" w:rsidRPr="004E4ECA" w:rsidRDefault="00511E17" w:rsidP="00FA6CCC">
            <w:pPr>
              <w:spacing w:line="480" w:lineRule="auto"/>
              <w:jc w:val="center"/>
              <w:rPr>
                <w:rFonts w:cs="Times New Roman"/>
                <w:szCs w:val="24"/>
              </w:rPr>
            </w:pPr>
          </w:p>
          <w:p w14:paraId="06BDBDE0" w14:textId="77777777" w:rsidR="00511E17" w:rsidRPr="004E4ECA" w:rsidRDefault="00511E17" w:rsidP="00FA6CCC">
            <w:pPr>
              <w:spacing w:line="480" w:lineRule="auto"/>
              <w:jc w:val="center"/>
              <w:rPr>
                <w:rFonts w:cs="Times New Roman"/>
                <w:szCs w:val="24"/>
              </w:rPr>
            </w:pPr>
            <w:proofErr w:type="spellStart"/>
            <w:r w:rsidRPr="004E4ECA">
              <w:rPr>
                <w:rFonts w:cs="Times New Roman"/>
                <w:szCs w:val="24"/>
              </w:rPr>
              <w:t>N°</w:t>
            </w:r>
            <w:proofErr w:type="spellEnd"/>
            <w:r w:rsidRPr="004E4ECA">
              <w:rPr>
                <w:rFonts w:cs="Times New Roman"/>
                <w:szCs w:val="24"/>
              </w:rPr>
              <w:t xml:space="preserve"> Muestras</w:t>
            </w:r>
          </w:p>
        </w:tc>
        <w:tc>
          <w:tcPr>
            <w:tcW w:w="4819" w:type="dxa"/>
            <w:gridSpan w:val="2"/>
          </w:tcPr>
          <w:p w14:paraId="3829E8E8" w14:textId="2EB246F8" w:rsidR="00511E17" w:rsidRPr="004E4ECA" w:rsidRDefault="00AC6098" w:rsidP="00FA6CCC">
            <w:pPr>
              <w:spacing w:line="480" w:lineRule="auto"/>
              <w:jc w:val="center"/>
              <w:rPr>
                <w:rFonts w:cs="Times New Roman"/>
                <w:szCs w:val="24"/>
              </w:rPr>
            </w:pPr>
            <w:r>
              <w:rPr>
                <w:rFonts w:cs="Times New Roman"/>
                <w:szCs w:val="24"/>
              </w:rPr>
              <w:t>UBICACIÓN</w:t>
            </w:r>
          </w:p>
        </w:tc>
      </w:tr>
      <w:tr w:rsidR="00511E17" w:rsidRPr="004E4ECA" w14:paraId="62BC615D" w14:textId="77777777" w:rsidTr="00174EFA">
        <w:tc>
          <w:tcPr>
            <w:tcW w:w="1413" w:type="dxa"/>
            <w:vMerge/>
          </w:tcPr>
          <w:p w14:paraId="2CD8F241" w14:textId="77777777" w:rsidR="00511E17" w:rsidRPr="004E4ECA" w:rsidRDefault="00511E17" w:rsidP="00FA6CCC">
            <w:pPr>
              <w:spacing w:line="480" w:lineRule="auto"/>
              <w:jc w:val="center"/>
              <w:rPr>
                <w:rFonts w:cs="Times New Roman"/>
                <w:szCs w:val="24"/>
              </w:rPr>
            </w:pPr>
          </w:p>
        </w:tc>
        <w:tc>
          <w:tcPr>
            <w:tcW w:w="2126" w:type="dxa"/>
          </w:tcPr>
          <w:p w14:paraId="19D2837A" w14:textId="77777777" w:rsidR="00511E17" w:rsidRPr="004E4ECA" w:rsidRDefault="00511E17" w:rsidP="00FA6CCC">
            <w:pPr>
              <w:spacing w:line="480" w:lineRule="auto"/>
              <w:jc w:val="center"/>
              <w:rPr>
                <w:rFonts w:cs="Times New Roman"/>
                <w:szCs w:val="24"/>
              </w:rPr>
            </w:pPr>
          </w:p>
          <w:p w14:paraId="3C0AAD52" w14:textId="77777777" w:rsidR="00511E17" w:rsidRPr="004E4ECA" w:rsidRDefault="00511E17" w:rsidP="00FA6CCC">
            <w:pPr>
              <w:spacing w:line="480" w:lineRule="auto"/>
              <w:jc w:val="center"/>
              <w:rPr>
                <w:rFonts w:cs="Times New Roman"/>
                <w:szCs w:val="24"/>
              </w:rPr>
            </w:pPr>
            <w:r w:rsidRPr="004E4ECA">
              <w:rPr>
                <w:rFonts w:cs="Times New Roman"/>
                <w:szCs w:val="24"/>
              </w:rPr>
              <w:t>LATITUD</w:t>
            </w:r>
          </w:p>
        </w:tc>
        <w:tc>
          <w:tcPr>
            <w:tcW w:w="2693" w:type="dxa"/>
          </w:tcPr>
          <w:p w14:paraId="00A80001" w14:textId="77777777" w:rsidR="00511E17" w:rsidRPr="004E4ECA" w:rsidRDefault="00511E17" w:rsidP="00FA6CCC">
            <w:pPr>
              <w:spacing w:line="480" w:lineRule="auto"/>
              <w:jc w:val="center"/>
              <w:rPr>
                <w:rFonts w:cs="Times New Roman"/>
                <w:szCs w:val="24"/>
              </w:rPr>
            </w:pPr>
          </w:p>
          <w:p w14:paraId="4814D857" w14:textId="77777777" w:rsidR="00511E17" w:rsidRPr="004E4ECA" w:rsidRDefault="00511E17" w:rsidP="00FA6CCC">
            <w:pPr>
              <w:spacing w:line="480" w:lineRule="auto"/>
              <w:jc w:val="center"/>
              <w:rPr>
                <w:rFonts w:cs="Times New Roman"/>
                <w:szCs w:val="24"/>
              </w:rPr>
            </w:pPr>
            <w:r w:rsidRPr="004E4ECA">
              <w:rPr>
                <w:rFonts w:cs="Times New Roman"/>
                <w:szCs w:val="24"/>
              </w:rPr>
              <w:t>LONGITUD</w:t>
            </w:r>
          </w:p>
        </w:tc>
      </w:tr>
      <w:tr w:rsidR="00511E17" w:rsidRPr="004E4ECA" w14:paraId="606719D0" w14:textId="77777777" w:rsidTr="00174EFA">
        <w:tc>
          <w:tcPr>
            <w:tcW w:w="1413" w:type="dxa"/>
          </w:tcPr>
          <w:p w14:paraId="6FF01755" w14:textId="77777777" w:rsidR="00511E17" w:rsidRPr="004E4ECA" w:rsidRDefault="00511E17" w:rsidP="00FA6CCC">
            <w:pPr>
              <w:spacing w:line="480" w:lineRule="auto"/>
              <w:jc w:val="center"/>
              <w:rPr>
                <w:rFonts w:cs="Times New Roman"/>
                <w:szCs w:val="24"/>
              </w:rPr>
            </w:pPr>
            <w:r w:rsidRPr="004E4ECA">
              <w:rPr>
                <w:rFonts w:cs="Times New Roman"/>
                <w:szCs w:val="24"/>
              </w:rPr>
              <w:t>PM-01</w:t>
            </w:r>
          </w:p>
        </w:tc>
        <w:tc>
          <w:tcPr>
            <w:tcW w:w="2126" w:type="dxa"/>
          </w:tcPr>
          <w:p w14:paraId="68BBFCF4" w14:textId="77777777" w:rsidR="00511E17" w:rsidRPr="004E4ECA" w:rsidRDefault="00511E17" w:rsidP="00FA6CCC">
            <w:pPr>
              <w:spacing w:line="480" w:lineRule="auto"/>
              <w:jc w:val="center"/>
              <w:rPr>
                <w:rFonts w:cs="Times New Roman"/>
                <w:szCs w:val="24"/>
              </w:rPr>
            </w:pPr>
            <w:r w:rsidRPr="004E4ECA">
              <w:rPr>
                <w:rFonts w:cs="Times New Roman"/>
                <w:szCs w:val="24"/>
              </w:rPr>
              <w:t>-7.189548</w:t>
            </w:r>
          </w:p>
        </w:tc>
        <w:tc>
          <w:tcPr>
            <w:tcW w:w="2693" w:type="dxa"/>
          </w:tcPr>
          <w:p w14:paraId="0EE41E32" w14:textId="77777777" w:rsidR="00511E17" w:rsidRPr="004E4ECA" w:rsidRDefault="00511E17" w:rsidP="00FA6CCC">
            <w:pPr>
              <w:spacing w:line="480" w:lineRule="auto"/>
              <w:jc w:val="center"/>
              <w:rPr>
                <w:rFonts w:cs="Times New Roman"/>
                <w:szCs w:val="24"/>
              </w:rPr>
            </w:pPr>
            <w:r w:rsidRPr="004E4ECA">
              <w:rPr>
                <w:rFonts w:cs="Times New Roman"/>
                <w:szCs w:val="24"/>
              </w:rPr>
              <w:t>-78.822679</w:t>
            </w:r>
          </w:p>
        </w:tc>
      </w:tr>
      <w:tr w:rsidR="00511E17" w:rsidRPr="004E4ECA" w14:paraId="35BFBD1B" w14:textId="77777777" w:rsidTr="00174EFA">
        <w:tc>
          <w:tcPr>
            <w:tcW w:w="1413" w:type="dxa"/>
          </w:tcPr>
          <w:p w14:paraId="6E561C7F" w14:textId="77777777" w:rsidR="00511E17" w:rsidRPr="004E4ECA" w:rsidRDefault="00511E17" w:rsidP="00FA6CCC">
            <w:pPr>
              <w:spacing w:line="480" w:lineRule="auto"/>
              <w:jc w:val="center"/>
              <w:rPr>
                <w:rFonts w:cs="Times New Roman"/>
                <w:szCs w:val="24"/>
              </w:rPr>
            </w:pPr>
            <w:r w:rsidRPr="004E4ECA">
              <w:rPr>
                <w:rFonts w:cs="Times New Roman"/>
                <w:szCs w:val="24"/>
              </w:rPr>
              <w:t>PM-02</w:t>
            </w:r>
          </w:p>
        </w:tc>
        <w:tc>
          <w:tcPr>
            <w:tcW w:w="2126" w:type="dxa"/>
          </w:tcPr>
          <w:p w14:paraId="78902F77" w14:textId="77777777" w:rsidR="00511E17" w:rsidRPr="004E4ECA" w:rsidRDefault="00511E17" w:rsidP="00FA6CCC">
            <w:pPr>
              <w:spacing w:line="480" w:lineRule="auto"/>
              <w:jc w:val="center"/>
              <w:rPr>
                <w:rFonts w:cs="Times New Roman"/>
                <w:szCs w:val="24"/>
              </w:rPr>
            </w:pPr>
            <w:r w:rsidRPr="004E4ECA">
              <w:rPr>
                <w:rFonts w:cs="Times New Roman"/>
                <w:szCs w:val="24"/>
              </w:rPr>
              <w:t>-7.189645</w:t>
            </w:r>
          </w:p>
        </w:tc>
        <w:tc>
          <w:tcPr>
            <w:tcW w:w="2693" w:type="dxa"/>
          </w:tcPr>
          <w:p w14:paraId="4E79E7D5" w14:textId="77777777" w:rsidR="00511E17" w:rsidRPr="004E4ECA" w:rsidRDefault="00511E17" w:rsidP="00FA6CCC">
            <w:pPr>
              <w:spacing w:line="480" w:lineRule="auto"/>
              <w:jc w:val="center"/>
              <w:rPr>
                <w:rFonts w:cs="Times New Roman"/>
                <w:szCs w:val="24"/>
              </w:rPr>
            </w:pPr>
            <w:r w:rsidRPr="004E4ECA">
              <w:rPr>
                <w:rFonts w:cs="Times New Roman"/>
                <w:szCs w:val="24"/>
              </w:rPr>
              <w:t>-78.822694</w:t>
            </w:r>
          </w:p>
        </w:tc>
      </w:tr>
    </w:tbl>
    <w:p w14:paraId="17C68FC6" w14:textId="7A6F3DA5" w:rsidR="00511E17" w:rsidRPr="00511E17" w:rsidRDefault="00511E17" w:rsidP="00FA6CCC">
      <w:pPr>
        <w:spacing w:line="480" w:lineRule="auto"/>
        <w:rPr>
          <w:rFonts w:cs="Times New Roman"/>
        </w:rPr>
      </w:pPr>
      <w:r w:rsidRPr="00511E17">
        <w:rPr>
          <w:rFonts w:cs="Times New Roman"/>
        </w:rPr>
        <w:tab/>
      </w:r>
      <w:r w:rsidRPr="00511E17">
        <w:rPr>
          <w:rFonts w:cs="Times New Roman"/>
        </w:rPr>
        <w:tab/>
      </w:r>
      <w:r w:rsidRPr="00511E17">
        <w:rPr>
          <w:rFonts w:cs="Times New Roman"/>
        </w:rPr>
        <w:tab/>
        <w:t>Fuente: Elaboración propia</w:t>
      </w:r>
    </w:p>
    <w:p w14:paraId="4EEC9A5C" w14:textId="008C1615" w:rsidR="00704BD2" w:rsidRDefault="00704BD2" w:rsidP="00FA6CCC">
      <w:pPr>
        <w:spacing w:line="480" w:lineRule="auto"/>
      </w:pPr>
    </w:p>
    <w:p w14:paraId="1742AF13" w14:textId="04977C11" w:rsidR="00704BD2" w:rsidRDefault="00704BD2" w:rsidP="00FE1910"/>
    <w:p w14:paraId="427F4D13" w14:textId="28BCB4E2" w:rsidR="00233464" w:rsidRDefault="00233464" w:rsidP="00FE1910"/>
    <w:p w14:paraId="6A7419EA" w14:textId="031321B8" w:rsidR="00233464" w:rsidRDefault="00233464" w:rsidP="00FE1910"/>
    <w:p w14:paraId="10013F0D" w14:textId="1ADC99D6" w:rsidR="00233464" w:rsidRDefault="00233464" w:rsidP="00FE1910"/>
    <w:p w14:paraId="1C06757F" w14:textId="3ED638F1" w:rsidR="00233464" w:rsidRDefault="00233464" w:rsidP="00FE1910"/>
    <w:p w14:paraId="1B82E584" w14:textId="77777777" w:rsidR="000C746E" w:rsidRDefault="000C746E" w:rsidP="00FE1910">
      <w:pPr>
        <w:sectPr w:rsidR="000C746E" w:rsidSect="00233464">
          <w:footerReference w:type="default" r:id="rId15"/>
          <w:footerReference w:type="first" r:id="rId16"/>
          <w:pgSz w:w="11906" w:h="16838" w:code="9"/>
          <w:pgMar w:top="1418" w:right="1701" w:bottom="1418" w:left="1701" w:header="709" w:footer="709" w:gutter="0"/>
          <w:pgNumType w:start="1"/>
          <w:cols w:space="708"/>
          <w:titlePg/>
          <w:docGrid w:linePitch="360"/>
        </w:sectPr>
      </w:pPr>
    </w:p>
    <w:p w14:paraId="7BC4D56D" w14:textId="07F165A8" w:rsidR="000C746E" w:rsidRPr="004C5C37" w:rsidRDefault="00E04571" w:rsidP="004C5C37">
      <w:pPr>
        <w:pStyle w:val="Descripcin"/>
        <w:rPr>
          <w:rFonts w:cs="Times New Roman"/>
          <w:color w:val="auto"/>
          <w:sz w:val="20"/>
          <w:szCs w:val="20"/>
        </w:rPr>
        <w:sectPr w:rsidR="000C746E" w:rsidRPr="004C5C37" w:rsidSect="00D87B3C">
          <w:footerReference w:type="first" r:id="rId17"/>
          <w:pgSz w:w="16838" w:h="11906" w:orient="landscape" w:code="9"/>
          <w:pgMar w:top="1701" w:right="1418" w:bottom="1701" w:left="1418" w:header="709" w:footer="709" w:gutter="0"/>
          <w:pgNumType w:start="40"/>
          <w:cols w:space="708"/>
          <w:titlePg/>
          <w:docGrid w:linePitch="360"/>
        </w:sectPr>
      </w:pPr>
      <w:bookmarkStart w:id="334" w:name="_Toc65489196"/>
      <w:bookmarkStart w:id="335" w:name="_Toc65491719"/>
      <w:r w:rsidRPr="004C5C37">
        <w:rPr>
          <w:rFonts w:cs="Times New Roman"/>
          <w:noProof/>
          <w:color w:val="auto"/>
          <w:sz w:val="20"/>
          <w:szCs w:val="20"/>
        </w:rPr>
        <w:lastRenderedPageBreak/>
        <w:drawing>
          <wp:anchor distT="0" distB="0" distL="114300" distR="114300" simplePos="0" relativeHeight="251660288" behindDoc="1" locked="0" layoutInCell="1" allowOverlap="1" wp14:anchorId="12C21928" wp14:editId="42EBFFD7">
            <wp:simplePos x="0" y="0"/>
            <wp:positionH relativeFrom="column">
              <wp:posOffset>185420</wp:posOffset>
            </wp:positionH>
            <wp:positionV relativeFrom="paragraph">
              <wp:posOffset>43815</wp:posOffset>
            </wp:positionV>
            <wp:extent cx="8324850" cy="5351725"/>
            <wp:effectExtent l="0" t="0" r="0" b="1905"/>
            <wp:wrapTight wrapText="bothSides">
              <wp:wrapPolygon edited="0">
                <wp:start x="0" y="0"/>
                <wp:lineTo x="0" y="21531"/>
                <wp:lineTo x="21551" y="21531"/>
                <wp:lineTo x="21551"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24850" cy="5351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5C37" w:rsidRPr="004C5C37">
        <w:rPr>
          <w:rFonts w:cs="Times New Roman"/>
          <w:color w:val="auto"/>
          <w:sz w:val="20"/>
          <w:szCs w:val="20"/>
        </w:rPr>
        <w:t xml:space="preserve">Figura </w:t>
      </w:r>
      <w:r w:rsidR="004C5C37" w:rsidRPr="004C5C37">
        <w:rPr>
          <w:rFonts w:cs="Times New Roman"/>
          <w:color w:val="auto"/>
          <w:sz w:val="20"/>
          <w:szCs w:val="20"/>
        </w:rPr>
        <w:fldChar w:fldCharType="begin"/>
      </w:r>
      <w:r w:rsidR="004C5C37" w:rsidRPr="004C5C37">
        <w:rPr>
          <w:rFonts w:cs="Times New Roman"/>
          <w:color w:val="auto"/>
          <w:sz w:val="20"/>
          <w:szCs w:val="20"/>
        </w:rPr>
        <w:instrText xml:space="preserve"> SEQ Figura \* ARABIC </w:instrText>
      </w:r>
      <w:r w:rsidR="004C5C37" w:rsidRPr="004C5C37">
        <w:rPr>
          <w:rFonts w:cs="Times New Roman"/>
          <w:color w:val="auto"/>
          <w:sz w:val="20"/>
          <w:szCs w:val="20"/>
        </w:rPr>
        <w:fldChar w:fldCharType="separate"/>
      </w:r>
      <w:r w:rsidR="000D2671">
        <w:rPr>
          <w:rFonts w:cs="Times New Roman"/>
          <w:noProof/>
          <w:color w:val="auto"/>
          <w:sz w:val="20"/>
          <w:szCs w:val="20"/>
        </w:rPr>
        <w:t>2</w:t>
      </w:r>
      <w:r w:rsidR="004C5C37" w:rsidRPr="004C5C37">
        <w:rPr>
          <w:rFonts w:cs="Times New Roman"/>
          <w:color w:val="auto"/>
          <w:sz w:val="20"/>
          <w:szCs w:val="20"/>
        </w:rPr>
        <w:fldChar w:fldCharType="end"/>
      </w:r>
      <w:r w:rsidR="004C5C37" w:rsidRPr="004C5C37">
        <w:rPr>
          <w:rFonts w:cs="Times New Roman"/>
          <w:color w:val="auto"/>
          <w:sz w:val="20"/>
          <w:szCs w:val="20"/>
        </w:rPr>
        <w:t xml:space="preserve"> Ubicación Geográfica</w:t>
      </w:r>
      <w:bookmarkEnd w:id="334"/>
      <w:bookmarkEnd w:id="335"/>
    </w:p>
    <w:p w14:paraId="4D147543" w14:textId="4AB321EB" w:rsidR="00574C42" w:rsidRDefault="000A71CB" w:rsidP="00FE1910">
      <w:pPr>
        <w:pStyle w:val="Ttulo1"/>
        <w:spacing w:line="480" w:lineRule="auto"/>
        <w:jc w:val="center"/>
        <w:rPr>
          <w:rFonts w:ascii="Times New Roman" w:hAnsi="Times New Roman" w:cs="Times New Roman"/>
          <w:b/>
          <w:bCs/>
          <w:sz w:val="28"/>
          <w:szCs w:val="28"/>
        </w:rPr>
      </w:pPr>
      <w:bookmarkStart w:id="336" w:name="_Toc65490633"/>
      <w:r w:rsidRPr="00D41DAD">
        <w:rPr>
          <w:rFonts w:ascii="Times New Roman" w:hAnsi="Times New Roman" w:cs="Times New Roman"/>
          <w:b/>
          <w:bCs/>
          <w:sz w:val="28"/>
          <w:szCs w:val="28"/>
        </w:rPr>
        <w:lastRenderedPageBreak/>
        <w:t>CAPITULO IV</w:t>
      </w:r>
      <w:r w:rsidR="00421EDF">
        <w:rPr>
          <w:rFonts w:ascii="Times New Roman" w:hAnsi="Times New Roman" w:cs="Times New Roman"/>
          <w:b/>
          <w:bCs/>
          <w:sz w:val="28"/>
          <w:szCs w:val="28"/>
        </w:rPr>
        <w:t>. RESULTADOS Y DISCUSION</w:t>
      </w:r>
      <w:bookmarkEnd w:id="336"/>
    </w:p>
    <w:p w14:paraId="4B069036" w14:textId="470CC471" w:rsidR="00D41DAD" w:rsidRDefault="00D41DAD" w:rsidP="00EB6DE7">
      <w:pPr>
        <w:pStyle w:val="Ttulo1"/>
        <w:numPr>
          <w:ilvl w:val="0"/>
          <w:numId w:val="6"/>
        </w:numPr>
        <w:ind w:left="0"/>
        <w:rPr>
          <w:rFonts w:ascii="Times New Roman" w:hAnsi="Times New Roman" w:cs="Times New Roman"/>
          <w:b/>
          <w:bCs/>
        </w:rPr>
      </w:pPr>
      <w:bookmarkStart w:id="337" w:name="_Toc65488609"/>
      <w:bookmarkStart w:id="338" w:name="_Toc65490634"/>
      <w:bookmarkStart w:id="339" w:name="_Hlk64663542"/>
      <w:r w:rsidRPr="00382617">
        <w:rPr>
          <w:rFonts w:ascii="Times New Roman" w:hAnsi="Times New Roman" w:cs="Times New Roman"/>
          <w:b/>
          <w:bCs/>
        </w:rPr>
        <w:t>Resultados</w:t>
      </w:r>
      <w:bookmarkEnd w:id="337"/>
      <w:bookmarkEnd w:id="338"/>
    </w:p>
    <w:p w14:paraId="6EB759BB" w14:textId="1643CFC7" w:rsidR="00875A92" w:rsidRDefault="009C5551" w:rsidP="00DA1933">
      <w:pPr>
        <w:pStyle w:val="Ttulo1"/>
        <w:spacing w:line="480" w:lineRule="auto"/>
        <w:rPr>
          <w:rFonts w:ascii="Times New Roman" w:hAnsi="Times New Roman" w:cs="Times New Roman"/>
        </w:rPr>
      </w:pPr>
      <w:bookmarkStart w:id="340" w:name="_Toc65488610"/>
      <w:bookmarkStart w:id="341" w:name="_Toc65490635"/>
      <w:bookmarkEnd w:id="339"/>
      <w:r w:rsidRPr="009C5551">
        <w:rPr>
          <w:rFonts w:ascii="Times New Roman" w:hAnsi="Times New Roman" w:cs="Times New Roman"/>
        </w:rPr>
        <w:t>Los resultados de las mediciones hechas para la cantidad de plomo, conductividad y pH en el suelo, a los 30 y 60 días se muestran en las siguientes tablas, así mismo se observan los resultados iniciales para los tres parámetros:</w:t>
      </w:r>
      <w:bookmarkEnd w:id="340"/>
      <w:bookmarkEnd w:id="341"/>
    </w:p>
    <w:p w14:paraId="4286BCF7" w14:textId="77777777" w:rsidR="009C5551" w:rsidRDefault="009C5551" w:rsidP="009C5551">
      <w:pPr>
        <w:pStyle w:val="Ttulo1"/>
        <w:rPr>
          <w:rFonts w:ascii="Times New Roman" w:hAnsi="Times New Roman" w:cs="Times New Roman"/>
        </w:rPr>
      </w:pPr>
    </w:p>
    <w:p w14:paraId="72D46F7E" w14:textId="0C8D7DBA" w:rsidR="009C5551" w:rsidRDefault="009C5551" w:rsidP="009C5551">
      <w:pPr>
        <w:pStyle w:val="Descripcin"/>
        <w:jc w:val="center"/>
        <w:rPr>
          <w:rFonts w:cs="Times New Roman"/>
          <w:color w:val="auto"/>
          <w:sz w:val="20"/>
          <w:szCs w:val="20"/>
        </w:rPr>
      </w:pPr>
      <w:bookmarkStart w:id="342" w:name="_Toc65184798"/>
      <w:bookmarkStart w:id="343" w:name="_Toc65489175"/>
      <w:bookmarkStart w:id="344" w:name="_Toc65491648"/>
      <w:r w:rsidRPr="009C5551">
        <w:rPr>
          <w:rFonts w:cs="Times New Roman"/>
          <w:color w:val="auto"/>
          <w:sz w:val="20"/>
          <w:szCs w:val="20"/>
        </w:rPr>
        <w:t xml:space="preserve">Tabla </w:t>
      </w:r>
      <w:r w:rsidRPr="009C5551">
        <w:rPr>
          <w:rFonts w:cs="Times New Roman"/>
          <w:color w:val="auto"/>
          <w:sz w:val="20"/>
          <w:szCs w:val="20"/>
        </w:rPr>
        <w:fldChar w:fldCharType="begin"/>
      </w:r>
      <w:r w:rsidRPr="009C5551">
        <w:rPr>
          <w:rFonts w:cs="Times New Roman"/>
          <w:color w:val="auto"/>
          <w:sz w:val="20"/>
          <w:szCs w:val="20"/>
        </w:rPr>
        <w:instrText xml:space="preserve"> SEQ Tabla \* ARABIC </w:instrText>
      </w:r>
      <w:r w:rsidRPr="009C5551">
        <w:rPr>
          <w:rFonts w:cs="Times New Roman"/>
          <w:color w:val="auto"/>
          <w:sz w:val="20"/>
          <w:szCs w:val="20"/>
        </w:rPr>
        <w:fldChar w:fldCharType="separate"/>
      </w:r>
      <w:r w:rsidR="000D2671">
        <w:rPr>
          <w:rFonts w:cs="Times New Roman"/>
          <w:noProof/>
          <w:color w:val="auto"/>
          <w:sz w:val="20"/>
          <w:szCs w:val="20"/>
        </w:rPr>
        <w:t>4</w:t>
      </w:r>
      <w:r w:rsidRPr="009C5551">
        <w:rPr>
          <w:rFonts w:cs="Times New Roman"/>
          <w:color w:val="auto"/>
          <w:sz w:val="20"/>
          <w:szCs w:val="20"/>
        </w:rPr>
        <w:fldChar w:fldCharType="end"/>
      </w:r>
      <w:r w:rsidRPr="009C5551">
        <w:rPr>
          <w:rFonts w:cs="Times New Roman"/>
          <w:color w:val="auto"/>
          <w:sz w:val="20"/>
          <w:szCs w:val="20"/>
        </w:rPr>
        <w:t xml:space="preserve"> Resultados de las mediciones a</w:t>
      </w:r>
      <w:r>
        <w:rPr>
          <w:rFonts w:cs="Times New Roman"/>
          <w:color w:val="auto"/>
          <w:sz w:val="20"/>
          <w:szCs w:val="20"/>
        </w:rPr>
        <w:t xml:space="preserve"> </w:t>
      </w:r>
      <w:r w:rsidRPr="009C5551">
        <w:rPr>
          <w:rFonts w:cs="Times New Roman"/>
          <w:color w:val="auto"/>
          <w:sz w:val="20"/>
          <w:szCs w:val="20"/>
        </w:rPr>
        <w:t>los 30 días</w:t>
      </w:r>
      <w:bookmarkEnd w:id="342"/>
      <w:bookmarkEnd w:id="343"/>
      <w:bookmarkEnd w:id="344"/>
    </w:p>
    <w:tbl>
      <w:tblPr>
        <w:tblW w:w="6227" w:type="dxa"/>
        <w:jc w:val="center"/>
        <w:tblCellMar>
          <w:left w:w="70" w:type="dxa"/>
          <w:right w:w="70" w:type="dxa"/>
        </w:tblCellMar>
        <w:tblLook w:val="04A0" w:firstRow="1" w:lastRow="0" w:firstColumn="1" w:lastColumn="0" w:noHBand="0" w:noVBand="1"/>
      </w:tblPr>
      <w:tblGrid>
        <w:gridCol w:w="2207"/>
        <w:gridCol w:w="1218"/>
        <w:gridCol w:w="2235"/>
        <w:gridCol w:w="567"/>
      </w:tblGrid>
      <w:tr w:rsidR="009C5551" w:rsidRPr="00676E48" w14:paraId="1E960DC8" w14:textId="77777777" w:rsidTr="009C5551">
        <w:trPr>
          <w:trHeight w:val="330"/>
          <w:jc w:val="center"/>
        </w:trPr>
        <w:tc>
          <w:tcPr>
            <w:tcW w:w="6227" w:type="dxa"/>
            <w:gridSpan w:val="4"/>
            <w:tcBorders>
              <w:top w:val="single" w:sz="8" w:space="0" w:color="auto"/>
              <w:left w:val="single" w:sz="8" w:space="0" w:color="auto"/>
              <w:bottom w:val="nil"/>
              <w:right w:val="single" w:sz="8" w:space="0" w:color="000000"/>
            </w:tcBorders>
            <w:shd w:val="clear" w:color="auto" w:fill="auto"/>
            <w:noWrap/>
            <w:vAlign w:val="bottom"/>
            <w:hideMark/>
          </w:tcPr>
          <w:p w14:paraId="298997EC" w14:textId="77777777" w:rsidR="009C5551" w:rsidRPr="009C5551" w:rsidRDefault="009C5551" w:rsidP="009C5551">
            <w:pPr>
              <w:spacing w:after="0" w:line="240" w:lineRule="auto"/>
              <w:jc w:val="center"/>
              <w:rPr>
                <w:rFonts w:eastAsia="Times New Roman" w:cs="Times New Roman"/>
                <w:b/>
                <w:bCs/>
                <w:color w:val="000000"/>
                <w:szCs w:val="24"/>
                <w:lang w:eastAsia="es-PE"/>
              </w:rPr>
            </w:pPr>
            <w:r w:rsidRPr="009C5551">
              <w:rPr>
                <w:rFonts w:eastAsia="Times New Roman" w:cs="Times New Roman"/>
                <w:b/>
                <w:bCs/>
                <w:color w:val="000000"/>
                <w:szCs w:val="24"/>
                <w:lang w:eastAsia="es-PE"/>
              </w:rPr>
              <w:t>PARAMETROS A LOS 30 DÍAS</w:t>
            </w:r>
          </w:p>
        </w:tc>
      </w:tr>
      <w:tr w:rsidR="009C5551" w:rsidRPr="00676E48" w14:paraId="2B8ECAF9" w14:textId="77777777" w:rsidTr="009C5551">
        <w:trPr>
          <w:trHeight w:val="330"/>
          <w:jc w:val="center"/>
        </w:trPr>
        <w:tc>
          <w:tcPr>
            <w:tcW w:w="2207" w:type="dxa"/>
            <w:tcBorders>
              <w:top w:val="single" w:sz="8" w:space="0" w:color="auto"/>
              <w:left w:val="single" w:sz="8" w:space="0" w:color="auto"/>
              <w:bottom w:val="nil"/>
              <w:right w:val="single" w:sz="8" w:space="0" w:color="auto"/>
            </w:tcBorders>
            <w:shd w:val="clear" w:color="auto" w:fill="auto"/>
            <w:noWrap/>
            <w:vAlign w:val="center"/>
            <w:hideMark/>
          </w:tcPr>
          <w:p w14:paraId="7D9B6B59" w14:textId="77777777" w:rsidR="009C5551" w:rsidRPr="009C5551" w:rsidRDefault="009C5551" w:rsidP="009C5551">
            <w:pPr>
              <w:spacing w:after="0" w:line="240" w:lineRule="auto"/>
              <w:jc w:val="center"/>
              <w:rPr>
                <w:rFonts w:eastAsia="Times New Roman" w:cs="Times New Roman"/>
                <w:b/>
                <w:bCs/>
                <w:color w:val="000000"/>
                <w:szCs w:val="24"/>
                <w:lang w:eastAsia="es-PE"/>
              </w:rPr>
            </w:pPr>
            <w:r w:rsidRPr="009C5551">
              <w:rPr>
                <w:rFonts w:eastAsia="Times New Roman" w:cs="Times New Roman"/>
                <w:b/>
                <w:bCs/>
                <w:color w:val="000000"/>
                <w:szCs w:val="24"/>
                <w:lang w:eastAsia="es-PE"/>
              </w:rPr>
              <w:t>CODIGO</w:t>
            </w:r>
          </w:p>
        </w:tc>
        <w:tc>
          <w:tcPr>
            <w:tcW w:w="1218" w:type="dxa"/>
            <w:tcBorders>
              <w:top w:val="single" w:sz="8" w:space="0" w:color="auto"/>
              <w:left w:val="nil"/>
              <w:bottom w:val="nil"/>
              <w:right w:val="single" w:sz="8" w:space="0" w:color="auto"/>
            </w:tcBorders>
            <w:shd w:val="clear" w:color="auto" w:fill="auto"/>
            <w:noWrap/>
            <w:vAlign w:val="center"/>
            <w:hideMark/>
          </w:tcPr>
          <w:p w14:paraId="4E72304A" w14:textId="77777777" w:rsidR="009C5551" w:rsidRPr="009C5551" w:rsidRDefault="009C5551" w:rsidP="009C5551">
            <w:pPr>
              <w:spacing w:after="0" w:line="240" w:lineRule="auto"/>
              <w:jc w:val="center"/>
              <w:rPr>
                <w:rFonts w:eastAsia="Times New Roman" w:cs="Times New Roman"/>
                <w:b/>
                <w:bCs/>
                <w:color w:val="000000"/>
                <w:szCs w:val="24"/>
                <w:lang w:eastAsia="es-PE"/>
              </w:rPr>
            </w:pPr>
            <w:r w:rsidRPr="009C5551">
              <w:rPr>
                <w:rFonts w:eastAsia="Times New Roman" w:cs="Times New Roman"/>
                <w:b/>
                <w:bCs/>
                <w:color w:val="000000"/>
                <w:szCs w:val="24"/>
                <w:lang w:eastAsia="es-PE"/>
              </w:rPr>
              <w:t>PLOMO mg/Kg</w:t>
            </w:r>
          </w:p>
        </w:tc>
        <w:tc>
          <w:tcPr>
            <w:tcW w:w="2235" w:type="dxa"/>
            <w:tcBorders>
              <w:top w:val="single" w:sz="8" w:space="0" w:color="auto"/>
              <w:left w:val="nil"/>
              <w:bottom w:val="nil"/>
              <w:right w:val="single" w:sz="8" w:space="0" w:color="auto"/>
            </w:tcBorders>
            <w:shd w:val="clear" w:color="auto" w:fill="auto"/>
            <w:noWrap/>
            <w:vAlign w:val="center"/>
            <w:hideMark/>
          </w:tcPr>
          <w:p w14:paraId="0DB36393" w14:textId="77777777" w:rsidR="009C5551" w:rsidRPr="009C5551" w:rsidRDefault="009C5551" w:rsidP="009C5551">
            <w:pPr>
              <w:spacing w:after="0" w:line="240" w:lineRule="auto"/>
              <w:jc w:val="center"/>
              <w:rPr>
                <w:rFonts w:eastAsia="Times New Roman" w:cs="Times New Roman"/>
                <w:b/>
                <w:bCs/>
                <w:color w:val="000000"/>
                <w:szCs w:val="24"/>
                <w:lang w:eastAsia="es-PE"/>
              </w:rPr>
            </w:pPr>
            <w:r w:rsidRPr="009C5551">
              <w:rPr>
                <w:rFonts w:eastAsia="Times New Roman" w:cs="Times New Roman"/>
                <w:b/>
                <w:bCs/>
                <w:color w:val="000000"/>
                <w:szCs w:val="24"/>
                <w:lang w:eastAsia="es-PE"/>
              </w:rPr>
              <w:t>CONDUCTIVIDAD S/cm</w:t>
            </w:r>
          </w:p>
        </w:tc>
        <w:tc>
          <w:tcPr>
            <w:tcW w:w="567" w:type="dxa"/>
            <w:tcBorders>
              <w:top w:val="single" w:sz="8" w:space="0" w:color="auto"/>
              <w:left w:val="nil"/>
              <w:bottom w:val="nil"/>
              <w:right w:val="single" w:sz="8" w:space="0" w:color="auto"/>
            </w:tcBorders>
            <w:shd w:val="clear" w:color="auto" w:fill="auto"/>
            <w:noWrap/>
            <w:vAlign w:val="center"/>
            <w:hideMark/>
          </w:tcPr>
          <w:p w14:paraId="35FFA5F7" w14:textId="77777777" w:rsidR="009C5551" w:rsidRPr="009C5551" w:rsidRDefault="009C5551" w:rsidP="009C5551">
            <w:pPr>
              <w:spacing w:after="0" w:line="240" w:lineRule="auto"/>
              <w:jc w:val="center"/>
              <w:rPr>
                <w:rFonts w:eastAsia="Times New Roman" w:cs="Times New Roman"/>
                <w:b/>
                <w:bCs/>
                <w:color w:val="000000"/>
                <w:szCs w:val="24"/>
                <w:lang w:eastAsia="es-PE"/>
              </w:rPr>
            </w:pPr>
            <w:r w:rsidRPr="009C5551">
              <w:rPr>
                <w:rFonts w:eastAsia="Times New Roman" w:cs="Times New Roman"/>
                <w:b/>
                <w:bCs/>
                <w:color w:val="000000"/>
                <w:szCs w:val="24"/>
                <w:lang w:eastAsia="es-PE"/>
              </w:rPr>
              <w:t>PH</w:t>
            </w:r>
          </w:p>
        </w:tc>
      </w:tr>
      <w:tr w:rsidR="009C5551" w:rsidRPr="00676E48" w14:paraId="7653DEA8" w14:textId="77777777" w:rsidTr="009C5551">
        <w:trPr>
          <w:trHeight w:val="330"/>
          <w:jc w:val="center"/>
        </w:trPr>
        <w:tc>
          <w:tcPr>
            <w:tcW w:w="220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00D8EEC" w14:textId="77777777" w:rsidR="009C5551" w:rsidRPr="009C5551" w:rsidRDefault="009C5551" w:rsidP="009C5551">
            <w:pPr>
              <w:spacing w:after="0" w:line="240" w:lineRule="auto"/>
              <w:jc w:val="center"/>
              <w:rPr>
                <w:rFonts w:eastAsia="Times New Roman" w:cs="Times New Roman"/>
                <w:b/>
                <w:bCs/>
                <w:color w:val="000000"/>
                <w:szCs w:val="24"/>
                <w:lang w:eastAsia="es-PE"/>
              </w:rPr>
            </w:pPr>
            <w:r w:rsidRPr="009C5551">
              <w:rPr>
                <w:rFonts w:eastAsia="Times New Roman" w:cs="Times New Roman"/>
                <w:b/>
                <w:bCs/>
                <w:color w:val="000000"/>
                <w:szCs w:val="24"/>
                <w:lang w:eastAsia="es-PE"/>
              </w:rPr>
              <w:t>M-01 - 5%</w:t>
            </w:r>
          </w:p>
        </w:tc>
        <w:tc>
          <w:tcPr>
            <w:tcW w:w="1218" w:type="dxa"/>
            <w:tcBorders>
              <w:top w:val="single" w:sz="8" w:space="0" w:color="auto"/>
              <w:left w:val="nil"/>
              <w:bottom w:val="single" w:sz="8" w:space="0" w:color="auto"/>
              <w:right w:val="single" w:sz="8" w:space="0" w:color="auto"/>
            </w:tcBorders>
            <w:shd w:val="clear" w:color="auto" w:fill="auto"/>
            <w:noWrap/>
            <w:vAlign w:val="bottom"/>
            <w:hideMark/>
          </w:tcPr>
          <w:p w14:paraId="4330ACC1"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19833</w:t>
            </w:r>
          </w:p>
        </w:tc>
        <w:tc>
          <w:tcPr>
            <w:tcW w:w="2235" w:type="dxa"/>
            <w:tcBorders>
              <w:top w:val="single" w:sz="8" w:space="0" w:color="auto"/>
              <w:left w:val="nil"/>
              <w:bottom w:val="single" w:sz="8" w:space="0" w:color="auto"/>
              <w:right w:val="single" w:sz="8" w:space="0" w:color="auto"/>
            </w:tcBorders>
            <w:shd w:val="clear" w:color="auto" w:fill="auto"/>
            <w:noWrap/>
            <w:vAlign w:val="bottom"/>
            <w:hideMark/>
          </w:tcPr>
          <w:p w14:paraId="3D604AB8"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10410</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14:paraId="321F502F"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3.2</w:t>
            </w:r>
          </w:p>
        </w:tc>
      </w:tr>
      <w:tr w:rsidR="009C5551" w:rsidRPr="00676E48" w14:paraId="76A63AA0" w14:textId="77777777" w:rsidTr="009C5551">
        <w:trPr>
          <w:trHeight w:val="330"/>
          <w:jc w:val="center"/>
        </w:trPr>
        <w:tc>
          <w:tcPr>
            <w:tcW w:w="2207" w:type="dxa"/>
            <w:tcBorders>
              <w:top w:val="nil"/>
              <w:left w:val="single" w:sz="8" w:space="0" w:color="auto"/>
              <w:bottom w:val="single" w:sz="8" w:space="0" w:color="auto"/>
              <w:right w:val="single" w:sz="8" w:space="0" w:color="auto"/>
            </w:tcBorders>
            <w:shd w:val="clear" w:color="auto" w:fill="auto"/>
            <w:noWrap/>
            <w:vAlign w:val="bottom"/>
            <w:hideMark/>
          </w:tcPr>
          <w:p w14:paraId="0A91CD18" w14:textId="77777777" w:rsidR="009C5551" w:rsidRPr="009C5551" w:rsidRDefault="009C5551" w:rsidP="009C5551">
            <w:pPr>
              <w:spacing w:after="0" w:line="240" w:lineRule="auto"/>
              <w:jc w:val="center"/>
              <w:rPr>
                <w:rFonts w:eastAsia="Times New Roman" w:cs="Times New Roman"/>
                <w:b/>
                <w:bCs/>
                <w:color w:val="000000"/>
                <w:szCs w:val="24"/>
                <w:lang w:eastAsia="es-PE"/>
              </w:rPr>
            </w:pPr>
            <w:r w:rsidRPr="009C5551">
              <w:rPr>
                <w:rFonts w:eastAsia="Times New Roman" w:cs="Times New Roman"/>
                <w:b/>
                <w:bCs/>
                <w:color w:val="000000"/>
                <w:szCs w:val="24"/>
                <w:lang w:eastAsia="es-PE"/>
              </w:rPr>
              <w:t>M-02 - 5%</w:t>
            </w:r>
          </w:p>
        </w:tc>
        <w:tc>
          <w:tcPr>
            <w:tcW w:w="1218" w:type="dxa"/>
            <w:tcBorders>
              <w:top w:val="nil"/>
              <w:left w:val="nil"/>
              <w:bottom w:val="single" w:sz="8" w:space="0" w:color="auto"/>
              <w:right w:val="single" w:sz="8" w:space="0" w:color="auto"/>
            </w:tcBorders>
            <w:shd w:val="clear" w:color="auto" w:fill="auto"/>
            <w:noWrap/>
            <w:vAlign w:val="bottom"/>
            <w:hideMark/>
          </w:tcPr>
          <w:p w14:paraId="1675C127"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19304</w:t>
            </w:r>
          </w:p>
        </w:tc>
        <w:tc>
          <w:tcPr>
            <w:tcW w:w="2235" w:type="dxa"/>
            <w:tcBorders>
              <w:top w:val="nil"/>
              <w:left w:val="nil"/>
              <w:bottom w:val="single" w:sz="8" w:space="0" w:color="auto"/>
              <w:right w:val="single" w:sz="8" w:space="0" w:color="auto"/>
            </w:tcBorders>
            <w:shd w:val="clear" w:color="auto" w:fill="auto"/>
            <w:noWrap/>
            <w:vAlign w:val="bottom"/>
            <w:hideMark/>
          </w:tcPr>
          <w:p w14:paraId="3E7FA7D2"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14915</w:t>
            </w:r>
          </w:p>
        </w:tc>
        <w:tc>
          <w:tcPr>
            <w:tcW w:w="567" w:type="dxa"/>
            <w:tcBorders>
              <w:top w:val="nil"/>
              <w:left w:val="nil"/>
              <w:bottom w:val="single" w:sz="8" w:space="0" w:color="auto"/>
              <w:right w:val="single" w:sz="8" w:space="0" w:color="auto"/>
            </w:tcBorders>
            <w:shd w:val="clear" w:color="auto" w:fill="auto"/>
            <w:noWrap/>
            <w:vAlign w:val="bottom"/>
            <w:hideMark/>
          </w:tcPr>
          <w:p w14:paraId="4255F509"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3.1</w:t>
            </w:r>
          </w:p>
        </w:tc>
      </w:tr>
      <w:tr w:rsidR="009C5551" w:rsidRPr="00676E48" w14:paraId="6893CFFD" w14:textId="77777777" w:rsidTr="009C5551">
        <w:trPr>
          <w:trHeight w:val="330"/>
          <w:jc w:val="center"/>
        </w:trPr>
        <w:tc>
          <w:tcPr>
            <w:tcW w:w="2207" w:type="dxa"/>
            <w:tcBorders>
              <w:top w:val="nil"/>
              <w:left w:val="single" w:sz="8" w:space="0" w:color="auto"/>
              <w:bottom w:val="single" w:sz="8" w:space="0" w:color="auto"/>
              <w:right w:val="single" w:sz="8" w:space="0" w:color="auto"/>
            </w:tcBorders>
            <w:shd w:val="clear" w:color="auto" w:fill="auto"/>
            <w:noWrap/>
            <w:vAlign w:val="bottom"/>
            <w:hideMark/>
          </w:tcPr>
          <w:p w14:paraId="6223FC97" w14:textId="77777777" w:rsidR="009C5551" w:rsidRPr="009C5551" w:rsidRDefault="009C5551" w:rsidP="009C5551">
            <w:pPr>
              <w:spacing w:after="0" w:line="240" w:lineRule="auto"/>
              <w:jc w:val="center"/>
              <w:rPr>
                <w:rFonts w:eastAsia="Times New Roman" w:cs="Times New Roman"/>
                <w:b/>
                <w:bCs/>
                <w:color w:val="000000"/>
                <w:szCs w:val="24"/>
                <w:lang w:eastAsia="es-PE"/>
              </w:rPr>
            </w:pPr>
            <w:r w:rsidRPr="009C5551">
              <w:rPr>
                <w:rFonts w:eastAsia="Times New Roman" w:cs="Times New Roman"/>
                <w:b/>
                <w:bCs/>
                <w:color w:val="000000"/>
                <w:szCs w:val="24"/>
                <w:lang w:eastAsia="es-PE"/>
              </w:rPr>
              <w:t>M-03 - 5%</w:t>
            </w:r>
          </w:p>
        </w:tc>
        <w:tc>
          <w:tcPr>
            <w:tcW w:w="1218" w:type="dxa"/>
            <w:tcBorders>
              <w:top w:val="nil"/>
              <w:left w:val="nil"/>
              <w:bottom w:val="single" w:sz="8" w:space="0" w:color="auto"/>
              <w:right w:val="single" w:sz="8" w:space="0" w:color="auto"/>
            </w:tcBorders>
            <w:shd w:val="clear" w:color="auto" w:fill="auto"/>
            <w:noWrap/>
            <w:vAlign w:val="bottom"/>
            <w:hideMark/>
          </w:tcPr>
          <w:p w14:paraId="199E1F6C"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19250</w:t>
            </w:r>
          </w:p>
        </w:tc>
        <w:tc>
          <w:tcPr>
            <w:tcW w:w="2235" w:type="dxa"/>
            <w:tcBorders>
              <w:top w:val="nil"/>
              <w:left w:val="nil"/>
              <w:bottom w:val="single" w:sz="8" w:space="0" w:color="auto"/>
              <w:right w:val="single" w:sz="8" w:space="0" w:color="auto"/>
            </w:tcBorders>
            <w:shd w:val="clear" w:color="auto" w:fill="auto"/>
            <w:noWrap/>
            <w:vAlign w:val="bottom"/>
            <w:hideMark/>
          </w:tcPr>
          <w:p w14:paraId="622841A8"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14235</w:t>
            </w:r>
          </w:p>
        </w:tc>
        <w:tc>
          <w:tcPr>
            <w:tcW w:w="567" w:type="dxa"/>
            <w:tcBorders>
              <w:top w:val="nil"/>
              <w:left w:val="nil"/>
              <w:bottom w:val="single" w:sz="8" w:space="0" w:color="auto"/>
              <w:right w:val="single" w:sz="8" w:space="0" w:color="auto"/>
            </w:tcBorders>
            <w:shd w:val="clear" w:color="auto" w:fill="auto"/>
            <w:noWrap/>
            <w:vAlign w:val="bottom"/>
            <w:hideMark/>
          </w:tcPr>
          <w:p w14:paraId="3D6BB88D"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2.9</w:t>
            </w:r>
          </w:p>
        </w:tc>
      </w:tr>
      <w:tr w:rsidR="009C5551" w:rsidRPr="00676E48" w14:paraId="29B563A8" w14:textId="77777777" w:rsidTr="009C5551">
        <w:trPr>
          <w:trHeight w:val="330"/>
          <w:jc w:val="center"/>
        </w:trPr>
        <w:tc>
          <w:tcPr>
            <w:tcW w:w="2207" w:type="dxa"/>
            <w:tcBorders>
              <w:top w:val="nil"/>
              <w:left w:val="single" w:sz="8" w:space="0" w:color="auto"/>
              <w:bottom w:val="single" w:sz="8" w:space="0" w:color="auto"/>
              <w:right w:val="single" w:sz="8" w:space="0" w:color="auto"/>
            </w:tcBorders>
            <w:shd w:val="clear" w:color="auto" w:fill="auto"/>
            <w:noWrap/>
            <w:vAlign w:val="bottom"/>
            <w:hideMark/>
          </w:tcPr>
          <w:p w14:paraId="099F03CA" w14:textId="77777777" w:rsidR="009C5551" w:rsidRPr="009C5551" w:rsidRDefault="009C5551" w:rsidP="009C5551">
            <w:pPr>
              <w:spacing w:after="0" w:line="240" w:lineRule="auto"/>
              <w:jc w:val="center"/>
              <w:rPr>
                <w:rFonts w:eastAsia="Times New Roman" w:cs="Times New Roman"/>
                <w:b/>
                <w:bCs/>
                <w:color w:val="000000"/>
                <w:szCs w:val="24"/>
                <w:lang w:eastAsia="es-PE"/>
              </w:rPr>
            </w:pPr>
            <w:r w:rsidRPr="009C5551">
              <w:rPr>
                <w:rFonts w:eastAsia="Times New Roman" w:cs="Times New Roman"/>
                <w:b/>
                <w:bCs/>
                <w:color w:val="000000"/>
                <w:szCs w:val="24"/>
                <w:lang w:eastAsia="es-PE"/>
              </w:rPr>
              <w:t>M-04 - 5%</w:t>
            </w:r>
          </w:p>
        </w:tc>
        <w:tc>
          <w:tcPr>
            <w:tcW w:w="1218" w:type="dxa"/>
            <w:tcBorders>
              <w:top w:val="nil"/>
              <w:left w:val="nil"/>
              <w:bottom w:val="single" w:sz="8" w:space="0" w:color="auto"/>
              <w:right w:val="single" w:sz="8" w:space="0" w:color="auto"/>
            </w:tcBorders>
            <w:shd w:val="clear" w:color="auto" w:fill="auto"/>
            <w:noWrap/>
            <w:vAlign w:val="bottom"/>
            <w:hideMark/>
          </w:tcPr>
          <w:p w14:paraId="34611EEC"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19908</w:t>
            </w:r>
          </w:p>
        </w:tc>
        <w:tc>
          <w:tcPr>
            <w:tcW w:w="2235" w:type="dxa"/>
            <w:tcBorders>
              <w:top w:val="nil"/>
              <w:left w:val="nil"/>
              <w:bottom w:val="single" w:sz="8" w:space="0" w:color="auto"/>
              <w:right w:val="single" w:sz="8" w:space="0" w:color="auto"/>
            </w:tcBorders>
            <w:shd w:val="clear" w:color="auto" w:fill="auto"/>
            <w:noWrap/>
            <w:vAlign w:val="bottom"/>
            <w:hideMark/>
          </w:tcPr>
          <w:p w14:paraId="0CEC029A"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14845</w:t>
            </w:r>
          </w:p>
        </w:tc>
        <w:tc>
          <w:tcPr>
            <w:tcW w:w="567" w:type="dxa"/>
            <w:tcBorders>
              <w:top w:val="nil"/>
              <w:left w:val="nil"/>
              <w:bottom w:val="single" w:sz="8" w:space="0" w:color="auto"/>
              <w:right w:val="single" w:sz="8" w:space="0" w:color="auto"/>
            </w:tcBorders>
            <w:shd w:val="clear" w:color="auto" w:fill="auto"/>
            <w:noWrap/>
            <w:vAlign w:val="bottom"/>
            <w:hideMark/>
          </w:tcPr>
          <w:p w14:paraId="552C90A1"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2.8</w:t>
            </w:r>
          </w:p>
        </w:tc>
      </w:tr>
      <w:tr w:rsidR="009C5551" w:rsidRPr="00676E48" w14:paraId="0CE3CB27" w14:textId="77777777" w:rsidTr="009C5551">
        <w:trPr>
          <w:trHeight w:val="330"/>
          <w:jc w:val="center"/>
        </w:trPr>
        <w:tc>
          <w:tcPr>
            <w:tcW w:w="2207" w:type="dxa"/>
            <w:tcBorders>
              <w:top w:val="nil"/>
              <w:left w:val="single" w:sz="8" w:space="0" w:color="auto"/>
              <w:bottom w:val="single" w:sz="8" w:space="0" w:color="auto"/>
              <w:right w:val="single" w:sz="8" w:space="0" w:color="auto"/>
            </w:tcBorders>
            <w:shd w:val="clear" w:color="auto" w:fill="auto"/>
            <w:noWrap/>
            <w:vAlign w:val="bottom"/>
            <w:hideMark/>
          </w:tcPr>
          <w:p w14:paraId="2EBCDE7A" w14:textId="77777777" w:rsidR="009C5551" w:rsidRPr="009C5551" w:rsidRDefault="009C5551" w:rsidP="009C5551">
            <w:pPr>
              <w:spacing w:after="0" w:line="240" w:lineRule="auto"/>
              <w:jc w:val="center"/>
              <w:rPr>
                <w:rFonts w:eastAsia="Times New Roman" w:cs="Times New Roman"/>
                <w:b/>
                <w:bCs/>
                <w:color w:val="000000"/>
                <w:szCs w:val="24"/>
                <w:lang w:eastAsia="es-PE"/>
              </w:rPr>
            </w:pPr>
            <w:r w:rsidRPr="009C5551">
              <w:rPr>
                <w:rFonts w:eastAsia="Times New Roman" w:cs="Times New Roman"/>
                <w:b/>
                <w:bCs/>
                <w:color w:val="000000"/>
                <w:szCs w:val="24"/>
                <w:lang w:eastAsia="es-PE"/>
              </w:rPr>
              <w:t>M-05 - 10%</w:t>
            </w:r>
          </w:p>
        </w:tc>
        <w:tc>
          <w:tcPr>
            <w:tcW w:w="1218" w:type="dxa"/>
            <w:tcBorders>
              <w:top w:val="nil"/>
              <w:left w:val="nil"/>
              <w:bottom w:val="single" w:sz="8" w:space="0" w:color="auto"/>
              <w:right w:val="single" w:sz="8" w:space="0" w:color="auto"/>
            </w:tcBorders>
            <w:shd w:val="clear" w:color="auto" w:fill="auto"/>
            <w:noWrap/>
            <w:vAlign w:val="bottom"/>
            <w:hideMark/>
          </w:tcPr>
          <w:p w14:paraId="1EAFBBE0"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20708</w:t>
            </w:r>
          </w:p>
        </w:tc>
        <w:tc>
          <w:tcPr>
            <w:tcW w:w="2235" w:type="dxa"/>
            <w:tcBorders>
              <w:top w:val="nil"/>
              <w:left w:val="nil"/>
              <w:bottom w:val="single" w:sz="8" w:space="0" w:color="auto"/>
              <w:right w:val="single" w:sz="8" w:space="0" w:color="auto"/>
            </w:tcBorders>
            <w:shd w:val="clear" w:color="auto" w:fill="auto"/>
            <w:noWrap/>
            <w:vAlign w:val="bottom"/>
            <w:hideMark/>
          </w:tcPr>
          <w:p w14:paraId="56C733C6"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12215</w:t>
            </w:r>
          </w:p>
        </w:tc>
        <w:tc>
          <w:tcPr>
            <w:tcW w:w="567" w:type="dxa"/>
            <w:tcBorders>
              <w:top w:val="nil"/>
              <w:left w:val="nil"/>
              <w:bottom w:val="single" w:sz="8" w:space="0" w:color="auto"/>
              <w:right w:val="single" w:sz="8" w:space="0" w:color="auto"/>
            </w:tcBorders>
            <w:shd w:val="clear" w:color="auto" w:fill="auto"/>
            <w:noWrap/>
            <w:vAlign w:val="bottom"/>
            <w:hideMark/>
          </w:tcPr>
          <w:p w14:paraId="331A23FF"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3.4</w:t>
            </w:r>
          </w:p>
        </w:tc>
      </w:tr>
      <w:tr w:rsidR="009C5551" w:rsidRPr="00676E48" w14:paraId="7D3AE73C" w14:textId="77777777" w:rsidTr="009C5551">
        <w:trPr>
          <w:trHeight w:val="330"/>
          <w:jc w:val="center"/>
        </w:trPr>
        <w:tc>
          <w:tcPr>
            <w:tcW w:w="2207" w:type="dxa"/>
            <w:tcBorders>
              <w:top w:val="nil"/>
              <w:left w:val="single" w:sz="8" w:space="0" w:color="auto"/>
              <w:bottom w:val="single" w:sz="8" w:space="0" w:color="auto"/>
              <w:right w:val="single" w:sz="8" w:space="0" w:color="auto"/>
            </w:tcBorders>
            <w:shd w:val="clear" w:color="auto" w:fill="auto"/>
            <w:noWrap/>
            <w:vAlign w:val="bottom"/>
            <w:hideMark/>
          </w:tcPr>
          <w:p w14:paraId="19F53EA8" w14:textId="77777777" w:rsidR="009C5551" w:rsidRPr="009C5551" w:rsidRDefault="009C5551" w:rsidP="009C5551">
            <w:pPr>
              <w:spacing w:after="0" w:line="240" w:lineRule="auto"/>
              <w:jc w:val="center"/>
              <w:rPr>
                <w:rFonts w:eastAsia="Times New Roman" w:cs="Times New Roman"/>
                <w:b/>
                <w:bCs/>
                <w:color w:val="000000"/>
                <w:szCs w:val="24"/>
                <w:lang w:eastAsia="es-PE"/>
              </w:rPr>
            </w:pPr>
            <w:r w:rsidRPr="009C5551">
              <w:rPr>
                <w:rFonts w:eastAsia="Times New Roman" w:cs="Times New Roman"/>
                <w:b/>
                <w:bCs/>
                <w:color w:val="000000"/>
                <w:szCs w:val="24"/>
                <w:lang w:eastAsia="es-PE"/>
              </w:rPr>
              <w:t>M-06 - 10%</w:t>
            </w:r>
          </w:p>
        </w:tc>
        <w:tc>
          <w:tcPr>
            <w:tcW w:w="1218" w:type="dxa"/>
            <w:tcBorders>
              <w:top w:val="nil"/>
              <w:left w:val="nil"/>
              <w:bottom w:val="single" w:sz="8" w:space="0" w:color="auto"/>
              <w:right w:val="single" w:sz="8" w:space="0" w:color="auto"/>
            </w:tcBorders>
            <w:shd w:val="clear" w:color="auto" w:fill="auto"/>
            <w:noWrap/>
            <w:vAlign w:val="bottom"/>
            <w:hideMark/>
          </w:tcPr>
          <w:p w14:paraId="7071824E"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18774</w:t>
            </w:r>
          </w:p>
        </w:tc>
        <w:tc>
          <w:tcPr>
            <w:tcW w:w="2235" w:type="dxa"/>
            <w:tcBorders>
              <w:top w:val="nil"/>
              <w:left w:val="nil"/>
              <w:bottom w:val="single" w:sz="8" w:space="0" w:color="auto"/>
              <w:right w:val="single" w:sz="8" w:space="0" w:color="auto"/>
            </w:tcBorders>
            <w:shd w:val="clear" w:color="auto" w:fill="auto"/>
            <w:noWrap/>
            <w:vAlign w:val="bottom"/>
            <w:hideMark/>
          </w:tcPr>
          <w:p w14:paraId="4DA0CAEB"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12185</w:t>
            </w:r>
          </w:p>
        </w:tc>
        <w:tc>
          <w:tcPr>
            <w:tcW w:w="567" w:type="dxa"/>
            <w:tcBorders>
              <w:top w:val="nil"/>
              <w:left w:val="nil"/>
              <w:bottom w:val="single" w:sz="8" w:space="0" w:color="auto"/>
              <w:right w:val="single" w:sz="8" w:space="0" w:color="auto"/>
            </w:tcBorders>
            <w:shd w:val="clear" w:color="auto" w:fill="auto"/>
            <w:noWrap/>
            <w:vAlign w:val="bottom"/>
            <w:hideMark/>
          </w:tcPr>
          <w:p w14:paraId="2C957875"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3.2</w:t>
            </w:r>
          </w:p>
        </w:tc>
      </w:tr>
      <w:tr w:rsidR="009C5551" w:rsidRPr="00676E48" w14:paraId="020E038A" w14:textId="77777777" w:rsidTr="009C5551">
        <w:trPr>
          <w:trHeight w:val="330"/>
          <w:jc w:val="center"/>
        </w:trPr>
        <w:tc>
          <w:tcPr>
            <w:tcW w:w="2207" w:type="dxa"/>
            <w:tcBorders>
              <w:top w:val="nil"/>
              <w:left w:val="single" w:sz="8" w:space="0" w:color="auto"/>
              <w:bottom w:val="single" w:sz="8" w:space="0" w:color="auto"/>
              <w:right w:val="single" w:sz="8" w:space="0" w:color="auto"/>
            </w:tcBorders>
            <w:shd w:val="clear" w:color="auto" w:fill="auto"/>
            <w:noWrap/>
            <w:vAlign w:val="bottom"/>
            <w:hideMark/>
          </w:tcPr>
          <w:p w14:paraId="57C5D49E" w14:textId="77777777" w:rsidR="009C5551" w:rsidRPr="009C5551" w:rsidRDefault="009C5551" w:rsidP="009C5551">
            <w:pPr>
              <w:spacing w:after="0" w:line="240" w:lineRule="auto"/>
              <w:jc w:val="center"/>
              <w:rPr>
                <w:rFonts w:eastAsia="Times New Roman" w:cs="Times New Roman"/>
                <w:b/>
                <w:bCs/>
                <w:color w:val="000000"/>
                <w:szCs w:val="24"/>
                <w:lang w:eastAsia="es-PE"/>
              </w:rPr>
            </w:pPr>
            <w:r w:rsidRPr="009C5551">
              <w:rPr>
                <w:rFonts w:eastAsia="Times New Roman" w:cs="Times New Roman"/>
                <w:b/>
                <w:bCs/>
                <w:color w:val="000000"/>
                <w:szCs w:val="24"/>
                <w:lang w:eastAsia="es-PE"/>
              </w:rPr>
              <w:t>M-07 - 10%</w:t>
            </w:r>
          </w:p>
        </w:tc>
        <w:tc>
          <w:tcPr>
            <w:tcW w:w="1218" w:type="dxa"/>
            <w:tcBorders>
              <w:top w:val="nil"/>
              <w:left w:val="nil"/>
              <w:bottom w:val="single" w:sz="8" w:space="0" w:color="auto"/>
              <w:right w:val="single" w:sz="8" w:space="0" w:color="auto"/>
            </w:tcBorders>
            <w:shd w:val="clear" w:color="auto" w:fill="auto"/>
            <w:noWrap/>
            <w:vAlign w:val="bottom"/>
            <w:hideMark/>
          </w:tcPr>
          <w:p w14:paraId="5B7A99EC"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18566</w:t>
            </w:r>
          </w:p>
        </w:tc>
        <w:tc>
          <w:tcPr>
            <w:tcW w:w="2235" w:type="dxa"/>
            <w:tcBorders>
              <w:top w:val="nil"/>
              <w:left w:val="nil"/>
              <w:bottom w:val="single" w:sz="8" w:space="0" w:color="auto"/>
              <w:right w:val="single" w:sz="8" w:space="0" w:color="auto"/>
            </w:tcBorders>
            <w:shd w:val="clear" w:color="auto" w:fill="auto"/>
            <w:noWrap/>
            <w:vAlign w:val="bottom"/>
            <w:hideMark/>
          </w:tcPr>
          <w:p w14:paraId="096FDB7D"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10815</w:t>
            </w:r>
          </w:p>
        </w:tc>
        <w:tc>
          <w:tcPr>
            <w:tcW w:w="567" w:type="dxa"/>
            <w:tcBorders>
              <w:top w:val="nil"/>
              <w:left w:val="nil"/>
              <w:bottom w:val="single" w:sz="8" w:space="0" w:color="auto"/>
              <w:right w:val="single" w:sz="8" w:space="0" w:color="auto"/>
            </w:tcBorders>
            <w:shd w:val="clear" w:color="auto" w:fill="auto"/>
            <w:noWrap/>
            <w:vAlign w:val="bottom"/>
            <w:hideMark/>
          </w:tcPr>
          <w:p w14:paraId="2343FB57"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3.2</w:t>
            </w:r>
          </w:p>
        </w:tc>
      </w:tr>
      <w:tr w:rsidR="009C5551" w:rsidRPr="00676E48" w14:paraId="7AA4247C" w14:textId="77777777" w:rsidTr="009C5551">
        <w:trPr>
          <w:trHeight w:val="330"/>
          <w:jc w:val="center"/>
        </w:trPr>
        <w:tc>
          <w:tcPr>
            <w:tcW w:w="2207" w:type="dxa"/>
            <w:tcBorders>
              <w:top w:val="nil"/>
              <w:left w:val="single" w:sz="8" w:space="0" w:color="auto"/>
              <w:bottom w:val="single" w:sz="8" w:space="0" w:color="auto"/>
              <w:right w:val="single" w:sz="8" w:space="0" w:color="auto"/>
            </w:tcBorders>
            <w:shd w:val="clear" w:color="auto" w:fill="auto"/>
            <w:noWrap/>
            <w:vAlign w:val="bottom"/>
            <w:hideMark/>
          </w:tcPr>
          <w:p w14:paraId="6EAA6AD2" w14:textId="77777777" w:rsidR="009C5551" w:rsidRPr="009C5551" w:rsidRDefault="009C5551" w:rsidP="009C5551">
            <w:pPr>
              <w:spacing w:after="0" w:line="240" w:lineRule="auto"/>
              <w:jc w:val="center"/>
              <w:rPr>
                <w:rFonts w:eastAsia="Times New Roman" w:cs="Times New Roman"/>
                <w:b/>
                <w:bCs/>
                <w:color w:val="000000"/>
                <w:szCs w:val="24"/>
                <w:lang w:eastAsia="es-PE"/>
              </w:rPr>
            </w:pPr>
            <w:r w:rsidRPr="009C5551">
              <w:rPr>
                <w:rFonts w:eastAsia="Times New Roman" w:cs="Times New Roman"/>
                <w:b/>
                <w:bCs/>
                <w:color w:val="000000"/>
                <w:szCs w:val="24"/>
                <w:lang w:eastAsia="es-PE"/>
              </w:rPr>
              <w:t>M-08 - 10%</w:t>
            </w:r>
          </w:p>
        </w:tc>
        <w:tc>
          <w:tcPr>
            <w:tcW w:w="1218" w:type="dxa"/>
            <w:tcBorders>
              <w:top w:val="nil"/>
              <w:left w:val="nil"/>
              <w:bottom w:val="single" w:sz="8" w:space="0" w:color="auto"/>
              <w:right w:val="single" w:sz="8" w:space="0" w:color="auto"/>
            </w:tcBorders>
            <w:shd w:val="clear" w:color="auto" w:fill="auto"/>
            <w:noWrap/>
            <w:vAlign w:val="bottom"/>
            <w:hideMark/>
          </w:tcPr>
          <w:p w14:paraId="1AD0E225"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19783</w:t>
            </w:r>
          </w:p>
        </w:tc>
        <w:tc>
          <w:tcPr>
            <w:tcW w:w="2235" w:type="dxa"/>
            <w:tcBorders>
              <w:top w:val="nil"/>
              <w:left w:val="nil"/>
              <w:bottom w:val="single" w:sz="8" w:space="0" w:color="auto"/>
              <w:right w:val="single" w:sz="8" w:space="0" w:color="auto"/>
            </w:tcBorders>
            <w:shd w:val="clear" w:color="auto" w:fill="auto"/>
            <w:noWrap/>
            <w:vAlign w:val="bottom"/>
            <w:hideMark/>
          </w:tcPr>
          <w:p w14:paraId="5A80668E"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11945</w:t>
            </w:r>
          </w:p>
        </w:tc>
        <w:tc>
          <w:tcPr>
            <w:tcW w:w="567" w:type="dxa"/>
            <w:tcBorders>
              <w:top w:val="nil"/>
              <w:left w:val="nil"/>
              <w:bottom w:val="single" w:sz="8" w:space="0" w:color="auto"/>
              <w:right w:val="single" w:sz="8" w:space="0" w:color="auto"/>
            </w:tcBorders>
            <w:shd w:val="clear" w:color="auto" w:fill="auto"/>
            <w:noWrap/>
            <w:vAlign w:val="bottom"/>
            <w:hideMark/>
          </w:tcPr>
          <w:p w14:paraId="0AEB2982"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2.9</w:t>
            </w:r>
          </w:p>
        </w:tc>
      </w:tr>
      <w:tr w:rsidR="009C5551" w:rsidRPr="00676E48" w14:paraId="5E2B4DE9" w14:textId="77777777" w:rsidTr="009C5551">
        <w:trPr>
          <w:trHeight w:val="330"/>
          <w:jc w:val="center"/>
        </w:trPr>
        <w:tc>
          <w:tcPr>
            <w:tcW w:w="2207" w:type="dxa"/>
            <w:tcBorders>
              <w:top w:val="nil"/>
              <w:left w:val="single" w:sz="8" w:space="0" w:color="auto"/>
              <w:bottom w:val="single" w:sz="8" w:space="0" w:color="auto"/>
              <w:right w:val="single" w:sz="8" w:space="0" w:color="auto"/>
            </w:tcBorders>
            <w:shd w:val="clear" w:color="auto" w:fill="auto"/>
            <w:noWrap/>
            <w:vAlign w:val="bottom"/>
            <w:hideMark/>
          </w:tcPr>
          <w:p w14:paraId="06189519" w14:textId="77777777" w:rsidR="009C5551" w:rsidRPr="009C5551" w:rsidRDefault="009C5551" w:rsidP="009C5551">
            <w:pPr>
              <w:spacing w:after="0" w:line="240" w:lineRule="auto"/>
              <w:jc w:val="center"/>
              <w:rPr>
                <w:rFonts w:eastAsia="Times New Roman" w:cs="Times New Roman"/>
                <w:b/>
                <w:bCs/>
                <w:color w:val="000000"/>
                <w:szCs w:val="24"/>
                <w:lang w:eastAsia="es-PE"/>
              </w:rPr>
            </w:pPr>
            <w:r w:rsidRPr="009C5551">
              <w:rPr>
                <w:rFonts w:eastAsia="Times New Roman" w:cs="Times New Roman"/>
                <w:b/>
                <w:bCs/>
                <w:color w:val="000000"/>
                <w:szCs w:val="24"/>
                <w:lang w:eastAsia="es-PE"/>
              </w:rPr>
              <w:t>M-09 - 15%</w:t>
            </w:r>
          </w:p>
        </w:tc>
        <w:tc>
          <w:tcPr>
            <w:tcW w:w="1218" w:type="dxa"/>
            <w:tcBorders>
              <w:top w:val="nil"/>
              <w:left w:val="nil"/>
              <w:bottom w:val="single" w:sz="8" w:space="0" w:color="auto"/>
              <w:right w:val="single" w:sz="8" w:space="0" w:color="auto"/>
            </w:tcBorders>
            <w:shd w:val="clear" w:color="auto" w:fill="auto"/>
            <w:noWrap/>
            <w:vAlign w:val="bottom"/>
            <w:hideMark/>
          </w:tcPr>
          <w:p w14:paraId="781C90DB"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22135</w:t>
            </w:r>
          </w:p>
        </w:tc>
        <w:tc>
          <w:tcPr>
            <w:tcW w:w="2235" w:type="dxa"/>
            <w:tcBorders>
              <w:top w:val="nil"/>
              <w:left w:val="nil"/>
              <w:bottom w:val="single" w:sz="8" w:space="0" w:color="auto"/>
              <w:right w:val="single" w:sz="8" w:space="0" w:color="auto"/>
            </w:tcBorders>
            <w:shd w:val="clear" w:color="auto" w:fill="auto"/>
            <w:noWrap/>
            <w:vAlign w:val="bottom"/>
            <w:hideMark/>
          </w:tcPr>
          <w:p w14:paraId="7AEE2B46"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9740</w:t>
            </w:r>
          </w:p>
        </w:tc>
        <w:tc>
          <w:tcPr>
            <w:tcW w:w="567" w:type="dxa"/>
            <w:tcBorders>
              <w:top w:val="nil"/>
              <w:left w:val="nil"/>
              <w:bottom w:val="single" w:sz="8" w:space="0" w:color="auto"/>
              <w:right w:val="single" w:sz="8" w:space="0" w:color="auto"/>
            </w:tcBorders>
            <w:shd w:val="clear" w:color="auto" w:fill="auto"/>
            <w:noWrap/>
            <w:vAlign w:val="bottom"/>
            <w:hideMark/>
          </w:tcPr>
          <w:p w14:paraId="1DFF173D"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4.1</w:t>
            </w:r>
          </w:p>
        </w:tc>
      </w:tr>
      <w:tr w:rsidR="009C5551" w:rsidRPr="00676E48" w14:paraId="03BAABEE" w14:textId="77777777" w:rsidTr="009C5551">
        <w:trPr>
          <w:trHeight w:val="330"/>
          <w:jc w:val="center"/>
        </w:trPr>
        <w:tc>
          <w:tcPr>
            <w:tcW w:w="2207" w:type="dxa"/>
            <w:tcBorders>
              <w:top w:val="nil"/>
              <w:left w:val="single" w:sz="8" w:space="0" w:color="auto"/>
              <w:bottom w:val="single" w:sz="8" w:space="0" w:color="auto"/>
              <w:right w:val="single" w:sz="8" w:space="0" w:color="auto"/>
            </w:tcBorders>
            <w:shd w:val="clear" w:color="auto" w:fill="auto"/>
            <w:noWrap/>
            <w:vAlign w:val="bottom"/>
            <w:hideMark/>
          </w:tcPr>
          <w:p w14:paraId="3E58B9D0" w14:textId="77777777" w:rsidR="009C5551" w:rsidRPr="009C5551" w:rsidRDefault="009C5551" w:rsidP="009C5551">
            <w:pPr>
              <w:spacing w:after="0" w:line="240" w:lineRule="auto"/>
              <w:jc w:val="center"/>
              <w:rPr>
                <w:rFonts w:eastAsia="Times New Roman" w:cs="Times New Roman"/>
                <w:b/>
                <w:bCs/>
                <w:color w:val="000000"/>
                <w:szCs w:val="24"/>
                <w:lang w:eastAsia="es-PE"/>
              </w:rPr>
            </w:pPr>
            <w:r w:rsidRPr="009C5551">
              <w:rPr>
                <w:rFonts w:eastAsia="Times New Roman" w:cs="Times New Roman"/>
                <w:b/>
                <w:bCs/>
                <w:color w:val="000000"/>
                <w:szCs w:val="24"/>
                <w:lang w:eastAsia="es-PE"/>
              </w:rPr>
              <w:t>M-10 - 15%</w:t>
            </w:r>
          </w:p>
        </w:tc>
        <w:tc>
          <w:tcPr>
            <w:tcW w:w="1218" w:type="dxa"/>
            <w:tcBorders>
              <w:top w:val="nil"/>
              <w:left w:val="nil"/>
              <w:bottom w:val="single" w:sz="8" w:space="0" w:color="auto"/>
              <w:right w:val="single" w:sz="8" w:space="0" w:color="auto"/>
            </w:tcBorders>
            <w:shd w:val="clear" w:color="auto" w:fill="auto"/>
            <w:noWrap/>
            <w:vAlign w:val="bottom"/>
            <w:hideMark/>
          </w:tcPr>
          <w:p w14:paraId="6CDD360E"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21117</w:t>
            </w:r>
          </w:p>
        </w:tc>
        <w:tc>
          <w:tcPr>
            <w:tcW w:w="2235" w:type="dxa"/>
            <w:tcBorders>
              <w:top w:val="nil"/>
              <w:left w:val="nil"/>
              <w:bottom w:val="single" w:sz="8" w:space="0" w:color="auto"/>
              <w:right w:val="single" w:sz="8" w:space="0" w:color="auto"/>
            </w:tcBorders>
            <w:shd w:val="clear" w:color="auto" w:fill="auto"/>
            <w:noWrap/>
            <w:vAlign w:val="bottom"/>
            <w:hideMark/>
          </w:tcPr>
          <w:p w14:paraId="7D6F9A96"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11625</w:t>
            </w:r>
          </w:p>
        </w:tc>
        <w:tc>
          <w:tcPr>
            <w:tcW w:w="567" w:type="dxa"/>
            <w:tcBorders>
              <w:top w:val="nil"/>
              <w:left w:val="nil"/>
              <w:bottom w:val="single" w:sz="8" w:space="0" w:color="auto"/>
              <w:right w:val="single" w:sz="8" w:space="0" w:color="auto"/>
            </w:tcBorders>
            <w:shd w:val="clear" w:color="auto" w:fill="auto"/>
            <w:noWrap/>
            <w:vAlign w:val="bottom"/>
            <w:hideMark/>
          </w:tcPr>
          <w:p w14:paraId="3D8A7516"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3.8</w:t>
            </w:r>
          </w:p>
        </w:tc>
      </w:tr>
      <w:tr w:rsidR="009C5551" w:rsidRPr="00676E48" w14:paraId="189C99D6" w14:textId="77777777" w:rsidTr="009C5551">
        <w:trPr>
          <w:trHeight w:val="330"/>
          <w:jc w:val="center"/>
        </w:trPr>
        <w:tc>
          <w:tcPr>
            <w:tcW w:w="2207" w:type="dxa"/>
            <w:tcBorders>
              <w:top w:val="nil"/>
              <w:left w:val="single" w:sz="8" w:space="0" w:color="auto"/>
              <w:bottom w:val="single" w:sz="8" w:space="0" w:color="auto"/>
              <w:right w:val="single" w:sz="8" w:space="0" w:color="auto"/>
            </w:tcBorders>
            <w:shd w:val="clear" w:color="auto" w:fill="auto"/>
            <w:noWrap/>
            <w:vAlign w:val="bottom"/>
            <w:hideMark/>
          </w:tcPr>
          <w:p w14:paraId="2B628242" w14:textId="77777777" w:rsidR="009C5551" w:rsidRPr="009C5551" w:rsidRDefault="009C5551" w:rsidP="009C5551">
            <w:pPr>
              <w:spacing w:after="0" w:line="240" w:lineRule="auto"/>
              <w:jc w:val="center"/>
              <w:rPr>
                <w:rFonts w:eastAsia="Times New Roman" w:cs="Times New Roman"/>
                <w:b/>
                <w:bCs/>
                <w:color w:val="000000"/>
                <w:szCs w:val="24"/>
                <w:lang w:eastAsia="es-PE"/>
              </w:rPr>
            </w:pPr>
            <w:r w:rsidRPr="009C5551">
              <w:rPr>
                <w:rFonts w:eastAsia="Times New Roman" w:cs="Times New Roman"/>
                <w:b/>
                <w:bCs/>
                <w:color w:val="000000"/>
                <w:szCs w:val="24"/>
                <w:lang w:eastAsia="es-PE"/>
              </w:rPr>
              <w:t>M-11 - 15%</w:t>
            </w:r>
          </w:p>
        </w:tc>
        <w:tc>
          <w:tcPr>
            <w:tcW w:w="1218" w:type="dxa"/>
            <w:tcBorders>
              <w:top w:val="nil"/>
              <w:left w:val="nil"/>
              <w:bottom w:val="single" w:sz="8" w:space="0" w:color="auto"/>
              <w:right w:val="single" w:sz="8" w:space="0" w:color="auto"/>
            </w:tcBorders>
            <w:shd w:val="clear" w:color="auto" w:fill="auto"/>
            <w:noWrap/>
            <w:vAlign w:val="bottom"/>
            <w:hideMark/>
          </w:tcPr>
          <w:p w14:paraId="7D2BEBAC"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20484</w:t>
            </w:r>
          </w:p>
        </w:tc>
        <w:tc>
          <w:tcPr>
            <w:tcW w:w="2235" w:type="dxa"/>
            <w:tcBorders>
              <w:top w:val="nil"/>
              <w:left w:val="nil"/>
              <w:bottom w:val="single" w:sz="8" w:space="0" w:color="auto"/>
              <w:right w:val="single" w:sz="8" w:space="0" w:color="auto"/>
            </w:tcBorders>
            <w:shd w:val="clear" w:color="auto" w:fill="auto"/>
            <w:noWrap/>
            <w:vAlign w:val="bottom"/>
            <w:hideMark/>
          </w:tcPr>
          <w:p w14:paraId="18FD338D"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9715</w:t>
            </w:r>
          </w:p>
        </w:tc>
        <w:tc>
          <w:tcPr>
            <w:tcW w:w="567" w:type="dxa"/>
            <w:tcBorders>
              <w:top w:val="nil"/>
              <w:left w:val="nil"/>
              <w:bottom w:val="single" w:sz="8" w:space="0" w:color="auto"/>
              <w:right w:val="single" w:sz="8" w:space="0" w:color="auto"/>
            </w:tcBorders>
            <w:shd w:val="clear" w:color="auto" w:fill="auto"/>
            <w:noWrap/>
            <w:vAlign w:val="bottom"/>
            <w:hideMark/>
          </w:tcPr>
          <w:p w14:paraId="44AF6AAF"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4.1</w:t>
            </w:r>
          </w:p>
        </w:tc>
      </w:tr>
      <w:tr w:rsidR="009C5551" w:rsidRPr="00676E48" w14:paraId="4BA98B9E" w14:textId="77777777" w:rsidTr="009C5551">
        <w:trPr>
          <w:trHeight w:val="330"/>
          <w:jc w:val="center"/>
        </w:trPr>
        <w:tc>
          <w:tcPr>
            <w:tcW w:w="2207" w:type="dxa"/>
            <w:tcBorders>
              <w:top w:val="nil"/>
              <w:left w:val="single" w:sz="8" w:space="0" w:color="auto"/>
              <w:bottom w:val="single" w:sz="8" w:space="0" w:color="auto"/>
              <w:right w:val="single" w:sz="8" w:space="0" w:color="auto"/>
            </w:tcBorders>
            <w:shd w:val="clear" w:color="auto" w:fill="auto"/>
            <w:noWrap/>
            <w:vAlign w:val="bottom"/>
            <w:hideMark/>
          </w:tcPr>
          <w:p w14:paraId="4AC66D8D" w14:textId="77777777" w:rsidR="009C5551" w:rsidRPr="009C5551" w:rsidRDefault="009C5551" w:rsidP="009C5551">
            <w:pPr>
              <w:spacing w:after="0" w:line="240" w:lineRule="auto"/>
              <w:jc w:val="center"/>
              <w:rPr>
                <w:rFonts w:eastAsia="Times New Roman" w:cs="Times New Roman"/>
                <w:b/>
                <w:bCs/>
                <w:color w:val="000000"/>
                <w:szCs w:val="24"/>
                <w:lang w:eastAsia="es-PE"/>
              </w:rPr>
            </w:pPr>
            <w:r w:rsidRPr="009C5551">
              <w:rPr>
                <w:rFonts w:eastAsia="Times New Roman" w:cs="Times New Roman"/>
                <w:b/>
                <w:bCs/>
                <w:color w:val="000000"/>
                <w:szCs w:val="24"/>
                <w:lang w:eastAsia="es-PE"/>
              </w:rPr>
              <w:t>M-12 - 15%</w:t>
            </w:r>
          </w:p>
        </w:tc>
        <w:tc>
          <w:tcPr>
            <w:tcW w:w="1218" w:type="dxa"/>
            <w:tcBorders>
              <w:top w:val="nil"/>
              <w:left w:val="nil"/>
              <w:bottom w:val="single" w:sz="8" w:space="0" w:color="auto"/>
              <w:right w:val="single" w:sz="8" w:space="0" w:color="auto"/>
            </w:tcBorders>
            <w:shd w:val="clear" w:color="auto" w:fill="auto"/>
            <w:noWrap/>
            <w:vAlign w:val="bottom"/>
            <w:hideMark/>
          </w:tcPr>
          <w:p w14:paraId="396586A6"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19215</w:t>
            </w:r>
          </w:p>
        </w:tc>
        <w:tc>
          <w:tcPr>
            <w:tcW w:w="2235" w:type="dxa"/>
            <w:tcBorders>
              <w:top w:val="nil"/>
              <w:left w:val="nil"/>
              <w:bottom w:val="single" w:sz="8" w:space="0" w:color="auto"/>
              <w:right w:val="single" w:sz="8" w:space="0" w:color="auto"/>
            </w:tcBorders>
            <w:shd w:val="clear" w:color="auto" w:fill="auto"/>
            <w:noWrap/>
            <w:vAlign w:val="bottom"/>
            <w:hideMark/>
          </w:tcPr>
          <w:p w14:paraId="06EB72A3"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8875</w:t>
            </w:r>
          </w:p>
        </w:tc>
        <w:tc>
          <w:tcPr>
            <w:tcW w:w="567" w:type="dxa"/>
            <w:tcBorders>
              <w:top w:val="nil"/>
              <w:left w:val="nil"/>
              <w:bottom w:val="single" w:sz="8" w:space="0" w:color="auto"/>
              <w:right w:val="single" w:sz="8" w:space="0" w:color="auto"/>
            </w:tcBorders>
            <w:shd w:val="clear" w:color="auto" w:fill="auto"/>
            <w:noWrap/>
            <w:vAlign w:val="bottom"/>
            <w:hideMark/>
          </w:tcPr>
          <w:p w14:paraId="11999303"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4</w:t>
            </w:r>
          </w:p>
        </w:tc>
      </w:tr>
      <w:tr w:rsidR="009C5551" w:rsidRPr="00676E48" w14:paraId="1C75B4C1" w14:textId="77777777" w:rsidTr="009C5551">
        <w:trPr>
          <w:trHeight w:val="330"/>
          <w:jc w:val="center"/>
        </w:trPr>
        <w:tc>
          <w:tcPr>
            <w:tcW w:w="2207" w:type="dxa"/>
            <w:tcBorders>
              <w:top w:val="nil"/>
              <w:left w:val="single" w:sz="8" w:space="0" w:color="auto"/>
              <w:bottom w:val="single" w:sz="8" w:space="0" w:color="auto"/>
              <w:right w:val="single" w:sz="8" w:space="0" w:color="auto"/>
            </w:tcBorders>
            <w:shd w:val="clear" w:color="auto" w:fill="auto"/>
            <w:noWrap/>
            <w:vAlign w:val="bottom"/>
            <w:hideMark/>
          </w:tcPr>
          <w:p w14:paraId="425E08B6" w14:textId="77777777" w:rsidR="009C5551" w:rsidRPr="009C5551" w:rsidRDefault="009C5551" w:rsidP="009C5551">
            <w:pPr>
              <w:spacing w:after="0" w:line="240" w:lineRule="auto"/>
              <w:jc w:val="center"/>
              <w:rPr>
                <w:rFonts w:eastAsia="Times New Roman" w:cs="Times New Roman"/>
                <w:b/>
                <w:bCs/>
                <w:color w:val="000000"/>
                <w:szCs w:val="24"/>
                <w:lang w:eastAsia="es-PE"/>
              </w:rPr>
            </w:pPr>
            <w:r w:rsidRPr="009C5551">
              <w:rPr>
                <w:rFonts w:eastAsia="Times New Roman" w:cs="Times New Roman"/>
                <w:b/>
                <w:bCs/>
                <w:color w:val="000000"/>
                <w:szCs w:val="24"/>
                <w:lang w:eastAsia="es-PE"/>
              </w:rPr>
              <w:t>M-13 - 20%</w:t>
            </w:r>
          </w:p>
        </w:tc>
        <w:tc>
          <w:tcPr>
            <w:tcW w:w="1218" w:type="dxa"/>
            <w:tcBorders>
              <w:top w:val="nil"/>
              <w:left w:val="nil"/>
              <w:bottom w:val="single" w:sz="8" w:space="0" w:color="auto"/>
              <w:right w:val="single" w:sz="8" w:space="0" w:color="auto"/>
            </w:tcBorders>
            <w:shd w:val="clear" w:color="auto" w:fill="auto"/>
            <w:noWrap/>
            <w:vAlign w:val="bottom"/>
            <w:hideMark/>
          </w:tcPr>
          <w:p w14:paraId="2C80FF91"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14161</w:t>
            </w:r>
          </w:p>
        </w:tc>
        <w:tc>
          <w:tcPr>
            <w:tcW w:w="2235" w:type="dxa"/>
            <w:tcBorders>
              <w:top w:val="nil"/>
              <w:left w:val="nil"/>
              <w:bottom w:val="single" w:sz="8" w:space="0" w:color="auto"/>
              <w:right w:val="single" w:sz="8" w:space="0" w:color="auto"/>
            </w:tcBorders>
            <w:shd w:val="clear" w:color="auto" w:fill="auto"/>
            <w:noWrap/>
            <w:vAlign w:val="bottom"/>
            <w:hideMark/>
          </w:tcPr>
          <w:p w14:paraId="6BD92228"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9605</w:t>
            </w:r>
          </w:p>
        </w:tc>
        <w:tc>
          <w:tcPr>
            <w:tcW w:w="567" w:type="dxa"/>
            <w:tcBorders>
              <w:top w:val="nil"/>
              <w:left w:val="nil"/>
              <w:bottom w:val="single" w:sz="8" w:space="0" w:color="auto"/>
              <w:right w:val="single" w:sz="8" w:space="0" w:color="auto"/>
            </w:tcBorders>
            <w:shd w:val="clear" w:color="auto" w:fill="auto"/>
            <w:noWrap/>
            <w:vAlign w:val="bottom"/>
            <w:hideMark/>
          </w:tcPr>
          <w:p w14:paraId="0400597D"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5.5</w:t>
            </w:r>
          </w:p>
        </w:tc>
      </w:tr>
      <w:tr w:rsidR="009C5551" w:rsidRPr="00676E48" w14:paraId="58D6370E" w14:textId="77777777" w:rsidTr="009C5551">
        <w:trPr>
          <w:trHeight w:val="330"/>
          <w:jc w:val="center"/>
        </w:trPr>
        <w:tc>
          <w:tcPr>
            <w:tcW w:w="2207" w:type="dxa"/>
            <w:tcBorders>
              <w:top w:val="nil"/>
              <w:left w:val="single" w:sz="8" w:space="0" w:color="auto"/>
              <w:bottom w:val="single" w:sz="8" w:space="0" w:color="auto"/>
              <w:right w:val="single" w:sz="8" w:space="0" w:color="auto"/>
            </w:tcBorders>
            <w:shd w:val="clear" w:color="auto" w:fill="auto"/>
            <w:noWrap/>
            <w:vAlign w:val="bottom"/>
            <w:hideMark/>
          </w:tcPr>
          <w:p w14:paraId="6AA40742" w14:textId="77777777" w:rsidR="009C5551" w:rsidRPr="009C5551" w:rsidRDefault="009C5551" w:rsidP="009C5551">
            <w:pPr>
              <w:spacing w:after="0" w:line="240" w:lineRule="auto"/>
              <w:jc w:val="center"/>
              <w:rPr>
                <w:rFonts w:eastAsia="Times New Roman" w:cs="Times New Roman"/>
                <w:b/>
                <w:bCs/>
                <w:color w:val="000000"/>
                <w:szCs w:val="24"/>
                <w:lang w:eastAsia="es-PE"/>
              </w:rPr>
            </w:pPr>
            <w:r w:rsidRPr="009C5551">
              <w:rPr>
                <w:rFonts w:eastAsia="Times New Roman" w:cs="Times New Roman"/>
                <w:b/>
                <w:bCs/>
                <w:color w:val="000000"/>
                <w:szCs w:val="24"/>
                <w:lang w:eastAsia="es-PE"/>
              </w:rPr>
              <w:t>M-14 - 20%</w:t>
            </w:r>
          </w:p>
        </w:tc>
        <w:tc>
          <w:tcPr>
            <w:tcW w:w="1218" w:type="dxa"/>
            <w:tcBorders>
              <w:top w:val="nil"/>
              <w:left w:val="nil"/>
              <w:bottom w:val="single" w:sz="8" w:space="0" w:color="auto"/>
              <w:right w:val="single" w:sz="8" w:space="0" w:color="auto"/>
            </w:tcBorders>
            <w:shd w:val="clear" w:color="auto" w:fill="auto"/>
            <w:noWrap/>
            <w:vAlign w:val="bottom"/>
            <w:hideMark/>
          </w:tcPr>
          <w:p w14:paraId="31B76331"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13731</w:t>
            </w:r>
          </w:p>
        </w:tc>
        <w:tc>
          <w:tcPr>
            <w:tcW w:w="2235" w:type="dxa"/>
            <w:tcBorders>
              <w:top w:val="nil"/>
              <w:left w:val="nil"/>
              <w:bottom w:val="single" w:sz="8" w:space="0" w:color="auto"/>
              <w:right w:val="single" w:sz="8" w:space="0" w:color="auto"/>
            </w:tcBorders>
            <w:shd w:val="clear" w:color="auto" w:fill="auto"/>
            <w:noWrap/>
            <w:vAlign w:val="bottom"/>
            <w:hideMark/>
          </w:tcPr>
          <w:p w14:paraId="63651E13"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11265</w:t>
            </w:r>
          </w:p>
        </w:tc>
        <w:tc>
          <w:tcPr>
            <w:tcW w:w="567" w:type="dxa"/>
            <w:tcBorders>
              <w:top w:val="nil"/>
              <w:left w:val="nil"/>
              <w:bottom w:val="single" w:sz="8" w:space="0" w:color="auto"/>
              <w:right w:val="single" w:sz="8" w:space="0" w:color="auto"/>
            </w:tcBorders>
            <w:shd w:val="clear" w:color="auto" w:fill="auto"/>
            <w:noWrap/>
            <w:vAlign w:val="bottom"/>
            <w:hideMark/>
          </w:tcPr>
          <w:p w14:paraId="393F9F7C"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5.9</w:t>
            </w:r>
          </w:p>
        </w:tc>
      </w:tr>
      <w:tr w:rsidR="009C5551" w:rsidRPr="00676E48" w14:paraId="7724E0B3" w14:textId="77777777" w:rsidTr="009C5551">
        <w:trPr>
          <w:trHeight w:val="330"/>
          <w:jc w:val="center"/>
        </w:trPr>
        <w:tc>
          <w:tcPr>
            <w:tcW w:w="2207" w:type="dxa"/>
            <w:tcBorders>
              <w:top w:val="nil"/>
              <w:left w:val="single" w:sz="8" w:space="0" w:color="auto"/>
              <w:bottom w:val="single" w:sz="8" w:space="0" w:color="auto"/>
              <w:right w:val="single" w:sz="8" w:space="0" w:color="auto"/>
            </w:tcBorders>
            <w:shd w:val="clear" w:color="auto" w:fill="auto"/>
            <w:noWrap/>
            <w:vAlign w:val="bottom"/>
            <w:hideMark/>
          </w:tcPr>
          <w:p w14:paraId="2D0AFA37" w14:textId="77777777" w:rsidR="009C5551" w:rsidRPr="009C5551" w:rsidRDefault="009C5551" w:rsidP="009C5551">
            <w:pPr>
              <w:spacing w:after="0" w:line="240" w:lineRule="auto"/>
              <w:jc w:val="center"/>
              <w:rPr>
                <w:rFonts w:eastAsia="Times New Roman" w:cs="Times New Roman"/>
                <w:b/>
                <w:bCs/>
                <w:color w:val="000000"/>
                <w:szCs w:val="24"/>
                <w:lang w:eastAsia="es-PE"/>
              </w:rPr>
            </w:pPr>
            <w:r w:rsidRPr="009C5551">
              <w:rPr>
                <w:rFonts w:eastAsia="Times New Roman" w:cs="Times New Roman"/>
                <w:b/>
                <w:bCs/>
                <w:color w:val="000000"/>
                <w:szCs w:val="24"/>
                <w:lang w:eastAsia="es-PE"/>
              </w:rPr>
              <w:t>M-15 - 20%</w:t>
            </w:r>
          </w:p>
        </w:tc>
        <w:tc>
          <w:tcPr>
            <w:tcW w:w="1218" w:type="dxa"/>
            <w:tcBorders>
              <w:top w:val="nil"/>
              <w:left w:val="nil"/>
              <w:bottom w:val="single" w:sz="8" w:space="0" w:color="auto"/>
              <w:right w:val="single" w:sz="8" w:space="0" w:color="auto"/>
            </w:tcBorders>
            <w:shd w:val="clear" w:color="auto" w:fill="auto"/>
            <w:noWrap/>
            <w:vAlign w:val="bottom"/>
            <w:hideMark/>
          </w:tcPr>
          <w:p w14:paraId="192DD990"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14694</w:t>
            </w:r>
          </w:p>
        </w:tc>
        <w:tc>
          <w:tcPr>
            <w:tcW w:w="2235" w:type="dxa"/>
            <w:tcBorders>
              <w:top w:val="nil"/>
              <w:left w:val="nil"/>
              <w:bottom w:val="single" w:sz="8" w:space="0" w:color="auto"/>
              <w:right w:val="single" w:sz="8" w:space="0" w:color="auto"/>
            </w:tcBorders>
            <w:shd w:val="clear" w:color="auto" w:fill="auto"/>
            <w:noWrap/>
            <w:vAlign w:val="bottom"/>
            <w:hideMark/>
          </w:tcPr>
          <w:p w14:paraId="0F002B07"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10030</w:t>
            </w:r>
          </w:p>
        </w:tc>
        <w:tc>
          <w:tcPr>
            <w:tcW w:w="567" w:type="dxa"/>
            <w:tcBorders>
              <w:top w:val="nil"/>
              <w:left w:val="nil"/>
              <w:bottom w:val="single" w:sz="8" w:space="0" w:color="auto"/>
              <w:right w:val="single" w:sz="8" w:space="0" w:color="auto"/>
            </w:tcBorders>
            <w:shd w:val="clear" w:color="auto" w:fill="auto"/>
            <w:noWrap/>
            <w:vAlign w:val="bottom"/>
            <w:hideMark/>
          </w:tcPr>
          <w:p w14:paraId="147F6A7C"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6.1</w:t>
            </w:r>
          </w:p>
        </w:tc>
      </w:tr>
      <w:tr w:rsidR="009C5551" w:rsidRPr="00676E48" w14:paraId="190FD7D9" w14:textId="77777777" w:rsidTr="009C5551">
        <w:trPr>
          <w:trHeight w:val="330"/>
          <w:jc w:val="center"/>
        </w:trPr>
        <w:tc>
          <w:tcPr>
            <w:tcW w:w="2207" w:type="dxa"/>
            <w:tcBorders>
              <w:top w:val="nil"/>
              <w:left w:val="single" w:sz="8" w:space="0" w:color="auto"/>
              <w:bottom w:val="nil"/>
              <w:right w:val="single" w:sz="8" w:space="0" w:color="auto"/>
            </w:tcBorders>
            <w:shd w:val="clear" w:color="auto" w:fill="auto"/>
            <w:noWrap/>
            <w:vAlign w:val="bottom"/>
            <w:hideMark/>
          </w:tcPr>
          <w:p w14:paraId="5CCD2212" w14:textId="77777777" w:rsidR="009C5551" w:rsidRPr="009C5551" w:rsidRDefault="009C5551" w:rsidP="009C5551">
            <w:pPr>
              <w:spacing w:after="0" w:line="240" w:lineRule="auto"/>
              <w:jc w:val="center"/>
              <w:rPr>
                <w:rFonts w:eastAsia="Times New Roman" w:cs="Times New Roman"/>
                <w:b/>
                <w:bCs/>
                <w:color w:val="000000"/>
                <w:szCs w:val="24"/>
                <w:lang w:eastAsia="es-PE"/>
              </w:rPr>
            </w:pPr>
            <w:r w:rsidRPr="009C5551">
              <w:rPr>
                <w:rFonts w:eastAsia="Times New Roman" w:cs="Times New Roman"/>
                <w:b/>
                <w:bCs/>
                <w:color w:val="000000"/>
                <w:szCs w:val="24"/>
                <w:lang w:eastAsia="es-PE"/>
              </w:rPr>
              <w:lastRenderedPageBreak/>
              <w:t>M-16 - 20%</w:t>
            </w:r>
          </w:p>
        </w:tc>
        <w:tc>
          <w:tcPr>
            <w:tcW w:w="1218" w:type="dxa"/>
            <w:tcBorders>
              <w:top w:val="nil"/>
              <w:left w:val="nil"/>
              <w:bottom w:val="single" w:sz="8" w:space="0" w:color="auto"/>
              <w:right w:val="single" w:sz="8" w:space="0" w:color="auto"/>
            </w:tcBorders>
            <w:shd w:val="clear" w:color="auto" w:fill="auto"/>
            <w:noWrap/>
            <w:vAlign w:val="bottom"/>
            <w:hideMark/>
          </w:tcPr>
          <w:p w14:paraId="44A0EDDF"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14457</w:t>
            </w:r>
          </w:p>
        </w:tc>
        <w:tc>
          <w:tcPr>
            <w:tcW w:w="2235" w:type="dxa"/>
            <w:tcBorders>
              <w:top w:val="nil"/>
              <w:left w:val="nil"/>
              <w:bottom w:val="single" w:sz="8" w:space="0" w:color="auto"/>
              <w:right w:val="single" w:sz="8" w:space="0" w:color="auto"/>
            </w:tcBorders>
            <w:shd w:val="clear" w:color="auto" w:fill="auto"/>
            <w:noWrap/>
            <w:vAlign w:val="bottom"/>
            <w:hideMark/>
          </w:tcPr>
          <w:p w14:paraId="6CD25BFA"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7220</w:t>
            </w:r>
          </w:p>
        </w:tc>
        <w:tc>
          <w:tcPr>
            <w:tcW w:w="567" w:type="dxa"/>
            <w:tcBorders>
              <w:top w:val="nil"/>
              <w:left w:val="nil"/>
              <w:bottom w:val="single" w:sz="8" w:space="0" w:color="auto"/>
              <w:right w:val="single" w:sz="8" w:space="0" w:color="auto"/>
            </w:tcBorders>
            <w:shd w:val="clear" w:color="auto" w:fill="auto"/>
            <w:noWrap/>
            <w:vAlign w:val="bottom"/>
            <w:hideMark/>
          </w:tcPr>
          <w:p w14:paraId="5D1F6919"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4.8</w:t>
            </w:r>
          </w:p>
        </w:tc>
      </w:tr>
      <w:tr w:rsidR="009C5551" w:rsidRPr="00676E48" w14:paraId="7D0C45DB" w14:textId="77777777" w:rsidTr="009C5551">
        <w:trPr>
          <w:trHeight w:val="330"/>
          <w:jc w:val="center"/>
        </w:trPr>
        <w:tc>
          <w:tcPr>
            <w:tcW w:w="220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FD86BAA" w14:textId="77777777" w:rsidR="009C5551" w:rsidRPr="009C5551" w:rsidRDefault="009C5551" w:rsidP="009C5551">
            <w:pPr>
              <w:spacing w:after="0" w:line="240" w:lineRule="auto"/>
              <w:jc w:val="center"/>
              <w:rPr>
                <w:rFonts w:eastAsia="Times New Roman" w:cs="Times New Roman"/>
                <w:b/>
                <w:bCs/>
                <w:color w:val="000000"/>
                <w:szCs w:val="24"/>
                <w:lang w:eastAsia="es-PE"/>
              </w:rPr>
            </w:pPr>
            <w:r w:rsidRPr="009C5551">
              <w:rPr>
                <w:rFonts w:eastAsia="Times New Roman" w:cs="Times New Roman"/>
                <w:b/>
                <w:bCs/>
                <w:color w:val="000000"/>
                <w:szCs w:val="24"/>
                <w:lang w:eastAsia="es-PE"/>
              </w:rPr>
              <w:t xml:space="preserve">  M-17 - Control</w:t>
            </w:r>
          </w:p>
        </w:tc>
        <w:tc>
          <w:tcPr>
            <w:tcW w:w="1218" w:type="dxa"/>
            <w:tcBorders>
              <w:top w:val="nil"/>
              <w:left w:val="nil"/>
              <w:bottom w:val="single" w:sz="8" w:space="0" w:color="auto"/>
              <w:right w:val="single" w:sz="8" w:space="0" w:color="auto"/>
            </w:tcBorders>
            <w:shd w:val="clear" w:color="auto" w:fill="auto"/>
            <w:noWrap/>
            <w:vAlign w:val="bottom"/>
            <w:hideMark/>
          </w:tcPr>
          <w:p w14:paraId="7CA70556"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24158</w:t>
            </w:r>
          </w:p>
        </w:tc>
        <w:tc>
          <w:tcPr>
            <w:tcW w:w="2235" w:type="dxa"/>
            <w:tcBorders>
              <w:top w:val="nil"/>
              <w:left w:val="nil"/>
              <w:bottom w:val="single" w:sz="8" w:space="0" w:color="auto"/>
              <w:right w:val="single" w:sz="8" w:space="0" w:color="auto"/>
            </w:tcBorders>
            <w:shd w:val="clear" w:color="auto" w:fill="auto"/>
            <w:noWrap/>
            <w:vAlign w:val="bottom"/>
            <w:hideMark/>
          </w:tcPr>
          <w:p w14:paraId="2E84B75E"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14460</w:t>
            </w:r>
          </w:p>
        </w:tc>
        <w:tc>
          <w:tcPr>
            <w:tcW w:w="567" w:type="dxa"/>
            <w:tcBorders>
              <w:top w:val="nil"/>
              <w:left w:val="nil"/>
              <w:bottom w:val="single" w:sz="8" w:space="0" w:color="auto"/>
              <w:right w:val="single" w:sz="8" w:space="0" w:color="auto"/>
            </w:tcBorders>
            <w:shd w:val="clear" w:color="auto" w:fill="auto"/>
            <w:noWrap/>
            <w:vAlign w:val="bottom"/>
            <w:hideMark/>
          </w:tcPr>
          <w:p w14:paraId="347B6631" w14:textId="77777777" w:rsidR="009C5551" w:rsidRPr="009C5551" w:rsidRDefault="009C5551" w:rsidP="009C5551">
            <w:pPr>
              <w:spacing w:after="0" w:line="240" w:lineRule="auto"/>
              <w:jc w:val="right"/>
              <w:rPr>
                <w:rFonts w:eastAsia="Times New Roman" w:cs="Times New Roman"/>
                <w:color w:val="000000"/>
                <w:szCs w:val="24"/>
                <w:lang w:eastAsia="es-PE"/>
              </w:rPr>
            </w:pPr>
            <w:r w:rsidRPr="009C5551">
              <w:rPr>
                <w:rFonts w:eastAsia="Times New Roman" w:cs="Times New Roman"/>
                <w:color w:val="000000"/>
                <w:szCs w:val="24"/>
                <w:lang w:eastAsia="es-PE"/>
              </w:rPr>
              <w:t>2.8</w:t>
            </w:r>
          </w:p>
        </w:tc>
      </w:tr>
    </w:tbl>
    <w:p w14:paraId="2F55A555" w14:textId="71AAF203" w:rsidR="008C3CE9" w:rsidRPr="008C3CE9" w:rsidRDefault="008C3CE9" w:rsidP="008C3CE9">
      <w:pPr>
        <w:pStyle w:val="Descripcin"/>
        <w:ind w:left="1416"/>
        <w:rPr>
          <w:rFonts w:cs="Times New Roman"/>
          <w:i w:val="0"/>
          <w:iCs w:val="0"/>
          <w:color w:val="auto"/>
          <w:sz w:val="20"/>
          <w:szCs w:val="20"/>
        </w:rPr>
      </w:pPr>
      <w:r w:rsidRPr="008C3CE9">
        <w:rPr>
          <w:rFonts w:cs="Times New Roman"/>
          <w:i w:val="0"/>
          <w:iCs w:val="0"/>
          <w:color w:val="auto"/>
          <w:sz w:val="20"/>
          <w:szCs w:val="20"/>
        </w:rPr>
        <w:t>Fuente: Elaboración propia</w:t>
      </w:r>
    </w:p>
    <w:p w14:paraId="41A8D481" w14:textId="77777777" w:rsidR="008C3CE9" w:rsidRDefault="008C3CE9" w:rsidP="0069068F">
      <w:pPr>
        <w:pStyle w:val="Descripcin"/>
        <w:rPr>
          <w:rFonts w:cs="Times New Roman"/>
          <w:color w:val="auto"/>
          <w:sz w:val="20"/>
          <w:szCs w:val="20"/>
        </w:rPr>
      </w:pPr>
    </w:p>
    <w:p w14:paraId="1A6B98D1" w14:textId="77777777" w:rsidR="008C3CE9" w:rsidRDefault="008C3CE9" w:rsidP="008C3CE9">
      <w:pPr>
        <w:pStyle w:val="Descripcin"/>
        <w:jc w:val="center"/>
        <w:rPr>
          <w:rFonts w:cs="Times New Roman"/>
          <w:color w:val="auto"/>
          <w:sz w:val="20"/>
          <w:szCs w:val="20"/>
        </w:rPr>
      </w:pPr>
    </w:p>
    <w:p w14:paraId="3CEFF443" w14:textId="267C2B41" w:rsidR="009C5551" w:rsidRDefault="008C3CE9" w:rsidP="008C3CE9">
      <w:pPr>
        <w:pStyle w:val="Descripcin"/>
        <w:jc w:val="center"/>
        <w:rPr>
          <w:rFonts w:cs="Times New Roman"/>
          <w:color w:val="auto"/>
          <w:sz w:val="20"/>
          <w:szCs w:val="20"/>
        </w:rPr>
      </w:pPr>
      <w:bookmarkStart w:id="345" w:name="_Toc65184799"/>
      <w:bookmarkStart w:id="346" w:name="_Toc65489176"/>
      <w:bookmarkStart w:id="347" w:name="_Toc65491649"/>
      <w:r w:rsidRPr="008C3CE9">
        <w:rPr>
          <w:rFonts w:cs="Times New Roman"/>
          <w:color w:val="auto"/>
          <w:sz w:val="20"/>
          <w:szCs w:val="20"/>
        </w:rPr>
        <w:t xml:space="preserve">Tabla </w:t>
      </w:r>
      <w:r w:rsidRPr="008C3CE9">
        <w:rPr>
          <w:rFonts w:cs="Times New Roman"/>
          <w:color w:val="auto"/>
          <w:sz w:val="20"/>
          <w:szCs w:val="20"/>
        </w:rPr>
        <w:fldChar w:fldCharType="begin"/>
      </w:r>
      <w:r w:rsidRPr="008C3CE9">
        <w:rPr>
          <w:rFonts w:cs="Times New Roman"/>
          <w:color w:val="auto"/>
          <w:sz w:val="20"/>
          <w:szCs w:val="20"/>
        </w:rPr>
        <w:instrText xml:space="preserve"> SEQ Tabla \* ARABIC </w:instrText>
      </w:r>
      <w:r w:rsidRPr="008C3CE9">
        <w:rPr>
          <w:rFonts w:cs="Times New Roman"/>
          <w:color w:val="auto"/>
          <w:sz w:val="20"/>
          <w:szCs w:val="20"/>
        </w:rPr>
        <w:fldChar w:fldCharType="separate"/>
      </w:r>
      <w:r w:rsidR="000D2671">
        <w:rPr>
          <w:rFonts w:cs="Times New Roman"/>
          <w:noProof/>
          <w:color w:val="auto"/>
          <w:sz w:val="20"/>
          <w:szCs w:val="20"/>
        </w:rPr>
        <w:t>5</w:t>
      </w:r>
      <w:r w:rsidRPr="008C3CE9">
        <w:rPr>
          <w:rFonts w:cs="Times New Roman"/>
          <w:color w:val="auto"/>
          <w:sz w:val="20"/>
          <w:szCs w:val="20"/>
        </w:rPr>
        <w:fldChar w:fldCharType="end"/>
      </w:r>
      <w:r w:rsidRPr="008C3CE9">
        <w:rPr>
          <w:rFonts w:cs="Times New Roman"/>
          <w:color w:val="auto"/>
          <w:sz w:val="20"/>
          <w:szCs w:val="20"/>
        </w:rPr>
        <w:t xml:space="preserve"> Resultados de las mediciones a los 60</w:t>
      </w:r>
      <w:bookmarkEnd w:id="345"/>
      <w:bookmarkEnd w:id="346"/>
      <w:bookmarkEnd w:id="347"/>
    </w:p>
    <w:tbl>
      <w:tblPr>
        <w:tblW w:w="6227" w:type="dxa"/>
        <w:jc w:val="center"/>
        <w:tblCellMar>
          <w:left w:w="70" w:type="dxa"/>
          <w:right w:w="70" w:type="dxa"/>
        </w:tblCellMar>
        <w:tblLook w:val="04A0" w:firstRow="1" w:lastRow="0" w:firstColumn="1" w:lastColumn="0" w:noHBand="0" w:noVBand="1"/>
      </w:tblPr>
      <w:tblGrid>
        <w:gridCol w:w="2258"/>
        <w:gridCol w:w="1134"/>
        <w:gridCol w:w="2234"/>
        <w:gridCol w:w="601"/>
      </w:tblGrid>
      <w:tr w:rsidR="008C3CE9" w:rsidRPr="00D1743A" w14:paraId="1150CA6A" w14:textId="77777777" w:rsidTr="008A66C2">
        <w:trPr>
          <w:trHeight w:val="330"/>
          <w:jc w:val="center"/>
        </w:trPr>
        <w:tc>
          <w:tcPr>
            <w:tcW w:w="6227" w:type="dxa"/>
            <w:gridSpan w:val="4"/>
            <w:tcBorders>
              <w:top w:val="single" w:sz="8" w:space="0" w:color="auto"/>
              <w:left w:val="single" w:sz="8" w:space="0" w:color="auto"/>
              <w:bottom w:val="nil"/>
              <w:right w:val="single" w:sz="8" w:space="0" w:color="000000"/>
            </w:tcBorders>
            <w:shd w:val="clear" w:color="auto" w:fill="auto"/>
            <w:noWrap/>
            <w:vAlign w:val="bottom"/>
            <w:hideMark/>
          </w:tcPr>
          <w:p w14:paraId="5DEABC90" w14:textId="77777777" w:rsidR="008C3CE9" w:rsidRPr="008C3CE9" w:rsidRDefault="008C3CE9" w:rsidP="008A66C2">
            <w:pPr>
              <w:spacing w:after="0" w:line="240" w:lineRule="auto"/>
              <w:jc w:val="center"/>
              <w:rPr>
                <w:rFonts w:eastAsia="Times New Roman" w:cs="Times New Roman"/>
                <w:b/>
                <w:bCs/>
                <w:color w:val="000000"/>
                <w:szCs w:val="24"/>
                <w:lang w:eastAsia="es-PE"/>
              </w:rPr>
            </w:pPr>
            <w:bookmarkStart w:id="348" w:name="_Hlk64662815"/>
            <w:r w:rsidRPr="008C3CE9">
              <w:rPr>
                <w:rFonts w:eastAsia="Times New Roman" w:cs="Times New Roman"/>
                <w:b/>
                <w:bCs/>
                <w:color w:val="000000"/>
                <w:szCs w:val="24"/>
                <w:lang w:eastAsia="es-PE"/>
              </w:rPr>
              <w:t>PARAMETROS A LOS 60 DÍAS</w:t>
            </w:r>
          </w:p>
        </w:tc>
      </w:tr>
      <w:tr w:rsidR="008C3CE9" w:rsidRPr="00D1743A" w14:paraId="79FDA5CE" w14:textId="77777777" w:rsidTr="008A66C2">
        <w:trPr>
          <w:trHeight w:val="330"/>
          <w:jc w:val="center"/>
        </w:trPr>
        <w:tc>
          <w:tcPr>
            <w:tcW w:w="2258" w:type="dxa"/>
            <w:tcBorders>
              <w:top w:val="single" w:sz="8" w:space="0" w:color="auto"/>
              <w:left w:val="single" w:sz="8" w:space="0" w:color="auto"/>
              <w:bottom w:val="nil"/>
              <w:right w:val="single" w:sz="8" w:space="0" w:color="auto"/>
            </w:tcBorders>
            <w:shd w:val="clear" w:color="auto" w:fill="auto"/>
            <w:noWrap/>
            <w:vAlign w:val="center"/>
            <w:hideMark/>
          </w:tcPr>
          <w:p w14:paraId="6371FFC6" w14:textId="77777777" w:rsidR="008C3CE9" w:rsidRPr="008C3CE9" w:rsidRDefault="008C3CE9" w:rsidP="008A66C2">
            <w:pPr>
              <w:spacing w:after="0" w:line="240" w:lineRule="auto"/>
              <w:jc w:val="center"/>
              <w:rPr>
                <w:rFonts w:eastAsia="Times New Roman" w:cs="Times New Roman"/>
                <w:b/>
                <w:bCs/>
                <w:color w:val="000000"/>
                <w:szCs w:val="24"/>
                <w:lang w:eastAsia="es-PE"/>
              </w:rPr>
            </w:pPr>
            <w:r w:rsidRPr="008C3CE9">
              <w:rPr>
                <w:rFonts w:eastAsia="Times New Roman" w:cs="Times New Roman"/>
                <w:b/>
                <w:bCs/>
                <w:color w:val="000000"/>
                <w:szCs w:val="24"/>
                <w:lang w:eastAsia="es-PE"/>
              </w:rPr>
              <w:t>CODIGO</w:t>
            </w:r>
          </w:p>
        </w:tc>
        <w:tc>
          <w:tcPr>
            <w:tcW w:w="1134" w:type="dxa"/>
            <w:tcBorders>
              <w:top w:val="single" w:sz="8" w:space="0" w:color="auto"/>
              <w:left w:val="nil"/>
              <w:bottom w:val="nil"/>
              <w:right w:val="single" w:sz="8" w:space="0" w:color="auto"/>
            </w:tcBorders>
            <w:shd w:val="clear" w:color="auto" w:fill="auto"/>
            <w:noWrap/>
            <w:vAlign w:val="center"/>
            <w:hideMark/>
          </w:tcPr>
          <w:p w14:paraId="276E42C5" w14:textId="77777777" w:rsidR="008C3CE9" w:rsidRPr="008C3CE9" w:rsidRDefault="008C3CE9" w:rsidP="008A66C2">
            <w:pPr>
              <w:spacing w:after="0" w:line="240" w:lineRule="auto"/>
              <w:jc w:val="center"/>
              <w:rPr>
                <w:rFonts w:eastAsia="Times New Roman" w:cs="Times New Roman"/>
                <w:b/>
                <w:bCs/>
                <w:color w:val="000000"/>
                <w:szCs w:val="24"/>
                <w:lang w:eastAsia="es-PE"/>
              </w:rPr>
            </w:pPr>
            <w:r w:rsidRPr="008C3CE9">
              <w:rPr>
                <w:rFonts w:eastAsia="Times New Roman" w:cs="Times New Roman"/>
                <w:b/>
                <w:bCs/>
                <w:color w:val="000000"/>
                <w:szCs w:val="24"/>
                <w:lang w:eastAsia="es-PE"/>
              </w:rPr>
              <w:t>PLOMO mg/Kg</w:t>
            </w:r>
          </w:p>
        </w:tc>
        <w:tc>
          <w:tcPr>
            <w:tcW w:w="2234" w:type="dxa"/>
            <w:tcBorders>
              <w:top w:val="single" w:sz="8" w:space="0" w:color="auto"/>
              <w:left w:val="nil"/>
              <w:bottom w:val="nil"/>
              <w:right w:val="single" w:sz="8" w:space="0" w:color="auto"/>
            </w:tcBorders>
            <w:shd w:val="clear" w:color="auto" w:fill="auto"/>
            <w:noWrap/>
            <w:vAlign w:val="center"/>
            <w:hideMark/>
          </w:tcPr>
          <w:p w14:paraId="4C04525D" w14:textId="77777777" w:rsidR="008C3CE9" w:rsidRPr="008C3CE9" w:rsidRDefault="008C3CE9" w:rsidP="008A66C2">
            <w:pPr>
              <w:spacing w:after="0" w:line="240" w:lineRule="auto"/>
              <w:jc w:val="center"/>
              <w:rPr>
                <w:rFonts w:eastAsia="Times New Roman" w:cs="Times New Roman"/>
                <w:b/>
                <w:bCs/>
                <w:color w:val="000000"/>
                <w:szCs w:val="24"/>
                <w:lang w:eastAsia="es-PE"/>
              </w:rPr>
            </w:pPr>
            <w:r w:rsidRPr="008C3CE9">
              <w:rPr>
                <w:rFonts w:eastAsia="Times New Roman" w:cs="Times New Roman"/>
                <w:b/>
                <w:bCs/>
                <w:color w:val="000000"/>
                <w:szCs w:val="24"/>
                <w:lang w:eastAsia="es-PE"/>
              </w:rPr>
              <w:t>CONDUCTIVIDAD S/cm</w:t>
            </w:r>
          </w:p>
        </w:tc>
        <w:tc>
          <w:tcPr>
            <w:tcW w:w="601" w:type="dxa"/>
            <w:tcBorders>
              <w:top w:val="single" w:sz="8" w:space="0" w:color="auto"/>
              <w:left w:val="nil"/>
              <w:bottom w:val="nil"/>
              <w:right w:val="single" w:sz="8" w:space="0" w:color="auto"/>
            </w:tcBorders>
            <w:shd w:val="clear" w:color="auto" w:fill="auto"/>
            <w:noWrap/>
            <w:vAlign w:val="center"/>
            <w:hideMark/>
          </w:tcPr>
          <w:p w14:paraId="5CD8889C" w14:textId="77777777" w:rsidR="008C3CE9" w:rsidRPr="008C3CE9" w:rsidRDefault="008C3CE9" w:rsidP="008A66C2">
            <w:pPr>
              <w:spacing w:after="0" w:line="240" w:lineRule="auto"/>
              <w:jc w:val="center"/>
              <w:rPr>
                <w:rFonts w:eastAsia="Times New Roman" w:cs="Times New Roman"/>
                <w:b/>
                <w:bCs/>
                <w:color w:val="000000"/>
                <w:szCs w:val="24"/>
                <w:lang w:eastAsia="es-PE"/>
              </w:rPr>
            </w:pPr>
            <w:r w:rsidRPr="008C3CE9">
              <w:rPr>
                <w:rFonts w:eastAsia="Times New Roman" w:cs="Times New Roman"/>
                <w:b/>
                <w:bCs/>
                <w:color w:val="000000"/>
                <w:szCs w:val="24"/>
                <w:lang w:eastAsia="es-PE"/>
              </w:rPr>
              <w:t>PH</w:t>
            </w:r>
          </w:p>
        </w:tc>
      </w:tr>
      <w:tr w:rsidR="008C3CE9" w:rsidRPr="00D1743A" w14:paraId="40B9BC92" w14:textId="77777777" w:rsidTr="008A66C2">
        <w:trPr>
          <w:trHeight w:val="330"/>
          <w:jc w:val="center"/>
        </w:trPr>
        <w:tc>
          <w:tcPr>
            <w:tcW w:w="225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2CEC793" w14:textId="77777777" w:rsidR="008C3CE9" w:rsidRPr="008C3CE9" w:rsidRDefault="008C3CE9" w:rsidP="008A66C2">
            <w:pPr>
              <w:spacing w:after="0" w:line="240" w:lineRule="auto"/>
              <w:jc w:val="center"/>
              <w:rPr>
                <w:rFonts w:eastAsia="Times New Roman" w:cs="Times New Roman"/>
                <w:b/>
                <w:bCs/>
                <w:color w:val="000000"/>
                <w:szCs w:val="24"/>
                <w:lang w:eastAsia="es-PE"/>
              </w:rPr>
            </w:pPr>
            <w:r w:rsidRPr="008C3CE9">
              <w:rPr>
                <w:rFonts w:eastAsia="Times New Roman" w:cs="Times New Roman"/>
                <w:b/>
                <w:bCs/>
                <w:color w:val="000000"/>
                <w:szCs w:val="24"/>
                <w:lang w:eastAsia="es-PE"/>
              </w:rPr>
              <w:t>M-01 - 5%</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14:paraId="21CB1012"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14899</w:t>
            </w:r>
          </w:p>
        </w:tc>
        <w:tc>
          <w:tcPr>
            <w:tcW w:w="2234" w:type="dxa"/>
            <w:tcBorders>
              <w:top w:val="single" w:sz="8" w:space="0" w:color="auto"/>
              <w:left w:val="nil"/>
              <w:bottom w:val="single" w:sz="8" w:space="0" w:color="auto"/>
              <w:right w:val="single" w:sz="8" w:space="0" w:color="auto"/>
            </w:tcBorders>
            <w:shd w:val="clear" w:color="auto" w:fill="auto"/>
            <w:noWrap/>
            <w:vAlign w:val="bottom"/>
            <w:hideMark/>
          </w:tcPr>
          <w:p w14:paraId="063448D3"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9889</w:t>
            </w:r>
          </w:p>
        </w:tc>
        <w:tc>
          <w:tcPr>
            <w:tcW w:w="601" w:type="dxa"/>
            <w:tcBorders>
              <w:top w:val="single" w:sz="8" w:space="0" w:color="auto"/>
              <w:left w:val="nil"/>
              <w:bottom w:val="single" w:sz="8" w:space="0" w:color="auto"/>
              <w:right w:val="single" w:sz="8" w:space="0" w:color="auto"/>
            </w:tcBorders>
            <w:shd w:val="clear" w:color="auto" w:fill="auto"/>
            <w:noWrap/>
            <w:vAlign w:val="bottom"/>
            <w:hideMark/>
          </w:tcPr>
          <w:p w14:paraId="1EDA88AB"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3.2</w:t>
            </w:r>
          </w:p>
        </w:tc>
      </w:tr>
      <w:tr w:rsidR="008C3CE9" w:rsidRPr="00D1743A" w14:paraId="3742636F" w14:textId="77777777" w:rsidTr="008A66C2">
        <w:trPr>
          <w:trHeight w:val="330"/>
          <w:jc w:val="center"/>
        </w:trPr>
        <w:tc>
          <w:tcPr>
            <w:tcW w:w="2258" w:type="dxa"/>
            <w:tcBorders>
              <w:top w:val="nil"/>
              <w:left w:val="single" w:sz="8" w:space="0" w:color="auto"/>
              <w:bottom w:val="single" w:sz="8" w:space="0" w:color="auto"/>
              <w:right w:val="single" w:sz="8" w:space="0" w:color="auto"/>
            </w:tcBorders>
            <w:shd w:val="clear" w:color="auto" w:fill="auto"/>
            <w:noWrap/>
            <w:vAlign w:val="bottom"/>
            <w:hideMark/>
          </w:tcPr>
          <w:p w14:paraId="30840C93" w14:textId="77777777" w:rsidR="008C3CE9" w:rsidRPr="008C3CE9" w:rsidRDefault="008C3CE9" w:rsidP="008A66C2">
            <w:pPr>
              <w:spacing w:after="0" w:line="240" w:lineRule="auto"/>
              <w:jc w:val="center"/>
              <w:rPr>
                <w:rFonts w:eastAsia="Times New Roman" w:cs="Times New Roman"/>
                <w:b/>
                <w:bCs/>
                <w:color w:val="000000"/>
                <w:szCs w:val="24"/>
                <w:lang w:eastAsia="es-PE"/>
              </w:rPr>
            </w:pPr>
            <w:r w:rsidRPr="008C3CE9">
              <w:rPr>
                <w:rFonts w:eastAsia="Times New Roman" w:cs="Times New Roman"/>
                <w:b/>
                <w:bCs/>
                <w:color w:val="000000"/>
                <w:szCs w:val="24"/>
                <w:lang w:eastAsia="es-PE"/>
              </w:rPr>
              <w:t>M-02 - 5%</w:t>
            </w:r>
          </w:p>
        </w:tc>
        <w:tc>
          <w:tcPr>
            <w:tcW w:w="1134" w:type="dxa"/>
            <w:tcBorders>
              <w:top w:val="nil"/>
              <w:left w:val="nil"/>
              <w:bottom w:val="single" w:sz="8" w:space="0" w:color="auto"/>
              <w:right w:val="single" w:sz="8" w:space="0" w:color="auto"/>
            </w:tcBorders>
            <w:shd w:val="clear" w:color="auto" w:fill="auto"/>
            <w:noWrap/>
            <w:vAlign w:val="bottom"/>
            <w:hideMark/>
          </w:tcPr>
          <w:p w14:paraId="54E32D95"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14785</w:t>
            </w:r>
          </w:p>
        </w:tc>
        <w:tc>
          <w:tcPr>
            <w:tcW w:w="2234" w:type="dxa"/>
            <w:tcBorders>
              <w:top w:val="nil"/>
              <w:left w:val="nil"/>
              <w:bottom w:val="single" w:sz="8" w:space="0" w:color="auto"/>
              <w:right w:val="single" w:sz="8" w:space="0" w:color="auto"/>
            </w:tcBorders>
            <w:shd w:val="clear" w:color="auto" w:fill="auto"/>
            <w:noWrap/>
            <w:vAlign w:val="bottom"/>
            <w:hideMark/>
          </w:tcPr>
          <w:p w14:paraId="2A58803A"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9785</w:t>
            </w:r>
          </w:p>
        </w:tc>
        <w:tc>
          <w:tcPr>
            <w:tcW w:w="601" w:type="dxa"/>
            <w:tcBorders>
              <w:top w:val="nil"/>
              <w:left w:val="nil"/>
              <w:bottom w:val="single" w:sz="8" w:space="0" w:color="auto"/>
              <w:right w:val="single" w:sz="8" w:space="0" w:color="auto"/>
            </w:tcBorders>
            <w:shd w:val="clear" w:color="auto" w:fill="auto"/>
            <w:noWrap/>
            <w:vAlign w:val="bottom"/>
            <w:hideMark/>
          </w:tcPr>
          <w:p w14:paraId="203BF568"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3.1</w:t>
            </w:r>
          </w:p>
        </w:tc>
      </w:tr>
      <w:tr w:rsidR="008C3CE9" w:rsidRPr="00D1743A" w14:paraId="7556FCAB" w14:textId="77777777" w:rsidTr="008A66C2">
        <w:trPr>
          <w:trHeight w:val="330"/>
          <w:jc w:val="center"/>
        </w:trPr>
        <w:tc>
          <w:tcPr>
            <w:tcW w:w="2258" w:type="dxa"/>
            <w:tcBorders>
              <w:top w:val="nil"/>
              <w:left w:val="single" w:sz="8" w:space="0" w:color="auto"/>
              <w:bottom w:val="single" w:sz="8" w:space="0" w:color="auto"/>
              <w:right w:val="single" w:sz="8" w:space="0" w:color="auto"/>
            </w:tcBorders>
            <w:shd w:val="clear" w:color="auto" w:fill="auto"/>
            <w:noWrap/>
            <w:vAlign w:val="bottom"/>
            <w:hideMark/>
          </w:tcPr>
          <w:p w14:paraId="08ED6C33" w14:textId="77777777" w:rsidR="008C3CE9" w:rsidRPr="008C3CE9" w:rsidRDefault="008C3CE9" w:rsidP="008A66C2">
            <w:pPr>
              <w:spacing w:after="0" w:line="240" w:lineRule="auto"/>
              <w:jc w:val="center"/>
              <w:rPr>
                <w:rFonts w:eastAsia="Times New Roman" w:cs="Times New Roman"/>
                <w:b/>
                <w:bCs/>
                <w:color w:val="000000"/>
                <w:szCs w:val="24"/>
                <w:lang w:eastAsia="es-PE"/>
              </w:rPr>
            </w:pPr>
            <w:r w:rsidRPr="008C3CE9">
              <w:rPr>
                <w:rFonts w:eastAsia="Times New Roman" w:cs="Times New Roman"/>
                <w:b/>
                <w:bCs/>
                <w:color w:val="000000"/>
                <w:szCs w:val="24"/>
                <w:lang w:eastAsia="es-PE"/>
              </w:rPr>
              <w:t>M-03 - 5%</w:t>
            </w:r>
          </w:p>
        </w:tc>
        <w:tc>
          <w:tcPr>
            <w:tcW w:w="1134" w:type="dxa"/>
            <w:tcBorders>
              <w:top w:val="nil"/>
              <w:left w:val="nil"/>
              <w:bottom w:val="single" w:sz="8" w:space="0" w:color="auto"/>
              <w:right w:val="single" w:sz="8" w:space="0" w:color="auto"/>
            </w:tcBorders>
            <w:shd w:val="clear" w:color="auto" w:fill="auto"/>
            <w:noWrap/>
            <w:vAlign w:val="bottom"/>
            <w:hideMark/>
          </w:tcPr>
          <w:p w14:paraId="175C8FF6"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14399</w:t>
            </w:r>
          </w:p>
        </w:tc>
        <w:tc>
          <w:tcPr>
            <w:tcW w:w="2234" w:type="dxa"/>
            <w:tcBorders>
              <w:top w:val="nil"/>
              <w:left w:val="nil"/>
              <w:bottom w:val="single" w:sz="8" w:space="0" w:color="auto"/>
              <w:right w:val="single" w:sz="8" w:space="0" w:color="auto"/>
            </w:tcBorders>
            <w:shd w:val="clear" w:color="auto" w:fill="auto"/>
            <w:noWrap/>
            <w:vAlign w:val="bottom"/>
            <w:hideMark/>
          </w:tcPr>
          <w:p w14:paraId="550B8305"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9877</w:t>
            </w:r>
          </w:p>
        </w:tc>
        <w:tc>
          <w:tcPr>
            <w:tcW w:w="601" w:type="dxa"/>
            <w:tcBorders>
              <w:top w:val="nil"/>
              <w:left w:val="nil"/>
              <w:bottom w:val="single" w:sz="8" w:space="0" w:color="auto"/>
              <w:right w:val="single" w:sz="8" w:space="0" w:color="auto"/>
            </w:tcBorders>
            <w:shd w:val="clear" w:color="auto" w:fill="auto"/>
            <w:noWrap/>
            <w:vAlign w:val="bottom"/>
            <w:hideMark/>
          </w:tcPr>
          <w:p w14:paraId="35AE2890"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3.9</w:t>
            </w:r>
          </w:p>
        </w:tc>
      </w:tr>
      <w:tr w:rsidR="008C3CE9" w:rsidRPr="00D1743A" w14:paraId="2F31882D" w14:textId="77777777" w:rsidTr="008A66C2">
        <w:trPr>
          <w:trHeight w:val="330"/>
          <w:jc w:val="center"/>
        </w:trPr>
        <w:tc>
          <w:tcPr>
            <w:tcW w:w="2258" w:type="dxa"/>
            <w:tcBorders>
              <w:top w:val="nil"/>
              <w:left w:val="single" w:sz="8" w:space="0" w:color="auto"/>
              <w:bottom w:val="single" w:sz="8" w:space="0" w:color="auto"/>
              <w:right w:val="single" w:sz="8" w:space="0" w:color="auto"/>
            </w:tcBorders>
            <w:shd w:val="clear" w:color="auto" w:fill="auto"/>
            <w:noWrap/>
            <w:vAlign w:val="bottom"/>
            <w:hideMark/>
          </w:tcPr>
          <w:p w14:paraId="25281C97" w14:textId="77777777" w:rsidR="008C3CE9" w:rsidRPr="008C3CE9" w:rsidRDefault="008C3CE9" w:rsidP="008A66C2">
            <w:pPr>
              <w:spacing w:after="0" w:line="240" w:lineRule="auto"/>
              <w:jc w:val="center"/>
              <w:rPr>
                <w:rFonts w:eastAsia="Times New Roman" w:cs="Times New Roman"/>
                <w:b/>
                <w:bCs/>
                <w:color w:val="000000"/>
                <w:szCs w:val="24"/>
                <w:lang w:eastAsia="es-PE"/>
              </w:rPr>
            </w:pPr>
            <w:r w:rsidRPr="008C3CE9">
              <w:rPr>
                <w:rFonts w:eastAsia="Times New Roman" w:cs="Times New Roman"/>
                <w:b/>
                <w:bCs/>
                <w:color w:val="000000"/>
                <w:szCs w:val="24"/>
                <w:lang w:eastAsia="es-PE"/>
              </w:rPr>
              <w:t>M-04 - 5%</w:t>
            </w:r>
          </w:p>
        </w:tc>
        <w:tc>
          <w:tcPr>
            <w:tcW w:w="1134" w:type="dxa"/>
            <w:tcBorders>
              <w:top w:val="nil"/>
              <w:left w:val="nil"/>
              <w:bottom w:val="single" w:sz="8" w:space="0" w:color="auto"/>
              <w:right w:val="single" w:sz="8" w:space="0" w:color="auto"/>
            </w:tcBorders>
            <w:shd w:val="clear" w:color="auto" w:fill="auto"/>
            <w:noWrap/>
            <w:vAlign w:val="bottom"/>
            <w:hideMark/>
          </w:tcPr>
          <w:p w14:paraId="0EDD9910"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14888</w:t>
            </w:r>
          </w:p>
        </w:tc>
        <w:tc>
          <w:tcPr>
            <w:tcW w:w="2234" w:type="dxa"/>
            <w:tcBorders>
              <w:top w:val="nil"/>
              <w:left w:val="nil"/>
              <w:bottom w:val="single" w:sz="8" w:space="0" w:color="auto"/>
              <w:right w:val="single" w:sz="8" w:space="0" w:color="auto"/>
            </w:tcBorders>
            <w:shd w:val="clear" w:color="auto" w:fill="auto"/>
            <w:noWrap/>
            <w:vAlign w:val="bottom"/>
            <w:hideMark/>
          </w:tcPr>
          <w:p w14:paraId="6645A3DF"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9998</w:t>
            </w:r>
          </w:p>
        </w:tc>
        <w:tc>
          <w:tcPr>
            <w:tcW w:w="601" w:type="dxa"/>
            <w:tcBorders>
              <w:top w:val="nil"/>
              <w:left w:val="nil"/>
              <w:bottom w:val="single" w:sz="8" w:space="0" w:color="auto"/>
              <w:right w:val="single" w:sz="8" w:space="0" w:color="auto"/>
            </w:tcBorders>
            <w:shd w:val="clear" w:color="auto" w:fill="auto"/>
            <w:noWrap/>
            <w:vAlign w:val="bottom"/>
            <w:hideMark/>
          </w:tcPr>
          <w:p w14:paraId="18AC9089"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3.8</w:t>
            </w:r>
          </w:p>
        </w:tc>
      </w:tr>
      <w:tr w:rsidR="008C3CE9" w:rsidRPr="00D1743A" w14:paraId="7BF04B08" w14:textId="77777777" w:rsidTr="008A66C2">
        <w:trPr>
          <w:trHeight w:val="330"/>
          <w:jc w:val="center"/>
        </w:trPr>
        <w:tc>
          <w:tcPr>
            <w:tcW w:w="2258" w:type="dxa"/>
            <w:tcBorders>
              <w:top w:val="nil"/>
              <w:left w:val="single" w:sz="8" w:space="0" w:color="auto"/>
              <w:bottom w:val="single" w:sz="8" w:space="0" w:color="auto"/>
              <w:right w:val="single" w:sz="8" w:space="0" w:color="auto"/>
            </w:tcBorders>
            <w:shd w:val="clear" w:color="auto" w:fill="auto"/>
            <w:noWrap/>
            <w:vAlign w:val="bottom"/>
            <w:hideMark/>
          </w:tcPr>
          <w:p w14:paraId="1A41E6DD" w14:textId="77777777" w:rsidR="008C3CE9" w:rsidRPr="008C3CE9" w:rsidRDefault="008C3CE9" w:rsidP="008A66C2">
            <w:pPr>
              <w:spacing w:after="0" w:line="240" w:lineRule="auto"/>
              <w:jc w:val="center"/>
              <w:rPr>
                <w:rFonts w:eastAsia="Times New Roman" w:cs="Times New Roman"/>
                <w:b/>
                <w:bCs/>
                <w:color w:val="000000"/>
                <w:szCs w:val="24"/>
                <w:lang w:eastAsia="es-PE"/>
              </w:rPr>
            </w:pPr>
            <w:r w:rsidRPr="008C3CE9">
              <w:rPr>
                <w:rFonts w:eastAsia="Times New Roman" w:cs="Times New Roman"/>
                <w:b/>
                <w:bCs/>
                <w:color w:val="000000"/>
                <w:szCs w:val="24"/>
                <w:lang w:eastAsia="es-PE"/>
              </w:rPr>
              <w:t>M-05 - 10%</w:t>
            </w:r>
          </w:p>
        </w:tc>
        <w:tc>
          <w:tcPr>
            <w:tcW w:w="1134" w:type="dxa"/>
            <w:tcBorders>
              <w:top w:val="nil"/>
              <w:left w:val="nil"/>
              <w:bottom w:val="single" w:sz="8" w:space="0" w:color="auto"/>
              <w:right w:val="single" w:sz="8" w:space="0" w:color="auto"/>
            </w:tcBorders>
            <w:shd w:val="clear" w:color="auto" w:fill="auto"/>
            <w:noWrap/>
            <w:vAlign w:val="bottom"/>
            <w:hideMark/>
          </w:tcPr>
          <w:p w14:paraId="6D426ED2"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13856</w:t>
            </w:r>
          </w:p>
        </w:tc>
        <w:tc>
          <w:tcPr>
            <w:tcW w:w="2234" w:type="dxa"/>
            <w:tcBorders>
              <w:top w:val="nil"/>
              <w:left w:val="nil"/>
              <w:bottom w:val="single" w:sz="8" w:space="0" w:color="auto"/>
              <w:right w:val="single" w:sz="8" w:space="0" w:color="auto"/>
            </w:tcBorders>
            <w:shd w:val="clear" w:color="auto" w:fill="auto"/>
            <w:noWrap/>
            <w:vAlign w:val="bottom"/>
            <w:hideMark/>
          </w:tcPr>
          <w:p w14:paraId="28A25385"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9879</w:t>
            </w:r>
          </w:p>
        </w:tc>
        <w:tc>
          <w:tcPr>
            <w:tcW w:w="601" w:type="dxa"/>
            <w:tcBorders>
              <w:top w:val="nil"/>
              <w:left w:val="nil"/>
              <w:bottom w:val="single" w:sz="8" w:space="0" w:color="auto"/>
              <w:right w:val="single" w:sz="8" w:space="0" w:color="auto"/>
            </w:tcBorders>
            <w:shd w:val="clear" w:color="auto" w:fill="auto"/>
            <w:noWrap/>
            <w:vAlign w:val="bottom"/>
            <w:hideMark/>
          </w:tcPr>
          <w:p w14:paraId="766AD813"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3.4</w:t>
            </w:r>
          </w:p>
        </w:tc>
      </w:tr>
      <w:tr w:rsidR="008C3CE9" w:rsidRPr="00D1743A" w14:paraId="39F3B298" w14:textId="77777777" w:rsidTr="008A66C2">
        <w:trPr>
          <w:trHeight w:val="330"/>
          <w:jc w:val="center"/>
        </w:trPr>
        <w:tc>
          <w:tcPr>
            <w:tcW w:w="2258" w:type="dxa"/>
            <w:tcBorders>
              <w:top w:val="nil"/>
              <w:left w:val="single" w:sz="8" w:space="0" w:color="auto"/>
              <w:bottom w:val="single" w:sz="8" w:space="0" w:color="auto"/>
              <w:right w:val="single" w:sz="8" w:space="0" w:color="auto"/>
            </w:tcBorders>
            <w:shd w:val="clear" w:color="auto" w:fill="auto"/>
            <w:noWrap/>
            <w:vAlign w:val="bottom"/>
            <w:hideMark/>
          </w:tcPr>
          <w:p w14:paraId="4C7B751B" w14:textId="77777777" w:rsidR="008C3CE9" w:rsidRPr="008C3CE9" w:rsidRDefault="008C3CE9" w:rsidP="008A66C2">
            <w:pPr>
              <w:spacing w:after="0" w:line="240" w:lineRule="auto"/>
              <w:jc w:val="center"/>
              <w:rPr>
                <w:rFonts w:eastAsia="Times New Roman" w:cs="Times New Roman"/>
                <w:b/>
                <w:bCs/>
                <w:color w:val="000000"/>
                <w:szCs w:val="24"/>
                <w:lang w:eastAsia="es-PE"/>
              </w:rPr>
            </w:pPr>
            <w:r w:rsidRPr="008C3CE9">
              <w:rPr>
                <w:rFonts w:eastAsia="Times New Roman" w:cs="Times New Roman"/>
                <w:b/>
                <w:bCs/>
                <w:color w:val="000000"/>
                <w:szCs w:val="24"/>
                <w:lang w:eastAsia="es-PE"/>
              </w:rPr>
              <w:t>M-06 - 10%</w:t>
            </w:r>
          </w:p>
        </w:tc>
        <w:tc>
          <w:tcPr>
            <w:tcW w:w="1134" w:type="dxa"/>
            <w:tcBorders>
              <w:top w:val="nil"/>
              <w:left w:val="nil"/>
              <w:bottom w:val="single" w:sz="8" w:space="0" w:color="auto"/>
              <w:right w:val="single" w:sz="8" w:space="0" w:color="auto"/>
            </w:tcBorders>
            <w:shd w:val="clear" w:color="auto" w:fill="auto"/>
            <w:noWrap/>
            <w:vAlign w:val="bottom"/>
            <w:hideMark/>
          </w:tcPr>
          <w:p w14:paraId="374868BF"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13569</w:t>
            </w:r>
          </w:p>
        </w:tc>
        <w:tc>
          <w:tcPr>
            <w:tcW w:w="2234" w:type="dxa"/>
            <w:tcBorders>
              <w:top w:val="nil"/>
              <w:left w:val="nil"/>
              <w:bottom w:val="single" w:sz="8" w:space="0" w:color="auto"/>
              <w:right w:val="single" w:sz="8" w:space="0" w:color="auto"/>
            </w:tcBorders>
            <w:shd w:val="clear" w:color="auto" w:fill="auto"/>
            <w:noWrap/>
            <w:vAlign w:val="bottom"/>
            <w:hideMark/>
          </w:tcPr>
          <w:p w14:paraId="6FE73C5A"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9556</w:t>
            </w:r>
          </w:p>
        </w:tc>
        <w:tc>
          <w:tcPr>
            <w:tcW w:w="601" w:type="dxa"/>
            <w:tcBorders>
              <w:top w:val="nil"/>
              <w:left w:val="nil"/>
              <w:bottom w:val="single" w:sz="8" w:space="0" w:color="auto"/>
              <w:right w:val="single" w:sz="8" w:space="0" w:color="auto"/>
            </w:tcBorders>
            <w:shd w:val="clear" w:color="auto" w:fill="auto"/>
            <w:noWrap/>
            <w:vAlign w:val="bottom"/>
            <w:hideMark/>
          </w:tcPr>
          <w:p w14:paraId="15034827"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3.2</w:t>
            </w:r>
          </w:p>
        </w:tc>
      </w:tr>
      <w:tr w:rsidR="008C3CE9" w:rsidRPr="00D1743A" w14:paraId="057A87E3" w14:textId="77777777" w:rsidTr="008A66C2">
        <w:trPr>
          <w:trHeight w:val="330"/>
          <w:jc w:val="center"/>
        </w:trPr>
        <w:tc>
          <w:tcPr>
            <w:tcW w:w="2258" w:type="dxa"/>
            <w:tcBorders>
              <w:top w:val="nil"/>
              <w:left w:val="single" w:sz="8" w:space="0" w:color="auto"/>
              <w:bottom w:val="single" w:sz="8" w:space="0" w:color="auto"/>
              <w:right w:val="single" w:sz="8" w:space="0" w:color="auto"/>
            </w:tcBorders>
            <w:shd w:val="clear" w:color="auto" w:fill="auto"/>
            <w:noWrap/>
            <w:vAlign w:val="bottom"/>
            <w:hideMark/>
          </w:tcPr>
          <w:p w14:paraId="5517546C" w14:textId="77777777" w:rsidR="008C3CE9" w:rsidRPr="008C3CE9" w:rsidRDefault="008C3CE9" w:rsidP="008A66C2">
            <w:pPr>
              <w:spacing w:after="0" w:line="240" w:lineRule="auto"/>
              <w:jc w:val="center"/>
              <w:rPr>
                <w:rFonts w:eastAsia="Times New Roman" w:cs="Times New Roman"/>
                <w:b/>
                <w:bCs/>
                <w:color w:val="000000"/>
                <w:szCs w:val="24"/>
                <w:lang w:eastAsia="es-PE"/>
              </w:rPr>
            </w:pPr>
            <w:r w:rsidRPr="008C3CE9">
              <w:rPr>
                <w:rFonts w:eastAsia="Times New Roman" w:cs="Times New Roman"/>
                <w:b/>
                <w:bCs/>
                <w:color w:val="000000"/>
                <w:szCs w:val="24"/>
                <w:lang w:eastAsia="es-PE"/>
              </w:rPr>
              <w:t>M-07 - 10%</w:t>
            </w:r>
          </w:p>
        </w:tc>
        <w:tc>
          <w:tcPr>
            <w:tcW w:w="1134" w:type="dxa"/>
            <w:tcBorders>
              <w:top w:val="nil"/>
              <w:left w:val="nil"/>
              <w:bottom w:val="single" w:sz="8" w:space="0" w:color="auto"/>
              <w:right w:val="single" w:sz="8" w:space="0" w:color="auto"/>
            </w:tcBorders>
            <w:shd w:val="clear" w:color="auto" w:fill="auto"/>
            <w:noWrap/>
            <w:vAlign w:val="bottom"/>
            <w:hideMark/>
          </w:tcPr>
          <w:p w14:paraId="7B0E9FF4"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13569</w:t>
            </w:r>
          </w:p>
        </w:tc>
        <w:tc>
          <w:tcPr>
            <w:tcW w:w="2234" w:type="dxa"/>
            <w:tcBorders>
              <w:top w:val="nil"/>
              <w:left w:val="nil"/>
              <w:bottom w:val="single" w:sz="8" w:space="0" w:color="auto"/>
              <w:right w:val="single" w:sz="8" w:space="0" w:color="auto"/>
            </w:tcBorders>
            <w:shd w:val="clear" w:color="auto" w:fill="auto"/>
            <w:noWrap/>
            <w:vAlign w:val="bottom"/>
            <w:hideMark/>
          </w:tcPr>
          <w:p w14:paraId="7B1B42FB"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8999</w:t>
            </w:r>
          </w:p>
        </w:tc>
        <w:tc>
          <w:tcPr>
            <w:tcW w:w="601" w:type="dxa"/>
            <w:tcBorders>
              <w:top w:val="nil"/>
              <w:left w:val="nil"/>
              <w:bottom w:val="single" w:sz="8" w:space="0" w:color="auto"/>
              <w:right w:val="single" w:sz="8" w:space="0" w:color="auto"/>
            </w:tcBorders>
            <w:shd w:val="clear" w:color="auto" w:fill="auto"/>
            <w:noWrap/>
            <w:vAlign w:val="bottom"/>
            <w:hideMark/>
          </w:tcPr>
          <w:p w14:paraId="5FE59463"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3.9</w:t>
            </w:r>
          </w:p>
        </w:tc>
      </w:tr>
      <w:tr w:rsidR="008C3CE9" w:rsidRPr="00D1743A" w14:paraId="2BD67DA5" w14:textId="77777777" w:rsidTr="008A66C2">
        <w:trPr>
          <w:trHeight w:val="330"/>
          <w:jc w:val="center"/>
        </w:trPr>
        <w:tc>
          <w:tcPr>
            <w:tcW w:w="2258" w:type="dxa"/>
            <w:tcBorders>
              <w:top w:val="nil"/>
              <w:left w:val="single" w:sz="8" w:space="0" w:color="auto"/>
              <w:bottom w:val="single" w:sz="8" w:space="0" w:color="auto"/>
              <w:right w:val="single" w:sz="8" w:space="0" w:color="auto"/>
            </w:tcBorders>
            <w:shd w:val="clear" w:color="auto" w:fill="auto"/>
            <w:noWrap/>
            <w:vAlign w:val="bottom"/>
            <w:hideMark/>
          </w:tcPr>
          <w:p w14:paraId="48BBD4D9" w14:textId="77777777" w:rsidR="008C3CE9" w:rsidRPr="008C3CE9" w:rsidRDefault="008C3CE9" w:rsidP="008A66C2">
            <w:pPr>
              <w:spacing w:after="0" w:line="240" w:lineRule="auto"/>
              <w:jc w:val="center"/>
              <w:rPr>
                <w:rFonts w:eastAsia="Times New Roman" w:cs="Times New Roman"/>
                <w:b/>
                <w:bCs/>
                <w:color w:val="000000"/>
                <w:szCs w:val="24"/>
                <w:lang w:eastAsia="es-PE"/>
              </w:rPr>
            </w:pPr>
            <w:r w:rsidRPr="008C3CE9">
              <w:rPr>
                <w:rFonts w:eastAsia="Times New Roman" w:cs="Times New Roman"/>
                <w:b/>
                <w:bCs/>
                <w:color w:val="000000"/>
                <w:szCs w:val="24"/>
                <w:lang w:eastAsia="es-PE"/>
              </w:rPr>
              <w:t>M-08 - 10%</w:t>
            </w:r>
          </w:p>
        </w:tc>
        <w:tc>
          <w:tcPr>
            <w:tcW w:w="1134" w:type="dxa"/>
            <w:tcBorders>
              <w:top w:val="nil"/>
              <w:left w:val="nil"/>
              <w:bottom w:val="single" w:sz="8" w:space="0" w:color="auto"/>
              <w:right w:val="single" w:sz="8" w:space="0" w:color="auto"/>
            </w:tcBorders>
            <w:shd w:val="clear" w:color="auto" w:fill="auto"/>
            <w:noWrap/>
            <w:vAlign w:val="bottom"/>
            <w:hideMark/>
          </w:tcPr>
          <w:p w14:paraId="68E16A50"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13568</w:t>
            </w:r>
          </w:p>
        </w:tc>
        <w:tc>
          <w:tcPr>
            <w:tcW w:w="2234" w:type="dxa"/>
            <w:tcBorders>
              <w:top w:val="nil"/>
              <w:left w:val="nil"/>
              <w:bottom w:val="single" w:sz="8" w:space="0" w:color="auto"/>
              <w:right w:val="single" w:sz="8" w:space="0" w:color="auto"/>
            </w:tcBorders>
            <w:shd w:val="clear" w:color="auto" w:fill="auto"/>
            <w:noWrap/>
            <w:vAlign w:val="bottom"/>
            <w:hideMark/>
          </w:tcPr>
          <w:p w14:paraId="2AB864F7"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8777</w:t>
            </w:r>
          </w:p>
        </w:tc>
        <w:tc>
          <w:tcPr>
            <w:tcW w:w="601" w:type="dxa"/>
            <w:tcBorders>
              <w:top w:val="nil"/>
              <w:left w:val="nil"/>
              <w:bottom w:val="single" w:sz="8" w:space="0" w:color="auto"/>
              <w:right w:val="single" w:sz="8" w:space="0" w:color="auto"/>
            </w:tcBorders>
            <w:shd w:val="clear" w:color="auto" w:fill="auto"/>
            <w:noWrap/>
            <w:vAlign w:val="bottom"/>
            <w:hideMark/>
          </w:tcPr>
          <w:p w14:paraId="7F0632C4"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4.1</w:t>
            </w:r>
          </w:p>
        </w:tc>
      </w:tr>
      <w:tr w:rsidR="008C3CE9" w:rsidRPr="00D1743A" w14:paraId="731C30B6" w14:textId="77777777" w:rsidTr="008A66C2">
        <w:trPr>
          <w:trHeight w:val="330"/>
          <w:jc w:val="center"/>
        </w:trPr>
        <w:tc>
          <w:tcPr>
            <w:tcW w:w="2258" w:type="dxa"/>
            <w:tcBorders>
              <w:top w:val="nil"/>
              <w:left w:val="single" w:sz="8" w:space="0" w:color="auto"/>
              <w:bottom w:val="single" w:sz="8" w:space="0" w:color="auto"/>
              <w:right w:val="single" w:sz="8" w:space="0" w:color="auto"/>
            </w:tcBorders>
            <w:shd w:val="clear" w:color="auto" w:fill="auto"/>
            <w:noWrap/>
            <w:vAlign w:val="bottom"/>
            <w:hideMark/>
          </w:tcPr>
          <w:p w14:paraId="5E9EE0E8" w14:textId="77777777" w:rsidR="008C3CE9" w:rsidRPr="008C3CE9" w:rsidRDefault="008C3CE9" w:rsidP="008A66C2">
            <w:pPr>
              <w:spacing w:after="0" w:line="240" w:lineRule="auto"/>
              <w:jc w:val="center"/>
              <w:rPr>
                <w:rFonts w:eastAsia="Times New Roman" w:cs="Times New Roman"/>
                <w:b/>
                <w:bCs/>
                <w:color w:val="000000"/>
                <w:szCs w:val="24"/>
                <w:lang w:eastAsia="es-PE"/>
              </w:rPr>
            </w:pPr>
            <w:r w:rsidRPr="008C3CE9">
              <w:rPr>
                <w:rFonts w:eastAsia="Times New Roman" w:cs="Times New Roman"/>
                <w:b/>
                <w:bCs/>
                <w:color w:val="000000"/>
                <w:szCs w:val="24"/>
                <w:lang w:eastAsia="es-PE"/>
              </w:rPr>
              <w:t>M-09 - 15%</w:t>
            </w:r>
          </w:p>
        </w:tc>
        <w:tc>
          <w:tcPr>
            <w:tcW w:w="1134" w:type="dxa"/>
            <w:tcBorders>
              <w:top w:val="nil"/>
              <w:left w:val="nil"/>
              <w:bottom w:val="single" w:sz="8" w:space="0" w:color="auto"/>
              <w:right w:val="single" w:sz="8" w:space="0" w:color="auto"/>
            </w:tcBorders>
            <w:shd w:val="clear" w:color="auto" w:fill="auto"/>
            <w:noWrap/>
            <w:vAlign w:val="bottom"/>
            <w:hideMark/>
          </w:tcPr>
          <w:p w14:paraId="10270671"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9299</w:t>
            </w:r>
          </w:p>
        </w:tc>
        <w:tc>
          <w:tcPr>
            <w:tcW w:w="2234" w:type="dxa"/>
            <w:tcBorders>
              <w:top w:val="nil"/>
              <w:left w:val="nil"/>
              <w:bottom w:val="single" w:sz="8" w:space="0" w:color="auto"/>
              <w:right w:val="single" w:sz="8" w:space="0" w:color="auto"/>
            </w:tcBorders>
            <w:shd w:val="clear" w:color="auto" w:fill="auto"/>
            <w:noWrap/>
            <w:vAlign w:val="bottom"/>
            <w:hideMark/>
          </w:tcPr>
          <w:p w14:paraId="442ECE94"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7696</w:t>
            </w:r>
          </w:p>
        </w:tc>
        <w:tc>
          <w:tcPr>
            <w:tcW w:w="601" w:type="dxa"/>
            <w:tcBorders>
              <w:top w:val="nil"/>
              <w:left w:val="nil"/>
              <w:bottom w:val="single" w:sz="8" w:space="0" w:color="auto"/>
              <w:right w:val="single" w:sz="8" w:space="0" w:color="auto"/>
            </w:tcBorders>
            <w:shd w:val="clear" w:color="auto" w:fill="auto"/>
            <w:noWrap/>
            <w:vAlign w:val="bottom"/>
            <w:hideMark/>
          </w:tcPr>
          <w:p w14:paraId="52B7E014"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3.9</w:t>
            </w:r>
          </w:p>
        </w:tc>
      </w:tr>
      <w:tr w:rsidR="008C3CE9" w:rsidRPr="00D1743A" w14:paraId="2DA7C1A1" w14:textId="77777777" w:rsidTr="008A66C2">
        <w:trPr>
          <w:trHeight w:val="330"/>
          <w:jc w:val="center"/>
        </w:trPr>
        <w:tc>
          <w:tcPr>
            <w:tcW w:w="2258" w:type="dxa"/>
            <w:tcBorders>
              <w:top w:val="nil"/>
              <w:left w:val="single" w:sz="8" w:space="0" w:color="auto"/>
              <w:bottom w:val="single" w:sz="8" w:space="0" w:color="auto"/>
              <w:right w:val="single" w:sz="8" w:space="0" w:color="auto"/>
            </w:tcBorders>
            <w:shd w:val="clear" w:color="auto" w:fill="auto"/>
            <w:noWrap/>
            <w:vAlign w:val="bottom"/>
            <w:hideMark/>
          </w:tcPr>
          <w:p w14:paraId="1B85A0F8" w14:textId="77777777" w:rsidR="008C3CE9" w:rsidRPr="008C3CE9" w:rsidRDefault="008C3CE9" w:rsidP="008A66C2">
            <w:pPr>
              <w:spacing w:after="0" w:line="240" w:lineRule="auto"/>
              <w:jc w:val="center"/>
              <w:rPr>
                <w:rFonts w:eastAsia="Times New Roman" w:cs="Times New Roman"/>
                <w:b/>
                <w:bCs/>
                <w:color w:val="000000"/>
                <w:szCs w:val="24"/>
                <w:lang w:eastAsia="es-PE"/>
              </w:rPr>
            </w:pPr>
            <w:r w:rsidRPr="008C3CE9">
              <w:rPr>
                <w:rFonts w:eastAsia="Times New Roman" w:cs="Times New Roman"/>
                <w:b/>
                <w:bCs/>
                <w:color w:val="000000"/>
                <w:szCs w:val="24"/>
                <w:lang w:eastAsia="es-PE"/>
              </w:rPr>
              <w:t>M-10 - 15%</w:t>
            </w:r>
          </w:p>
        </w:tc>
        <w:tc>
          <w:tcPr>
            <w:tcW w:w="1134" w:type="dxa"/>
            <w:tcBorders>
              <w:top w:val="nil"/>
              <w:left w:val="nil"/>
              <w:bottom w:val="single" w:sz="8" w:space="0" w:color="auto"/>
              <w:right w:val="single" w:sz="8" w:space="0" w:color="auto"/>
            </w:tcBorders>
            <w:shd w:val="clear" w:color="auto" w:fill="auto"/>
            <w:noWrap/>
            <w:vAlign w:val="bottom"/>
            <w:hideMark/>
          </w:tcPr>
          <w:p w14:paraId="707CFE77"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9286</w:t>
            </w:r>
          </w:p>
        </w:tc>
        <w:tc>
          <w:tcPr>
            <w:tcW w:w="2234" w:type="dxa"/>
            <w:tcBorders>
              <w:top w:val="nil"/>
              <w:left w:val="nil"/>
              <w:bottom w:val="single" w:sz="8" w:space="0" w:color="auto"/>
              <w:right w:val="single" w:sz="8" w:space="0" w:color="auto"/>
            </w:tcBorders>
            <w:shd w:val="clear" w:color="auto" w:fill="auto"/>
            <w:noWrap/>
            <w:vAlign w:val="bottom"/>
            <w:hideMark/>
          </w:tcPr>
          <w:p w14:paraId="063B1A2A"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7998</w:t>
            </w:r>
          </w:p>
        </w:tc>
        <w:tc>
          <w:tcPr>
            <w:tcW w:w="601" w:type="dxa"/>
            <w:tcBorders>
              <w:top w:val="nil"/>
              <w:left w:val="nil"/>
              <w:bottom w:val="single" w:sz="8" w:space="0" w:color="auto"/>
              <w:right w:val="single" w:sz="8" w:space="0" w:color="auto"/>
            </w:tcBorders>
            <w:shd w:val="clear" w:color="auto" w:fill="auto"/>
            <w:noWrap/>
            <w:vAlign w:val="bottom"/>
            <w:hideMark/>
          </w:tcPr>
          <w:p w14:paraId="24676559"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4.8</w:t>
            </w:r>
          </w:p>
        </w:tc>
      </w:tr>
      <w:tr w:rsidR="008C3CE9" w:rsidRPr="00D1743A" w14:paraId="12DFB321" w14:textId="77777777" w:rsidTr="008A66C2">
        <w:trPr>
          <w:trHeight w:val="330"/>
          <w:jc w:val="center"/>
        </w:trPr>
        <w:tc>
          <w:tcPr>
            <w:tcW w:w="2258" w:type="dxa"/>
            <w:tcBorders>
              <w:top w:val="nil"/>
              <w:left w:val="single" w:sz="8" w:space="0" w:color="auto"/>
              <w:bottom w:val="single" w:sz="8" w:space="0" w:color="auto"/>
              <w:right w:val="single" w:sz="8" w:space="0" w:color="auto"/>
            </w:tcBorders>
            <w:shd w:val="clear" w:color="auto" w:fill="auto"/>
            <w:noWrap/>
            <w:vAlign w:val="bottom"/>
            <w:hideMark/>
          </w:tcPr>
          <w:p w14:paraId="17BBFD1B" w14:textId="77777777" w:rsidR="008C3CE9" w:rsidRPr="008C3CE9" w:rsidRDefault="008C3CE9" w:rsidP="008A66C2">
            <w:pPr>
              <w:spacing w:after="0" w:line="240" w:lineRule="auto"/>
              <w:jc w:val="center"/>
              <w:rPr>
                <w:rFonts w:eastAsia="Times New Roman" w:cs="Times New Roman"/>
                <w:b/>
                <w:bCs/>
                <w:color w:val="000000"/>
                <w:szCs w:val="24"/>
                <w:lang w:eastAsia="es-PE"/>
              </w:rPr>
            </w:pPr>
            <w:r w:rsidRPr="008C3CE9">
              <w:rPr>
                <w:rFonts w:eastAsia="Times New Roman" w:cs="Times New Roman"/>
                <w:b/>
                <w:bCs/>
                <w:color w:val="000000"/>
                <w:szCs w:val="24"/>
                <w:lang w:eastAsia="es-PE"/>
              </w:rPr>
              <w:t>M-11 - 15%</w:t>
            </w:r>
          </w:p>
        </w:tc>
        <w:tc>
          <w:tcPr>
            <w:tcW w:w="1134" w:type="dxa"/>
            <w:tcBorders>
              <w:top w:val="nil"/>
              <w:left w:val="nil"/>
              <w:bottom w:val="single" w:sz="8" w:space="0" w:color="auto"/>
              <w:right w:val="single" w:sz="8" w:space="0" w:color="auto"/>
            </w:tcBorders>
            <w:shd w:val="clear" w:color="auto" w:fill="auto"/>
            <w:noWrap/>
            <w:vAlign w:val="bottom"/>
            <w:hideMark/>
          </w:tcPr>
          <w:p w14:paraId="21E9B074"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9521</w:t>
            </w:r>
          </w:p>
        </w:tc>
        <w:tc>
          <w:tcPr>
            <w:tcW w:w="2234" w:type="dxa"/>
            <w:tcBorders>
              <w:top w:val="nil"/>
              <w:left w:val="nil"/>
              <w:bottom w:val="single" w:sz="8" w:space="0" w:color="auto"/>
              <w:right w:val="single" w:sz="8" w:space="0" w:color="auto"/>
            </w:tcBorders>
            <w:shd w:val="clear" w:color="auto" w:fill="auto"/>
            <w:noWrap/>
            <w:vAlign w:val="bottom"/>
            <w:hideMark/>
          </w:tcPr>
          <w:p w14:paraId="1D231C19"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7554</w:t>
            </w:r>
          </w:p>
        </w:tc>
        <w:tc>
          <w:tcPr>
            <w:tcW w:w="601" w:type="dxa"/>
            <w:tcBorders>
              <w:top w:val="nil"/>
              <w:left w:val="nil"/>
              <w:bottom w:val="single" w:sz="8" w:space="0" w:color="auto"/>
              <w:right w:val="single" w:sz="8" w:space="0" w:color="auto"/>
            </w:tcBorders>
            <w:shd w:val="clear" w:color="auto" w:fill="auto"/>
            <w:noWrap/>
            <w:vAlign w:val="bottom"/>
            <w:hideMark/>
          </w:tcPr>
          <w:p w14:paraId="66F9A945"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4.1</w:t>
            </w:r>
          </w:p>
        </w:tc>
      </w:tr>
      <w:tr w:rsidR="008C3CE9" w:rsidRPr="00D1743A" w14:paraId="1FEA0A4D" w14:textId="77777777" w:rsidTr="008A66C2">
        <w:trPr>
          <w:trHeight w:val="330"/>
          <w:jc w:val="center"/>
        </w:trPr>
        <w:tc>
          <w:tcPr>
            <w:tcW w:w="2258" w:type="dxa"/>
            <w:tcBorders>
              <w:top w:val="nil"/>
              <w:left w:val="single" w:sz="8" w:space="0" w:color="auto"/>
              <w:bottom w:val="single" w:sz="8" w:space="0" w:color="auto"/>
              <w:right w:val="single" w:sz="8" w:space="0" w:color="auto"/>
            </w:tcBorders>
            <w:shd w:val="clear" w:color="auto" w:fill="auto"/>
            <w:noWrap/>
            <w:vAlign w:val="bottom"/>
            <w:hideMark/>
          </w:tcPr>
          <w:p w14:paraId="2AE7C485" w14:textId="77777777" w:rsidR="008C3CE9" w:rsidRPr="008C3CE9" w:rsidRDefault="008C3CE9" w:rsidP="008A66C2">
            <w:pPr>
              <w:spacing w:after="0" w:line="240" w:lineRule="auto"/>
              <w:jc w:val="center"/>
              <w:rPr>
                <w:rFonts w:eastAsia="Times New Roman" w:cs="Times New Roman"/>
                <w:b/>
                <w:bCs/>
                <w:color w:val="000000"/>
                <w:szCs w:val="24"/>
                <w:lang w:eastAsia="es-PE"/>
              </w:rPr>
            </w:pPr>
            <w:r w:rsidRPr="008C3CE9">
              <w:rPr>
                <w:rFonts w:eastAsia="Times New Roman" w:cs="Times New Roman"/>
                <w:b/>
                <w:bCs/>
                <w:color w:val="000000"/>
                <w:szCs w:val="24"/>
                <w:lang w:eastAsia="es-PE"/>
              </w:rPr>
              <w:t>M-12 - 15%</w:t>
            </w:r>
          </w:p>
        </w:tc>
        <w:tc>
          <w:tcPr>
            <w:tcW w:w="1134" w:type="dxa"/>
            <w:tcBorders>
              <w:top w:val="nil"/>
              <w:left w:val="nil"/>
              <w:bottom w:val="single" w:sz="8" w:space="0" w:color="auto"/>
              <w:right w:val="single" w:sz="8" w:space="0" w:color="auto"/>
            </w:tcBorders>
            <w:shd w:val="clear" w:color="auto" w:fill="auto"/>
            <w:noWrap/>
            <w:vAlign w:val="bottom"/>
            <w:hideMark/>
          </w:tcPr>
          <w:p w14:paraId="186AD964"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9856</w:t>
            </w:r>
          </w:p>
        </w:tc>
        <w:tc>
          <w:tcPr>
            <w:tcW w:w="2234" w:type="dxa"/>
            <w:tcBorders>
              <w:top w:val="nil"/>
              <w:left w:val="nil"/>
              <w:bottom w:val="single" w:sz="8" w:space="0" w:color="auto"/>
              <w:right w:val="single" w:sz="8" w:space="0" w:color="auto"/>
            </w:tcBorders>
            <w:shd w:val="clear" w:color="auto" w:fill="auto"/>
            <w:noWrap/>
            <w:vAlign w:val="bottom"/>
            <w:hideMark/>
          </w:tcPr>
          <w:p w14:paraId="56229836"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7112</w:t>
            </w:r>
          </w:p>
        </w:tc>
        <w:tc>
          <w:tcPr>
            <w:tcW w:w="601" w:type="dxa"/>
            <w:tcBorders>
              <w:top w:val="nil"/>
              <w:left w:val="nil"/>
              <w:bottom w:val="single" w:sz="8" w:space="0" w:color="auto"/>
              <w:right w:val="single" w:sz="8" w:space="0" w:color="auto"/>
            </w:tcBorders>
            <w:shd w:val="clear" w:color="auto" w:fill="auto"/>
            <w:noWrap/>
            <w:vAlign w:val="bottom"/>
            <w:hideMark/>
          </w:tcPr>
          <w:p w14:paraId="08362304"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4</w:t>
            </w:r>
          </w:p>
        </w:tc>
      </w:tr>
      <w:tr w:rsidR="008C3CE9" w:rsidRPr="00D1743A" w14:paraId="44296B2B" w14:textId="77777777" w:rsidTr="008A66C2">
        <w:trPr>
          <w:trHeight w:val="330"/>
          <w:jc w:val="center"/>
        </w:trPr>
        <w:tc>
          <w:tcPr>
            <w:tcW w:w="2258" w:type="dxa"/>
            <w:tcBorders>
              <w:top w:val="nil"/>
              <w:left w:val="single" w:sz="8" w:space="0" w:color="auto"/>
              <w:bottom w:val="single" w:sz="8" w:space="0" w:color="auto"/>
              <w:right w:val="single" w:sz="8" w:space="0" w:color="auto"/>
            </w:tcBorders>
            <w:shd w:val="clear" w:color="auto" w:fill="auto"/>
            <w:noWrap/>
            <w:vAlign w:val="bottom"/>
            <w:hideMark/>
          </w:tcPr>
          <w:p w14:paraId="7099E823" w14:textId="77777777" w:rsidR="008C3CE9" w:rsidRPr="008C3CE9" w:rsidRDefault="008C3CE9" w:rsidP="008A66C2">
            <w:pPr>
              <w:spacing w:after="0" w:line="240" w:lineRule="auto"/>
              <w:jc w:val="center"/>
              <w:rPr>
                <w:rFonts w:eastAsia="Times New Roman" w:cs="Times New Roman"/>
                <w:b/>
                <w:bCs/>
                <w:color w:val="000000"/>
                <w:szCs w:val="24"/>
                <w:lang w:eastAsia="es-PE"/>
              </w:rPr>
            </w:pPr>
            <w:r w:rsidRPr="008C3CE9">
              <w:rPr>
                <w:rFonts w:eastAsia="Times New Roman" w:cs="Times New Roman"/>
                <w:b/>
                <w:bCs/>
                <w:color w:val="000000"/>
                <w:szCs w:val="24"/>
                <w:lang w:eastAsia="es-PE"/>
              </w:rPr>
              <w:t>M-13 - 20%</w:t>
            </w:r>
          </w:p>
        </w:tc>
        <w:tc>
          <w:tcPr>
            <w:tcW w:w="1134" w:type="dxa"/>
            <w:tcBorders>
              <w:top w:val="nil"/>
              <w:left w:val="nil"/>
              <w:bottom w:val="single" w:sz="8" w:space="0" w:color="auto"/>
              <w:right w:val="single" w:sz="8" w:space="0" w:color="auto"/>
            </w:tcBorders>
            <w:shd w:val="clear" w:color="auto" w:fill="auto"/>
            <w:noWrap/>
            <w:vAlign w:val="bottom"/>
            <w:hideMark/>
          </w:tcPr>
          <w:p w14:paraId="5B6B8172"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8535</w:t>
            </w:r>
          </w:p>
        </w:tc>
        <w:tc>
          <w:tcPr>
            <w:tcW w:w="2234" w:type="dxa"/>
            <w:tcBorders>
              <w:top w:val="nil"/>
              <w:left w:val="nil"/>
              <w:bottom w:val="single" w:sz="8" w:space="0" w:color="auto"/>
              <w:right w:val="single" w:sz="8" w:space="0" w:color="auto"/>
            </w:tcBorders>
            <w:shd w:val="clear" w:color="auto" w:fill="auto"/>
            <w:noWrap/>
            <w:vAlign w:val="bottom"/>
            <w:hideMark/>
          </w:tcPr>
          <w:p w14:paraId="4651E0A2"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6334</w:t>
            </w:r>
          </w:p>
        </w:tc>
        <w:tc>
          <w:tcPr>
            <w:tcW w:w="601" w:type="dxa"/>
            <w:tcBorders>
              <w:top w:val="nil"/>
              <w:left w:val="nil"/>
              <w:bottom w:val="single" w:sz="8" w:space="0" w:color="auto"/>
              <w:right w:val="single" w:sz="8" w:space="0" w:color="auto"/>
            </w:tcBorders>
            <w:shd w:val="clear" w:color="auto" w:fill="auto"/>
            <w:noWrap/>
            <w:vAlign w:val="bottom"/>
            <w:hideMark/>
          </w:tcPr>
          <w:p w14:paraId="4E23881C"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5</w:t>
            </w:r>
          </w:p>
        </w:tc>
      </w:tr>
      <w:tr w:rsidR="008C3CE9" w:rsidRPr="00D1743A" w14:paraId="26D5B8D3" w14:textId="77777777" w:rsidTr="008A66C2">
        <w:trPr>
          <w:trHeight w:val="330"/>
          <w:jc w:val="center"/>
        </w:trPr>
        <w:tc>
          <w:tcPr>
            <w:tcW w:w="2258" w:type="dxa"/>
            <w:tcBorders>
              <w:top w:val="nil"/>
              <w:left w:val="single" w:sz="8" w:space="0" w:color="auto"/>
              <w:bottom w:val="single" w:sz="8" w:space="0" w:color="auto"/>
              <w:right w:val="single" w:sz="8" w:space="0" w:color="auto"/>
            </w:tcBorders>
            <w:shd w:val="clear" w:color="auto" w:fill="auto"/>
            <w:noWrap/>
            <w:vAlign w:val="bottom"/>
            <w:hideMark/>
          </w:tcPr>
          <w:p w14:paraId="04013807" w14:textId="77777777" w:rsidR="008C3CE9" w:rsidRPr="008C3CE9" w:rsidRDefault="008C3CE9" w:rsidP="008A66C2">
            <w:pPr>
              <w:spacing w:after="0" w:line="240" w:lineRule="auto"/>
              <w:jc w:val="center"/>
              <w:rPr>
                <w:rFonts w:eastAsia="Times New Roman" w:cs="Times New Roman"/>
                <w:b/>
                <w:bCs/>
                <w:color w:val="000000"/>
                <w:szCs w:val="24"/>
                <w:lang w:eastAsia="es-PE"/>
              </w:rPr>
            </w:pPr>
            <w:r w:rsidRPr="008C3CE9">
              <w:rPr>
                <w:rFonts w:eastAsia="Times New Roman" w:cs="Times New Roman"/>
                <w:b/>
                <w:bCs/>
                <w:color w:val="000000"/>
                <w:szCs w:val="24"/>
                <w:lang w:eastAsia="es-PE"/>
              </w:rPr>
              <w:t>M-14 - 20%</w:t>
            </w:r>
          </w:p>
        </w:tc>
        <w:tc>
          <w:tcPr>
            <w:tcW w:w="1134" w:type="dxa"/>
            <w:tcBorders>
              <w:top w:val="nil"/>
              <w:left w:val="nil"/>
              <w:bottom w:val="single" w:sz="8" w:space="0" w:color="auto"/>
              <w:right w:val="single" w:sz="8" w:space="0" w:color="auto"/>
            </w:tcBorders>
            <w:shd w:val="clear" w:color="auto" w:fill="auto"/>
            <w:noWrap/>
            <w:vAlign w:val="bottom"/>
            <w:hideMark/>
          </w:tcPr>
          <w:p w14:paraId="3DCF0B22"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8561</w:t>
            </w:r>
          </w:p>
        </w:tc>
        <w:tc>
          <w:tcPr>
            <w:tcW w:w="2234" w:type="dxa"/>
            <w:tcBorders>
              <w:top w:val="nil"/>
              <w:left w:val="nil"/>
              <w:bottom w:val="single" w:sz="8" w:space="0" w:color="auto"/>
              <w:right w:val="single" w:sz="8" w:space="0" w:color="auto"/>
            </w:tcBorders>
            <w:shd w:val="clear" w:color="auto" w:fill="auto"/>
            <w:noWrap/>
            <w:vAlign w:val="bottom"/>
            <w:hideMark/>
          </w:tcPr>
          <w:p w14:paraId="4AEADFBB"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6533</w:t>
            </w:r>
          </w:p>
        </w:tc>
        <w:tc>
          <w:tcPr>
            <w:tcW w:w="601" w:type="dxa"/>
            <w:tcBorders>
              <w:top w:val="nil"/>
              <w:left w:val="nil"/>
              <w:bottom w:val="single" w:sz="8" w:space="0" w:color="auto"/>
              <w:right w:val="single" w:sz="8" w:space="0" w:color="auto"/>
            </w:tcBorders>
            <w:shd w:val="clear" w:color="auto" w:fill="auto"/>
            <w:noWrap/>
            <w:vAlign w:val="bottom"/>
            <w:hideMark/>
          </w:tcPr>
          <w:p w14:paraId="2F95F49B"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4.9</w:t>
            </w:r>
          </w:p>
        </w:tc>
      </w:tr>
      <w:tr w:rsidR="008C3CE9" w:rsidRPr="00D1743A" w14:paraId="7C6C861F" w14:textId="77777777" w:rsidTr="008A66C2">
        <w:trPr>
          <w:trHeight w:val="330"/>
          <w:jc w:val="center"/>
        </w:trPr>
        <w:tc>
          <w:tcPr>
            <w:tcW w:w="2258" w:type="dxa"/>
            <w:tcBorders>
              <w:top w:val="nil"/>
              <w:left w:val="single" w:sz="8" w:space="0" w:color="auto"/>
              <w:bottom w:val="single" w:sz="8" w:space="0" w:color="auto"/>
              <w:right w:val="single" w:sz="8" w:space="0" w:color="auto"/>
            </w:tcBorders>
            <w:shd w:val="clear" w:color="auto" w:fill="auto"/>
            <w:noWrap/>
            <w:vAlign w:val="bottom"/>
            <w:hideMark/>
          </w:tcPr>
          <w:p w14:paraId="70203A4F" w14:textId="77777777" w:rsidR="008C3CE9" w:rsidRPr="008C3CE9" w:rsidRDefault="008C3CE9" w:rsidP="008A66C2">
            <w:pPr>
              <w:spacing w:after="0" w:line="240" w:lineRule="auto"/>
              <w:jc w:val="center"/>
              <w:rPr>
                <w:rFonts w:eastAsia="Times New Roman" w:cs="Times New Roman"/>
                <w:b/>
                <w:bCs/>
                <w:color w:val="000000"/>
                <w:szCs w:val="24"/>
                <w:lang w:eastAsia="es-PE"/>
              </w:rPr>
            </w:pPr>
            <w:r w:rsidRPr="008C3CE9">
              <w:rPr>
                <w:rFonts w:eastAsia="Times New Roman" w:cs="Times New Roman"/>
                <w:b/>
                <w:bCs/>
                <w:color w:val="000000"/>
                <w:szCs w:val="24"/>
                <w:lang w:eastAsia="es-PE"/>
              </w:rPr>
              <w:t>M-15 - 20%</w:t>
            </w:r>
          </w:p>
        </w:tc>
        <w:tc>
          <w:tcPr>
            <w:tcW w:w="1134" w:type="dxa"/>
            <w:tcBorders>
              <w:top w:val="nil"/>
              <w:left w:val="nil"/>
              <w:bottom w:val="single" w:sz="8" w:space="0" w:color="auto"/>
              <w:right w:val="single" w:sz="8" w:space="0" w:color="auto"/>
            </w:tcBorders>
            <w:shd w:val="clear" w:color="auto" w:fill="auto"/>
            <w:noWrap/>
            <w:vAlign w:val="bottom"/>
            <w:hideMark/>
          </w:tcPr>
          <w:p w14:paraId="1F69E9BA"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8659</w:t>
            </w:r>
          </w:p>
        </w:tc>
        <w:tc>
          <w:tcPr>
            <w:tcW w:w="2234" w:type="dxa"/>
            <w:tcBorders>
              <w:top w:val="nil"/>
              <w:left w:val="nil"/>
              <w:bottom w:val="single" w:sz="8" w:space="0" w:color="auto"/>
              <w:right w:val="single" w:sz="8" w:space="0" w:color="auto"/>
            </w:tcBorders>
            <w:shd w:val="clear" w:color="auto" w:fill="auto"/>
            <w:noWrap/>
            <w:vAlign w:val="bottom"/>
            <w:hideMark/>
          </w:tcPr>
          <w:p w14:paraId="3D385651"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6701</w:t>
            </w:r>
          </w:p>
        </w:tc>
        <w:tc>
          <w:tcPr>
            <w:tcW w:w="601" w:type="dxa"/>
            <w:tcBorders>
              <w:top w:val="nil"/>
              <w:left w:val="nil"/>
              <w:bottom w:val="single" w:sz="8" w:space="0" w:color="auto"/>
              <w:right w:val="single" w:sz="8" w:space="0" w:color="auto"/>
            </w:tcBorders>
            <w:shd w:val="clear" w:color="auto" w:fill="auto"/>
            <w:noWrap/>
            <w:vAlign w:val="bottom"/>
            <w:hideMark/>
          </w:tcPr>
          <w:p w14:paraId="355441C9"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5.1</w:t>
            </w:r>
          </w:p>
        </w:tc>
      </w:tr>
      <w:tr w:rsidR="008C3CE9" w:rsidRPr="00D1743A" w14:paraId="1F955F54" w14:textId="77777777" w:rsidTr="008A66C2">
        <w:trPr>
          <w:trHeight w:val="330"/>
          <w:jc w:val="center"/>
        </w:trPr>
        <w:tc>
          <w:tcPr>
            <w:tcW w:w="2258" w:type="dxa"/>
            <w:tcBorders>
              <w:top w:val="nil"/>
              <w:left w:val="single" w:sz="8" w:space="0" w:color="auto"/>
              <w:bottom w:val="nil"/>
              <w:right w:val="single" w:sz="8" w:space="0" w:color="auto"/>
            </w:tcBorders>
            <w:shd w:val="clear" w:color="auto" w:fill="auto"/>
            <w:noWrap/>
            <w:vAlign w:val="bottom"/>
            <w:hideMark/>
          </w:tcPr>
          <w:p w14:paraId="6A6245C0" w14:textId="77777777" w:rsidR="008C3CE9" w:rsidRPr="008C3CE9" w:rsidRDefault="008C3CE9" w:rsidP="008A66C2">
            <w:pPr>
              <w:spacing w:after="0" w:line="240" w:lineRule="auto"/>
              <w:jc w:val="center"/>
              <w:rPr>
                <w:rFonts w:eastAsia="Times New Roman" w:cs="Times New Roman"/>
                <w:b/>
                <w:bCs/>
                <w:color w:val="000000"/>
                <w:szCs w:val="24"/>
                <w:lang w:eastAsia="es-PE"/>
              </w:rPr>
            </w:pPr>
            <w:r w:rsidRPr="008C3CE9">
              <w:rPr>
                <w:rFonts w:eastAsia="Times New Roman" w:cs="Times New Roman"/>
                <w:b/>
                <w:bCs/>
                <w:color w:val="000000"/>
                <w:szCs w:val="24"/>
                <w:lang w:eastAsia="es-PE"/>
              </w:rPr>
              <w:t>M-16 - 20%</w:t>
            </w:r>
          </w:p>
        </w:tc>
        <w:tc>
          <w:tcPr>
            <w:tcW w:w="1134" w:type="dxa"/>
            <w:tcBorders>
              <w:top w:val="nil"/>
              <w:left w:val="nil"/>
              <w:bottom w:val="single" w:sz="8" w:space="0" w:color="auto"/>
              <w:right w:val="single" w:sz="8" w:space="0" w:color="auto"/>
            </w:tcBorders>
            <w:shd w:val="clear" w:color="auto" w:fill="auto"/>
            <w:noWrap/>
            <w:vAlign w:val="bottom"/>
            <w:hideMark/>
          </w:tcPr>
          <w:p w14:paraId="571AC591"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8952</w:t>
            </w:r>
          </w:p>
        </w:tc>
        <w:tc>
          <w:tcPr>
            <w:tcW w:w="2234" w:type="dxa"/>
            <w:tcBorders>
              <w:top w:val="nil"/>
              <w:left w:val="nil"/>
              <w:bottom w:val="single" w:sz="8" w:space="0" w:color="auto"/>
              <w:right w:val="single" w:sz="8" w:space="0" w:color="auto"/>
            </w:tcBorders>
            <w:shd w:val="clear" w:color="auto" w:fill="auto"/>
            <w:noWrap/>
            <w:vAlign w:val="bottom"/>
            <w:hideMark/>
          </w:tcPr>
          <w:p w14:paraId="391A3E51"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6220</w:t>
            </w:r>
          </w:p>
        </w:tc>
        <w:tc>
          <w:tcPr>
            <w:tcW w:w="601" w:type="dxa"/>
            <w:tcBorders>
              <w:top w:val="nil"/>
              <w:left w:val="nil"/>
              <w:bottom w:val="single" w:sz="8" w:space="0" w:color="auto"/>
              <w:right w:val="single" w:sz="8" w:space="0" w:color="auto"/>
            </w:tcBorders>
            <w:shd w:val="clear" w:color="auto" w:fill="auto"/>
            <w:noWrap/>
            <w:vAlign w:val="bottom"/>
            <w:hideMark/>
          </w:tcPr>
          <w:p w14:paraId="3ED57FD2"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5.8</w:t>
            </w:r>
          </w:p>
        </w:tc>
      </w:tr>
      <w:tr w:rsidR="008C3CE9" w:rsidRPr="00D1743A" w14:paraId="0DED92C9" w14:textId="77777777" w:rsidTr="008A66C2">
        <w:trPr>
          <w:trHeight w:val="330"/>
          <w:jc w:val="center"/>
        </w:trPr>
        <w:tc>
          <w:tcPr>
            <w:tcW w:w="225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076CA4B" w14:textId="77777777" w:rsidR="008C3CE9" w:rsidRPr="008C3CE9" w:rsidRDefault="008C3CE9" w:rsidP="008A66C2">
            <w:pPr>
              <w:spacing w:after="0" w:line="240" w:lineRule="auto"/>
              <w:jc w:val="center"/>
              <w:rPr>
                <w:rFonts w:eastAsia="Times New Roman" w:cs="Times New Roman"/>
                <w:b/>
                <w:bCs/>
                <w:color w:val="000000"/>
                <w:szCs w:val="24"/>
                <w:lang w:eastAsia="es-PE"/>
              </w:rPr>
            </w:pPr>
            <w:r w:rsidRPr="008C3CE9">
              <w:rPr>
                <w:rFonts w:eastAsia="Times New Roman" w:cs="Times New Roman"/>
                <w:b/>
                <w:bCs/>
                <w:color w:val="000000"/>
                <w:szCs w:val="24"/>
                <w:lang w:eastAsia="es-PE"/>
              </w:rPr>
              <w:t xml:space="preserve">  M-17 - Control</w:t>
            </w:r>
          </w:p>
        </w:tc>
        <w:tc>
          <w:tcPr>
            <w:tcW w:w="1134" w:type="dxa"/>
            <w:tcBorders>
              <w:top w:val="nil"/>
              <w:left w:val="nil"/>
              <w:bottom w:val="single" w:sz="8" w:space="0" w:color="auto"/>
              <w:right w:val="single" w:sz="8" w:space="0" w:color="auto"/>
            </w:tcBorders>
            <w:shd w:val="clear" w:color="auto" w:fill="auto"/>
            <w:noWrap/>
            <w:vAlign w:val="bottom"/>
            <w:hideMark/>
          </w:tcPr>
          <w:p w14:paraId="283B829A"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24158</w:t>
            </w:r>
          </w:p>
        </w:tc>
        <w:tc>
          <w:tcPr>
            <w:tcW w:w="2234" w:type="dxa"/>
            <w:tcBorders>
              <w:top w:val="nil"/>
              <w:left w:val="nil"/>
              <w:bottom w:val="single" w:sz="8" w:space="0" w:color="auto"/>
              <w:right w:val="single" w:sz="8" w:space="0" w:color="auto"/>
            </w:tcBorders>
            <w:shd w:val="clear" w:color="auto" w:fill="auto"/>
            <w:noWrap/>
            <w:vAlign w:val="bottom"/>
            <w:hideMark/>
          </w:tcPr>
          <w:p w14:paraId="0E0E223E"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14460</w:t>
            </w:r>
          </w:p>
        </w:tc>
        <w:tc>
          <w:tcPr>
            <w:tcW w:w="601" w:type="dxa"/>
            <w:tcBorders>
              <w:top w:val="nil"/>
              <w:left w:val="nil"/>
              <w:bottom w:val="single" w:sz="8" w:space="0" w:color="auto"/>
              <w:right w:val="single" w:sz="8" w:space="0" w:color="auto"/>
            </w:tcBorders>
            <w:shd w:val="clear" w:color="auto" w:fill="auto"/>
            <w:noWrap/>
            <w:vAlign w:val="bottom"/>
            <w:hideMark/>
          </w:tcPr>
          <w:p w14:paraId="4F446543" w14:textId="77777777" w:rsidR="008C3CE9" w:rsidRPr="008C3CE9" w:rsidRDefault="008C3CE9" w:rsidP="008A66C2">
            <w:pPr>
              <w:spacing w:after="0" w:line="240" w:lineRule="auto"/>
              <w:jc w:val="right"/>
              <w:rPr>
                <w:rFonts w:eastAsia="Times New Roman" w:cs="Times New Roman"/>
                <w:color w:val="000000"/>
                <w:szCs w:val="24"/>
                <w:lang w:eastAsia="es-PE"/>
              </w:rPr>
            </w:pPr>
            <w:r w:rsidRPr="008C3CE9">
              <w:rPr>
                <w:rFonts w:eastAsia="Times New Roman" w:cs="Times New Roman"/>
                <w:color w:val="000000"/>
                <w:szCs w:val="24"/>
                <w:lang w:eastAsia="es-PE"/>
              </w:rPr>
              <w:t>2.8</w:t>
            </w:r>
          </w:p>
        </w:tc>
      </w:tr>
    </w:tbl>
    <w:bookmarkEnd w:id="348"/>
    <w:p w14:paraId="240D0E12" w14:textId="53707653" w:rsidR="008C3CE9" w:rsidRPr="0069068F" w:rsidRDefault="008C3CE9" w:rsidP="008C3CE9">
      <w:pPr>
        <w:rPr>
          <w:rFonts w:cs="Times New Roman"/>
        </w:rPr>
      </w:pPr>
      <w:r>
        <w:lastRenderedPageBreak/>
        <w:t xml:space="preserve">                      </w:t>
      </w:r>
      <w:r w:rsidRPr="008C3CE9">
        <w:rPr>
          <w:rFonts w:cs="Times New Roman"/>
        </w:rPr>
        <w:t>Fuente: Elaboración propia</w:t>
      </w:r>
    </w:p>
    <w:p w14:paraId="36F16B50" w14:textId="3264EA0A" w:rsidR="008C3CE9" w:rsidRDefault="008C3CE9" w:rsidP="008C3CE9">
      <w:pPr>
        <w:rPr>
          <w:rFonts w:cs="Times New Roman"/>
          <w:b/>
          <w:bCs/>
          <w:szCs w:val="24"/>
        </w:rPr>
      </w:pPr>
      <w:r w:rsidRPr="008C3CE9">
        <w:rPr>
          <w:rFonts w:cs="Times New Roman"/>
          <w:b/>
          <w:bCs/>
          <w:szCs w:val="24"/>
        </w:rPr>
        <w:t>Prueba de hipótesis para los resultados de muestras tratadas durante 30 días</w:t>
      </w:r>
    </w:p>
    <w:p w14:paraId="64733F12" w14:textId="1ED215C9" w:rsidR="008C3CE9" w:rsidRDefault="008C3CE9" w:rsidP="008C3CE9">
      <w:pPr>
        <w:pStyle w:val="Descripcin"/>
        <w:rPr>
          <w:rFonts w:cs="Times New Roman"/>
          <w:color w:val="auto"/>
          <w:sz w:val="20"/>
          <w:szCs w:val="20"/>
        </w:rPr>
      </w:pPr>
      <w:bookmarkStart w:id="349" w:name="_Toc65184800"/>
      <w:bookmarkStart w:id="350" w:name="_Toc65489177"/>
      <w:bookmarkStart w:id="351" w:name="_Toc65491650"/>
      <w:r w:rsidRPr="008C3CE9">
        <w:rPr>
          <w:rFonts w:cs="Times New Roman"/>
          <w:color w:val="auto"/>
          <w:sz w:val="20"/>
          <w:szCs w:val="20"/>
        </w:rPr>
        <w:t xml:space="preserve">Tabla </w:t>
      </w:r>
      <w:r w:rsidRPr="008C3CE9">
        <w:rPr>
          <w:rFonts w:cs="Times New Roman"/>
          <w:color w:val="auto"/>
          <w:sz w:val="20"/>
          <w:szCs w:val="20"/>
        </w:rPr>
        <w:fldChar w:fldCharType="begin"/>
      </w:r>
      <w:r w:rsidRPr="008C3CE9">
        <w:rPr>
          <w:rFonts w:cs="Times New Roman"/>
          <w:color w:val="auto"/>
          <w:sz w:val="20"/>
          <w:szCs w:val="20"/>
        </w:rPr>
        <w:instrText xml:space="preserve"> SEQ Tabla \* ARABIC </w:instrText>
      </w:r>
      <w:r w:rsidRPr="008C3CE9">
        <w:rPr>
          <w:rFonts w:cs="Times New Roman"/>
          <w:color w:val="auto"/>
          <w:sz w:val="20"/>
          <w:szCs w:val="20"/>
        </w:rPr>
        <w:fldChar w:fldCharType="separate"/>
      </w:r>
      <w:r w:rsidR="000D2671">
        <w:rPr>
          <w:rFonts w:cs="Times New Roman"/>
          <w:noProof/>
          <w:color w:val="auto"/>
          <w:sz w:val="20"/>
          <w:szCs w:val="20"/>
        </w:rPr>
        <w:t>6</w:t>
      </w:r>
      <w:r w:rsidRPr="008C3CE9">
        <w:rPr>
          <w:rFonts w:cs="Times New Roman"/>
          <w:color w:val="auto"/>
          <w:sz w:val="20"/>
          <w:szCs w:val="20"/>
        </w:rPr>
        <w:fldChar w:fldCharType="end"/>
      </w:r>
      <w:r w:rsidRPr="008C3CE9">
        <w:rPr>
          <w:rFonts w:cs="Times New Roman"/>
          <w:color w:val="auto"/>
          <w:sz w:val="20"/>
          <w:szCs w:val="20"/>
        </w:rPr>
        <w:t xml:space="preserve"> Descriptivos para las mediciones de cantidad de plomo, conductividad y pH a los 30 días</w:t>
      </w:r>
      <w:bookmarkEnd w:id="349"/>
      <w:bookmarkEnd w:id="350"/>
      <w:bookmarkEnd w:id="351"/>
    </w:p>
    <w:tbl>
      <w:tblPr>
        <w:tblW w:w="84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2352"/>
        <w:gridCol w:w="1091"/>
        <w:gridCol w:w="1476"/>
        <w:gridCol w:w="1029"/>
      </w:tblGrid>
      <w:tr w:rsidR="008C3CE9" w:rsidRPr="00D3039C" w14:paraId="4F507EB5" w14:textId="77777777" w:rsidTr="008A66C2">
        <w:trPr>
          <w:cantSplit/>
          <w:jc w:val="center"/>
        </w:trPr>
        <w:tc>
          <w:tcPr>
            <w:tcW w:w="8408" w:type="dxa"/>
            <w:gridSpan w:val="5"/>
            <w:tcBorders>
              <w:top w:val="nil"/>
              <w:left w:val="nil"/>
              <w:bottom w:val="nil"/>
              <w:right w:val="nil"/>
            </w:tcBorders>
            <w:shd w:val="clear" w:color="auto" w:fill="FFFFFF"/>
            <w:vAlign w:val="center"/>
          </w:tcPr>
          <w:p w14:paraId="37338A61" w14:textId="77777777" w:rsidR="008C3CE9" w:rsidRPr="008C3CE9" w:rsidRDefault="008C3CE9" w:rsidP="008A66C2">
            <w:pPr>
              <w:autoSpaceDE w:val="0"/>
              <w:autoSpaceDN w:val="0"/>
              <w:adjustRightInd w:val="0"/>
              <w:spacing w:after="0" w:line="320" w:lineRule="atLeast"/>
              <w:ind w:left="60" w:right="60"/>
              <w:jc w:val="center"/>
              <w:rPr>
                <w:rFonts w:cs="Times New Roman"/>
                <w:color w:val="000000"/>
                <w:sz w:val="18"/>
                <w:szCs w:val="18"/>
              </w:rPr>
            </w:pPr>
            <w:r w:rsidRPr="008C3CE9">
              <w:rPr>
                <w:rFonts w:cs="Times New Roman"/>
                <w:b/>
                <w:bCs/>
                <w:color w:val="000000"/>
                <w:szCs w:val="24"/>
              </w:rPr>
              <w:t>Estadísticos descriptivos</w:t>
            </w:r>
          </w:p>
        </w:tc>
      </w:tr>
      <w:tr w:rsidR="008C3CE9" w:rsidRPr="00D3039C" w14:paraId="0C507A13" w14:textId="77777777" w:rsidTr="008A66C2">
        <w:trPr>
          <w:cantSplit/>
          <w:jc w:val="center"/>
        </w:trPr>
        <w:tc>
          <w:tcPr>
            <w:tcW w:w="2460" w:type="dxa"/>
          </w:tcPr>
          <w:p w14:paraId="5E19CCEE" w14:textId="77777777" w:rsidR="008C3CE9" w:rsidRPr="008C3CE9" w:rsidRDefault="008C3CE9" w:rsidP="008A66C2">
            <w:pPr>
              <w:autoSpaceDE w:val="0"/>
              <w:autoSpaceDN w:val="0"/>
              <w:adjustRightInd w:val="0"/>
              <w:spacing w:after="0" w:line="240" w:lineRule="auto"/>
              <w:rPr>
                <w:rFonts w:cs="Times New Roman"/>
                <w:color w:val="000000"/>
                <w:szCs w:val="24"/>
              </w:rPr>
            </w:pPr>
          </w:p>
        </w:tc>
        <w:tc>
          <w:tcPr>
            <w:tcW w:w="2352" w:type="dxa"/>
            <w:tcBorders>
              <w:top w:val="single" w:sz="16" w:space="0" w:color="000000"/>
              <w:left w:val="nil"/>
              <w:bottom w:val="single" w:sz="16" w:space="0" w:color="000000"/>
              <w:right w:val="single" w:sz="16" w:space="0" w:color="000000"/>
            </w:tcBorders>
            <w:shd w:val="clear" w:color="auto" w:fill="FFFFFF"/>
            <w:vAlign w:val="bottom"/>
          </w:tcPr>
          <w:p w14:paraId="1ED7A4DF" w14:textId="77777777" w:rsidR="008C3CE9" w:rsidRPr="008C3CE9" w:rsidRDefault="008C3CE9" w:rsidP="008A66C2">
            <w:pPr>
              <w:autoSpaceDE w:val="0"/>
              <w:autoSpaceDN w:val="0"/>
              <w:adjustRightInd w:val="0"/>
              <w:spacing w:after="0" w:line="320" w:lineRule="atLeast"/>
              <w:ind w:left="60" w:right="60"/>
              <w:rPr>
                <w:rFonts w:cs="Times New Roman"/>
                <w:color w:val="000000"/>
                <w:szCs w:val="24"/>
              </w:rPr>
            </w:pPr>
            <w:r w:rsidRPr="008C3CE9">
              <w:rPr>
                <w:rFonts w:cs="Times New Roman"/>
                <w:color w:val="000000"/>
                <w:szCs w:val="24"/>
              </w:rPr>
              <w:t xml:space="preserve">Concentración de </w:t>
            </w:r>
            <w:proofErr w:type="spellStart"/>
            <w:r w:rsidRPr="008C3CE9">
              <w:rPr>
                <w:rFonts w:cs="Times New Roman"/>
                <w:color w:val="000000"/>
                <w:szCs w:val="24"/>
              </w:rPr>
              <w:t>biochar</w:t>
            </w:r>
            <w:proofErr w:type="spellEnd"/>
          </w:p>
        </w:tc>
        <w:tc>
          <w:tcPr>
            <w:tcW w:w="1091" w:type="dxa"/>
            <w:tcBorders>
              <w:top w:val="single" w:sz="16" w:space="0" w:color="000000"/>
              <w:left w:val="single" w:sz="16" w:space="0" w:color="000000"/>
              <w:bottom w:val="single" w:sz="16" w:space="0" w:color="000000"/>
            </w:tcBorders>
            <w:shd w:val="clear" w:color="auto" w:fill="FFFFFF"/>
            <w:vAlign w:val="bottom"/>
          </w:tcPr>
          <w:p w14:paraId="51DCD3C1" w14:textId="77777777" w:rsidR="008C3CE9" w:rsidRPr="008C3CE9" w:rsidRDefault="008C3CE9" w:rsidP="008A66C2">
            <w:pPr>
              <w:autoSpaceDE w:val="0"/>
              <w:autoSpaceDN w:val="0"/>
              <w:adjustRightInd w:val="0"/>
              <w:spacing w:after="0" w:line="320" w:lineRule="atLeast"/>
              <w:ind w:left="60" w:right="60"/>
              <w:jc w:val="center"/>
              <w:rPr>
                <w:rFonts w:cs="Times New Roman"/>
                <w:color w:val="000000"/>
                <w:szCs w:val="24"/>
              </w:rPr>
            </w:pPr>
            <w:r w:rsidRPr="008C3CE9">
              <w:rPr>
                <w:rFonts w:cs="Times New Roman"/>
                <w:color w:val="000000"/>
                <w:szCs w:val="24"/>
              </w:rPr>
              <w:t>Media</w:t>
            </w:r>
          </w:p>
        </w:tc>
        <w:tc>
          <w:tcPr>
            <w:tcW w:w="1476" w:type="dxa"/>
            <w:tcBorders>
              <w:top w:val="single" w:sz="16" w:space="0" w:color="000000"/>
              <w:bottom w:val="single" w:sz="16" w:space="0" w:color="000000"/>
            </w:tcBorders>
            <w:shd w:val="clear" w:color="auto" w:fill="FFFFFF"/>
            <w:vAlign w:val="bottom"/>
          </w:tcPr>
          <w:p w14:paraId="1FB47DAA" w14:textId="77777777" w:rsidR="008C3CE9" w:rsidRPr="008C3CE9" w:rsidRDefault="008C3CE9" w:rsidP="008A66C2">
            <w:pPr>
              <w:autoSpaceDE w:val="0"/>
              <w:autoSpaceDN w:val="0"/>
              <w:adjustRightInd w:val="0"/>
              <w:spacing w:after="0" w:line="320" w:lineRule="atLeast"/>
              <w:ind w:left="60" w:right="60"/>
              <w:jc w:val="center"/>
              <w:rPr>
                <w:rFonts w:cs="Times New Roman"/>
                <w:color w:val="000000"/>
                <w:szCs w:val="24"/>
              </w:rPr>
            </w:pPr>
            <w:r w:rsidRPr="008C3CE9">
              <w:rPr>
                <w:rFonts w:cs="Times New Roman"/>
                <w:color w:val="000000"/>
                <w:szCs w:val="24"/>
              </w:rPr>
              <w:t>Desviación estándar</w:t>
            </w:r>
          </w:p>
        </w:tc>
        <w:tc>
          <w:tcPr>
            <w:tcW w:w="1029" w:type="dxa"/>
            <w:tcBorders>
              <w:top w:val="single" w:sz="16" w:space="0" w:color="000000"/>
              <w:bottom w:val="single" w:sz="16" w:space="0" w:color="000000"/>
              <w:right w:val="single" w:sz="16" w:space="0" w:color="000000"/>
            </w:tcBorders>
            <w:shd w:val="clear" w:color="auto" w:fill="FFFFFF"/>
            <w:vAlign w:val="bottom"/>
          </w:tcPr>
          <w:p w14:paraId="6A45A178" w14:textId="77777777" w:rsidR="008C3CE9" w:rsidRPr="008C3CE9" w:rsidRDefault="008C3CE9" w:rsidP="008A66C2">
            <w:pPr>
              <w:autoSpaceDE w:val="0"/>
              <w:autoSpaceDN w:val="0"/>
              <w:adjustRightInd w:val="0"/>
              <w:spacing w:after="0" w:line="320" w:lineRule="atLeast"/>
              <w:ind w:left="60" w:right="60"/>
              <w:jc w:val="center"/>
              <w:rPr>
                <w:rFonts w:cs="Times New Roman"/>
                <w:color w:val="000000"/>
                <w:szCs w:val="24"/>
              </w:rPr>
            </w:pPr>
            <w:r w:rsidRPr="008C3CE9">
              <w:rPr>
                <w:rFonts w:cs="Times New Roman"/>
                <w:color w:val="000000"/>
                <w:szCs w:val="24"/>
              </w:rPr>
              <w:t>N</w:t>
            </w:r>
          </w:p>
        </w:tc>
      </w:tr>
      <w:tr w:rsidR="008C3CE9" w:rsidRPr="00D3039C" w14:paraId="403156CB" w14:textId="77777777" w:rsidTr="008A66C2">
        <w:trPr>
          <w:cantSplit/>
          <w:jc w:val="center"/>
        </w:trPr>
        <w:tc>
          <w:tcPr>
            <w:tcW w:w="2460" w:type="dxa"/>
            <w:vMerge w:val="restart"/>
            <w:tcBorders>
              <w:top w:val="single" w:sz="16" w:space="0" w:color="000000"/>
              <w:left w:val="single" w:sz="16" w:space="0" w:color="000000"/>
              <w:right w:val="nil"/>
            </w:tcBorders>
            <w:shd w:val="clear" w:color="auto" w:fill="FFFFFF"/>
          </w:tcPr>
          <w:p w14:paraId="0667D996" w14:textId="77777777" w:rsidR="008C3CE9" w:rsidRPr="008C3CE9" w:rsidRDefault="008C3CE9" w:rsidP="008A66C2">
            <w:pPr>
              <w:autoSpaceDE w:val="0"/>
              <w:autoSpaceDN w:val="0"/>
              <w:adjustRightInd w:val="0"/>
              <w:spacing w:after="0" w:line="320" w:lineRule="atLeast"/>
              <w:ind w:left="60" w:right="60"/>
              <w:rPr>
                <w:rFonts w:cs="Times New Roman"/>
                <w:color w:val="000000"/>
                <w:szCs w:val="24"/>
              </w:rPr>
            </w:pPr>
            <w:r w:rsidRPr="008C3CE9">
              <w:rPr>
                <w:rFonts w:cs="Times New Roman"/>
                <w:color w:val="000000"/>
                <w:szCs w:val="24"/>
              </w:rPr>
              <w:t>PLOMO_30 (mg/Kg)</w:t>
            </w:r>
          </w:p>
        </w:tc>
        <w:tc>
          <w:tcPr>
            <w:tcW w:w="2352" w:type="dxa"/>
            <w:tcBorders>
              <w:top w:val="single" w:sz="16" w:space="0" w:color="000000"/>
              <w:left w:val="nil"/>
              <w:bottom w:val="nil"/>
              <w:right w:val="single" w:sz="16" w:space="0" w:color="000000"/>
            </w:tcBorders>
            <w:shd w:val="clear" w:color="auto" w:fill="FFFFFF"/>
          </w:tcPr>
          <w:p w14:paraId="59130930" w14:textId="77777777" w:rsidR="008C3CE9" w:rsidRPr="008C3CE9" w:rsidRDefault="008C3CE9" w:rsidP="008A66C2">
            <w:pPr>
              <w:autoSpaceDE w:val="0"/>
              <w:autoSpaceDN w:val="0"/>
              <w:adjustRightInd w:val="0"/>
              <w:spacing w:after="0" w:line="320" w:lineRule="atLeast"/>
              <w:ind w:left="60" w:right="60"/>
              <w:rPr>
                <w:rFonts w:cs="Times New Roman"/>
                <w:color w:val="000000"/>
                <w:szCs w:val="24"/>
              </w:rPr>
            </w:pPr>
            <w:r w:rsidRPr="008C3CE9">
              <w:rPr>
                <w:rFonts w:cs="Times New Roman"/>
                <w:color w:val="000000"/>
                <w:szCs w:val="24"/>
              </w:rPr>
              <w:t>5%</w:t>
            </w:r>
          </w:p>
        </w:tc>
        <w:tc>
          <w:tcPr>
            <w:tcW w:w="1091" w:type="dxa"/>
            <w:tcBorders>
              <w:top w:val="single" w:sz="16" w:space="0" w:color="000000"/>
              <w:left w:val="single" w:sz="16" w:space="0" w:color="000000"/>
              <w:bottom w:val="nil"/>
            </w:tcBorders>
            <w:shd w:val="clear" w:color="auto" w:fill="FFFFFF"/>
            <w:vAlign w:val="center"/>
          </w:tcPr>
          <w:p w14:paraId="4A544B08" w14:textId="77777777" w:rsidR="008C3CE9" w:rsidRPr="008C3CE9" w:rsidRDefault="008C3CE9" w:rsidP="008A66C2">
            <w:pPr>
              <w:autoSpaceDE w:val="0"/>
              <w:autoSpaceDN w:val="0"/>
              <w:adjustRightInd w:val="0"/>
              <w:spacing w:after="0" w:line="320" w:lineRule="atLeast"/>
              <w:ind w:left="60" w:right="60"/>
              <w:jc w:val="right"/>
              <w:rPr>
                <w:rFonts w:cs="Times New Roman"/>
                <w:color w:val="000000"/>
                <w:szCs w:val="24"/>
              </w:rPr>
            </w:pPr>
            <w:r w:rsidRPr="008C3CE9">
              <w:rPr>
                <w:rFonts w:cs="Times New Roman"/>
                <w:color w:val="000000"/>
                <w:szCs w:val="24"/>
              </w:rPr>
              <w:t>19573,75</w:t>
            </w:r>
          </w:p>
        </w:tc>
        <w:tc>
          <w:tcPr>
            <w:tcW w:w="1476" w:type="dxa"/>
            <w:tcBorders>
              <w:top w:val="single" w:sz="16" w:space="0" w:color="000000"/>
              <w:bottom w:val="nil"/>
            </w:tcBorders>
            <w:shd w:val="clear" w:color="auto" w:fill="FFFFFF"/>
            <w:vAlign w:val="center"/>
          </w:tcPr>
          <w:p w14:paraId="1ECF4E85" w14:textId="77777777" w:rsidR="008C3CE9" w:rsidRPr="008C3CE9" w:rsidRDefault="008C3CE9" w:rsidP="008A66C2">
            <w:pPr>
              <w:autoSpaceDE w:val="0"/>
              <w:autoSpaceDN w:val="0"/>
              <w:adjustRightInd w:val="0"/>
              <w:spacing w:after="0" w:line="320" w:lineRule="atLeast"/>
              <w:ind w:left="60" w:right="60"/>
              <w:jc w:val="right"/>
              <w:rPr>
                <w:rFonts w:cs="Times New Roman"/>
                <w:color w:val="000000"/>
                <w:szCs w:val="24"/>
              </w:rPr>
            </w:pPr>
            <w:r w:rsidRPr="008C3CE9">
              <w:rPr>
                <w:rFonts w:cs="Times New Roman"/>
                <w:color w:val="000000"/>
                <w:szCs w:val="24"/>
              </w:rPr>
              <w:t>344,728</w:t>
            </w:r>
          </w:p>
        </w:tc>
        <w:tc>
          <w:tcPr>
            <w:tcW w:w="1029" w:type="dxa"/>
            <w:tcBorders>
              <w:top w:val="single" w:sz="16" w:space="0" w:color="000000"/>
              <w:bottom w:val="nil"/>
              <w:right w:val="single" w:sz="16" w:space="0" w:color="000000"/>
            </w:tcBorders>
            <w:shd w:val="clear" w:color="auto" w:fill="FFFFFF"/>
            <w:vAlign w:val="center"/>
          </w:tcPr>
          <w:p w14:paraId="12040B47" w14:textId="77777777" w:rsidR="008C3CE9" w:rsidRPr="008C3CE9" w:rsidRDefault="008C3CE9" w:rsidP="008A66C2">
            <w:pPr>
              <w:autoSpaceDE w:val="0"/>
              <w:autoSpaceDN w:val="0"/>
              <w:adjustRightInd w:val="0"/>
              <w:spacing w:after="0" w:line="320" w:lineRule="atLeast"/>
              <w:ind w:left="60" w:right="60"/>
              <w:jc w:val="right"/>
              <w:rPr>
                <w:rFonts w:cs="Times New Roman"/>
                <w:color w:val="000000"/>
                <w:szCs w:val="24"/>
              </w:rPr>
            </w:pPr>
            <w:r w:rsidRPr="008C3CE9">
              <w:rPr>
                <w:rFonts w:cs="Times New Roman"/>
                <w:color w:val="000000"/>
                <w:szCs w:val="24"/>
              </w:rPr>
              <w:t>4</w:t>
            </w:r>
          </w:p>
        </w:tc>
      </w:tr>
      <w:tr w:rsidR="008C3CE9" w:rsidRPr="00D3039C" w14:paraId="3226C624" w14:textId="77777777" w:rsidTr="008A66C2">
        <w:trPr>
          <w:cantSplit/>
          <w:jc w:val="center"/>
        </w:trPr>
        <w:tc>
          <w:tcPr>
            <w:tcW w:w="2460" w:type="dxa"/>
            <w:vMerge/>
            <w:tcBorders>
              <w:top w:val="single" w:sz="16" w:space="0" w:color="000000"/>
              <w:left w:val="single" w:sz="16" w:space="0" w:color="000000"/>
              <w:right w:val="nil"/>
            </w:tcBorders>
            <w:shd w:val="clear" w:color="auto" w:fill="FFFFFF"/>
          </w:tcPr>
          <w:p w14:paraId="3FDB85D5" w14:textId="77777777" w:rsidR="008C3CE9" w:rsidRPr="008C3CE9" w:rsidRDefault="008C3CE9" w:rsidP="008A66C2">
            <w:pPr>
              <w:autoSpaceDE w:val="0"/>
              <w:autoSpaceDN w:val="0"/>
              <w:adjustRightInd w:val="0"/>
              <w:spacing w:after="0" w:line="240" w:lineRule="auto"/>
              <w:rPr>
                <w:rFonts w:cs="Times New Roman"/>
                <w:color w:val="000000"/>
                <w:szCs w:val="24"/>
              </w:rPr>
            </w:pPr>
          </w:p>
        </w:tc>
        <w:tc>
          <w:tcPr>
            <w:tcW w:w="2352" w:type="dxa"/>
            <w:tcBorders>
              <w:top w:val="nil"/>
              <w:left w:val="nil"/>
              <w:bottom w:val="nil"/>
              <w:right w:val="single" w:sz="16" w:space="0" w:color="000000"/>
            </w:tcBorders>
            <w:shd w:val="clear" w:color="auto" w:fill="FFFFFF"/>
          </w:tcPr>
          <w:p w14:paraId="63AA1F48" w14:textId="77777777" w:rsidR="008C3CE9" w:rsidRPr="008C3CE9" w:rsidRDefault="008C3CE9" w:rsidP="008A66C2">
            <w:pPr>
              <w:autoSpaceDE w:val="0"/>
              <w:autoSpaceDN w:val="0"/>
              <w:adjustRightInd w:val="0"/>
              <w:spacing w:after="0" w:line="320" w:lineRule="atLeast"/>
              <w:ind w:left="60" w:right="60"/>
              <w:rPr>
                <w:rFonts w:cs="Times New Roman"/>
                <w:color w:val="000000"/>
                <w:szCs w:val="24"/>
              </w:rPr>
            </w:pPr>
            <w:r w:rsidRPr="008C3CE9">
              <w:rPr>
                <w:rFonts w:cs="Times New Roman"/>
                <w:color w:val="000000"/>
                <w:szCs w:val="24"/>
              </w:rPr>
              <w:t>10%</w:t>
            </w:r>
          </w:p>
        </w:tc>
        <w:tc>
          <w:tcPr>
            <w:tcW w:w="1091" w:type="dxa"/>
            <w:tcBorders>
              <w:top w:val="nil"/>
              <w:left w:val="single" w:sz="16" w:space="0" w:color="000000"/>
              <w:bottom w:val="nil"/>
            </w:tcBorders>
            <w:shd w:val="clear" w:color="auto" w:fill="FFFFFF"/>
            <w:vAlign w:val="center"/>
          </w:tcPr>
          <w:p w14:paraId="107F045F" w14:textId="77777777" w:rsidR="008C3CE9" w:rsidRPr="008C3CE9" w:rsidRDefault="008C3CE9" w:rsidP="008A66C2">
            <w:pPr>
              <w:autoSpaceDE w:val="0"/>
              <w:autoSpaceDN w:val="0"/>
              <w:adjustRightInd w:val="0"/>
              <w:spacing w:after="0" w:line="320" w:lineRule="atLeast"/>
              <w:ind w:left="60" w:right="60"/>
              <w:jc w:val="right"/>
              <w:rPr>
                <w:rFonts w:cs="Times New Roman"/>
                <w:color w:val="000000"/>
                <w:szCs w:val="24"/>
              </w:rPr>
            </w:pPr>
            <w:r w:rsidRPr="008C3CE9">
              <w:rPr>
                <w:rFonts w:cs="Times New Roman"/>
                <w:color w:val="000000"/>
                <w:szCs w:val="24"/>
              </w:rPr>
              <w:t>19457,75</w:t>
            </w:r>
          </w:p>
        </w:tc>
        <w:tc>
          <w:tcPr>
            <w:tcW w:w="1476" w:type="dxa"/>
            <w:tcBorders>
              <w:top w:val="nil"/>
              <w:bottom w:val="nil"/>
            </w:tcBorders>
            <w:shd w:val="clear" w:color="auto" w:fill="FFFFFF"/>
            <w:vAlign w:val="center"/>
          </w:tcPr>
          <w:p w14:paraId="73D7639C" w14:textId="77777777" w:rsidR="008C3CE9" w:rsidRPr="008C3CE9" w:rsidRDefault="008C3CE9" w:rsidP="008A66C2">
            <w:pPr>
              <w:autoSpaceDE w:val="0"/>
              <w:autoSpaceDN w:val="0"/>
              <w:adjustRightInd w:val="0"/>
              <w:spacing w:after="0" w:line="320" w:lineRule="atLeast"/>
              <w:ind w:left="60" w:right="60"/>
              <w:jc w:val="right"/>
              <w:rPr>
                <w:rFonts w:cs="Times New Roman"/>
                <w:color w:val="000000"/>
                <w:szCs w:val="24"/>
              </w:rPr>
            </w:pPr>
            <w:r w:rsidRPr="008C3CE9">
              <w:rPr>
                <w:rFonts w:cs="Times New Roman"/>
                <w:color w:val="000000"/>
                <w:szCs w:val="24"/>
              </w:rPr>
              <w:t>988,542</w:t>
            </w:r>
          </w:p>
        </w:tc>
        <w:tc>
          <w:tcPr>
            <w:tcW w:w="1029" w:type="dxa"/>
            <w:tcBorders>
              <w:top w:val="nil"/>
              <w:bottom w:val="nil"/>
              <w:right w:val="single" w:sz="16" w:space="0" w:color="000000"/>
            </w:tcBorders>
            <w:shd w:val="clear" w:color="auto" w:fill="FFFFFF"/>
            <w:vAlign w:val="center"/>
          </w:tcPr>
          <w:p w14:paraId="2915533B" w14:textId="77777777" w:rsidR="008C3CE9" w:rsidRPr="008C3CE9" w:rsidRDefault="008C3CE9" w:rsidP="008A66C2">
            <w:pPr>
              <w:autoSpaceDE w:val="0"/>
              <w:autoSpaceDN w:val="0"/>
              <w:adjustRightInd w:val="0"/>
              <w:spacing w:after="0" w:line="320" w:lineRule="atLeast"/>
              <w:ind w:left="60" w:right="60"/>
              <w:jc w:val="right"/>
              <w:rPr>
                <w:rFonts w:cs="Times New Roman"/>
                <w:color w:val="000000"/>
                <w:szCs w:val="24"/>
              </w:rPr>
            </w:pPr>
            <w:r w:rsidRPr="008C3CE9">
              <w:rPr>
                <w:rFonts w:cs="Times New Roman"/>
                <w:color w:val="000000"/>
                <w:szCs w:val="24"/>
              </w:rPr>
              <w:t>4</w:t>
            </w:r>
          </w:p>
        </w:tc>
      </w:tr>
      <w:tr w:rsidR="008C3CE9" w:rsidRPr="00D3039C" w14:paraId="6C1761B3" w14:textId="77777777" w:rsidTr="008A66C2">
        <w:trPr>
          <w:cantSplit/>
          <w:jc w:val="center"/>
        </w:trPr>
        <w:tc>
          <w:tcPr>
            <w:tcW w:w="2460" w:type="dxa"/>
            <w:vMerge/>
            <w:tcBorders>
              <w:top w:val="single" w:sz="16" w:space="0" w:color="000000"/>
              <w:left w:val="single" w:sz="16" w:space="0" w:color="000000"/>
              <w:right w:val="nil"/>
            </w:tcBorders>
            <w:shd w:val="clear" w:color="auto" w:fill="FFFFFF"/>
          </w:tcPr>
          <w:p w14:paraId="148C2667" w14:textId="77777777" w:rsidR="008C3CE9" w:rsidRPr="008C3CE9" w:rsidRDefault="008C3CE9" w:rsidP="008A66C2">
            <w:pPr>
              <w:autoSpaceDE w:val="0"/>
              <w:autoSpaceDN w:val="0"/>
              <w:adjustRightInd w:val="0"/>
              <w:spacing w:after="0" w:line="240" w:lineRule="auto"/>
              <w:rPr>
                <w:rFonts w:cs="Times New Roman"/>
                <w:color w:val="000000"/>
                <w:szCs w:val="24"/>
              </w:rPr>
            </w:pPr>
          </w:p>
        </w:tc>
        <w:tc>
          <w:tcPr>
            <w:tcW w:w="2352" w:type="dxa"/>
            <w:tcBorders>
              <w:top w:val="nil"/>
              <w:left w:val="nil"/>
              <w:bottom w:val="nil"/>
              <w:right w:val="single" w:sz="16" w:space="0" w:color="000000"/>
            </w:tcBorders>
            <w:shd w:val="clear" w:color="auto" w:fill="FFFFFF"/>
          </w:tcPr>
          <w:p w14:paraId="5FA9F04B" w14:textId="77777777" w:rsidR="008C3CE9" w:rsidRPr="008C3CE9" w:rsidRDefault="008C3CE9" w:rsidP="008A66C2">
            <w:pPr>
              <w:autoSpaceDE w:val="0"/>
              <w:autoSpaceDN w:val="0"/>
              <w:adjustRightInd w:val="0"/>
              <w:spacing w:after="0" w:line="320" w:lineRule="atLeast"/>
              <w:ind w:left="60" w:right="60"/>
              <w:rPr>
                <w:rFonts w:cs="Times New Roman"/>
                <w:color w:val="000000"/>
                <w:szCs w:val="24"/>
              </w:rPr>
            </w:pPr>
            <w:r w:rsidRPr="008C3CE9">
              <w:rPr>
                <w:rFonts w:cs="Times New Roman"/>
                <w:color w:val="000000"/>
                <w:szCs w:val="24"/>
              </w:rPr>
              <w:t>15%</w:t>
            </w:r>
          </w:p>
        </w:tc>
        <w:tc>
          <w:tcPr>
            <w:tcW w:w="1091" w:type="dxa"/>
            <w:tcBorders>
              <w:top w:val="nil"/>
              <w:left w:val="single" w:sz="16" w:space="0" w:color="000000"/>
              <w:bottom w:val="nil"/>
            </w:tcBorders>
            <w:shd w:val="clear" w:color="auto" w:fill="FFFFFF"/>
            <w:vAlign w:val="center"/>
          </w:tcPr>
          <w:p w14:paraId="157453E7" w14:textId="77777777" w:rsidR="008C3CE9" w:rsidRPr="008C3CE9" w:rsidRDefault="008C3CE9" w:rsidP="008A66C2">
            <w:pPr>
              <w:autoSpaceDE w:val="0"/>
              <w:autoSpaceDN w:val="0"/>
              <w:adjustRightInd w:val="0"/>
              <w:spacing w:after="0" w:line="320" w:lineRule="atLeast"/>
              <w:ind w:left="60" w:right="60"/>
              <w:jc w:val="right"/>
              <w:rPr>
                <w:rFonts w:cs="Times New Roman"/>
                <w:color w:val="000000"/>
                <w:szCs w:val="24"/>
              </w:rPr>
            </w:pPr>
            <w:r w:rsidRPr="008C3CE9">
              <w:rPr>
                <w:rFonts w:cs="Times New Roman"/>
                <w:color w:val="000000"/>
                <w:szCs w:val="24"/>
              </w:rPr>
              <w:t>20737,75</w:t>
            </w:r>
          </w:p>
        </w:tc>
        <w:tc>
          <w:tcPr>
            <w:tcW w:w="1476" w:type="dxa"/>
            <w:tcBorders>
              <w:top w:val="nil"/>
              <w:bottom w:val="nil"/>
            </w:tcBorders>
            <w:shd w:val="clear" w:color="auto" w:fill="FFFFFF"/>
            <w:vAlign w:val="center"/>
          </w:tcPr>
          <w:p w14:paraId="2AC3728D" w14:textId="77777777" w:rsidR="008C3CE9" w:rsidRPr="008C3CE9" w:rsidRDefault="008C3CE9" w:rsidP="008A66C2">
            <w:pPr>
              <w:autoSpaceDE w:val="0"/>
              <w:autoSpaceDN w:val="0"/>
              <w:adjustRightInd w:val="0"/>
              <w:spacing w:after="0" w:line="320" w:lineRule="atLeast"/>
              <w:ind w:left="60" w:right="60"/>
              <w:jc w:val="right"/>
              <w:rPr>
                <w:rFonts w:cs="Times New Roman"/>
                <w:color w:val="000000"/>
                <w:szCs w:val="24"/>
              </w:rPr>
            </w:pPr>
            <w:r w:rsidRPr="008C3CE9">
              <w:rPr>
                <w:rFonts w:cs="Times New Roman"/>
                <w:color w:val="000000"/>
                <w:szCs w:val="24"/>
              </w:rPr>
              <w:t>1221,924</w:t>
            </w:r>
          </w:p>
        </w:tc>
        <w:tc>
          <w:tcPr>
            <w:tcW w:w="1029" w:type="dxa"/>
            <w:tcBorders>
              <w:top w:val="nil"/>
              <w:bottom w:val="nil"/>
              <w:right w:val="single" w:sz="16" w:space="0" w:color="000000"/>
            </w:tcBorders>
            <w:shd w:val="clear" w:color="auto" w:fill="FFFFFF"/>
            <w:vAlign w:val="center"/>
          </w:tcPr>
          <w:p w14:paraId="270E5674" w14:textId="77777777" w:rsidR="008C3CE9" w:rsidRPr="008C3CE9" w:rsidRDefault="008C3CE9" w:rsidP="008A66C2">
            <w:pPr>
              <w:autoSpaceDE w:val="0"/>
              <w:autoSpaceDN w:val="0"/>
              <w:adjustRightInd w:val="0"/>
              <w:spacing w:after="0" w:line="320" w:lineRule="atLeast"/>
              <w:ind w:left="60" w:right="60"/>
              <w:jc w:val="right"/>
              <w:rPr>
                <w:rFonts w:cs="Times New Roman"/>
                <w:color w:val="000000"/>
                <w:szCs w:val="24"/>
              </w:rPr>
            </w:pPr>
            <w:r w:rsidRPr="008C3CE9">
              <w:rPr>
                <w:rFonts w:cs="Times New Roman"/>
                <w:color w:val="000000"/>
                <w:szCs w:val="24"/>
              </w:rPr>
              <w:t>4</w:t>
            </w:r>
          </w:p>
        </w:tc>
      </w:tr>
      <w:tr w:rsidR="008C3CE9" w:rsidRPr="00D3039C" w14:paraId="77A23E52" w14:textId="77777777" w:rsidTr="008A66C2">
        <w:trPr>
          <w:cantSplit/>
          <w:jc w:val="center"/>
        </w:trPr>
        <w:tc>
          <w:tcPr>
            <w:tcW w:w="2460" w:type="dxa"/>
            <w:vMerge/>
            <w:tcBorders>
              <w:top w:val="single" w:sz="16" w:space="0" w:color="000000"/>
              <w:left w:val="single" w:sz="16" w:space="0" w:color="000000"/>
              <w:right w:val="nil"/>
            </w:tcBorders>
            <w:shd w:val="clear" w:color="auto" w:fill="FFFFFF"/>
          </w:tcPr>
          <w:p w14:paraId="580C0DC2" w14:textId="77777777" w:rsidR="008C3CE9" w:rsidRPr="008C3CE9" w:rsidRDefault="008C3CE9" w:rsidP="008A66C2">
            <w:pPr>
              <w:autoSpaceDE w:val="0"/>
              <w:autoSpaceDN w:val="0"/>
              <w:adjustRightInd w:val="0"/>
              <w:spacing w:after="0" w:line="240" w:lineRule="auto"/>
              <w:rPr>
                <w:rFonts w:cs="Times New Roman"/>
                <w:color w:val="000000"/>
                <w:szCs w:val="24"/>
              </w:rPr>
            </w:pPr>
          </w:p>
        </w:tc>
        <w:tc>
          <w:tcPr>
            <w:tcW w:w="2352" w:type="dxa"/>
            <w:tcBorders>
              <w:top w:val="nil"/>
              <w:left w:val="nil"/>
              <w:bottom w:val="nil"/>
              <w:right w:val="single" w:sz="16" w:space="0" w:color="000000"/>
            </w:tcBorders>
            <w:shd w:val="clear" w:color="auto" w:fill="FFFFFF"/>
          </w:tcPr>
          <w:p w14:paraId="61789D85" w14:textId="77777777" w:rsidR="008C3CE9" w:rsidRPr="008C3CE9" w:rsidRDefault="008C3CE9" w:rsidP="008A66C2">
            <w:pPr>
              <w:autoSpaceDE w:val="0"/>
              <w:autoSpaceDN w:val="0"/>
              <w:adjustRightInd w:val="0"/>
              <w:spacing w:after="0" w:line="320" w:lineRule="atLeast"/>
              <w:ind w:left="60" w:right="60"/>
              <w:rPr>
                <w:rFonts w:cs="Times New Roman"/>
                <w:color w:val="000000"/>
                <w:szCs w:val="24"/>
              </w:rPr>
            </w:pPr>
            <w:r w:rsidRPr="008C3CE9">
              <w:rPr>
                <w:rFonts w:cs="Times New Roman"/>
                <w:color w:val="000000"/>
                <w:szCs w:val="24"/>
              </w:rPr>
              <w:t>20%</w:t>
            </w:r>
          </w:p>
        </w:tc>
        <w:tc>
          <w:tcPr>
            <w:tcW w:w="1091" w:type="dxa"/>
            <w:tcBorders>
              <w:top w:val="nil"/>
              <w:left w:val="single" w:sz="16" w:space="0" w:color="000000"/>
              <w:bottom w:val="nil"/>
            </w:tcBorders>
            <w:shd w:val="clear" w:color="auto" w:fill="FFFFFF"/>
            <w:vAlign w:val="center"/>
          </w:tcPr>
          <w:p w14:paraId="6B3FF38C" w14:textId="77777777" w:rsidR="008C3CE9" w:rsidRPr="008C3CE9" w:rsidRDefault="008C3CE9" w:rsidP="008A66C2">
            <w:pPr>
              <w:autoSpaceDE w:val="0"/>
              <w:autoSpaceDN w:val="0"/>
              <w:adjustRightInd w:val="0"/>
              <w:spacing w:after="0" w:line="320" w:lineRule="atLeast"/>
              <w:ind w:left="60" w:right="60"/>
              <w:jc w:val="right"/>
              <w:rPr>
                <w:rFonts w:cs="Times New Roman"/>
                <w:color w:val="000000"/>
                <w:szCs w:val="24"/>
              </w:rPr>
            </w:pPr>
            <w:bookmarkStart w:id="352" w:name="_Hlk65057059"/>
            <w:r w:rsidRPr="008C3CE9">
              <w:rPr>
                <w:rFonts w:cs="Times New Roman"/>
                <w:color w:val="000000"/>
                <w:szCs w:val="24"/>
              </w:rPr>
              <w:t>14260,75</w:t>
            </w:r>
            <w:bookmarkEnd w:id="352"/>
          </w:p>
        </w:tc>
        <w:tc>
          <w:tcPr>
            <w:tcW w:w="1476" w:type="dxa"/>
            <w:tcBorders>
              <w:top w:val="nil"/>
              <w:bottom w:val="nil"/>
            </w:tcBorders>
            <w:shd w:val="clear" w:color="auto" w:fill="FFFFFF"/>
            <w:vAlign w:val="center"/>
          </w:tcPr>
          <w:p w14:paraId="0F6F21D9" w14:textId="77777777" w:rsidR="008C3CE9" w:rsidRPr="008C3CE9" w:rsidRDefault="008C3CE9" w:rsidP="008A66C2">
            <w:pPr>
              <w:autoSpaceDE w:val="0"/>
              <w:autoSpaceDN w:val="0"/>
              <w:adjustRightInd w:val="0"/>
              <w:spacing w:after="0" w:line="320" w:lineRule="atLeast"/>
              <w:ind w:left="60" w:right="60"/>
              <w:jc w:val="right"/>
              <w:rPr>
                <w:rFonts w:cs="Times New Roman"/>
                <w:color w:val="000000"/>
                <w:szCs w:val="24"/>
              </w:rPr>
            </w:pPr>
            <w:r w:rsidRPr="008C3CE9">
              <w:rPr>
                <w:rFonts w:cs="Times New Roman"/>
                <w:color w:val="000000"/>
                <w:szCs w:val="24"/>
              </w:rPr>
              <w:t>415,052</w:t>
            </w:r>
          </w:p>
        </w:tc>
        <w:tc>
          <w:tcPr>
            <w:tcW w:w="1029" w:type="dxa"/>
            <w:tcBorders>
              <w:top w:val="nil"/>
              <w:bottom w:val="nil"/>
              <w:right w:val="single" w:sz="16" w:space="0" w:color="000000"/>
            </w:tcBorders>
            <w:shd w:val="clear" w:color="auto" w:fill="FFFFFF"/>
            <w:vAlign w:val="center"/>
          </w:tcPr>
          <w:p w14:paraId="3572292C" w14:textId="77777777" w:rsidR="008C3CE9" w:rsidRPr="008C3CE9" w:rsidRDefault="008C3CE9" w:rsidP="008A66C2">
            <w:pPr>
              <w:autoSpaceDE w:val="0"/>
              <w:autoSpaceDN w:val="0"/>
              <w:adjustRightInd w:val="0"/>
              <w:spacing w:after="0" w:line="320" w:lineRule="atLeast"/>
              <w:ind w:left="60" w:right="60"/>
              <w:jc w:val="right"/>
              <w:rPr>
                <w:rFonts w:cs="Times New Roman"/>
                <w:color w:val="000000"/>
                <w:szCs w:val="24"/>
              </w:rPr>
            </w:pPr>
            <w:r w:rsidRPr="008C3CE9">
              <w:rPr>
                <w:rFonts w:cs="Times New Roman"/>
                <w:color w:val="000000"/>
                <w:szCs w:val="24"/>
              </w:rPr>
              <w:t>4</w:t>
            </w:r>
          </w:p>
        </w:tc>
      </w:tr>
      <w:tr w:rsidR="008C3CE9" w:rsidRPr="00D3039C" w14:paraId="4FF757B6" w14:textId="77777777" w:rsidTr="008A66C2">
        <w:trPr>
          <w:cantSplit/>
          <w:jc w:val="center"/>
        </w:trPr>
        <w:tc>
          <w:tcPr>
            <w:tcW w:w="2460" w:type="dxa"/>
            <w:vMerge/>
            <w:tcBorders>
              <w:top w:val="single" w:sz="16" w:space="0" w:color="000000"/>
              <w:left w:val="single" w:sz="16" w:space="0" w:color="000000"/>
              <w:right w:val="nil"/>
            </w:tcBorders>
            <w:shd w:val="clear" w:color="auto" w:fill="FFFFFF"/>
          </w:tcPr>
          <w:p w14:paraId="263DB89E" w14:textId="77777777" w:rsidR="008C3CE9" w:rsidRPr="008C3CE9" w:rsidRDefault="008C3CE9" w:rsidP="008A66C2">
            <w:pPr>
              <w:autoSpaceDE w:val="0"/>
              <w:autoSpaceDN w:val="0"/>
              <w:adjustRightInd w:val="0"/>
              <w:spacing w:after="0" w:line="240" w:lineRule="auto"/>
              <w:rPr>
                <w:rFonts w:cs="Times New Roman"/>
                <w:color w:val="000000"/>
                <w:szCs w:val="24"/>
              </w:rPr>
            </w:pPr>
          </w:p>
        </w:tc>
        <w:tc>
          <w:tcPr>
            <w:tcW w:w="2352" w:type="dxa"/>
            <w:tcBorders>
              <w:top w:val="nil"/>
              <w:left w:val="nil"/>
              <w:right w:val="single" w:sz="16" w:space="0" w:color="000000"/>
            </w:tcBorders>
            <w:shd w:val="clear" w:color="auto" w:fill="FFFFFF"/>
          </w:tcPr>
          <w:p w14:paraId="28E03D5F" w14:textId="77777777" w:rsidR="008C3CE9" w:rsidRPr="008C3CE9" w:rsidRDefault="008C3CE9" w:rsidP="008A66C2">
            <w:pPr>
              <w:autoSpaceDE w:val="0"/>
              <w:autoSpaceDN w:val="0"/>
              <w:adjustRightInd w:val="0"/>
              <w:spacing w:after="0" w:line="320" w:lineRule="atLeast"/>
              <w:ind w:left="60" w:right="60"/>
              <w:rPr>
                <w:rFonts w:cs="Times New Roman"/>
                <w:color w:val="000000"/>
                <w:szCs w:val="24"/>
              </w:rPr>
            </w:pPr>
            <w:r w:rsidRPr="008C3CE9">
              <w:rPr>
                <w:rFonts w:cs="Times New Roman"/>
                <w:color w:val="000000"/>
                <w:szCs w:val="24"/>
              </w:rPr>
              <w:t>Total</w:t>
            </w:r>
          </w:p>
        </w:tc>
        <w:tc>
          <w:tcPr>
            <w:tcW w:w="1091" w:type="dxa"/>
            <w:tcBorders>
              <w:top w:val="nil"/>
              <w:left w:val="single" w:sz="16" w:space="0" w:color="000000"/>
            </w:tcBorders>
            <w:shd w:val="clear" w:color="auto" w:fill="FFFFFF"/>
            <w:vAlign w:val="center"/>
          </w:tcPr>
          <w:p w14:paraId="3D9F334A" w14:textId="77777777" w:rsidR="008C3CE9" w:rsidRPr="008C3CE9" w:rsidRDefault="008C3CE9" w:rsidP="008A66C2">
            <w:pPr>
              <w:autoSpaceDE w:val="0"/>
              <w:autoSpaceDN w:val="0"/>
              <w:adjustRightInd w:val="0"/>
              <w:spacing w:after="0" w:line="320" w:lineRule="atLeast"/>
              <w:ind w:left="60" w:right="60"/>
              <w:jc w:val="right"/>
              <w:rPr>
                <w:rFonts w:cs="Times New Roman"/>
                <w:color w:val="000000"/>
                <w:szCs w:val="24"/>
              </w:rPr>
            </w:pPr>
            <w:r w:rsidRPr="008C3CE9">
              <w:rPr>
                <w:rFonts w:cs="Times New Roman"/>
                <w:color w:val="000000"/>
                <w:szCs w:val="24"/>
              </w:rPr>
              <w:t>18507,50</w:t>
            </w:r>
          </w:p>
        </w:tc>
        <w:tc>
          <w:tcPr>
            <w:tcW w:w="1476" w:type="dxa"/>
            <w:tcBorders>
              <w:top w:val="nil"/>
            </w:tcBorders>
            <w:shd w:val="clear" w:color="auto" w:fill="FFFFFF"/>
            <w:vAlign w:val="center"/>
          </w:tcPr>
          <w:p w14:paraId="1F7F6631" w14:textId="77777777" w:rsidR="008C3CE9" w:rsidRPr="008C3CE9" w:rsidRDefault="008C3CE9" w:rsidP="008A66C2">
            <w:pPr>
              <w:autoSpaceDE w:val="0"/>
              <w:autoSpaceDN w:val="0"/>
              <w:adjustRightInd w:val="0"/>
              <w:spacing w:after="0" w:line="320" w:lineRule="atLeast"/>
              <w:ind w:left="60" w:right="60"/>
              <w:jc w:val="right"/>
              <w:rPr>
                <w:rFonts w:cs="Times New Roman"/>
                <w:color w:val="000000"/>
                <w:szCs w:val="24"/>
              </w:rPr>
            </w:pPr>
            <w:r w:rsidRPr="008C3CE9">
              <w:rPr>
                <w:rFonts w:cs="Times New Roman"/>
                <w:color w:val="000000"/>
                <w:szCs w:val="24"/>
              </w:rPr>
              <w:t>2689,229</w:t>
            </w:r>
          </w:p>
        </w:tc>
        <w:tc>
          <w:tcPr>
            <w:tcW w:w="1029" w:type="dxa"/>
            <w:tcBorders>
              <w:top w:val="nil"/>
              <w:right w:val="single" w:sz="16" w:space="0" w:color="000000"/>
            </w:tcBorders>
            <w:shd w:val="clear" w:color="auto" w:fill="FFFFFF"/>
            <w:vAlign w:val="center"/>
          </w:tcPr>
          <w:p w14:paraId="75802423" w14:textId="77777777" w:rsidR="008C3CE9" w:rsidRPr="008C3CE9" w:rsidRDefault="008C3CE9" w:rsidP="008A66C2">
            <w:pPr>
              <w:autoSpaceDE w:val="0"/>
              <w:autoSpaceDN w:val="0"/>
              <w:adjustRightInd w:val="0"/>
              <w:spacing w:after="0" w:line="320" w:lineRule="atLeast"/>
              <w:ind w:left="60" w:right="60"/>
              <w:jc w:val="right"/>
              <w:rPr>
                <w:rFonts w:cs="Times New Roman"/>
                <w:color w:val="000000"/>
                <w:szCs w:val="24"/>
              </w:rPr>
            </w:pPr>
            <w:r w:rsidRPr="008C3CE9">
              <w:rPr>
                <w:rFonts w:cs="Times New Roman"/>
                <w:color w:val="000000"/>
                <w:szCs w:val="24"/>
              </w:rPr>
              <w:t>16</w:t>
            </w:r>
          </w:p>
        </w:tc>
      </w:tr>
      <w:tr w:rsidR="008C3CE9" w:rsidRPr="00D3039C" w14:paraId="54065E0F" w14:textId="77777777" w:rsidTr="008A66C2">
        <w:trPr>
          <w:cantSplit/>
          <w:jc w:val="center"/>
        </w:trPr>
        <w:tc>
          <w:tcPr>
            <w:tcW w:w="2460" w:type="dxa"/>
            <w:vMerge w:val="restart"/>
            <w:tcBorders>
              <w:top w:val="nil"/>
              <w:left w:val="single" w:sz="16" w:space="0" w:color="000000"/>
              <w:right w:val="nil"/>
            </w:tcBorders>
            <w:shd w:val="clear" w:color="auto" w:fill="FFFFFF"/>
          </w:tcPr>
          <w:p w14:paraId="5EECCAD7" w14:textId="77777777" w:rsidR="008C3CE9" w:rsidRPr="008C3CE9" w:rsidRDefault="008C3CE9" w:rsidP="008A66C2">
            <w:pPr>
              <w:autoSpaceDE w:val="0"/>
              <w:autoSpaceDN w:val="0"/>
              <w:adjustRightInd w:val="0"/>
              <w:spacing w:after="0" w:line="320" w:lineRule="atLeast"/>
              <w:ind w:left="60" w:right="60"/>
              <w:rPr>
                <w:rFonts w:cs="Times New Roman"/>
                <w:color w:val="000000"/>
                <w:szCs w:val="24"/>
              </w:rPr>
            </w:pPr>
            <w:r w:rsidRPr="008C3CE9">
              <w:rPr>
                <w:rFonts w:cs="Times New Roman"/>
                <w:color w:val="000000"/>
                <w:szCs w:val="24"/>
              </w:rPr>
              <w:t>Conductividad a los 30 días (</w:t>
            </w:r>
            <w:r w:rsidRPr="008C3CE9">
              <w:rPr>
                <w:rFonts w:eastAsia="Times New Roman" w:cs="Times New Roman"/>
                <w:color w:val="000000"/>
                <w:szCs w:val="24"/>
                <w:lang w:eastAsia="es-PE"/>
              </w:rPr>
              <w:t>S/cm)</w:t>
            </w:r>
          </w:p>
        </w:tc>
        <w:tc>
          <w:tcPr>
            <w:tcW w:w="2352" w:type="dxa"/>
            <w:tcBorders>
              <w:top w:val="nil"/>
              <w:left w:val="nil"/>
              <w:bottom w:val="nil"/>
              <w:right w:val="single" w:sz="16" w:space="0" w:color="000000"/>
            </w:tcBorders>
            <w:shd w:val="clear" w:color="auto" w:fill="FFFFFF"/>
          </w:tcPr>
          <w:p w14:paraId="3D2E7F42" w14:textId="77777777" w:rsidR="008C3CE9" w:rsidRPr="008C3CE9" w:rsidRDefault="008C3CE9" w:rsidP="008A66C2">
            <w:pPr>
              <w:autoSpaceDE w:val="0"/>
              <w:autoSpaceDN w:val="0"/>
              <w:adjustRightInd w:val="0"/>
              <w:spacing w:after="0" w:line="320" w:lineRule="atLeast"/>
              <w:ind w:left="60" w:right="60"/>
              <w:rPr>
                <w:rFonts w:cs="Times New Roman"/>
                <w:color w:val="000000"/>
                <w:szCs w:val="24"/>
              </w:rPr>
            </w:pPr>
            <w:r w:rsidRPr="008C3CE9">
              <w:rPr>
                <w:rFonts w:cs="Times New Roman"/>
                <w:color w:val="000000"/>
                <w:szCs w:val="24"/>
              </w:rPr>
              <w:t>5%</w:t>
            </w:r>
          </w:p>
        </w:tc>
        <w:tc>
          <w:tcPr>
            <w:tcW w:w="1091" w:type="dxa"/>
            <w:tcBorders>
              <w:top w:val="nil"/>
              <w:left w:val="single" w:sz="16" w:space="0" w:color="000000"/>
              <w:bottom w:val="nil"/>
            </w:tcBorders>
            <w:shd w:val="clear" w:color="auto" w:fill="FFFFFF"/>
            <w:vAlign w:val="center"/>
          </w:tcPr>
          <w:p w14:paraId="3BD4E90F" w14:textId="77777777" w:rsidR="008C3CE9" w:rsidRPr="008C3CE9" w:rsidRDefault="008C3CE9" w:rsidP="008A66C2">
            <w:pPr>
              <w:autoSpaceDE w:val="0"/>
              <w:autoSpaceDN w:val="0"/>
              <w:adjustRightInd w:val="0"/>
              <w:spacing w:after="0" w:line="320" w:lineRule="atLeast"/>
              <w:ind w:left="60" w:right="60"/>
              <w:jc w:val="right"/>
              <w:rPr>
                <w:rFonts w:cs="Times New Roman"/>
                <w:color w:val="000000"/>
                <w:szCs w:val="24"/>
              </w:rPr>
            </w:pPr>
            <w:r w:rsidRPr="008C3CE9">
              <w:rPr>
                <w:rFonts w:cs="Times New Roman"/>
                <w:color w:val="000000"/>
                <w:szCs w:val="24"/>
              </w:rPr>
              <w:t>13601,25</w:t>
            </w:r>
          </w:p>
        </w:tc>
        <w:tc>
          <w:tcPr>
            <w:tcW w:w="1476" w:type="dxa"/>
            <w:tcBorders>
              <w:top w:val="nil"/>
              <w:bottom w:val="nil"/>
            </w:tcBorders>
            <w:shd w:val="clear" w:color="auto" w:fill="FFFFFF"/>
            <w:vAlign w:val="center"/>
          </w:tcPr>
          <w:p w14:paraId="71FDB55E" w14:textId="77777777" w:rsidR="008C3CE9" w:rsidRPr="008C3CE9" w:rsidRDefault="008C3CE9" w:rsidP="008A66C2">
            <w:pPr>
              <w:autoSpaceDE w:val="0"/>
              <w:autoSpaceDN w:val="0"/>
              <w:adjustRightInd w:val="0"/>
              <w:spacing w:after="0" w:line="320" w:lineRule="atLeast"/>
              <w:ind w:left="60" w:right="60"/>
              <w:jc w:val="right"/>
              <w:rPr>
                <w:rFonts w:cs="Times New Roman"/>
                <w:color w:val="000000"/>
                <w:szCs w:val="24"/>
              </w:rPr>
            </w:pPr>
            <w:r w:rsidRPr="008C3CE9">
              <w:rPr>
                <w:rFonts w:cs="Times New Roman"/>
                <w:color w:val="000000"/>
                <w:szCs w:val="24"/>
              </w:rPr>
              <w:t>2149,308</w:t>
            </w:r>
          </w:p>
        </w:tc>
        <w:tc>
          <w:tcPr>
            <w:tcW w:w="1029" w:type="dxa"/>
            <w:tcBorders>
              <w:top w:val="nil"/>
              <w:bottom w:val="nil"/>
              <w:right w:val="single" w:sz="16" w:space="0" w:color="000000"/>
            </w:tcBorders>
            <w:shd w:val="clear" w:color="auto" w:fill="FFFFFF"/>
            <w:vAlign w:val="center"/>
          </w:tcPr>
          <w:p w14:paraId="2D23DDF2" w14:textId="77777777" w:rsidR="008C3CE9" w:rsidRPr="008C3CE9" w:rsidRDefault="008C3CE9" w:rsidP="008A66C2">
            <w:pPr>
              <w:autoSpaceDE w:val="0"/>
              <w:autoSpaceDN w:val="0"/>
              <w:adjustRightInd w:val="0"/>
              <w:spacing w:after="0" w:line="320" w:lineRule="atLeast"/>
              <w:ind w:left="60" w:right="60"/>
              <w:jc w:val="right"/>
              <w:rPr>
                <w:rFonts w:cs="Times New Roman"/>
                <w:color w:val="000000"/>
                <w:szCs w:val="24"/>
              </w:rPr>
            </w:pPr>
            <w:r w:rsidRPr="008C3CE9">
              <w:rPr>
                <w:rFonts w:cs="Times New Roman"/>
                <w:color w:val="000000"/>
                <w:szCs w:val="24"/>
              </w:rPr>
              <w:t>4</w:t>
            </w:r>
          </w:p>
        </w:tc>
      </w:tr>
      <w:tr w:rsidR="008C3CE9" w:rsidRPr="00D3039C" w14:paraId="7CCDCF2C" w14:textId="77777777" w:rsidTr="008A66C2">
        <w:trPr>
          <w:cantSplit/>
          <w:jc w:val="center"/>
        </w:trPr>
        <w:tc>
          <w:tcPr>
            <w:tcW w:w="2460" w:type="dxa"/>
            <w:vMerge/>
            <w:tcBorders>
              <w:top w:val="nil"/>
              <w:left w:val="single" w:sz="16" w:space="0" w:color="000000"/>
              <w:right w:val="nil"/>
            </w:tcBorders>
            <w:shd w:val="clear" w:color="auto" w:fill="FFFFFF"/>
          </w:tcPr>
          <w:p w14:paraId="13535ACA" w14:textId="77777777" w:rsidR="008C3CE9" w:rsidRPr="008C3CE9" w:rsidRDefault="008C3CE9" w:rsidP="008A66C2">
            <w:pPr>
              <w:autoSpaceDE w:val="0"/>
              <w:autoSpaceDN w:val="0"/>
              <w:adjustRightInd w:val="0"/>
              <w:spacing w:after="0" w:line="240" w:lineRule="auto"/>
              <w:rPr>
                <w:rFonts w:cs="Times New Roman"/>
                <w:color w:val="000000"/>
                <w:szCs w:val="24"/>
              </w:rPr>
            </w:pPr>
          </w:p>
        </w:tc>
        <w:tc>
          <w:tcPr>
            <w:tcW w:w="2352" w:type="dxa"/>
            <w:tcBorders>
              <w:top w:val="nil"/>
              <w:left w:val="nil"/>
              <w:bottom w:val="nil"/>
              <w:right w:val="single" w:sz="16" w:space="0" w:color="000000"/>
            </w:tcBorders>
            <w:shd w:val="clear" w:color="auto" w:fill="FFFFFF"/>
          </w:tcPr>
          <w:p w14:paraId="7FCEBC17" w14:textId="77777777" w:rsidR="008C3CE9" w:rsidRPr="008C3CE9" w:rsidRDefault="008C3CE9" w:rsidP="008A66C2">
            <w:pPr>
              <w:autoSpaceDE w:val="0"/>
              <w:autoSpaceDN w:val="0"/>
              <w:adjustRightInd w:val="0"/>
              <w:spacing w:after="0" w:line="320" w:lineRule="atLeast"/>
              <w:ind w:left="60" w:right="60"/>
              <w:rPr>
                <w:rFonts w:cs="Times New Roman"/>
                <w:color w:val="000000"/>
                <w:szCs w:val="24"/>
              </w:rPr>
            </w:pPr>
            <w:r w:rsidRPr="008C3CE9">
              <w:rPr>
                <w:rFonts w:cs="Times New Roman"/>
                <w:color w:val="000000"/>
                <w:szCs w:val="24"/>
              </w:rPr>
              <w:t>10%</w:t>
            </w:r>
          </w:p>
        </w:tc>
        <w:tc>
          <w:tcPr>
            <w:tcW w:w="1091" w:type="dxa"/>
            <w:tcBorders>
              <w:top w:val="nil"/>
              <w:left w:val="single" w:sz="16" w:space="0" w:color="000000"/>
              <w:bottom w:val="nil"/>
            </w:tcBorders>
            <w:shd w:val="clear" w:color="auto" w:fill="FFFFFF"/>
            <w:vAlign w:val="center"/>
          </w:tcPr>
          <w:p w14:paraId="3912ADD9" w14:textId="77777777" w:rsidR="008C3CE9" w:rsidRPr="008C3CE9" w:rsidRDefault="008C3CE9" w:rsidP="008A66C2">
            <w:pPr>
              <w:autoSpaceDE w:val="0"/>
              <w:autoSpaceDN w:val="0"/>
              <w:adjustRightInd w:val="0"/>
              <w:spacing w:after="0" w:line="320" w:lineRule="atLeast"/>
              <w:ind w:left="60" w:right="60"/>
              <w:jc w:val="right"/>
              <w:rPr>
                <w:rFonts w:cs="Times New Roman"/>
                <w:color w:val="000000"/>
                <w:szCs w:val="24"/>
              </w:rPr>
            </w:pPr>
            <w:r w:rsidRPr="008C3CE9">
              <w:rPr>
                <w:rFonts w:cs="Times New Roman"/>
                <w:color w:val="000000"/>
                <w:szCs w:val="24"/>
              </w:rPr>
              <w:t>11790,00</w:t>
            </w:r>
          </w:p>
        </w:tc>
        <w:tc>
          <w:tcPr>
            <w:tcW w:w="1476" w:type="dxa"/>
            <w:tcBorders>
              <w:top w:val="nil"/>
              <w:bottom w:val="nil"/>
            </w:tcBorders>
            <w:shd w:val="clear" w:color="auto" w:fill="FFFFFF"/>
            <w:vAlign w:val="center"/>
          </w:tcPr>
          <w:p w14:paraId="1CA44277" w14:textId="77777777" w:rsidR="008C3CE9" w:rsidRPr="008C3CE9" w:rsidRDefault="008C3CE9" w:rsidP="008A66C2">
            <w:pPr>
              <w:autoSpaceDE w:val="0"/>
              <w:autoSpaceDN w:val="0"/>
              <w:adjustRightInd w:val="0"/>
              <w:spacing w:after="0" w:line="320" w:lineRule="atLeast"/>
              <w:ind w:left="60" w:right="60"/>
              <w:jc w:val="right"/>
              <w:rPr>
                <w:rFonts w:cs="Times New Roman"/>
                <w:color w:val="000000"/>
                <w:szCs w:val="24"/>
              </w:rPr>
            </w:pPr>
            <w:r w:rsidRPr="008C3CE9">
              <w:rPr>
                <w:rFonts w:cs="Times New Roman"/>
                <w:color w:val="000000"/>
                <w:szCs w:val="24"/>
              </w:rPr>
              <w:t>661,135</w:t>
            </w:r>
          </w:p>
        </w:tc>
        <w:tc>
          <w:tcPr>
            <w:tcW w:w="1029" w:type="dxa"/>
            <w:tcBorders>
              <w:top w:val="nil"/>
              <w:bottom w:val="nil"/>
              <w:right w:val="single" w:sz="16" w:space="0" w:color="000000"/>
            </w:tcBorders>
            <w:shd w:val="clear" w:color="auto" w:fill="FFFFFF"/>
            <w:vAlign w:val="center"/>
          </w:tcPr>
          <w:p w14:paraId="64968088" w14:textId="77777777" w:rsidR="008C3CE9" w:rsidRPr="008C3CE9" w:rsidRDefault="008C3CE9" w:rsidP="008A66C2">
            <w:pPr>
              <w:autoSpaceDE w:val="0"/>
              <w:autoSpaceDN w:val="0"/>
              <w:adjustRightInd w:val="0"/>
              <w:spacing w:after="0" w:line="320" w:lineRule="atLeast"/>
              <w:ind w:left="60" w:right="60"/>
              <w:jc w:val="right"/>
              <w:rPr>
                <w:rFonts w:cs="Times New Roman"/>
                <w:color w:val="000000"/>
                <w:szCs w:val="24"/>
              </w:rPr>
            </w:pPr>
            <w:r w:rsidRPr="008C3CE9">
              <w:rPr>
                <w:rFonts w:cs="Times New Roman"/>
                <w:color w:val="000000"/>
                <w:szCs w:val="24"/>
              </w:rPr>
              <w:t>4</w:t>
            </w:r>
          </w:p>
        </w:tc>
      </w:tr>
      <w:tr w:rsidR="008C3CE9" w:rsidRPr="00D3039C" w14:paraId="66A47AAF" w14:textId="77777777" w:rsidTr="008A66C2">
        <w:trPr>
          <w:cantSplit/>
          <w:jc w:val="center"/>
        </w:trPr>
        <w:tc>
          <w:tcPr>
            <w:tcW w:w="2460" w:type="dxa"/>
            <w:vMerge/>
            <w:tcBorders>
              <w:top w:val="nil"/>
              <w:left w:val="single" w:sz="16" w:space="0" w:color="000000"/>
              <w:right w:val="nil"/>
            </w:tcBorders>
            <w:shd w:val="clear" w:color="auto" w:fill="FFFFFF"/>
          </w:tcPr>
          <w:p w14:paraId="7E91CF28" w14:textId="77777777" w:rsidR="008C3CE9" w:rsidRPr="008C3CE9" w:rsidRDefault="008C3CE9" w:rsidP="008A66C2">
            <w:pPr>
              <w:autoSpaceDE w:val="0"/>
              <w:autoSpaceDN w:val="0"/>
              <w:adjustRightInd w:val="0"/>
              <w:spacing w:after="0" w:line="240" w:lineRule="auto"/>
              <w:rPr>
                <w:rFonts w:cs="Times New Roman"/>
                <w:color w:val="000000"/>
                <w:szCs w:val="24"/>
              </w:rPr>
            </w:pPr>
          </w:p>
        </w:tc>
        <w:tc>
          <w:tcPr>
            <w:tcW w:w="2352" w:type="dxa"/>
            <w:tcBorders>
              <w:top w:val="nil"/>
              <w:left w:val="nil"/>
              <w:bottom w:val="nil"/>
              <w:right w:val="single" w:sz="16" w:space="0" w:color="000000"/>
            </w:tcBorders>
            <w:shd w:val="clear" w:color="auto" w:fill="FFFFFF"/>
          </w:tcPr>
          <w:p w14:paraId="3AC51B41" w14:textId="77777777" w:rsidR="008C3CE9" w:rsidRPr="008C3CE9" w:rsidRDefault="008C3CE9" w:rsidP="008A66C2">
            <w:pPr>
              <w:autoSpaceDE w:val="0"/>
              <w:autoSpaceDN w:val="0"/>
              <w:adjustRightInd w:val="0"/>
              <w:spacing w:after="0" w:line="320" w:lineRule="atLeast"/>
              <w:ind w:left="60" w:right="60"/>
              <w:rPr>
                <w:rFonts w:cs="Times New Roman"/>
                <w:color w:val="000000"/>
                <w:szCs w:val="24"/>
              </w:rPr>
            </w:pPr>
            <w:r w:rsidRPr="008C3CE9">
              <w:rPr>
                <w:rFonts w:cs="Times New Roman"/>
                <w:color w:val="000000"/>
                <w:szCs w:val="24"/>
              </w:rPr>
              <w:t>15%</w:t>
            </w:r>
          </w:p>
        </w:tc>
        <w:tc>
          <w:tcPr>
            <w:tcW w:w="1091" w:type="dxa"/>
            <w:tcBorders>
              <w:top w:val="nil"/>
              <w:left w:val="single" w:sz="16" w:space="0" w:color="000000"/>
              <w:bottom w:val="nil"/>
            </w:tcBorders>
            <w:shd w:val="clear" w:color="auto" w:fill="FFFFFF"/>
            <w:vAlign w:val="center"/>
          </w:tcPr>
          <w:p w14:paraId="36B371D8" w14:textId="77777777" w:rsidR="008C3CE9" w:rsidRPr="008C3CE9" w:rsidRDefault="008C3CE9" w:rsidP="008A66C2">
            <w:pPr>
              <w:autoSpaceDE w:val="0"/>
              <w:autoSpaceDN w:val="0"/>
              <w:adjustRightInd w:val="0"/>
              <w:spacing w:after="0" w:line="320" w:lineRule="atLeast"/>
              <w:ind w:left="60" w:right="60"/>
              <w:jc w:val="right"/>
              <w:rPr>
                <w:rFonts w:cs="Times New Roman"/>
                <w:color w:val="000000"/>
                <w:szCs w:val="24"/>
              </w:rPr>
            </w:pPr>
            <w:r w:rsidRPr="008C3CE9">
              <w:rPr>
                <w:rFonts w:cs="Times New Roman"/>
                <w:color w:val="000000"/>
                <w:szCs w:val="24"/>
              </w:rPr>
              <w:t>9988,75</w:t>
            </w:r>
          </w:p>
        </w:tc>
        <w:tc>
          <w:tcPr>
            <w:tcW w:w="1476" w:type="dxa"/>
            <w:tcBorders>
              <w:top w:val="nil"/>
              <w:bottom w:val="nil"/>
            </w:tcBorders>
            <w:shd w:val="clear" w:color="auto" w:fill="FFFFFF"/>
            <w:vAlign w:val="center"/>
          </w:tcPr>
          <w:p w14:paraId="1D232E28" w14:textId="77777777" w:rsidR="008C3CE9" w:rsidRPr="008C3CE9" w:rsidRDefault="008C3CE9" w:rsidP="008A66C2">
            <w:pPr>
              <w:autoSpaceDE w:val="0"/>
              <w:autoSpaceDN w:val="0"/>
              <w:adjustRightInd w:val="0"/>
              <w:spacing w:after="0" w:line="320" w:lineRule="atLeast"/>
              <w:ind w:left="60" w:right="60"/>
              <w:jc w:val="right"/>
              <w:rPr>
                <w:rFonts w:cs="Times New Roman"/>
                <w:color w:val="000000"/>
                <w:szCs w:val="24"/>
              </w:rPr>
            </w:pPr>
            <w:r w:rsidRPr="008C3CE9">
              <w:rPr>
                <w:rFonts w:cs="Times New Roman"/>
                <w:color w:val="000000"/>
                <w:szCs w:val="24"/>
              </w:rPr>
              <w:t>1162,550</w:t>
            </w:r>
          </w:p>
        </w:tc>
        <w:tc>
          <w:tcPr>
            <w:tcW w:w="1029" w:type="dxa"/>
            <w:tcBorders>
              <w:top w:val="nil"/>
              <w:bottom w:val="nil"/>
              <w:right w:val="single" w:sz="16" w:space="0" w:color="000000"/>
            </w:tcBorders>
            <w:shd w:val="clear" w:color="auto" w:fill="FFFFFF"/>
            <w:vAlign w:val="center"/>
          </w:tcPr>
          <w:p w14:paraId="69AE8155" w14:textId="77777777" w:rsidR="008C3CE9" w:rsidRPr="008C3CE9" w:rsidRDefault="008C3CE9" w:rsidP="008A66C2">
            <w:pPr>
              <w:autoSpaceDE w:val="0"/>
              <w:autoSpaceDN w:val="0"/>
              <w:adjustRightInd w:val="0"/>
              <w:spacing w:after="0" w:line="320" w:lineRule="atLeast"/>
              <w:ind w:left="60" w:right="60"/>
              <w:jc w:val="right"/>
              <w:rPr>
                <w:rFonts w:cs="Times New Roman"/>
                <w:color w:val="000000"/>
                <w:szCs w:val="24"/>
              </w:rPr>
            </w:pPr>
            <w:r w:rsidRPr="008C3CE9">
              <w:rPr>
                <w:rFonts w:cs="Times New Roman"/>
                <w:color w:val="000000"/>
                <w:szCs w:val="24"/>
              </w:rPr>
              <w:t>4</w:t>
            </w:r>
          </w:p>
        </w:tc>
      </w:tr>
      <w:tr w:rsidR="008C3CE9" w:rsidRPr="00D3039C" w14:paraId="4509A394" w14:textId="77777777" w:rsidTr="008A66C2">
        <w:trPr>
          <w:cantSplit/>
          <w:jc w:val="center"/>
        </w:trPr>
        <w:tc>
          <w:tcPr>
            <w:tcW w:w="2460" w:type="dxa"/>
            <w:vMerge/>
            <w:tcBorders>
              <w:top w:val="nil"/>
              <w:left w:val="single" w:sz="16" w:space="0" w:color="000000"/>
              <w:right w:val="nil"/>
            </w:tcBorders>
            <w:shd w:val="clear" w:color="auto" w:fill="FFFFFF"/>
          </w:tcPr>
          <w:p w14:paraId="4F037F7D" w14:textId="77777777" w:rsidR="008C3CE9" w:rsidRPr="008C3CE9" w:rsidRDefault="008C3CE9" w:rsidP="008A66C2">
            <w:pPr>
              <w:autoSpaceDE w:val="0"/>
              <w:autoSpaceDN w:val="0"/>
              <w:adjustRightInd w:val="0"/>
              <w:spacing w:after="0" w:line="240" w:lineRule="auto"/>
              <w:rPr>
                <w:rFonts w:cs="Times New Roman"/>
                <w:color w:val="000000"/>
                <w:szCs w:val="24"/>
              </w:rPr>
            </w:pPr>
          </w:p>
        </w:tc>
        <w:tc>
          <w:tcPr>
            <w:tcW w:w="2352" w:type="dxa"/>
            <w:tcBorders>
              <w:top w:val="nil"/>
              <w:left w:val="nil"/>
              <w:bottom w:val="nil"/>
              <w:right w:val="single" w:sz="16" w:space="0" w:color="000000"/>
            </w:tcBorders>
            <w:shd w:val="clear" w:color="auto" w:fill="FFFFFF"/>
          </w:tcPr>
          <w:p w14:paraId="543EB82C" w14:textId="77777777" w:rsidR="008C3CE9" w:rsidRPr="008C3CE9" w:rsidRDefault="008C3CE9" w:rsidP="008A66C2">
            <w:pPr>
              <w:autoSpaceDE w:val="0"/>
              <w:autoSpaceDN w:val="0"/>
              <w:adjustRightInd w:val="0"/>
              <w:spacing w:after="0" w:line="320" w:lineRule="atLeast"/>
              <w:ind w:left="60" w:right="60"/>
              <w:rPr>
                <w:rFonts w:cs="Times New Roman"/>
                <w:color w:val="000000"/>
                <w:szCs w:val="24"/>
              </w:rPr>
            </w:pPr>
            <w:r w:rsidRPr="008C3CE9">
              <w:rPr>
                <w:rFonts w:cs="Times New Roman"/>
                <w:color w:val="000000"/>
                <w:szCs w:val="24"/>
              </w:rPr>
              <w:t>20%</w:t>
            </w:r>
          </w:p>
        </w:tc>
        <w:tc>
          <w:tcPr>
            <w:tcW w:w="1091" w:type="dxa"/>
            <w:tcBorders>
              <w:top w:val="nil"/>
              <w:left w:val="single" w:sz="16" w:space="0" w:color="000000"/>
              <w:bottom w:val="nil"/>
            </w:tcBorders>
            <w:shd w:val="clear" w:color="auto" w:fill="FFFFFF"/>
            <w:vAlign w:val="center"/>
          </w:tcPr>
          <w:p w14:paraId="052C610E" w14:textId="77777777" w:rsidR="008C3CE9" w:rsidRPr="008C3CE9" w:rsidRDefault="008C3CE9" w:rsidP="008A66C2">
            <w:pPr>
              <w:autoSpaceDE w:val="0"/>
              <w:autoSpaceDN w:val="0"/>
              <w:adjustRightInd w:val="0"/>
              <w:spacing w:after="0" w:line="320" w:lineRule="atLeast"/>
              <w:ind w:left="60" w:right="60"/>
              <w:jc w:val="right"/>
              <w:rPr>
                <w:rFonts w:cs="Times New Roman"/>
                <w:color w:val="000000"/>
                <w:szCs w:val="24"/>
              </w:rPr>
            </w:pPr>
            <w:r w:rsidRPr="008C3CE9">
              <w:rPr>
                <w:rFonts w:cs="Times New Roman"/>
                <w:color w:val="000000"/>
                <w:szCs w:val="24"/>
              </w:rPr>
              <w:t>9530,00</w:t>
            </w:r>
          </w:p>
        </w:tc>
        <w:tc>
          <w:tcPr>
            <w:tcW w:w="1476" w:type="dxa"/>
            <w:tcBorders>
              <w:top w:val="nil"/>
              <w:bottom w:val="nil"/>
            </w:tcBorders>
            <w:shd w:val="clear" w:color="auto" w:fill="FFFFFF"/>
            <w:vAlign w:val="center"/>
          </w:tcPr>
          <w:p w14:paraId="12940D3C" w14:textId="77777777" w:rsidR="008C3CE9" w:rsidRPr="008C3CE9" w:rsidRDefault="008C3CE9" w:rsidP="008A66C2">
            <w:pPr>
              <w:autoSpaceDE w:val="0"/>
              <w:autoSpaceDN w:val="0"/>
              <w:adjustRightInd w:val="0"/>
              <w:spacing w:after="0" w:line="320" w:lineRule="atLeast"/>
              <w:ind w:left="60" w:right="60"/>
              <w:jc w:val="right"/>
              <w:rPr>
                <w:rFonts w:cs="Times New Roman"/>
                <w:color w:val="000000"/>
                <w:szCs w:val="24"/>
              </w:rPr>
            </w:pPr>
            <w:r w:rsidRPr="008C3CE9">
              <w:rPr>
                <w:rFonts w:cs="Times New Roman"/>
                <w:color w:val="000000"/>
                <w:szCs w:val="24"/>
              </w:rPr>
              <w:t>1693,315</w:t>
            </w:r>
          </w:p>
        </w:tc>
        <w:tc>
          <w:tcPr>
            <w:tcW w:w="1029" w:type="dxa"/>
            <w:tcBorders>
              <w:top w:val="nil"/>
              <w:bottom w:val="nil"/>
              <w:right w:val="single" w:sz="16" w:space="0" w:color="000000"/>
            </w:tcBorders>
            <w:shd w:val="clear" w:color="auto" w:fill="FFFFFF"/>
            <w:vAlign w:val="center"/>
          </w:tcPr>
          <w:p w14:paraId="54CC84A5" w14:textId="77777777" w:rsidR="008C3CE9" w:rsidRPr="008C3CE9" w:rsidRDefault="008C3CE9" w:rsidP="008A66C2">
            <w:pPr>
              <w:autoSpaceDE w:val="0"/>
              <w:autoSpaceDN w:val="0"/>
              <w:adjustRightInd w:val="0"/>
              <w:spacing w:after="0" w:line="320" w:lineRule="atLeast"/>
              <w:ind w:left="60" w:right="60"/>
              <w:jc w:val="right"/>
              <w:rPr>
                <w:rFonts w:cs="Times New Roman"/>
                <w:color w:val="000000"/>
                <w:szCs w:val="24"/>
              </w:rPr>
            </w:pPr>
            <w:r w:rsidRPr="008C3CE9">
              <w:rPr>
                <w:rFonts w:cs="Times New Roman"/>
                <w:color w:val="000000"/>
                <w:szCs w:val="24"/>
              </w:rPr>
              <w:t>4</w:t>
            </w:r>
          </w:p>
        </w:tc>
      </w:tr>
      <w:tr w:rsidR="008C3CE9" w:rsidRPr="00D3039C" w14:paraId="720E4414" w14:textId="77777777" w:rsidTr="008A66C2">
        <w:trPr>
          <w:cantSplit/>
          <w:jc w:val="center"/>
        </w:trPr>
        <w:tc>
          <w:tcPr>
            <w:tcW w:w="2460" w:type="dxa"/>
            <w:vMerge/>
            <w:tcBorders>
              <w:top w:val="nil"/>
              <w:left w:val="single" w:sz="16" w:space="0" w:color="000000"/>
              <w:right w:val="nil"/>
            </w:tcBorders>
            <w:shd w:val="clear" w:color="auto" w:fill="FFFFFF"/>
          </w:tcPr>
          <w:p w14:paraId="1DD5455A" w14:textId="77777777" w:rsidR="008C3CE9" w:rsidRPr="008C3CE9" w:rsidRDefault="008C3CE9" w:rsidP="008A66C2">
            <w:pPr>
              <w:autoSpaceDE w:val="0"/>
              <w:autoSpaceDN w:val="0"/>
              <w:adjustRightInd w:val="0"/>
              <w:spacing w:after="0" w:line="240" w:lineRule="auto"/>
              <w:rPr>
                <w:rFonts w:cs="Times New Roman"/>
                <w:color w:val="000000"/>
                <w:szCs w:val="24"/>
              </w:rPr>
            </w:pPr>
          </w:p>
        </w:tc>
        <w:tc>
          <w:tcPr>
            <w:tcW w:w="2352" w:type="dxa"/>
            <w:tcBorders>
              <w:top w:val="nil"/>
              <w:left w:val="nil"/>
              <w:right w:val="single" w:sz="16" w:space="0" w:color="000000"/>
            </w:tcBorders>
            <w:shd w:val="clear" w:color="auto" w:fill="FFFFFF"/>
          </w:tcPr>
          <w:p w14:paraId="19D24658" w14:textId="77777777" w:rsidR="008C3CE9" w:rsidRPr="008C3CE9" w:rsidRDefault="008C3CE9" w:rsidP="008A66C2">
            <w:pPr>
              <w:autoSpaceDE w:val="0"/>
              <w:autoSpaceDN w:val="0"/>
              <w:adjustRightInd w:val="0"/>
              <w:spacing w:after="0" w:line="320" w:lineRule="atLeast"/>
              <w:ind w:left="60" w:right="60"/>
              <w:rPr>
                <w:rFonts w:cs="Times New Roman"/>
                <w:color w:val="000000"/>
                <w:szCs w:val="24"/>
              </w:rPr>
            </w:pPr>
            <w:r w:rsidRPr="008C3CE9">
              <w:rPr>
                <w:rFonts w:cs="Times New Roman"/>
                <w:color w:val="000000"/>
                <w:szCs w:val="24"/>
              </w:rPr>
              <w:t>Total</w:t>
            </w:r>
          </w:p>
        </w:tc>
        <w:tc>
          <w:tcPr>
            <w:tcW w:w="1091" w:type="dxa"/>
            <w:tcBorders>
              <w:top w:val="nil"/>
              <w:left w:val="single" w:sz="16" w:space="0" w:color="000000"/>
            </w:tcBorders>
            <w:shd w:val="clear" w:color="auto" w:fill="FFFFFF"/>
            <w:vAlign w:val="center"/>
          </w:tcPr>
          <w:p w14:paraId="32E15DBC" w14:textId="77777777" w:rsidR="008C3CE9" w:rsidRPr="008C3CE9" w:rsidRDefault="008C3CE9" w:rsidP="008A66C2">
            <w:pPr>
              <w:autoSpaceDE w:val="0"/>
              <w:autoSpaceDN w:val="0"/>
              <w:adjustRightInd w:val="0"/>
              <w:spacing w:after="0" w:line="320" w:lineRule="atLeast"/>
              <w:ind w:left="60" w:right="60"/>
              <w:jc w:val="right"/>
              <w:rPr>
                <w:rFonts w:cs="Times New Roman"/>
                <w:color w:val="000000"/>
                <w:szCs w:val="24"/>
              </w:rPr>
            </w:pPr>
            <w:r w:rsidRPr="008C3CE9">
              <w:rPr>
                <w:rFonts w:cs="Times New Roman"/>
                <w:color w:val="000000"/>
                <w:szCs w:val="24"/>
              </w:rPr>
              <w:t>11227,50</w:t>
            </w:r>
          </w:p>
        </w:tc>
        <w:tc>
          <w:tcPr>
            <w:tcW w:w="1476" w:type="dxa"/>
            <w:tcBorders>
              <w:top w:val="nil"/>
            </w:tcBorders>
            <w:shd w:val="clear" w:color="auto" w:fill="FFFFFF"/>
            <w:vAlign w:val="center"/>
          </w:tcPr>
          <w:p w14:paraId="0AD5BEE1" w14:textId="77777777" w:rsidR="008C3CE9" w:rsidRPr="008C3CE9" w:rsidRDefault="008C3CE9" w:rsidP="008A66C2">
            <w:pPr>
              <w:autoSpaceDE w:val="0"/>
              <w:autoSpaceDN w:val="0"/>
              <w:adjustRightInd w:val="0"/>
              <w:spacing w:after="0" w:line="320" w:lineRule="atLeast"/>
              <w:ind w:left="60" w:right="60"/>
              <w:jc w:val="right"/>
              <w:rPr>
                <w:rFonts w:cs="Times New Roman"/>
                <w:color w:val="000000"/>
                <w:szCs w:val="24"/>
              </w:rPr>
            </w:pPr>
            <w:r w:rsidRPr="008C3CE9">
              <w:rPr>
                <w:rFonts w:cs="Times New Roman"/>
                <w:color w:val="000000"/>
                <w:szCs w:val="24"/>
              </w:rPr>
              <w:t>2149,338</w:t>
            </w:r>
          </w:p>
        </w:tc>
        <w:tc>
          <w:tcPr>
            <w:tcW w:w="1029" w:type="dxa"/>
            <w:tcBorders>
              <w:top w:val="nil"/>
              <w:right w:val="single" w:sz="16" w:space="0" w:color="000000"/>
            </w:tcBorders>
            <w:shd w:val="clear" w:color="auto" w:fill="FFFFFF"/>
            <w:vAlign w:val="center"/>
          </w:tcPr>
          <w:p w14:paraId="45087F73" w14:textId="77777777" w:rsidR="008C3CE9" w:rsidRPr="008C3CE9" w:rsidRDefault="008C3CE9" w:rsidP="008A66C2">
            <w:pPr>
              <w:autoSpaceDE w:val="0"/>
              <w:autoSpaceDN w:val="0"/>
              <w:adjustRightInd w:val="0"/>
              <w:spacing w:after="0" w:line="320" w:lineRule="atLeast"/>
              <w:ind w:left="60" w:right="60"/>
              <w:jc w:val="right"/>
              <w:rPr>
                <w:rFonts w:cs="Times New Roman"/>
                <w:color w:val="000000"/>
                <w:szCs w:val="24"/>
              </w:rPr>
            </w:pPr>
            <w:r w:rsidRPr="008C3CE9">
              <w:rPr>
                <w:rFonts w:cs="Times New Roman"/>
                <w:color w:val="000000"/>
                <w:szCs w:val="24"/>
              </w:rPr>
              <w:t>16</w:t>
            </w:r>
          </w:p>
        </w:tc>
      </w:tr>
      <w:tr w:rsidR="008C3CE9" w:rsidRPr="00D3039C" w14:paraId="45549EAD" w14:textId="77777777" w:rsidTr="008A66C2">
        <w:trPr>
          <w:cantSplit/>
          <w:jc w:val="center"/>
        </w:trPr>
        <w:tc>
          <w:tcPr>
            <w:tcW w:w="2460" w:type="dxa"/>
            <w:vMerge w:val="restart"/>
            <w:tcBorders>
              <w:top w:val="nil"/>
              <w:left w:val="single" w:sz="16" w:space="0" w:color="000000"/>
              <w:bottom w:val="single" w:sz="16" w:space="0" w:color="000000"/>
              <w:right w:val="nil"/>
            </w:tcBorders>
            <w:shd w:val="clear" w:color="auto" w:fill="FFFFFF"/>
          </w:tcPr>
          <w:p w14:paraId="2856A349" w14:textId="77777777" w:rsidR="008C3CE9" w:rsidRPr="008C3CE9" w:rsidRDefault="008C3CE9" w:rsidP="008A66C2">
            <w:pPr>
              <w:autoSpaceDE w:val="0"/>
              <w:autoSpaceDN w:val="0"/>
              <w:adjustRightInd w:val="0"/>
              <w:spacing w:after="0" w:line="320" w:lineRule="atLeast"/>
              <w:ind w:left="60" w:right="60"/>
              <w:rPr>
                <w:rFonts w:cs="Times New Roman"/>
                <w:color w:val="000000"/>
                <w:szCs w:val="24"/>
              </w:rPr>
            </w:pPr>
            <w:r w:rsidRPr="008C3CE9">
              <w:rPr>
                <w:rFonts w:cs="Times New Roman"/>
                <w:color w:val="000000"/>
                <w:szCs w:val="24"/>
              </w:rPr>
              <w:t>pH a los 30 días</w:t>
            </w:r>
          </w:p>
        </w:tc>
        <w:tc>
          <w:tcPr>
            <w:tcW w:w="2352" w:type="dxa"/>
            <w:tcBorders>
              <w:top w:val="nil"/>
              <w:left w:val="nil"/>
              <w:bottom w:val="nil"/>
              <w:right w:val="single" w:sz="16" w:space="0" w:color="000000"/>
            </w:tcBorders>
            <w:shd w:val="clear" w:color="auto" w:fill="FFFFFF"/>
          </w:tcPr>
          <w:p w14:paraId="1EC2F047" w14:textId="77777777" w:rsidR="008C3CE9" w:rsidRPr="008C3CE9" w:rsidRDefault="008C3CE9" w:rsidP="008A66C2">
            <w:pPr>
              <w:autoSpaceDE w:val="0"/>
              <w:autoSpaceDN w:val="0"/>
              <w:adjustRightInd w:val="0"/>
              <w:spacing w:after="0" w:line="320" w:lineRule="atLeast"/>
              <w:ind w:left="60" w:right="60"/>
              <w:rPr>
                <w:rFonts w:cs="Times New Roman"/>
                <w:color w:val="000000"/>
                <w:szCs w:val="24"/>
              </w:rPr>
            </w:pPr>
            <w:r w:rsidRPr="008C3CE9">
              <w:rPr>
                <w:rFonts w:cs="Times New Roman"/>
                <w:color w:val="000000"/>
                <w:szCs w:val="24"/>
              </w:rPr>
              <w:t>5%</w:t>
            </w:r>
          </w:p>
        </w:tc>
        <w:tc>
          <w:tcPr>
            <w:tcW w:w="1091" w:type="dxa"/>
            <w:tcBorders>
              <w:top w:val="nil"/>
              <w:left w:val="single" w:sz="16" w:space="0" w:color="000000"/>
              <w:bottom w:val="nil"/>
            </w:tcBorders>
            <w:shd w:val="clear" w:color="auto" w:fill="FFFFFF"/>
            <w:vAlign w:val="center"/>
          </w:tcPr>
          <w:p w14:paraId="37889595" w14:textId="77777777" w:rsidR="008C3CE9" w:rsidRPr="008C3CE9" w:rsidRDefault="008C3CE9" w:rsidP="008A66C2">
            <w:pPr>
              <w:autoSpaceDE w:val="0"/>
              <w:autoSpaceDN w:val="0"/>
              <w:adjustRightInd w:val="0"/>
              <w:spacing w:after="0" w:line="320" w:lineRule="atLeast"/>
              <w:ind w:left="60" w:right="60"/>
              <w:jc w:val="right"/>
              <w:rPr>
                <w:rFonts w:cs="Times New Roman"/>
                <w:color w:val="000000"/>
                <w:szCs w:val="24"/>
              </w:rPr>
            </w:pPr>
            <w:r w:rsidRPr="008C3CE9">
              <w:rPr>
                <w:rFonts w:cs="Times New Roman"/>
                <w:color w:val="000000"/>
                <w:szCs w:val="24"/>
              </w:rPr>
              <w:t>3,000</w:t>
            </w:r>
          </w:p>
        </w:tc>
        <w:tc>
          <w:tcPr>
            <w:tcW w:w="1476" w:type="dxa"/>
            <w:tcBorders>
              <w:top w:val="nil"/>
              <w:bottom w:val="nil"/>
            </w:tcBorders>
            <w:shd w:val="clear" w:color="auto" w:fill="FFFFFF"/>
            <w:vAlign w:val="center"/>
          </w:tcPr>
          <w:p w14:paraId="0DDF3B0A" w14:textId="1512E157" w:rsidR="008C3CE9" w:rsidRPr="008C3CE9" w:rsidRDefault="00862207" w:rsidP="008A66C2">
            <w:pPr>
              <w:autoSpaceDE w:val="0"/>
              <w:autoSpaceDN w:val="0"/>
              <w:adjustRightInd w:val="0"/>
              <w:spacing w:after="0" w:line="320" w:lineRule="atLeast"/>
              <w:ind w:left="60" w:right="60"/>
              <w:jc w:val="right"/>
              <w:rPr>
                <w:rFonts w:cs="Times New Roman"/>
                <w:color w:val="000000"/>
                <w:szCs w:val="24"/>
              </w:rPr>
            </w:pPr>
            <w:r>
              <w:rPr>
                <w:rFonts w:cs="Times New Roman"/>
                <w:color w:val="000000"/>
                <w:szCs w:val="24"/>
              </w:rPr>
              <w:t>0</w:t>
            </w:r>
            <w:r w:rsidR="008C3CE9" w:rsidRPr="008C3CE9">
              <w:rPr>
                <w:rFonts w:cs="Times New Roman"/>
                <w:color w:val="000000"/>
                <w:szCs w:val="24"/>
              </w:rPr>
              <w:t>,1826</w:t>
            </w:r>
          </w:p>
        </w:tc>
        <w:tc>
          <w:tcPr>
            <w:tcW w:w="1029" w:type="dxa"/>
            <w:tcBorders>
              <w:top w:val="nil"/>
              <w:bottom w:val="nil"/>
              <w:right w:val="single" w:sz="16" w:space="0" w:color="000000"/>
            </w:tcBorders>
            <w:shd w:val="clear" w:color="auto" w:fill="FFFFFF"/>
            <w:vAlign w:val="center"/>
          </w:tcPr>
          <w:p w14:paraId="47E8B42B" w14:textId="77777777" w:rsidR="008C3CE9" w:rsidRPr="008C3CE9" w:rsidRDefault="008C3CE9" w:rsidP="008A66C2">
            <w:pPr>
              <w:autoSpaceDE w:val="0"/>
              <w:autoSpaceDN w:val="0"/>
              <w:adjustRightInd w:val="0"/>
              <w:spacing w:after="0" w:line="320" w:lineRule="atLeast"/>
              <w:ind w:left="60" w:right="60"/>
              <w:jc w:val="right"/>
              <w:rPr>
                <w:rFonts w:cs="Times New Roman"/>
                <w:color w:val="000000"/>
                <w:szCs w:val="24"/>
              </w:rPr>
            </w:pPr>
            <w:r w:rsidRPr="008C3CE9">
              <w:rPr>
                <w:rFonts w:cs="Times New Roman"/>
                <w:color w:val="000000"/>
                <w:szCs w:val="24"/>
              </w:rPr>
              <w:t>4</w:t>
            </w:r>
          </w:p>
        </w:tc>
      </w:tr>
      <w:tr w:rsidR="008C3CE9" w:rsidRPr="00D3039C" w14:paraId="3DCDE82C" w14:textId="77777777" w:rsidTr="008A66C2">
        <w:trPr>
          <w:cantSplit/>
          <w:jc w:val="center"/>
        </w:trPr>
        <w:tc>
          <w:tcPr>
            <w:tcW w:w="2460" w:type="dxa"/>
            <w:vMerge/>
            <w:tcBorders>
              <w:top w:val="nil"/>
              <w:left w:val="single" w:sz="16" w:space="0" w:color="000000"/>
              <w:bottom w:val="single" w:sz="16" w:space="0" w:color="000000"/>
              <w:right w:val="nil"/>
            </w:tcBorders>
            <w:shd w:val="clear" w:color="auto" w:fill="FFFFFF"/>
          </w:tcPr>
          <w:p w14:paraId="5A583082" w14:textId="77777777" w:rsidR="008C3CE9" w:rsidRPr="008C3CE9" w:rsidRDefault="008C3CE9" w:rsidP="008A66C2">
            <w:pPr>
              <w:autoSpaceDE w:val="0"/>
              <w:autoSpaceDN w:val="0"/>
              <w:adjustRightInd w:val="0"/>
              <w:spacing w:after="0" w:line="240" w:lineRule="auto"/>
              <w:rPr>
                <w:rFonts w:cs="Times New Roman"/>
                <w:color w:val="000000"/>
                <w:szCs w:val="24"/>
              </w:rPr>
            </w:pPr>
          </w:p>
        </w:tc>
        <w:tc>
          <w:tcPr>
            <w:tcW w:w="2352" w:type="dxa"/>
            <w:tcBorders>
              <w:top w:val="nil"/>
              <w:left w:val="nil"/>
              <w:bottom w:val="nil"/>
              <w:right w:val="single" w:sz="16" w:space="0" w:color="000000"/>
            </w:tcBorders>
            <w:shd w:val="clear" w:color="auto" w:fill="FFFFFF"/>
          </w:tcPr>
          <w:p w14:paraId="0449C705" w14:textId="77777777" w:rsidR="008C3CE9" w:rsidRPr="008C3CE9" w:rsidRDefault="008C3CE9" w:rsidP="008A66C2">
            <w:pPr>
              <w:autoSpaceDE w:val="0"/>
              <w:autoSpaceDN w:val="0"/>
              <w:adjustRightInd w:val="0"/>
              <w:spacing w:after="0" w:line="320" w:lineRule="atLeast"/>
              <w:ind w:left="60" w:right="60"/>
              <w:rPr>
                <w:rFonts w:cs="Times New Roman"/>
                <w:color w:val="000000"/>
                <w:szCs w:val="24"/>
              </w:rPr>
            </w:pPr>
            <w:r w:rsidRPr="008C3CE9">
              <w:rPr>
                <w:rFonts w:cs="Times New Roman"/>
                <w:color w:val="000000"/>
                <w:szCs w:val="24"/>
              </w:rPr>
              <w:t>10%</w:t>
            </w:r>
          </w:p>
        </w:tc>
        <w:tc>
          <w:tcPr>
            <w:tcW w:w="1091" w:type="dxa"/>
            <w:tcBorders>
              <w:top w:val="nil"/>
              <w:left w:val="single" w:sz="16" w:space="0" w:color="000000"/>
              <w:bottom w:val="nil"/>
            </w:tcBorders>
            <w:shd w:val="clear" w:color="auto" w:fill="FFFFFF"/>
            <w:vAlign w:val="center"/>
          </w:tcPr>
          <w:p w14:paraId="1D64AB7D" w14:textId="77777777" w:rsidR="008C3CE9" w:rsidRPr="008C3CE9" w:rsidRDefault="008C3CE9" w:rsidP="008A66C2">
            <w:pPr>
              <w:autoSpaceDE w:val="0"/>
              <w:autoSpaceDN w:val="0"/>
              <w:adjustRightInd w:val="0"/>
              <w:spacing w:after="0" w:line="320" w:lineRule="atLeast"/>
              <w:ind w:left="60" w:right="60"/>
              <w:jc w:val="right"/>
              <w:rPr>
                <w:rFonts w:cs="Times New Roman"/>
                <w:color w:val="000000"/>
                <w:szCs w:val="24"/>
              </w:rPr>
            </w:pPr>
            <w:r w:rsidRPr="008C3CE9">
              <w:rPr>
                <w:rFonts w:cs="Times New Roman"/>
                <w:color w:val="000000"/>
                <w:szCs w:val="24"/>
              </w:rPr>
              <w:t>3,175</w:t>
            </w:r>
          </w:p>
        </w:tc>
        <w:tc>
          <w:tcPr>
            <w:tcW w:w="1476" w:type="dxa"/>
            <w:tcBorders>
              <w:top w:val="nil"/>
              <w:bottom w:val="nil"/>
            </w:tcBorders>
            <w:shd w:val="clear" w:color="auto" w:fill="FFFFFF"/>
            <w:vAlign w:val="center"/>
          </w:tcPr>
          <w:p w14:paraId="3A139561" w14:textId="105B87F2" w:rsidR="008C3CE9" w:rsidRPr="008C3CE9" w:rsidRDefault="00862207" w:rsidP="008A66C2">
            <w:pPr>
              <w:autoSpaceDE w:val="0"/>
              <w:autoSpaceDN w:val="0"/>
              <w:adjustRightInd w:val="0"/>
              <w:spacing w:after="0" w:line="320" w:lineRule="atLeast"/>
              <w:ind w:left="60" w:right="60"/>
              <w:jc w:val="right"/>
              <w:rPr>
                <w:rFonts w:cs="Times New Roman"/>
                <w:color w:val="000000"/>
                <w:szCs w:val="24"/>
              </w:rPr>
            </w:pPr>
            <w:r>
              <w:rPr>
                <w:rFonts w:cs="Times New Roman"/>
                <w:color w:val="000000"/>
                <w:szCs w:val="24"/>
              </w:rPr>
              <w:t>0</w:t>
            </w:r>
            <w:r w:rsidR="008C3CE9" w:rsidRPr="008C3CE9">
              <w:rPr>
                <w:rFonts w:cs="Times New Roman"/>
                <w:color w:val="000000"/>
                <w:szCs w:val="24"/>
              </w:rPr>
              <w:t>,2062</w:t>
            </w:r>
          </w:p>
        </w:tc>
        <w:tc>
          <w:tcPr>
            <w:tcW w:w="1029" w:type="dxa"/>
            <w:tcBorders>
              <w:top w:val="nil"/>
              <w:bottom w:val="nil"/>
              <w:right w:val="single" w:sz="16" w:space="0" w:color="000000"/>
            </w:tcBorders>
            <w:shd w:val="clear" w:color="auto" w:fill="FFFFFF"/>
            <w:vAlign w:val="center"/>
          </w:tcPr>
          <w:p w14:paraId="1C568235" w14:textId="77777777" w:rsidR="008C3CE9" w:rsidRPr="008C3CE9" w:rsidRDefault="008C3CE9" w:rsidP="008A66C2">
            <w:pPr>
              <w:autoSpaceDE w:val="0"/>
              <w:autoSpaceDN w:val="0"/>
              <w:adjustRightInd w:val="0"/>
              <w:spacing w:after="0" w:line="320" w:lineRule="atLeast"/>
              <w:ind w:left="60" w:right="60"/>
              <w:jc w:val="right"/>
              <w:rPr>
                <w:rFonts w:cs="Times New Roman"/>
                <w:color w:val="000000"/>
                <w:szCs w:val="24"/>
              </w:rPr>
            </w:pPr>
            <w:r w:rsidRPr="008C3CE9">
              <w:rPr>
                <w:rFonts w:cs="Times New Roman"/>
                <w:color w:val="000000"/>
                <w:szCs w:val="24"/>
              </w:rPr>
              <w:t>4</w:t>
            </w:r>
          </w:p>
        </w:tc>
      </w:tr>
      <w:tr w:rsidR="008C3CE9" w:rsidRPr="00D3039C" w14:paraId="25D01FC1" w14:textId="77777777" w:rsidTr="008A66C2">
        <w:trPr>
          <w:cantSplit/>
          <w:jc w:val="center"/>
        </w:trPr>
        <w:tc>
          <w:tcPr>
            <w:tcW w:w="2460" w:type="dxa"/>
            <w:vMerge/>
            <w:tcBorders>
              <w:top w:val="nil"/>
              <w:left w:val="single" w:sz="16" w:space="0" w:color="000000"/>
              <w:bottom w:val="single" w:sz="16" w:space="0" w:color="000000"/>
              <w:right w:val="nil"/>
            </w:tcBorders>
            <w:shd w:val="clear" w:color="auto" w:fill="FFFFFF"/>
          </w:tcPr>
          <w:p w14:paraId="1F50AD50" w14:textId="77777777" w:rsidR="008C3CE9" w:rsidRPr="008C3CE9" w:rsidRDefault="008C3CE9" w:rsidP="008A66C2">
            <w:pPr>
              <w:autoSpaceDE w:val="0"/>
              <w:autoSpaceDN w:val="0"/>
              <w:adjustRightInd w:val="0"/>
              <w:spacing w:after="0" w:line="240" w:lineRule="auto"/>
              <w:rPr>
                <w:rFonts w:cs="Times New Roman"/>
                <w:color w:val="000000"/>
                <w:szCs w:val="24"/>
              </w:rPr>
            </w:pPr>
          </w:p>
        </w:tc>
        <w:tc>
          <w:tcPr>
            <w:tcW w:w="2352" w:type="dxa"/>
            <w:tcBorders>
              <w:top w:val="nil"/>
              <w:left w:val="nil"/>
              <w:bottom w:val="nil"/>
              <w:right w:val="single" w:sz="16" w:space="0" w:color="000000"/>
            </w:tcBorders>
            <w:shd w:val="clear" w:color="auto" w:fill="FFFFFF"/>
          </w:tcPr>
          <w:p w14:paraId="75159AEB" w14:textId="77777777" w:rsidR="008C3CE9" w:rsidRPr="008C3CE9" w:rsidRDefault="008C3CE9" w:rsidP="008A66C2">
            <w:pPr>
              <w:autoSpaceDE w:val="0"/>
              <w:autoSpaceDN w:val="0"/>
              <w:adjustRightInd w:val="0"/>
              <w:spacing w:after="0" w:line="320" w:lineRule="atLeast"/>
              <w:ind w:left="60" w:right="60"/>
              <w:rPr>
                <w:rFonts w:cs="Times New Roman"/>
                <w:color w:val="000000"/>
                <w:szCs w:val="24"/>
              </w:rPr>
            </w:pPr>
            <w:r w:rsidRPr="008C3CE9">
              <w:rPr>
                <w:rFonts w:cs="Times New Roman"/>
                <w:color w:val="000000"/>
                <w:szCs w:val="24"/>
              </w:rPr>
              <w:t>15%</w:t>
            </w:r>
          </w:p>
        </w:tc>
        <w:tc>
          <w:tcPr>
            <w:tcW w:w="1091" w:type="dxa"/>
            <w:tcBorders>
              <w:top w:val="nil"/>
              <w:left w:val="single" w:sz="16" w:space="0" w:color="000000"/>
              <w:bottom w:val="nil"/>
            </w:tcBorders>
            <w:shd w:val="clear" w:color="auto" w:fill="FFFFFF"/>
            <w:vAlign w:val="center"/>
          </w:tcPr>
          <w:p w14:paraId="58E526CD" w14:textId="77777777" w:rsidR="008C3CE9" w:rsidRPr="008C3CE9" w:rsidRDefault="008C3CE9" w:rsidP="008A66C2">
            <w:pPr>
              <w:autoSpaceDE w:val="0"/>
              <w:autoSpaceDN w:val="0"/>
              <w:adjustRightInd w:val="0"/>
              <w:spacing w:after="0" w:line="320" w:lineRule="atLeast"/>
              <w:ind w:left="60" w:right="60"/>
              <w:jc w:val="right"/>
              <w:rPr>
                <w:rFonts w:cs="Times New Roman"/>
                <w:color w:val="000000"/>
                <w:szCs w:val="24"/>
              </w:rPr>
            </w:pPr>
            <w:r w:rsidRPr="008C3CE9">
              <w:rPr>
                <w:rFonts w:cs="Times New Roman"/>
                <w:color w:val="000000"/>
                <w:szCs w:val="24"/>
              </w:rPr>
              <w:t>4,000</w:t>
            </w:r>
          </w:p>
        </w:tc>
        <w:tc>
          <w:tcPr>
            <w:tcW w:w="1476" w:type="dxa"/>
            <w:tcBorders>
              <w:top w:val="nil"/>
              <w:bottom w:val="nil"/>
            </w:tcBorders>
            <w:shd w:val="clear" w:color="auto" w:fill="FFFFFF"/>
            <w:vAlign w:val="center"/>
          </w:tcPr>
          <w:p w14:paraId="6A0E6302" w14:textId="227B1161" w:rsidR="008C3CE9" w:rsidRPr="008C3CE9" w:rsidRDefault="00862207" w:rsidP="008A66C2">
            <w:pPr>
              <w:autoSpaceDE w:val="0"/>
              <w:autoSpaceDN w:val="0"/>
              <w:adjustRightInd w:val="0"/>
              <w:spacing w:after="0" w:line="320" w:lineRule="atLeast"/>
              <w:ind w:left="60" w:right="60"/>
              <w:jc w:val="right"/>
              <w:rPr>
                <w:rFonts w:cs="Times New Roman"/>
                <w:color w:val="000000"/>
                <w:szCs w:val="24"/>
              </w:rPr>
            </w:pPr>
            <w:r>
              <w:rPr>
                <w:rFonts w:cs="Times New Roman"/>
                <w:color w:val="000000"/>
                <w:szCs w:val="24"/>
              </w:rPr>
              <w:t>0</w:t>
            </w:r>
            <w:r w:rsidR="008C3CE9" w:rsidRPr="008C3CE9">
              <w:rPr>
                <w:rFonts w:cs="Times New Roman"/>
                <w:color w:val="000000"/>
                <w:szCs w:val="24"/>
              </w:rPr>
              <w:t>,1414</w:t>
            </w:r>
          </w:p>
        </w:tc>
        <w:tc>
          <w:tcPr>
            <w:tcW w:w="1029" w:type="dxa"/>
            <w:tcBorders>
              <w:top w:val="nil"/>
              <w:bottom w:val="nil"/>
              <w:right w:val="single" w:sz="16" w:space="0" w:color="000000"/>
            </w:tcBorders>
            <w:shd w:val="clear" w:color="auto" w:fill="FFFFFF"/>
            <w:vAlign w:val="center"/>
          </w:tcPr>
          <w:p w14:paraId="44F92A14" w14:textId="77777777" w:rsidR="008C3CE9" w:rsidRPr="008C3CE9" w:rsidRDefault="008C3CE9" w:rsidP="008A66C2">
            <w:pPr>
              <w:autoSpaceDE w:val="0"/>
              <w:autoSpaceDN w:val="0"/>
              <w:adjustRightInd w:val="0"/>
              <w:spacing w:after="0" w:line="320" w:lineRule="atLeast"/>
              <w:ind w:left="60" w:right="60"/>
              <w:jc w:val="right"/>
              <w:rPr>
                <w:rFonts w:cs="Times New Roman"/>
                <w:color w:val="000000"/>
                <w:szCs w:val="24"/>
              </w:rPr>
            </w:pPr>
            <w:r w:rsidRPr="008C3CE9">
              <w:rPr>
                <w:rFonts w:cs="Times New Roman"/>
                <w:color w:val="000000"/>
                <w:szCs w:val="24"/>
              </w:rPr>
              <w:t>4</w:t>
            </w:r>
          </w:p>
        </w:tc>
      </w:tr>
      <w:tr w:rsidR="008C3CE9" w:rsidRPr="00D3039C" w14:paraId="5B392775" w14:textId="77777777" w:rsidTr="008A66C2">
        <w:trPr>
          <w:cantSplit/>
          <w:jc w:val="center"/>
        </w:trPr>
        <w:tc>
          <w:tcPr>
            <w:tcW w:w="2460" w:type="dxa"/>
            <w:vMerge/>
            <w:tcBorders>
              <w:top w:val="nil"/>
              <w:left w:val="single" w:sz="16" w:space="0" w:color="000000"/>
              <w:bottom w:val="single" w:sz="16" w:space="0" w:color="000000"/>
              <w:right w:val="nil"/>
            </w:tcBorders>
            <w:shd w:val="clear" w:color="auto" w:fill="FFFFFF"/>
          </w:tcPr>
          <w:p w14:paraId="3C5EE476" w14:textId="77777777" w:rsidR="008C3CE9" w:rsidRPr="008C3CE9" w:rsidRDefault="008C3CE9" w:rsidP="008A66C2">
            <w:pPr>
              <w:autoSpaceDE w:val="0"/>
              <w:autoSpaceDN w:val="0"/>
              <w:adjustRightInd w:val="0"/>
              <w:spacing w:after="0" w:line="240" w:lineRule="auto"/>
              <w:rPr>
                <w:rFonts w:cs="Times New Roman"/>
                <w:color w:val="000000"/>
                <w:szCs w:val="24"/>
              </w:rPr>
            </w:pPr>
          </w:p>
        </w:tc>
        <w:tc>
          <w:tcPr>
            <w:tcW w:w="2352" w:type="dxa"/>
            <w:tcBorders>
              <w:top w:val="nil"/>
              <w:left w:val="nil"/>
              <w:bottom w:val="nil"/>
              <w:right w:val="single" w:sz="16" w:space="0" w:color="000000"/>
            </w:tcBorders>
            <w:shd w:val="clear" w:color="auto" w:fill="FFFFFF"/>
          </w:tcPr>
          <w:p w14:paraId="1F6F694C" w14:textId="77777777" w:rsidR="008C3CE9" w:rsidRPr="008C3CE9" w:rsidRDefault="008C3CE9" w:rsidP="008A66C2">
            <w:pPr>
              <w:autoSpaceDE w:val="0"/>
              <w:autoSpaceDN w:val="0"/>
              <w:adjustRightInd w:val="0"/>
              <w:spacing w:after="0" w:line="320" w:lineRule="atLeast"/>
              <w:ind w:left="60" w:right="60"/>
              <w:rPr>
                <w:rFonts w:cs="Times New Roman"/>
                <w:color w:val="000000"/>
                <w:szCs w:val="24"/>
              </w:rPr>
            </w:pPr>
            <w:r w:rsidRPr="008C3CE9">
              <w:rPr>
                <w:rFonts w:cs="Times New Roman"/>
                <w:color w:val="000000"/>
                <w:szCs w:val="24"/>
              </w:rPr>
              <w:t>20%</w:t>
            </w:r>
          </w:p>
        </w:tc>
        <w:tc>
          <w:tcPr>
            <w:tcW w:w="1091" w:type="dxa"/>
            <w:tcBorders>
              <w:top w:val="nil"/>
              <w:left w:val="single" w:sz="16" w:space="0" w:color="000000"/>
              <w:bottom w:val="nil"/>
            </w:tcBorders>
            <w:shd w:val="clear" w:color="auto" w:fill="FFFFFF"/>
            <w:vAlign w:val="center"/>
          </w:tcPr>
          <w:p w14:paraId="102747B4" w14:textId="77777777" w:rsidR="008C3CE9" w:rsidRPr="008C3CE9" w:rsidRDefault="008C3CE9" w:rsidP="008A66C2">
            <w:pPr>
              <w:autoSpaceDE w:val="0"/>
              <w:autoSpaceDN w:val="0"/>
              <w:adjustRightInd w:val="0"/>
              <w:spacing w:after="0" w:line="320" w:lineRule="atLeast"/>
              <w:ind w:left="60" w:right="60"/>
              <w:jc w:val="right"/>
              <w:rPr>
                <w:rFonts w:cs="Times New Roman"/>
                <w:color w:val="000000"/>
                <w:szCs w:val="24"/>
              </w:rPr>
            </w:pPr>
            <w:r w:rsidRPr="008C3CE9">
              <w:rPr>
                <w:rFonts w:cs="Times New Roman"/>
                <w:color w:val="000000"/>
                <w:szCs w:val="24"/>
              </w:rPr>
              <w:t>5,575</w:t>
            </w:r>
          </w:p>
        </w:tc>
        <w:tc>
          <w:tcPr>
            <w:tcW w:w="1476" w:type="dxa"/>
            <w:tcBorders>
              <w:top w:val="nil"/>
              <w:bottom w:val="nil"/>
            </w:tcBorders>
            <w:shd w:val="clear" w:color="auto" w:fill="FFFFFF"/>
            <w:vAlign w:val="center"/>
          </w:tcPr>
          <w:p w14:paraId="4DF6759E" w14:textId="66566E22" w:rsidR="008C3CE9" w:rsidRPr="008C3CE9" w:rsidRDefault="00862207" w:rsidP="008A66C2">
            <w:pPr>
              <w:autoSpaceDE w:val="0"/>
              <w:autoSpaceDN w:val="0"/>
              <w:adjustRightInd w:val="0"/>
              <w:spacing w:after="0" w:line="320" w:lineRule="atLeast"/>
              <w:ind w:left="60" w:right="60"/>
              <w:jc w:val="right"/>
              <w:rPr>
                <w:rFonts w:cs="Times New Roman"/>
                <w:color w:val="000000"/>
                <w:szCs w:val="24"/>
              </w:rPr>
            </w:pPr>
            <w:r>
              <w:rPr>
                <w:rFonts w:cs="Times New Roman"/>
                <w:color w:val="000000"/>
                <w:szCs w:val="24"/>
              </w:rPr>
              <w:t>0</w:t>
            </w:r>
            <w:r w:rsidR="008C3CE9" w:rsidRPr="008C3CE9">
              <w:rPr>
                <w:rFonts w:cs="Times New Roman"/>
                <w:color w:val="000000"/>
                <w:szCs w:val="24"/>
              </w:rPr>
              <w:t>,5737</w:t>
            </w:r>
          </w:p>
        </w:tc>
        <w:tc>
          <w:tcPr>
            <w:tcW w:w="1029" w:type="dxa"/>
            <w:tcBorders>
              <w:top w:val="nil"/>
              <w:bottom w:val="nil"/>
              <w:right w:val="single" w:sz="16" w:space="0" w:color="000000"/>
            </w:tcBorders>
            <w:shd w:val="clear" w:color="auto" w:fill="FFFFFF"/>
            <w:vAlign w:val="center"/>
          </w:tcPr>
          <w:p w14:paraId="030B1534" w14:textId="77777777" w:rsidR="008C3CE9" w:rsidRPr="008C3CE9" w:rsidRDefault="008C3CE9" w:rsidP="008A66C2">
            <w:pPr>
              <w:autoSpaceDE w:val="0"/>
              <w:autoSpaceDN w:val="0"/>
              <w:adjustRightInd w:val="0"/>
              <w:spacing w:after="0" w:line="320" w:lineRule="atLeast"/>
              <w:ind w:left="60" w:right="60"/>
              <w:jc w:val="right"/>
              <w:rPr>
                <w:rFonts w:cs="Times New Roman"/>
                <w:color w:val="000000"/>
                <w:szCs w:val="24"/>
              </w:rPr>
            </w:pPr>
            <w:r w:rsidRPr="008C3CE9">
              <w:rPr>
                <w:rFonts w:cs="Times New Roman"/>
                <w:color w:val="000000"/>
                <w:szCs w:val="24"/>
              </w:rPr>
              <w:t>4</w:t>
            </w:r>
          </w:p>
        </w:tc>
      </w:tr>
      <w:tr w:rsidR="008C3CE9" w:rsidRPr="00D3039C" w14:paraId="115CCF64" w14:textId="77777777" w:rsidTr="008A66C2">
        <w:trPr>
          <w:cantSplit/>
          <w:jc w:val="center"/>
        </w:trPr>
        <w:tc>
          <w:tcPr>
            <w:tcW w:w="2460" w:type="dxa"/>
            <w:vMerge/>
            <w:tcBorders>
              <w:top w:val="nil"/>
              <w:left w:val="single" w:sz="16" w:space="0" w:color="000000"/>
              <w:bottom w:val="single" w:sz="16" w:space="0" w:color="000000"/>
              <w:right w:val="nil"/>
            </w:tcBorders>
            <w:shd w:val="clear" w:color="auto" w:fill="FFFFFF"/>
          </w:tcPr>
          <w:p w14:paraId="3AAB9CDB" w14:textId="77777777" w:rsidR="008C3CE9" w:rsidRPr="008C3CE9" w:rsidRDefault="008C3CE9" w:rsidP="008A66C2">
            <w:pPr>
              <w:autoSpaceDE w:val="0"/>
              <w:autoSpaceDN w:val="0"/>
              <w:adjustRightInd w:val="0"/>
              <w:spacing w:after="0" w:line="240" w:lineRule="auto"/>
              <w:rPr>
                <w:rFonts w:cs="Times New Roman"/>
                <w:color w:val="000000"/>
                <w:szCs w:val="24"/>
              </w:rPr>
            </w:pPr>
          </w:p>
        </w:tc>
        <w:tc>
          <w:tcPr>
            <w:tcW w:w="2352" w:type="dxa"/>
            <w:tcBorders>
              <w:top w:val="nil"/>
              <w:left w:val="nil"/>
              <w:bottom w:val="single" w:sz="16" w:space="0" w:color="000000"/>
              <w:right w:val="single" w:sz="16" w:space="0" w:color="000000"/>
            </w:tcBorders>
            <w:shd w:val="clear" w:color="auto" w:fill="FFFFFF"/>
          </w:tcPr>
          <w:p w14:paraId="64AD56DF" w14:textId="77777777" w:rsidR="008C3CE9" w:rsidRPr="008C3CE9" w:rsidRDefault="008C3CE9" w:rsidP="008A66C2">
            <w:pPr>
              <w:autoSpaceDE w:val="0"/>
              <w:autoSpaceDN w:val="0"/>
              <w:adjustRightInd w:val="0"/>
              <w:spacing w:after="0" w:line="320" w:lineRule="atLeast"/>
              <w:ind w:left="60" w:right="60"/>
              <w:rPr>
                <w:rFonts w:cs="Times New Roman"/>
                <w:color w:val="000000"/>
                <w:szCs w:val="24"/>
              </w:rPr>
            </w:pPr>
            <w:r w:rsidRPr="008C3CE9">
              <w:rPr>
                <w:rFonts w:cs="Times New Roman"/>
                <w:color w:val="000000"/>
                <w:szCs w:val="24"/>
              </w:rPr>
              <w:t>Total</w:t>
            </w:r>
          </w:p>
        </w:tc>
        <w:tc>
          <w:tcPr>
            <w:tcW w:w="1091" w:type="dxa"/>
            <w:tcBorders>
              <w:top w:val="nil"/>
              <w:left w:val="single" w:sz="16" w:space="0" w:color="000000"/>
              <w:bottom w:val="single" w:sz="16" w:space="0" w:color="000000"/>
            </w:tcBorders>
            <w:shd w:val="clear" w:color="auto" w:fill="FFFFFF"/>
            <w:vAlign w:val="center"/>
          </w:tcPr>
          <w:p w14:paraId="68EA96A1" w14:textId="77777777" w:rsidR="008C3CE9" w:rsidRPr="008C3CE9" w:rsidRDefault="008C3CE9" w:rsidP="008A66C2">
            <w:pPr>
              <w:autoSpaceDE w:val="0"/>
              <w:autoSpaceDN w:val="0"/>
              <w:adjustRightInd w:val="0"/>
              <w:spacing w:after="0" w:line="320" w:lineRule="atLeast"/>
              <w:ind w:left="60" w:right="60"/>
              <w:jc w:val="right"/>
              <w:rPr>
                <w:rFonts w:cs="Times New Roman"/>
                <w:color w:val="000000"/>
                <w:szCs w:val="24"/>
              </w:rPr>
            </w:pPr>
            <w:r w:rsidRPr="008C3CE9">
              <w:rPr>
                <w:rFonts w:cs="Times New Roman"/>
                <w:color w:val="000000"/>
                <w:szCs w:val="24"/>
              </w:rPr>
              <w:t>3,937</w:t>
            </w:r>
          </w:p>
        </w:tc>
        <w:tc>
          <w:tcPr>
            <w:tcW w:w="1476" w:type="dxa"/>
            <w:tcBorders>
              <w:top w:val="nil"/>
              <w:bottom w:val="single" w:sz="16" w:space="0" w:color="000000"/>
            </w:tcBorders>
            <w:shd w:val="clear" w:color="auto" w:fill="FFFFFF"/>
            <w:vAlign w:val="center"/>
          </w:tcPr>
          <w:p w14:paraId="0AA194BB" w14:textId="77777777" w:rsidR="008C3CE9" w:rsidRPr="008C3CE9" w:rsidRDefault="008C3CE9" w:rsidP="008A66C2">
            <w:pPr>
              <w:autoSpaceDE w:val="0"/>
              <w:autoSpaceDN w:val="0"/>
              <w:adjustRightInd w:val="0"/>
              <w:spacing w:after="0" w:line="320" w:lineRule="atLeast"/>
              <w:ind w:left="60" w:right="60"/>
              <w:jc w:val="right"/>
              <w:rPr>
                <w:rFonts w:cs="Times New Roman"/>
                <w:color w:val="000000"/>
                <w:szCs w:val="24"/>
              </w:rPr>
            </w:pPr>
            <w:r w:rsidRPr="008C3CE9">
              <w:rPr>
                <w:rFonts w:cs="Times New Roman"/>
                <w:color w:val="000000"/>
                <w:szCs w:val="24"/>
              </w:rPr>
              <w:t>1,0911</w:t>
            </w:r>
          </w:p>
        </w:tc>
        <w:tc>
          <w:tcPr>
            <w:tcW w:w="1029" w:type="dxa"/>
            <w:tcBorders>
              <w:top w:val="nil"/>
              <w:bottom w:val="single" w:sz="16" w:space="0" w:color="000000"/>
              <w:right w:val="single" w:sz="16" w:space="0" w:color="000000"/>
            </w:tcBorders>
            <w:shd w:val="clear" w:color="auto" w:fill="FFFFFF"/>
            <w:vAlign w:val="center"/>
          </w:tcPr>
          <w:p w14:paraId="73D36F2C" w14:textId="77777777" w:rsidR="008C3CE9" w:rsidRPr="008C3CE9" w:rsidRDefault="008C3CE9" w:rsidP="008A66C2">
            <w:pPr>
              <w:autoSpaceDE w:val="0"/>
              <w:autoSpaceDN w:val="0"/>
              <w:adjustRightInd w:val="0"/>
              <w:spacing w:after="0" w:line="320" w:lineRule="atLeast"/>
              <w:ind w:left="60" w:right="60"/>
              <w:jc w:val="right"/>
              <w:rPr>
                <w:rFonts w:cs="Times New Roman"/>
                <w:color w:val="000000"/>
                <w:szCs w:val="24"/>
              </w:rPr>
            </w:pPr>
            <w:r w:rsidRPr="008C3CE9">
              <w:rPr>
                <w:rFonts w:cs="Times New Roman"/>
                <w:color w:val="000000"/>
                <w:szCs w:val="24"/>
              </w:rPr>
              <w:t>16</w:t>
            </w:r>
          </w:p>
        </w:tc>
      </w:tr>
    </w:tbl>
    <w:p w14:paraId="2D7B9B9A" w14:textId="77777777" w:rsidR="008C3CE9" w:rsidRPr="008C3CE9" w:rsidRDefault="008C3CE9" w:rsidP="008C3CE9">
      <w:pPr>
        <w:rPr>
          <w:rFonts w:cs="Times New Roman"/>
          <w:szCs w:val="24"/>
        </w:rPr>
      </w:pPr>
      <w:r w:rsidRPr="008C3CE9">
        <w:rPr>
          <w:rFonts w:cs="Times New Roman"/>
          <w:szCs w:val="24"/>
        </w:rPr>
        <w:t>Fuente: Elaboración propia</w:t>
      </w:r>
    </w:p>
    <w:p w14:paraId="6E06105B" w14:textId="0D8BFEF7" w:rsidR="008C3CE9" w:rsidRPr="00B841B5" w:rsidRDefault="008C3CE9" w:rsidP="00DA1933">
      <w:pPr>
        <w:spacing w:line="480" w:lineRule="auto"/>
        <w:rPr>
          <w:rFonts w:cs="Times New Roman"/>
          <w:sz w:val="28"/>
          <w:szCs w:val="28"/>
        </w:rPr>
      </w:pPr>
      <w:r w:rsidRPr="008C3CE9">
        <w:rPr>
          <w:rFonts w:cs="Times New Roman"/>
          <w:szCs w:val="24"/>
        </w:rPr>
        <w:t xml:space="preserve">En la tabla </w:t>
      </w:r>
      <w:r>
        <w:rPr>
          <w:rFonts w:cs="Times New Roman"/>
          <w:szCs w:val="24"/>
        </w:rPr>
        <w:t xml:space="preserve">6 </w:t>
      </w:r>
      <w:r w:rsidRPr="008C3CE9">
        <w:rPr>
          <w:rFonts w:cs="Times New Roman"/>
          <w:szCs w:val="24"/>
        </w:rPr>
        <w:t xml:space="preserve">se observan los datos descriptivos del tratamiento del suelo con </w:t>
      </w:r>
      <w:proofErr w:type="spellStart"/>
      <w:r w:rsidRPr="008C3CE9">
        <w:rPr>
          <w:rFonts w:cs="Times New Roman"/>
          <w:szCs w:val="24"/>
        </w:rPr>
        <w:t>biochar</w:t>
      </w:r>
      <w:proofErr w:type="spellEnd"/>
      <w:r w:rsidRPr="008C3CE9">
        <w:rPr>
          <w:rFonts w:cs="Times New Roman"/>
          <w:szCs w:val="24"/>
        </w:rPr>
        <w:t xml:space="preserve"> durante 30 días para las tres variables.</w:t>
      </w:r>
    </w:p>
    <w:p w14:paraId="4EC1005A" w14:textId="1269FA6F" w:rsidR="00B841B5" w:rsidRPr="00B841B5" w:rsidRDefault="00B841B5" w:rsidP="00B841B5">
      <w:pPr>
        <w:pStyle w:val="Descripcin"/>
        <w:jc w:val="center"/>
        <w:rPr>
          <w:rFonts w:cs="Times New Roman"/>
          <w:color w:val="auto"/>
          <w:sz w:val="20"/>
          <w:szCs w:val="20"/>
        </w:rPr>
      </w:pPr>
      <w:bookmarkStart w:id="353" w:name="_Toc65184801"/>
      <w:bookmarkStart w:id="354" w:name="_Toc65489178"/>
      <w:bookmarkStart w:id="355" w:name="_Toc65491651"/>
      <w:r w:rsidRPr="00B841B5">
        <w:rPr>
          <w:rFonts w:cs="Times New Roman"/>
          <w:color w:val="auto"/>
          <w:sz w:val="20"/>
          <w:szCs w:val="20"/>
        </w:rPr>
        <w:lastRenderedPageBreak/>
        <w:t xml:space="preserve">Tabla </w:t>
      </w:r>
      <w:r w:rsidRPr="00B841B5">
        <w:rPr>
          <w:rFonts w:cs="Times New Roman"/>
          <w:color w:val="auto"/>
          <w:sz w:val="20"/>
          <w:szCs w:val="20"/>
        </w:rPr>
        <w:fldChar w:fldCharType="begin"/>
      </w:r>
      <w:r w:rsidRPr="00B841B5">
        <w:rPr>
          <w:rFonts w:cs="Times New Roman"/>
          <w:color w:val="auto"/>
          <w:sz w:val="20"/>
          <w:szCs w:val="20"/>
        </w:rPr>
        <w:instrText xml:space="preserve"> SEQ Tabla \* ARABIC </w:instrText>
      </w:r>
      <w:r w:rsidRPr="00B841B5">
        <w:rPr>
          <w:rFonts w:cs="Times New Roman"/>
          <w:color w:val="auto"/>
          <w:sz w:val="20"/>
          <w:szCs w:val="20"/>
        </w:rPr>
        <w:fldChar w:fldCharType="separate"/>
      </w:r>
      <w:r w:rsidR="000D2671">
        <w:rPr>
          <w:rFonts w:cs="Times New Roman"/>
          <w:noProof/>
          <w:color w:val="auto"/>
          <w:sz w:val="20"/>
          <w:szCs w:val="20"/>
        </w:rPr>
        <w:t>7</w:t>
      </w:r>
      <w:r w:rsidRPr="00B841B5">
        <w:rPr>
          <w:rFonts w:cs="Times New Roman"/>
          <w:color w:val="auto"/>
          <w:sz w:val="20"/>
          <w:szCs w:val="20"/>
        </w:rPr>
        <w:fldChar w:fldCharType="end"/>
      </w:r>
      <w:r w:rsidRPr="00B841B5">
        <w:rPr>
          <w:rFonts w:cs="Times New Roman"/>
          <w:color w:val="auto"/>
          <w:sz w:val="20"/>
          <w:szCs w:val="20"/>
        </w:rPr>
        <w:t>prueba de igualdad de Levene de varianzas de error</w:t>
      </w:r>
      <w:bookmarkEnd w:id="353"/>
      <w:bookmarkEnd w:id="354"/>
      <w:bookmarkEnd w:id="355"/>
    </w:p>
    <w:tbl>
      <w:tblPr>
        <w:tblW w:w="657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030"/>
        <w:gridCol w:w="1030"/>
        <w:gridCol w:w="1030"/>
        <w:gridCol w:w="1030"/>
      </w:tblGrid>
      <w:tr w:rsidR="00B841B5" w:rsidRPr="004C4540" w14:paraId="58201C53" w14:textId="77777777" w:rsidTr="008A66C2">
        <w:trPr>
          <w:cantSplit/>
          <w:jc w:val="center"/>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0389E32E" w14:textId="77777777" w:rsidR="00B841B5" w:rsidRPr="004C4540" w:rsidRDefault="00B841B5" w:rsidP="008A66C2">
            <w:pPr>
              <w:autoSpaceDE w:val="0"/>
              <w:autoSpaceDN w:val="0"/>
              <w:adjustRightInd w:val="0"/>
              <w:spacing w:after="0" w:line="240" w:lineRule="auto"/>
              <w:rPr>
                <w:rFonts w:cs="Times New Roman"/>
                <w:szCs w:val="24"/>
              </w:rPr>
            </w:pPr>
          </w:p>
        </w:tc>
        <w:tc>
          <w:tcPr>
            <w:tcW w:w="1030" w:type="dxa"/>
            <w:tcBorders>
              <w:top w:val="single" w:sz="16" w:space="0" w:color="000000"/>
              <w:left w:val="single" w:sz="16" w:space="0" w:color="000000"/>
              <w:bottom w:val="single" w:sz="16" w:space="0" w:color="000000"/>
            </w:tcBorders>
            <w:shd w:val="clear" w:color="auto" w:fill="FFFFFF"/>
            <w:vAlign w:val="bottom"/>
          </w:tcPr>
          <w:p w14:paraId="5BDCFD34" w14:textId="77777777" w:rsidR="00B841B5" w:rsidRPr="004C4540" w:rsidRDefault="00B841B5" w:rsidP="008A66C2">
            <w:pPr>
              <w:autoSpaceDE w:val="0"/>
              <w:autoSpaceDN w:val="0"/>
              <w:adjustRightInd w:val="0"/>
              <w:spacing w:after="0" w:line="320" w:lineRule="atLeast"/>
              <w:ind w:left="60" w:right="60"/>
              <w:jc w:val="center"/>
              <w:rPr>
                <w:rFonts w:ascii="Arial" w:hAnsi="Arial" w:cs="Arial"/>
                <w:color w:val="000000"/>
                <w:sz w:val="18"/>
                <w:szCs w:val="18"/>
              </w:rPr>
            </w:pPr>
            <w:r w:rsidRPr="004C4540">
              <w:rPr>
                <w:rFonts w:ascii="Arial" w:hAnsi="Arial" w:cs="Arial"/>
                <w:color w:val="000000"/>
                <w:sz w:val="18"/>
                <w:szCs w:val="18"/>
              </w:rPr>
              <w:t>F</w:t>
            </w:r>
          </w:p>
        </w:tc>
        <w:tc>
          <w:tcPr>
            <w:tcW w:w="1030" w:type="dxa"/>
            <w:tcBorders>
              <w:top w:val="single" w:sz="16" w:space="0" w:color="000000"/>
              <w:bottom w:val="single" w:sz="16" w:space="0" w:color="000000"/>
            </w:tcBorders>
            <w:shd w:val="clear" w:color="auto" w:fill="FFFFFF"/>
            <w:vAlign w:val="bottom"/>
          </w:tcPr>
          <w:p w14:paraId="47EA9526" w14:textId="77777777" w:rsidR="00B841B5" w:rsidRPr="004C4540" w:rsidRDefault="00B841B5" w:rsidP="008A66C2">
            <w:pPr>
              <w:autoSpaceDE w:val="0"/>
              <w:autoSpaceDN w:val="0"/>
              <w:adjustRightInd w:val="0"/>
              <w:spacing w:after="0" w:line="320" w:lineRule="atLeast"/>
              <w:ind w:left="60" w:right="60"/>
              <w:jc w:val="center"/>
              <w:rPr>
                <w:rFonts w:ascii="Arial" w:hAnsi="Arial" w:cs="Arial"/>
                <w:color w:val="000000"/>
                <w:sz w:val="18"/>
                <w:szCs w:val="18"/>
              </w:rPr>
            </w:pPr>
            <w:r w:rsidRPr="004C4540">
              <w:rPr>
                <w:rFonts w:ascii="Arial" w:hAnsi="Arial" w:cs="Arial"/>
                <w:color w:val="000000"/>
                <w:sz w:val="18"/>
                <w:szCs w:val="18"/>
              </w:rPr>
              <w:t>df1</w:t>
            </w:r>
          </w:p>
        </w:tc>
        <w:tc>
          <w:tcPr>
            <w:tcW w:w="1030" w:type="dxa"/>
            <w:tcBorders>
              <w:top w:val="single" w:sz="16" w:space="0" w:color="000000"/>
              <w:bottom w:val="single" w:sz="16" w:space="0" w:color="000000"/>
            </w:tcBorders>
            <w:shd w:val="clear" w:color="auto" w:fill="FFFFFF"/>
            <w:vAlign w:val="bottom"/>
          </w:tcPr>
          <w:p w14:paraId="0D68A3CE" w14:textId="77777777" w:rsidR="00B841B5" w:rsidRPr="004C4540" w:rsidRDefault="00B841B5" w:rsidP="008A66C2">
            <w:pPr>
              <w:autoSpaceDE w:val="0"/>
              <w:autoSpaceDN w:val="0"/>
              <w:adjustRightInd w:val="0"/>
              <w:spacing w:after="0" w:line="320" w:lineRule="atLeast"/>
              <w:ind w:left="60" w:right="60"/>
              <w:jc w:val="center"/>
              <w:rPr>
                <w:rFonts w:ascii="Arial" w:hAnsi="Arial" w:cs="Arial"/>
                <w:color w:val="000000"/>
                <w:sz w:val="18"/>
                <w:szCs w:val="18"/>
              </w:rPr>
            </w:pPr>
            <w:r w:rsidRPr="004C4540">
              <w:rPr>
                <w:rFonts w:ascii="Arial" w:hAnsi="Arial" w:cs="Arial"/>
                <w:color w:val="000000"/>
                <w:sz w:val="18"/>
                <w:szCs w:val="18"/>
              </w:rPr>
              <w:t>df2</w:t>
            </w:r>
          </w:p>
        </w:tc>
        <w:tc>
          <w:tcPr>
            <w:tcW w:w="1030" w:type="dxa"/>
            <w:tcBorders>
              <w:top w:val="single" w:sz="16" w:space="0" w:color="000000"/>
              <w:bottom w:val="single" w:sz="16" w:space="0" w:color="000000"/>
              <w:right w:val="single" w:sz="16" w:space="0" w:color="000000"/>
            </w:tcBorders>
            <w:shd w:val="clear" w:color="auto" w:fill="FFFFFF"/>
            <w:vAlign w:val="bottom"/>
          </w:tcPr>
          <w:p w14:paraId="0260D6E1" w14:textId="77777777" w:rsidR="00B841B5" w:rsidRPr="004C4540" w:rsidRDefault="00B841B5" w:rsidP="008A66C2">
            <w:pPr>
              <w:autoSpaceDE w:val="0"/>
              <w:autoSpaceDN w:val="0"/>
              <w:adjustRightInd w:val="0"/>
              <w:spacing w:after="0" w:line="320" w:lineRule="atLeast"/>
              <w:ind w:left="60" w:right="60"/>
              <w:jc w:val="center"/>
              <w:rPr>
                <w:rFonts w:ascii="Arial" w:hAnsi="Arial" w:cs="Arial"/>
                <w:color w:val="000000"/>
                <w:sz w:val="18"/>
                <w:szCs w:val="18"/>
              </w:rPr>
            </w:pPr>
            <w:r w:rsidRPr="004C4540">
              <w:rPr>
                <w:rFonts w:ascii="Arial" w:hAnsi="Arial" w:cs="Arial"/>
                <w:color w:val="000000"/>
                <w:sz w:val="18"/>
                <w:szCs w:val="18"/>
              </w:rPr>
              <w:t>Sig.</w:t>
            </w:r>
          </w:p>
        </w:tc>
      </w:tr>
      <w:tr w:rsidR="00B841B5" w:rsidRPr="004C4540" w14:paraId="68B12684" w14:textId="77777777" w:rsidTr="008A66C2">
        <w:trPr>
          <w:cantSplit/>
          <w:jc w:val="center"/>
        </w:trPr>
        <w:tc>
          <w:tcPr>
            <w:tcW w:w="2459" w:type="dxa"/>
            <w:tcBorders>
              <w:top w:val="single" w:sz="16" w:space="0" w:color="000000"/>
              <w:left w:val="single" w:sz="16" w:space="0" w:color="000000"/>
              <w:bottom w:val="nil"/>
              <w:right w:val="single" w:sz="16" w:space="0" w:color="000000"/>
            </w:tcBorders>
            <w:shd w:val="clear" w:color="auto" w:fill="FFFFFF"/>
          </w:tcPr>
          <w:p w14:paraId="62EB8AE6" w14:textId="77777777" w:rsidR="00B841B5" w:rsidRPr="004C4540" w:rsidRDefault="00B841B5" w:rsidP="008A66C2">
            <w:pPr>
              <w:autoSpaceDE w:val="0"/>
              <w:autoSpaceDN w:val="0"/>
              <w:adjustRightInd w:val="0"/>
              <w:spacing w:after="0" w:line="320" w:lineRule="atLeast"/>
              <w:ind w:left="60" w:right="60"/>
              <w:rPr>
                <w:rFonts w:ascii="Arial" w:hAnsi="Arial" w:cs="Arial"/>
                <w:color w:val="000000"/>
                <w:sz w:val="18"/>
                <w:szCs w:val="18"/>
              </w:rPr>
            </w:pPr>
            <w:r w:rsidRPr="004C4540">
              <w:rPr>
                <w:rFonts w:ascii="Arial" w:hAnsi="Arial" w:cs="Arial"/>
                <w:color w:val="000000"/>
                <w:sz w:val="18"/>
                <w:szCs w:val="18"/>
              </w:rPr>
              <w:t>PLOMO_30</w:t>
            </w:r>
          </w:p>
        </w:tc>
        <w:tc>
          <w:tcPr>
            <w:tcW w:w="1030" w:type="dxa"/>
            <w:tcBorders>
              <w:top w:val="single" w:sz="16" w:space="0" w:color="000000"/>
              <w:left w:val="single" w:sz="16" w:space="0" w:color="000000"/>
              <w:bottom w:val="nil"/>
            </w:tcBorders>
            <w:shd w:val="clear" w:color="auto" w:fill="FFFFFF"/>
            <w:vAlign w:val="center"/>
          </w:tcPr>
          <w:p w14:paraId="013C75DF" w14:textId="77777777" w:rsidR="00B841B5" w:rsidRPr="004C4540" w:rsidRDefault="00B841B5" w:rsidP="008A66C2">
            <w:pPr>
              <w:autoSpaceDE w:val="0"/>
              <w:autoSpaceDN w:val="0"/>
              <w:adjustRightInd w:val="0"/>
              <w:spacing w:after="0" w:line="320" w:lineRule="atLeast"/>
              <w:ind w:left="60" w:right="60"/>
              <w:jc w:val="right"/>
              <w:rPr>
                <w:rFonts w:ascii="Arial" w:hAnsi="Arial" w:cs="Arial"/>
                <w:color w:val="000000"/>
                <w:sz w:val="18"/>
                <w:szCs w:val="18"/>
              </w:rPr>
            </w:pPr>
            <w:r w:rsidRPr="004C4540">
              <w:rPr>
                <w:rFonts w:ascii="Arial" w:hAnsi="Arial" w:cs="Arial"/>
                <w:color w:val="000000"/>
                <w:sz w:val="18"/>
                <w:szCs w:val="18"/>
              </w:rPr>
              <w:t>2,433</w:t>
            </w:r>
          </w:p>
        </w:tc>
        <w:tc>
          <w:tcPr>
            <w:tcW w:w="1030" w:type="dxa"/>
            <w:tcBorders>
              <w:top w:val="single" w:sz="16" w:space="0" w:color="000000"/>
              <w:bottom w:val="nil"/>
            </w:tcBorders>
            <w:shd w:val="clear" w:color="auto" w:fill="FFFFFF"/>
            <w:vAlign w:val="center"/>
          </w:tcPr>
          <w:p w14:paraId="07829719" w14:textId="77777777" w:rsidR="00B841B5" w:rsidRPr="004C4540" w:rsidRDefault="00B841B5" w:rsidP="008A66C2">
            <w:pPr>
              <w:autoSpaceDE w:val="0"/>
              <w:autoSpaceDN w:val="0"/>
              <w:adjustRightInd w:val="0"/>
              <w:spacing w:after="0" w:line="320" w:lineRule="atLeast"/>
              <w:ind w:left="60" w:right="60"/>
              <w:jc w:val="right"/>
              <w:rPr>
                <w:rFonts w:ascii="Arial" w:hAnsi="Arial" w:cs="Arial"/>
                <w:color w:val="000000"/>
                <w:sz w:val="18"/>
                <w:szCs w:val="18"/>
              </w:rPr>
            </w:pPr>
            <w:r w:rsidRPr="004C4540">
              <w:rPr>
                <w:rFonts w:ascii="Arial" w:hAnsi="Arial" w:cs="Arial"/>
                <w:color w:val="000000"/>
                <w:sz w:val="18"/>
                <w:szCs w:val="18"/>
              </w:rPr>
              <w:t>3</w:t>
            </w:r>
          </w:p>
        </w:tc>
        <w:tc>
          <w:tcPr>
            <w:tcW w:w="1030" w:type="dxa"/>
            <w:tcBorders>
              <w:top w:val="single" w:sz="16" w:space="0" w:color="000000"/>
              <w:bottom w:val="nil"/>
            </w:tcBorders>
            <w:shd w:val="clear" w:color="auto" w:fill="FFFFFF"/>
            <w:vAlign w:val="center"/>
          </w:tcPr>
          <w:p w14:paraId="37EB5E92" w14:textId="77777777" w:rsidR="00B841B5" w:rsidRPr="004C4540" w:rsidRDefault="00B841B5" w:rsidP="008A66C2">
            <w:pPr>
              <w:autoSpaceDE w:val="0"/>
              <w:autoSpaceDN w:val="0"/>
              <w:adjustRightInd w:val="0"/>
              <w:spacing w:after="0" w:line="320" w:lineRule="atLeast"/>
              <w:ind w:left="60" w:right="60"/>
              <w:jc w:val="right"/>
              <w:rPr>
                <w:rFonts w:ascii="Arial" w:hAnsi="Arial" w:cs="Arial"/>
                <w:color w:val="000000"/>
                <w:sz w:val="18"/>
                <w:szCs w:val="18"/>
              </w:rPr>
            </w:pPr>
            <w:r w:rsidRPr="004C4540">
              <w:rPr>
                <w:rFonts w:ascii="Arial" w:hAnsi="Arial" w:cs="Arial"/>
                <w:color w:val="000000"/>
                <w:sz w:val="18"/>
                <w:szCs w:val="18"/>
              </w:rPr>
              <w:t>12</w:t>
            </w:r>
          </w:p>
        </w:tc>
        <w:tc>
          <w:tcPr>
            <w:tcW w:w="1030" w:type="dxa"/>
            <w:tcBorders>
              <w:top w:val="single" w:sz="16" w:space="0" w:color="000000"/>
              <w:bottom w:val="nil"/>
              <w:right w:val="single" w:sz="16" w:space="0" w:color="000000"/>
            </w:tcBorders>
            <w:shd w:val="clear" w:color="auto" w:fill="FFFFFF"/>
            <w:vAlign w:val="center"/>
          </w:tcPr>
          <w:p w14:paraId="5B97C6C4" w14:textId="6B3C8BE1" w:rsidR="00B841B5" w:rsidRPr="004C4540" w:rsidRDefault="00462DDE" w:rsidP="008A66C2">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w:t>
            </w:r>
            <w:r w:rsidR="00B841B5" w:rsidRPr="004C4540">
              <w:rPr>
                <w:rFonts w:ascii="Arial" w:hAnsi="Arial" w:cs="Arial"/>
                <w:color w:val="000000"/>
                <w:sz w:val="18"/>
                <w:szCs w:val="18"/>
              </w:rPr>
              <w:t>,116</w:t>
            </w:r>
          </w:p>
        </w:tc>
      </w:tr>
      <w:tr w:rsidR="00B841B5" w:rsidRPr="004C4540" w14:paraId="0A9727A6" w14:textId="77777777" w:rsidTr="008A66C2">
        <w:trPr>
          <w:cantSplit/>
          <w:jc w:val="center"/>
        </w:trPr>
        <w:tc>
          <w:tcPr>
            <w:tcW w:w="2459" w:type="dxa"/>
            <w:tcBorders>
              <w:top w:val="nil"/>
              <w:left w:val="single" w:sz="16" w:space="0" w:color="000000"/>
              <w:bottom w:val="nil"/>
              <w:right w:val="single" w:sz="16" w:space="0" w:color="000000"/>
            </w:tcBorders>
            <w:shd w:val="clear" w:color="auto" w:fill="FFFFFF"/>
          </w:tcPr>
          <w:p w14:paraId="6F1F8392" w14:textId="77777777" w:rsidR="00B841B5" w:rsidRPr="004C4540" w:rsidRDefault="00B841B5" w:rsidP="008A66C2">
            <w:pPr>
              <w:autoSpaceDE w:val="0"/>
              <w:autoSpaceDN w:val="0"/>
              <w:adjustRightInd w:val="0"/>
              <w:spacing w:after="0" w:line="320" w:lineRule="atLeast"/>
              <w:ind w:left="60" w:right="60"/>
              <w:rPr>
                <w:rFonts w:ascii="Arial" w:hAnsi="Arial" w:cs="Arial"/>
                <w:color w:val="000000"/>
                <w:sz w:val="18"/>
                <w:szCs w:val="18"/>
              </w:rPr>
            </w:pPr>
            <w:r w:rsidRPr="004C4540">
              <w:rPr>
                <w:rFonts w:ascii="Arial" w:hAnsi="Arial" w:cs="Arial"/>
                <w:color w:val="000000"/>
                <w:sz w:val="18"/>
                <w:szCs w:val="18"/>
              </w:rPr>
              <w:t>Conductividad a los 30 días</w:t>
            </w:r>
          </w:p>
        </w:tc>
        <w:tc>
          <w:tcPr>
            <w:tcW w:w="1030" w:type="dxa"/>
            <w:tcBorders>
              <w:top w:val="nil"/>
              <w:left w:val="single" w:sz="16" w:space="0" w:color="000000"/>
              <w:bottom w:val="nil"/>
            </w:tcBorders>
            <w:shd w:val="clear" w:color="auto" w:fill="FFFFFF"/>
            <w:vAlign w:val="center"/>
          </w:tcPr>
          <w:p w14:paraId="27076E47" w14:textId="77777777" w:rsidR="00B841B5" w:rsidRPr="004C4540" w:rsidRDefault="00B841B5" w:rsidP="008A66C2">
            <w:pPr>
              <w:autoSpaceDE w:val="0"/>
              <w:autoSpaceDN w:val="0"/>
              <w:adjustRightInd w:val="0"/>
              <w:spacing w:after="0" w:line="320" w:lineRule="atLeast"/>
              <w:ind w:left="60" w:right="60"/>
              <w:jc w:val="right"/>
              <w:rPr>
                <w:rFonts w:ascii="Arial" w:hAnsi="Arial" w:cs="Arial"/>
                <w:color w:val="000000"/>
                <w:sz w:val="18"/>
                <w:szCs w:val="18"/>
              </w:rPr>
            </w:pPr>
            <w:r w:rsidRPr="004C4540">
              <w:rPr>
                <w:rFonts w:ascii="Arial" w:hAnsi="Arial" w:cs="Arial"/>
                <w:color w:val="000000"/>
                <w:sz w:val="18"/>
                <w:szCs w:val="18"/>
              </w:rPr>
              <w:t>1,242</w:t>
            </w:r>
          </w:p>
        </w:tc>
        <w:tc>
          <w:tcPr>
            <w:tcW w:w="1030" w:type="dxa"/>
            <w:tcBorders>
              <w:top w:val="nil"/>
              <w:bottom w:val="nil"/>
            </w:tcBorders>
            <w:shd w:val="clear" w:color="auto" w:fill="FFFFFF"/>
            <w:vAlign w:val="center"/>
          </w:tcPr>
          <w:p w14:paraId="631E658B" w14:textId="77777777" w:rsidR="00B841B5" w:rsidRPr="004C4540" w:rsidRDefault="00B841B5" w:rsidP="008A66C2">
            <w:pPr>
              <w:autoSpaceDE w:val="0"/>
              <w:autoSpaceDN w:val="0"/>
              <w:adjustRightInd w:val="0"/>
              <w:spacing w:after="0" w:line="320" w:lineRule="atLeast"/>
              <w:ind w:left="60" w:right="60"/>
              <w:jc w:val="right"/>
              <w:rPr>
                <w:rFonts w:ascii="Arial" w:hAnsi="Arial" w:cs="Arial"/>
                <w:color w:val="000000"/>
                <w:sz w:val="18"/>
                <w:szCs w:val="18"/>
              </w:rPr>
            </w:pPr>
            <w:r w:rsidRPr="004C4540">
              <w:rPr>
                <w:rFonts w:ascii="Arial" w:hAnsi="Arial" w:cs="Arial"/>
                <w:color w:val="000000"/>
                <w:sz w:val="18"/>
                <w:szCs w:val="18"/>
              </w:rPr>
              <w:t>3</w:t>
            </w:r>
          </w:p>
        </w:tc>
        <w:tc>
          <w:tcPr>
            <w:tcW w:w="1030" w:type="dxa"/>
            <w:tcBorders>
              <w:top w:val="nil"/>
              <w:bottom w:val="nil"/>
            </w:tcBorders>
            <w:shd w:val="clear" w:color="auto" w:fill="FFFFFF"/>
            <w:vAlign w:val="center"/>
          </w:tcPr>
          <w:p w14:paraId="202A77D7" w14:textId="77777777" w:rsidR="00B841B5" w:rsidRPr="004C4540" w:rsidRDefault="00B841B5" w:rsidP="008A66C2">
            <w:pPr>
              <w:autoSpaceDE w:val="0"/>
              <w:autoSpaceDN w:val="0"/>
              <w:adjustRightInd w:val="0"/>
              <w:spacing w:after="0" w:line="320" w:lineRule="atLeast"/>
              <w:ind w:left="60" w:right="60"/>
              <w:jc w:val="right"/>
              <w:rPr>
                <w:rFonts w:ascii="Arial" w:hAnsi="Arial" w:cs="Arial"/>
                <w:color w:val="000000"/>
                <w:sz w:val="18"/>
                <w:szCs w:val="18"/>
              </w:rPr>
            </w:pPr>
            <w:r w:rsidRPr="004C4540">
              <w:rPr>
                <w:rFonts w:ascii="Arial" w:hAnsi="Arial" w:cs="Arial"/>
                <w:color w:val="000000"/>
                <w:sz w:val="18"/>
                <w:szCs w:val="18"/>
              </w:rPr>
              <w:t>12</w:t>
            </w:r>
          </w:p>
        </w:tc>
        <w:tc>
          <w:tcPr>
            <w:tcW w:w="1030" w:type="dxa"/>
            <w:tcBorders>
              <w:top w:val="nil"/>
              <w:bottom w:val="nil"/>
              <w:right w:val="single" w:sz="16" w:space="0" w:color="000000"/>
            </w:tcBorders>
            <w:shd w:val="clear" w:color="auto" w:fill="FFFFFF"/>
            <w:vAlign w:val="center"/>
          </w:tcPr>
          <w:p w14:paraId="18442DA1" w14:textId="0CCF25DC" w:rsidR="00B841B5" w:rsidRPr="004C4540" w:rsidRDefault="00462DDE" w:rsidP="008A66C2">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w:t>
            </w:r>
            <w:r w:rsidR="00B841B5" w:rsidRPr="004C4540">
              <w:rPr>
                <w:rFonts w:ascii="Arial" w:hAnsi="Arial" w:cs="Arial"/>
                <w:color w:val="000000"/>
                <w:sz w:val="18"/>
                <w:szCs w:val="18"/>
              </w:rPr>
              <w:t>,338</w:t>
            </w:r>
          </w:p>
        </w:tc>
      </w:tr>
      <w:tr w:rsidR="00B841B5" w:rsidRPr="004C4540" w14:paraId="16B0D167" w14:textId="77777777" w:rsidTr="008A66C2">
        <w:trPr>
          <w:cantSplit/>
          <w:jc w:val="center"/>
        </w:trPr>
        <w:tc>
          <w:tcPr>
            <w:tcW w:w="2459" w:type="dxa"/>
            <w:tcBorders>
              <w:top w:val="nil"/>
              <w:left w:val="single" w:sz="16" w:space="0" w:color="000000"/>
              <w:bottom w:val="single" w:sz="16" w:space="0" w:color="000000"/>
              <w:right w:val="single" w:sz="16" w:space="0" w:color="000000"/>
            </w:tcBorders>
            <w:shd w:val="clear" w:color="auto" w:fill="FFFFFF"/>
          </w:tcPr>
          <w:p w14:paraId="63D8BA95" w14:textId="77777777" w:rsidR="00B841B5" w:rsidRPr="004C4540" w:rsidRDefault="00B841B5" w:rsidP="008A66C2">
            <w:pPr>
              <w:autoSpaceDE w:val="0"/>
              <w:autoSpaceDN w:val="0"/>
              <w:adjustRightInd w:val="0"/>
              <w:spacing w:after="0" w:line="320" w:lineRule="atLeast"/>
              <w:ind w:left="60" w:right="60"/>
              <w:rPr>
                <w:rFonts w:ascii="Arial" w:hAnsi="Arial" w:cs="Arial"/>
                <w:color w:val="000000"/>
                <w:sz w:val="18"/>
                <w:szCs w:val="18"/>
              </w:rPr>
            </w:pPr>
            <w:r w:rsidRPr="004C4540">
              <w:rPr>
                <w:rFonts w:ascii="Arial" w:hAnsi="Arial" w:cs="Arial"/>
                <w:color w:val="000000"/>
                <w:sz w:val="18"/>
                <w:szCs w:val="18"/>
              </w:rPr>
              <w:t>pH a los 30 días</w:t>
            </w:r>
          </w:p>
        </w:tc>
        <w:tc>
          <w:tcPr>
            <w:tcW w:w="1030" w:type="dxa"/>
            <w:tcBorders>
              <w:top w:val="nil"/>
              <w:left w:val="single" w:sz="16" w:space="0" w:color="000000"/>
              <w:bottom w:val="single" w:sz="16" w:space="0" w:color="000000"/>
            </w:tcBorders>
            <w:shd w:val="clear" w:color="auto" w:fill="FFFFFF"/>
            <w:vAlign w:val="center"/>
          </w:tcPr>
          <w:p w14:paraId="0C7AD793" w14:textId="77777777" w:rsidR="00B841B5" w:rsidRPr="004C4540" w:rsidRDefault="00B841B5" w:rsidP="008A66C2">
            <w:pPr>
              <w:autoSpaceDE w:val="0"/>
              <w:autoSpaceDN w:val="0"/>
              <w:adjustRightInd w:val="0"/>
              <w:spacing w:after="0" w:line="320" w:lineRule="atLeast"/>
              <w:ind w:left="60" w:right="60"/>
              <w:jc w:val="right"/>
              <w:rPr>
                <w:rFonts w:ascii="Arial" w:hAnsi="Arial" w:cs="Arial"/>
                <w:color w:val="000000"/>
                <w:sz w:val="18"/>
                <w:szCs w:val="18"/>
              </w:rPr>
            </w:pPr>
            <w:r w:rsidRPr="004C4540">
              <w:rPr>
                <w:rFonts w:ascii="Arial" w:hAnsi="Arial" w:cs="Arial"/>
                <w:color w:val="000000"/>
                <w:sz w:val="18"/>
                <w:szCs w:val="18"/>
              </w:rPr>
              <w:t>3,090</w:t>
            </w:r>
          </w:p>
        </w:tc>
        <w:tc>
          <w:tcPr>
            <w:tcW w:w="1030" w:type="dxa"/>
            <w:tcBorders>
              <w:top w:val="nil"/>
              <w:bottom w:val="single" w:sz="16" w:space="0" w:color="000000"/>
            </w:tcBorders>
            <w:shd w:val="clear" w:color="auto" w:fill="FFFFFF"/>
            <w:vAlign w:val="center"/>
          </w:tcPr>
          <w:p w14:paraId="5FACD607" w14:textId="77777777" w:rsidR="00B841B5" w:rsidRPr="004C4540" w:rsidRDefault="00B841B5" w:rsidP="008A66C2">
            <w:pPr>
              <w:autoSpaceDE w:val="0"/>
              <w:autoSpaceDN w:val="0"/>
              <w:adjustRightInd w:val="0"/>
              <w:spacing w:after="0" w:line="320" w:lineRule="atLeast"/>
              <w:ind w:left="60" w:right="60"/>
              <w:jc w:val="right"/>
              <w:rPr>
                <w:rFonts w:ascii="Arial" w:hAnsi="Arial" w:cs="Arial"/>
                <w:color w:val="000000"/>
                <w:sz w:val="18"/>
                <w:szCs w:val="18"/>
              </w:rPr>
            </w:pPr>
            <w:r w:rsidRPr="004C4540">
              <w:rPr>
                <w:rFonts w:ascii="Arial" w:hAnsi="Arial" w:cs="Arial"/>
                <w:color w:val="000000"/>
                <w:sz w:val="18"/>
                <w:szCs w:val="18"/>
              </w:rPr>
              <w:t>3</w:t>
            </w:r>
          </w:p>
        </w:tc>
        <w:tc>
          <w:tcPr>
            <w:tcW w:w="1030" w:type="dxa"/>
            <w:tcBorders>
              <w:top w:val="nil"/>
              <w:bottom w:val="single" w:sz="16" w:space="0" w:color="000000"/>
            </w:tcBorders>
            <w:shd w:val="clear" w:color="auto" w:fill="FFFFFF"/>
            <w:vAlign w:val="center"/>
          </w:tcPr>
          <w:p w14:paraId="049BAA28" w14:textId="77777777" w:rsidR="00B841B5" w:rsidRPr="004C4540" w:rsidRDefault="00B841B5" w:rsidP="008A66C2">
            <w:pPr>
              <w:autoSpaceDE w:val="0"/>
              <w:autoSpaceDN w:val="0"/>
              <w:adjustRightInd w:val="0"/>
              <w:spacing w:after="0" w:line="320" w:lineRule="atLeast"/>
              <w:ind w:left="60" w:right="60"/>
              <w:jc w:val="right"/>
              <w:rPr>
                <w:rFonts w:ascii="Arial" w:hAnsi="Arial" w:cs="Arial"/>
                <w:color w:val="000000"/>
                <w:sz w:val="18"/>
                <w:szCs w:val="18"/>
              </w:rPr>
            </w:pPr>
            <w:r w:rsidRPr="004C4540">
              <w:rPr>
                <w:rFonts w:ascii="Arial" w:hAnsi="Arial" w:cs="Arial"/>
                <w:color w:val="000000"/>
                <w:sz w:val="18"/>
                <w:szCs w:val="18"/>
              </w:rPr>
              <w:t>12</w:t>
            </w:r>
          </w:p>
        </w:tc>
        <w:tc>
          <w:tcPr>
            <w:tcW w:w="1030" w:type="dxa"/>
            <w:tcBorders>
              <w:top w:val="nil"/>
              <w:bottom w:val="single" w:sz="16" w:space="0" w:color="000000"/>
              <w:right w:val="single" w:sz="16" w:space="0" w:color="000000"/>
            </w:tcBorders>
            <w:shd w:val="clear" w:color="auto" w:fill="FFFFFF"/>
            <w:vAlign w:val="center"/>
          </w:tcPr>
          <w:p w14:paraId="62DB6B50" w14:textId="01EC2ACA" w:rsidR="00B841B5" w:rsidRPr="004C4540" w:rsidRDefault="00462DDE" w:rsidP="008A66C2">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w:t>
            </w:r>
            <w:r w:rsidR="00B841B5" w:rsidRPr="004C4540">
              <w:rPr>
                <w:rFonts w:ascii="Arial" w:hAnsi="Arial" w:cs="Arial"/>
                <w:color w:val="000000"/>
                <w:sz w:val="18"/>
                <w:szCs w:val="18"/>
              </w:rPr>
              <w:t>,068</w:t>
            </w:r>
          </w:p>
        </w:tc>
      </w:tr>
    </w:tbl>
    <w:p w14:paraId="40454C4B" w14:textId="77777777" w:rsidR="00B841B5" w:rsidRDefault="00B841B5" w:rsidP="00B841B5">
      <w:pPr>
        <w:ind w:left="708" w:firstLine="708"/>
        <w:rPr>
          <w:rFonts w:cs="Times New Roman"/>
          <w:szCs w:val="24"/>
        </w:rPr>
      </w:pPr>
      <w:r>
        <w:rPr>
          <w:rFonts w:cs="Times New Roman"/>
          <w:szCs w:val="24"/>
        </w:rPr>
        <w:t>Fuente: Elaboración propia</w:t>
      </w:r>
    </w:p>
    <w:p w14:paraId="6E2310E9" w14:textId="1373B0CF" w:rsidR="00B841B5" w:rsidRDefault="00B841B5" w:rsidP="00DA1933">
      <w:pPr>
        <w:spacing w:line="480" w:lineRule="auto"/>
        <w:ind w:left="708"/>
        <w:rPr>
          <w:rFonts w:cs="Times New Roman"/>
          <w:szCs w:val="24"/>
        </w:rPr>
      </w:pPr>
      <w:r>
        <w:rPr>
          <w:rFonts w:cs="Times New Roman"/>
          <w:szCs w:val="24"/>
        </w:rPr>
        <w:t>En la tabla 7 se demuestra la homogeneidad de varianzas para las tres variables, requisito para la aplicación de la prueba de análisis multivariante</w:t>
      </w:r>
    </w:p>
    <w:p w14:paraId="0940993F" w14:textId="77777777" w:rsidR="00D14061" w:rsidRDefault="00D14061" w:rsidP="00862207">
      <w:pPr>
        <w:rPr>
          <w:rFonts w:cs="Times New Roman"/>
          <w:szCs w:val="24"/>
        </w:rPr>
      </w:pPr>
    </w:p>
    <w:p w14:paraId="4F6467B1" w14:textId="3102D5C3" w:rsidR="00B841B5" w:rsidRDefault="00D14061" w:rsidP="00D14061">
      <w:pPr>
        <w:pStyle w:val="Descripcin"/>
        <w:jc w:val="center"/>
        <w:rPr>
          <w:rFonts w:cs="Times New Roman"/>
          <w:color w:val="auto"/>
          <w:sz w:val="20"/>
          <w:szCs w:val="20"/>
        </w:rPr>
      </w:pPr>
      <w:bookmarkStart w:id="356" w:name="_Toc65184802"/>
      <w:bookmarkStart w:id="357" w:name="_Toc65489179"/>
      <w:bookmarkStart w:id="358" w:name="_Toc65491652"/>
      <w:r w:rsidRPr="00D14061">
        <w:rPr>
          <w:rFonts w:cs="Times New Roman"/>
          <w:color w:val="auto"/>
          <w:sz w:val="20"/>
          <w:szCs w:val="20"/>
        </w:rPr>
        <w:t xml:space="preserve">Tabla </w:t>
      </w:r>
      <w:r w:rsidRPr="00D14061">
        <w:rPr>
          <w:rFonts w:cs="Times New Roman"/>
          <w:color w:val="auto"/>
          <w:sz w:val="20"/>
          <w:szCs w:val="20"/>
        </w:rPr>
        <w:fldChar w:fldCharType="begin"/>
      </w:r>
      <w:r w:rsidRPr="00D14061">
        <w:rPr>
          <w:rFonts w:cs="Times New Roman"/>
          <w:color w:val="auto"/>
          <w:sz w:val="20"/>
          <w:szCs w:val="20"/>
        </w:rPr>
        <w:instrText xml:space="preserve"> SEQ Tabla \* ARABIC </w:instrText>
      </w:r>
      <w:r w:rsidRPr="00D14061">
        <w:rPr>
          <w:rFonts w:cs="Times New Roman"/>
          <w:color w:val="auto"/>
          <w:sz w:val="20"/>
          <w:szCs w:val="20"/>
        </w:rPr>
        <w:fldChar w:fldCharType="separate"/>
      </w:r>
      <w:r w:rsidR="000D2671">
        <w:rPr>
          <w:rFonts w:cs="Times New Roman"/>
          <w:noProof/>
          <w:color w:val="auto"/>
          <w:sz w:val="20"/>
          <w:szCs w:val="20"/>
        </w:rPr>
        <w:t>8</w:t>
      </w:r>
      <w:r w:rsidRPr="00D14061">
        <w:rPr>
          <w:rFonts w:cs="Times New Roman"/>
          <w:color w:val="auto"/>
          <w:sz w:val="20"/>
          <w:szCs w:val="20"/>
        </w:rPr>
        <w:fldChar w:fldCharType="end"/>
      </w:r>
      <w:r w:rsidRPr="00D14061">
        <w:rPr>
          <w:rFonts w:cs="Times New Roman"/>
          <w:color w:val="auto"/>
          <w:sz w:val="20"/>
          <w:szCs w:val="20"/>
        </w:rPr>
        <w:t xml:space="preserve"> La prueba de cuadro de la igualdad de matrices de covarianzas</w:t>
      </w:r>
      <w:bookmarkEnd w:id="356"/>
      <w:bookmarkEnd w:id="357"/>
      <w:bookmarkEnd w:id="358"/>
    </w:p>
    <w:tbl>
      <w:tblPr>
        <w:tblW w:w="215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84"/>
        <w:gridCol w:w="1068"/>
      </w:tblGrid>
      <w:tr w:rsidR="00D14061" w:rsidRPr="00D3039C" w14:paraId="08BC5594" w14:textId="77777777" w:rsidTr="008A66C2">
        <w:trPr>
          <w:cantSplit/>
          <w:jc w:val="center"/>
        </w:trPr>
        <w:tc>
          <w:tcPr>
            <w:tcW w:w="2152" w:type="dxa"/>
            <w:gridSpan w:val="2"/>
            <w:tcBorders>
              <w:top w:val="nil"/>
              <w:left w:val="nil"/>
              <w:bottom w:val="nil"/>
              <w:right w:val="nil"/>
            </w:tcBorders>
            <w:shd w:val="clear" w:color="auto" w:fill="FFFFFF"/>
            <w:vAlign w:val="center"/>
          </w:tcPr>
          <w:p w14:paraId="7DB44B5E" w14:textId="77777777" w:rsidR="00D14061" w:rsidRPr="00D3039C" w:rsidRDefault="00D14061" w:rsidP="008A66C2">
            <w:pPr>
              <w:autoSpaceDE w:val="0"/>
              <w:autoSpaceDN w:val="0"/>
              <w:adjustRightInd w:val="0"/>
              <w:spacing w:after="0" w:line="320" w:lineRule="atLeast"/>
              <w:ind w:left="60" w:right="60"/>
              <w:jc w:val="center"/>
              <w:rPr>
                <w:rFonts w:ascii="Arial" w:hAnsi="Arial" w:cs="Arial"/>
                <w:color w:val="000000"/>
                <w:sz w:val="18"/>
                <w:szCs w:val="18"/>
              </w:rPr>
            </w:pPr>
          </w:p>
        </w:tc>
      </w:tr>
      <w:tr w:rsidR="00D14061" w:rsidRPr="00D3039C" w14:paraId="1C28FAC0" w14:textId="77777777" w:rsidTr="008A66C2">
        <w:trPr>
          <w:cantSplit/>
          <w:jc w:val="center"/>
        </w:trPr>
        <w:tc>
          <w:tcPr>
            <w:tcW w:w="1084" w:type="dxa"/>
            <w:tcBorders>
              <w:top w:val="single" w:sz="16" w:space="0" w:color="000000"/>
              <w:left w:val="single" w:sz="16" w:space="0" w:color="000000"/>
              <w:bottom w:val="nil"/>
              <w:right w:val="single" w:sz="16" w:space="0" w:color="000000"/>
            </w:tcBorders>
            <w:shd w:val="clear" w:color="auto" w:fill="FFFFFF"/>
          </w:tcPr>
          <w:p w14:paraId="3C2BCF21" w14:textId="77777777" w:rsidR="00D14061" w:rsidRPr="00D14061" w:rsidRDefault="00D14061" w:rsidP="008A66C2">
            <w:pPr>
              <w:autoSpaceDE w:val="0"/>
              <w:autoSpaceDN w:val="0"/>
              <w:adjustRightInd w:val="0"/>
              <w:spacing w:after="0" w:line="320" w:lineRule="atLeast"/>
              <w:ind w:left="60" w:right="60"/>
              <w:rPr>
                <w:rFonts w:cs="Times New Roman"/>
                <w:color w:val="000000"/>
                <w:sz w:val="20"/>
                <w:szCs w:val="20"/>
              </w:rPr>
            </w:pPr>
            <w:r w:rsidRPr="00D14061">
              <w:rPr>
                <w:rFonts w:cs="Times New Roman"/>
                <w:color w:val="000000"/>
                <w:sz w:val="20"/>
                <w:szCs w:val="20"/>
              </w:rPr>
              <w:t>M de Box</w:t>
            </w:r>
          </w:p>
        </w:tc>
        <w:tc>
          <w:tcPr>
            <w:tcW w:w="1068" w:type="dxa"/>
            <w:tcBorders>
              <w:top w:val="single" w:sz="16" w:space="0" w:color="000000"/>
              <w:left w:val="single" w:sz="16" w:space="0" w:color="000000"/>
              <w:bottom w:val="nil"/>
              <w:right w:val="single" w:sz="16" w:space="0" w:color="000000"/>
            </w:tcBorders>
            <w:shd w:val="clear" w:color="auto" w:fill="FFFFFF"/>
            <w:vAlign w:val="center"/>
          </w:tcPr>
          <w:p w14:paraId="77B5FFF3" w14:textId="77777777" w:rsidR="00D14061" w:rsidRPr="00D14061" w:rsidRDefault="00D14061" w:rsidP="008A66C2">
            <w:pPr>
              <w:autoSpaceDE w:val="0"/>
              <w:autoSpaceDN w:val="0"/>
              <w:adjustRightInd w:val="0"/>
              <w:spacing w:after="0" w:line="320" w:lineRule="atLeast"/>
              <w:ind w:left="60" w:right="60"/>
              <w:jc w:val="right"/>
              <w:rPr>
                <w:rFonts w:cs="Times New Roman"/>
                <w:color w:val="000000"/>
                <w:sz w:val="20"/>
                <w:szCs w:val="20"/>
              </w:rPr>
            </w:pPr>
            <w:r w:rsidRPr="00D14061">
              <w:rPr>
                <w:rFonts w:cs="Times New Roman"/>
                <w:color w:val="000000"/>
                <w:sz w:val="20"/>
                <w:szCs w:val="20"/>
              </w:rPr>
              <w:t>49,442</w:t>
            </w:r>
          </w:p>
        </w:tc>
      </w:tr>
      <w:tr w:rsidR="00D14061" w:rsidRPr="00D3039C" w14:paraId="0BA3AE34" w14:textId="77777777" w:rsidTr="008A66C2">
        <w:trPr>
          <w:cantSplit/>
          <w:jc w:val="center"/>
        </w:trPr>
        <w:tc>
          <w:tcPr>
            <w:tcW w:w="1084" w:type="dxa"/>
            <w:tcBorders>
              <w:top w:val="nil"/>
              <w:left w:val="single" w:sz="16" w:space="0" w:color="000000"/>
              <w:bottom w:val="nil"/>
              <w:right w:val="single" w:sz="16" w:space="0" w:color="000000"/>
            </w:tcBorders>
            <w:shd w:val="clear" w:color="auto" w:fill="FFFFFF"/>
          </w:tcPr>
          <w:p w14:paraId="6B2859C2" w14:textId="77777777" w:rsidR="00D14061" w:rsidRPr="00D14061" w:rsidRDefault="00D14061" w:rsidP="008A66C2">
            <w:pPr>
              <w:autoSpaceDE w:val="0"/>
              <w:autoSpaceDN w:val="0"/>
              <w:adjustRightInd w:val="0"/>
              <w:spacing w:after="0" w:line="320" w:lineRule="atLeast"/>
              <w:ind w:left="60" w:right="60"/>
              <w:rPr>
                <w:rFonts w:cs="Times New Roman"/>
                <w:color w:val="000000"/>
                <w:sz w:val="20"/>
                <w:szCs w:val="20"/>
              </w:rPr>
            </w:pPr>
            <w:r w:rsidRPr="00D14061">
              <w:rPr>
                <w:rFonts w:cs="Times New Roman"/>
                <w:color w:val="000000"/>
                <w:sz w:val="20"/>
                <w:szCs w:val="20"/>
              </w:rPr>
              <w:t>F</w:t>
            </w:r>
          </w:p>
        </w:tc>
        <w:tc>
          <w:tcPr>
            <w:tcW w:w="1068" w:type="dxa"/>
            <w:tcBorders>
              <w:top w:val="nil"/>
              <w:left w:val="single" w:sz="16" w:space="0" w:color="000000"/>
              <w:bottom w:val="nil"/>
              <w:right w:val="single" w:sz="16" w:space="0" w:color="000000"/>
            </w:tcBorders>
            <w:shd w:val="clear" w:color="auto" w:fill="FFFFFF"/>
            <w:vAlign w:val="center"/>
          </w:tcPr>
          <w:p w14:paraId="060868A8" w14:textId="77777777" w:rsidR="00D14061" w:rsidRPr="00D14061" w:rsidRDefault="00D14061" w:rsidP="008A66C2">
            <w:pPr>
              <w:autoSpaceDE w:val="0"/>
              <w:autoSpaceDN w:val="0"/>
              <w:adjustRightInd w:val="0"/>
              <w:spacing w:after="0" w:line="320" w:lineRule="atLeast"/>
              <w:ind w:left="60" w:right="60"/>
              <w:jc w:val="right"/>
              <w:rPr>
                <w:rFonts w:cs="Times New Roman"/>
                <w:color w:val="000000"/>
                <w:sz w:val="20"/>
                <w:szCs w:val="20"/>
              </w:rPr>
            </w:pPr>
            <w:r w:rsidRPr="00D14061">
              <w:rPr>
                <w:rFonts w:cs="Times New Roman"/>
                <w:color w:val="000000"/>
                <w:sz w:val="20"/>
                <w:szCs w:val="20"/>
              </w:rPr>
              <w:t>1,410</w:t>
            </w:r>
          </w:p>
        </w:tc>
      </w:tr>
      <w:tr w:rsidR="00D14061" w:rsidRPr="00D3039C" w14:paraId="61D2E58C" w14:textId="77777777" w:rsidTr="008A66C2">
        <w:trPr>
          <w:cantSplit/>
          <w:jc w:val="center"/>
        </w:trPr>
        <w:tc>
          <w:tcPr>
            <w:tcW w:w="1084" w:type="dxa"/>
            <w:tcBorders>
              <w:top w:val="nil"/>
              <w:left w:val="single" w:sz="16" w:space="0" w:color="000000"/>
              <w:bottom w:val="nil"/>
              <w:right w:val="single" w:sz="16" w:space="0" w:color="000000"/>
            </w:tcBorders>
            <w:shd w:val="clear" w:color="auto" w:fill="FFFFFF"/>
          </w:tcPr>
          <w:p w14:paraId="215ECB12" w14:textId="77777777" w:rsidR="00D14061" w:rsidRPr="00D14061" w:rsidRDefault="00D14061" w:rsidP="008A66C2">
            <w:pPr>
              <w:autoSpaceDE w:val="0"/>
              <w:autoSpaceDN w:val="0"/>
              <w:adjustRightInd w:val="0"/>
              <w:spacing w:after="0" w:line="320" w:lineRule="atLeast"/>
              <w:ind w:left="60" w:right="60"/>
              <w:rPr>
                <w:rFonts w:cs="Times New Roman"/>
                <w:color w:val="000000"/>
                <w:sz w:val="20"/>
                <w:szCs w:val="20"/>
              </w:rPr>
            </w:pPr>
            <w:r w:rsidRPr="00D14061">
              <w:rPr>
                <w:rFonts w:cs="Times New Roman"/>
                <w:color w:val="000000"/>
                <w:sz w:val="20"/>
                <w:szCs w:val="20"/>
              </w:rPr>
              <w:t>df1</w:t>
            </w:r>
          </w:p>
        </w:tc>
        <w:tc>
          <w:tcPr>
            <w:tcW w:w="1068" w:type="dxa"/>
            <w:tcBorders>
              <w:top w:val="nil"/>
              <w:left w:val="single" w:sz="16" w:space="0" w:color="000000"/>
              <w:bottom w:val="nil"/>
              <w:right w:val="single" w:sz="16" w:space="0" w:color="000000"/>
            </w:tcBorders>
            <w:shd w:val="clear" w:color="auto" w:fill="FFFFFF"/>
            <w:vAlign w:val="center"/>
          </w:tcPr>
          <w:p w14:paraId="4CA144A2" w14:textId="77777777" w:rsidR="00D14061" w:rsidRPr="00D14061" w:rsidRDefault="00D14061" w:rsidP="008A66C2">
            <w:pPr>
              <w:autoSpaceDE w:val="0"/>
              <w:autoSpaceDN w:val="0"/>
              <w:adjustRightInd w:val="0"/>
              <w:spacing w:after="0" w:line="320" w:lineRule="atLeast"/>
              <w:ind w:left="60" w:right="60"/>
              <w:jc w:val="right"/>
              <w:rPr>
                <w:rFonts w:cs="Times New Roman"/>
                <w:color w:val="000000"/>
                <w:sz w:val="20"/>
                <w:szCs w:val="20"/>
              </w:rPr>
            </w:pPr>
            <w:r w:rsidRPr="00D14061">
              <w:rPr>
                <w:rFonts w:cs="Times New Roman"/>
                <w:color w:val="000000"/>
                <w:sz w:val="20"/>
                <w:szCs w:val="20"/>
              </w:rPr>
              <w:t>18</w:t>
            </w:r>
          </w:p>
        </w:tc>
      </w:tr>
      <w:tr w:rsidR="00D14061" w:rsidRPr="00D3039C" w14:paraId="756B28D4" w14:textId="77777777" w:rsidTr="008A66C2">
        <w:trPr>
          <w:cantSplit/>
          <w:jc w:val="center"/>
        </w:trPr>
        <w:tc>
          <w:tcPr>
            <w:tcW w:w="1084" w:type="dxa"/>
            <w:tcBorders>
              <w:top w:val="nil"/>
              <w:left w:val="single" w:sz="16" w:space="0" w:color="000000"/>
              <w:bottom w:val="nil"/>
              <w:right w:val="single" w:sz="16" w:space="0" w:color="000000"/>
            </w:tcBorders>
            <w:shd w:val="clear" w:color="auto" w:fill="FFFFFF"/>
          </w:tcPr>
          <w:p w14:paraId="72BD1EDF" w14:textId="77777777" w:rsidR="00D14061" w:rsidRPr="00D14061" w:rsidRDefault="00D14061" w:rsidP="008A66C2">
            <w:pPr>
              <w:autoSpaceDE w:val="0"/>
              <w:autoSpaceDN w:val="0"/>
              <w:adjustRightInd w:val="0"/>
              <w:spacing w:after="0" w:line="320" w:lineRule="atLeast"/>
              <w:ind w:left="60" w:right="60"/>
              <w:rPr>
                <w:rFonts w:cs="Times New Roman"/>
                <w:color w:val="000000"/>
                <w:sz w:val="20"/>
                <w:szCs w:val="20"/>
              </w:rPr>
            </w:pPr>
            <w:r w:rsidRPr="00D14061">
              <w:rPr>
                <w:rFonts w:cs="Times New Roman"/>
                <w:color w:val="000000"/>
                <w:sz w:val="20"/>
                <w:szCs w:val="20"/>
              </w:rPr>
              <w:t>df2</w:t>
            </w:r>
          </w:p>
        </w:tc>
        <w:tc>
          <w:tcPr>
            <w:tcW w:w="1068" w:type="dxa"/>
            <w:tcBorders>
              <w:top w:val="nil"/>
              <w:left w:val="single" w:sz="16" w:space="0" w:color="000000"/>
              <w:bottom w:val="nil"/>
              <w:right w:val="single" w:sz="16" w:space="0" w:color="000000"/>
            </w:tcBorders>
            <w:shd w:val="clear" w:color="auto" w:fill="FFFFFF"/>
            <w:vAlign w:val="center"/>
          </w:tcPr>
          <w:p w14:paraId="5C564A3F" w14:textId="77777777" w:rsidR="00D14061" w:rsidRPr="00D14061" w:rsidRDefault="00D14061" w:rsidP="008A66C2">
            <w:pPr>
              <w:autoSpaceDE w:val="0"/>
              <w:autoSpaceDN w:val="0"/>
              <w:adjustRightInd w:val="0"/>
              <w:spacing w:after="0" w:line="320" w:lineRule="atLeast"/>
              <w:ind w:left="60" w:right="60"/>
              <w:jc w:val="right"/>
              <w:rPr>
                <w:rFonts w:cs="Times New Roman"/>
                <w:color w:val="000000"/>
                <w:sz w:val="20"/>
                <w:szCs w:val="20"/>
              </w:rPr>
            </w:pPr>
            <w:r w:rsidRPr="00D14061">
              <w:rPr>
                <w:rFonts w:cs="Times New Roman"/>
                <w:color w:val="000000"/>
                <w:sz w:val="20"/>
                <w:szCs w:val="20"/>
              </w:rPr>
              <w:t>508,859</w:t>
            </w:r>
          </w:p>
        </w:tc>
      </w:tr>
      <w:tr w:rsidR="00D14061" w:rsidRPr="00D3039C" w14:paraId="4609E06E" w14:textId="77777777" w:rsidTr="008A66C2">
        <w:trPr>
          <w:cantSplit/>
          <w:jc w:val="center"/>
        </w:trPr>
        <w:tc>
          <w:tcPr>
            <w:tcW w:w="1084" w:type="dxa"/>
            <w:tcBorders>
              <w:top w:val="nil"/>
              <w:left w:val="single" w:sz="16" w:space="0" w:color="000000"/>
              <w:bottom w:val="single" w:sz="16" w:space="0" w:color="000000"/>
              <w:right w:val="single" w:sz="16" w:space="0" w:color="000000"/>
            </w:tcBorders>
            <w:shd w:val="clear" w:color="auto" w:fill="FFFFFF"/>
          </w:tcPr>
          <w:p w14:paraId="2B0A33F8" w14:textId="77777777" w:rsidR="00D14061" w:rsidRPr="00D14061" w:rsidRDefault="00D14061" w:rsidP="008A66C2">
            <w:pPr>
              <w:autoSpaceDE w:val="0"/>
              <w:autoSpaceDN w:val="0"/>
              <w:adjustRightInd w:val="0"/>
              <w:spacing w:after="0" w:line="320" w:lineRule="atLeast"/>
              <w:ind w:left="60" w:right="60"/>
              <w:rPr>
                <w:rFonts w:cs="Times New Roman"/>
                <w:color w:val="000000"/>
                <w:sz w:val="20"/>
                <w:szCs w:val="20"/>
              </w:rPr>
            </w:pPr>
            <w:r w:rsidRPr="00D14061">
              <w:rPr>
                <w:rFonts w:cs="Times New Roman"/>
                <w:color w:val="000000"/>
                <w:sz w:val="20"/>
                <w:szCs w:val="20"/>
              </w:rPr>
              <w:t>Sig.</w:t>
            </w:r>
          </w:p>
        </w:tc>
        <w:tc>
          <w:tcPr>
            <w:tcW w:w="1068" w:type="dxa"/>
            <w:tcBorders>
              <w:top w:val="nil"/>
              <w:left w:val="single" w:sz="16" w:space="0" w:color="000000"/>
              <w:bottom w:val="single" w:sz="16" w:space="0" w:color="000000"/>
              <w:right w:val="single" w:sz="16" w:space="0" w:color="000000"/>
            </w:tcBorders>
            <w:shd w:val="clear" w:color="auto" w:fill="FFFFFF"/>
            <w:vAlign w:val="center"/>
          </w:tcPr>
          <w:p w14:paraId="41787AC0" w14:textId="013A7257" w:rsidR="00D14061" w:rsidRPr="00D14061" w:rsidRDefault="008311C6" w:rsidP="008A66C2">
            <w:pPr>
              <w:autoSpaceDE w:val="0"/>
              <w:autoSpaceDN w:val="0"/>
              <w:adjustRightInd w:val="0"/>
              <w:spacing w:after="0" w:line="320" w:lineRule="atLeast"/>
              <w:ind w:left="60" w:right="60"/>
              <w:jc w:val="right"/>
              <w:rPr>
                <w:rFonts w:cs="Times New Roman"/>
                <w:color w:val="000000"/>
                <w:sz w:val="20"/>
                <w:szCs w:val="20"/>
              </w:rPr>
            </w:pPr>
            <w:r>
              <w:rPr>
                <w:rFonts w:cs="Times New Roman"/>
                <w:color w:val="000000"/>
                <w:sz w:val="20"/>
                <w:szCs w:val="20"/>
              </w:rPr>
              <w:t>0</w:t>
            </w:r>
            <w:r w:rsidR="00D14061" w:rsidRPr="00D14061">
              <w:rPr>
                <w:rFonts w:cs="Times New Roman"/>
                <w:color w:val="000000"/>
                <w:sz w:val="20"/>
                <w:szCs w:val="20"/>
              </w:rPr>
              <w:t>,121</w:t>
            </w:r>
          </w:p>
        </w:tc>
      </w:tr>
    </w:tbl>
    <w:p w14:paraId="54F96C9F" w14:textId="77777777" w:rsidR="00D14061" w:rsidRDefault="00D14061" w:rsidP="00D14061">
      <w:pPr>
        <w:ind w:left="2124" w:firstLine="708"/>
        <w:rPr>
          <w:rFonts w:cs="Times New Roman"/>
          <w:szCs w:val="24"/>
        </w:rPr>
      </w:pPr>
      <w:r>
        <w:rPr>
          <w:rFonts w:cs="Times New Roman"/>
          <w:szCs w:val="24"/>
        </w:rPr>
        <w:t>Fuente: Elaboración propia</w:t>
      </w:r>
    </w:p>
    <w:p w14:paraId="558D0914" w14:textId="7B265241" w:rsidR="00D14061" w:rsidRDefault="00FA459C" w:rsidP="00DA1933">
      <w:pPr>
        <w:spacing w:line="480" w:lineRule="auto"/>
        <w:rPr>
          <w:rFonts w:cs="Times New Roman"/>
          <w:szCs w:val="24"/>
        </w:rPr>
      </w:pPr>
      <w:r>
        <w:rPr>
          <w:rFonts w:cs="Times New Roman"/>
          <w:szCs w:val="24"/>
        </w:rPr>
        <w:t>En la tabla 8 se demuestra la igualdad de las matrices de la covarianza, requisito para aplicar la prueba de análisis multivariante.</w:t>
      </w:r>
    </w:p>
    <w:p w14:paraId="082E8067" w14:textId="7B009B66" w:rsidR="00575C02" w:rsidRDefault="00575C02" w:rsidP="00DA1933">
      <w:pPr>
        <w:spacing w:line="480" w:lineRule="auto"/>
        <w:rPr>
          <w:rFonts w:cs="Times New Roman"/>
          <w:szCs w:val="24"/>
        </w:rPr>
      </w:pPr>
    </w:p>
    <w:p w14:paraId="615689CB" w14:textId="0ECF27A6" w:rsidR="00575C02" w:rsidRDefault="00575C02" w:rsidP="00DA1933">
      <w:pPr>
        <w:spacing w:line="480" w:lineRule="auto"/>
        <w:rPr>
          <w:rFonts w:cs="Times New Roman"/>
          <w:szCs w:val="24"/>
        </w:rPr>
      </w:pPr>
    </w:p>
    <w:p w14:paraId="3C30CEE4" w14:textId="77777777" w:rsidR="00DA3341" w:rsidRDefault="00DA3341" w:rsidP="00DA1933">
      <w:pPr>
        <w:spacing w:line="480" w:lineRule="auto"/>
        <w:rPr>
          <w:rFonts w:cs="Times New Roman"/>
          <w:szCs w:val="24"/>
        </w:rPr>
      </w:pPr>
    </w:p>
    <w:p w14:paraId="0D187798" w14:textId="408C6396" w:rsidR="00FA459C" w:rsidRDefault="00FA459C" w:rsidP="00FA459C">
      <w:pPr>
        <w:pStyle w:val="Descripcin"/>
        <w:jc w:val="center"/>
        <w:rPr>
          <w:rFonts w:cs="Times New Roman"/>
          <w:color w:val="auto"/>
          <w:sz w:val="20"/>
          <w:szCs w:val="20"/>
        </w:rPr>
      </w:pPr>
      <w:bookmarkStart w:id="359" w:name="_Toc65184803"/>
      <w:bookmarkStart w:id="360" w:name="_Toc65489180"/>
      <w:bookmarkStart w:id="361" w:name="_Toc65491653"/>
      <w:r w:rsidRPr="00FA459C">
        <w:rPr>
          <w:rFonts w:cs="Times New Roman"/>
          <w:color w:val="auto"/>
          <w:sz w:val="20"/>
          <w:szCs w:val="20"/>
        </w:rPr>
        <w:lastRenderedPageBreak/>
        <w:t xml:space="preserve">Tabla </w:t>
      </w:r>
      <w:r w:rsidRPr="00FA459C">
        <w:rPr>
          <w:rFonts w:cs="Times New Roman"/>
          <w:color w:val="auto"/>
          <w:sz w:val="20"/>
          <w:szCs w:val="20"/>
        </w:rPr>
        <w:fldChar w:fldCharType="begin"/>
      </w:r>
      <w:r w:rsidRPr="00FA459C">
        <w:rPr>
          <w:rFonts w:cs="Times New Roman"/>
          <w:color w:val="auto"/>
          <w:sz w:val="20"/>
          <w:szCs w:val="20"/>
        </w:rPr>
        <w:instrText xml:space="preserve"> SEQ Tabla \* ARABIC </w:instrText>
      </w:r>
      <w:r w:rsidRPr="00FA459C">
        <w:rPr>
          <w:rFonts w:cs="Times New Roman"/>
          <w:color w:val="auto"/>
          <w:sz w:val="20"/>
          <w:szCs w:val="20"/>
        </w:rPr>
        <w:fldChar w:fldCharType="separate"/>
      </w:r>
      <w:r w:rsidR="000D2671">
        <w:rPr>
          <w:rFonts w:cs="Times New Roman"/>
          <w:noProof/>
          <w:color w:val="auto"/>
          <w:sz w:val="20"/>
          <w:szCs w:val="20"/>
        </w:rPr>
        <w:t>9</w:t>
      </w:r>
      <w:r w:rsidRPr="00FA459C">
        <w:rPr>
          <w:rFonts w:cs="Times New Roman"/>
          <w:color w:val="auto"/>
          <w:sz w:val="20"/>
          <w:szCs w:val="20"/>
        </w:rPr>
        <w:fldChar w:fldCharType="end"/>
      </w:r>
      <w:r w:rsidRPr="00FA459C">
        <w:rPr>
          <w:rFonts w:cs="Times New Roman"/>
          <w:color w:val="auto"/>
          <w:sz w:val="20"/>
          <w:szCs w:val="20"/>
        </w:rPr>
        <w:t xml:space="preserve"> </w:t>
      </w:r>
      <w:r>
        <w:rPr>
          <w:rFonts w:cs="Times New Roman"/>
          <w:color w:val="auto"/>
          <w:sz w:val="20"/>
          <w:szCs w:val="20"/>
        </w:rPr>
        <w:t>P</w:t>
      </w:r>
      <w:r w:rsidRPr="00FA459C">
        <w:rPr>
          <w:rFonts w:cs="Times New Roman"/>
          <w:color w:val="auto"/>
          <w:sz w:val="20"/>
          <w:szCs w:val="20"/>
        </w:rPr>
        <w:t>rueba multivariante</w:t>
      </w:r>
      <w:bookmarkEnd w:id="359"/>
      <w:bookmarkEnd w:id="360"/>
      <w:bookmarkEnd w:id="361"/>
    </w:p>
    <w:tbl>
      <w:tblPr>
        <w:tblW w:w="8943" w:type="dxa"/>
        <w:tblCellMar>
          <w:left w:w="70" w:type="dxa"/>
          <w:right w:w="70" w:type="dxa"/>
        </w:tblCellMar>
        <w:tblLook w:val="04A0" w:firstRow="1" w:lastRow="0" w:firstColumn="1" w:lastColumn="0" w:noHBand="0" w:noVBand="1"/>
      </w:tblPr>
      <w:tblGrid>
        <w:gridCol w:w="1950"/>
        <w:gridCol w:w="2042"/>
        <w:gridCol w:w="958"/>
        <w:gridCol w:w="1117"/>
        <w:gridCol w:w="1117"/>
        <w:gridCol w:w="958"/>
        <w:gridCol w:w="801"/>
      </w:tblGrid>
      <w:tr w:rsidR="00FA459C" w:rsidRPr="00FD20A2" w14:paraId="58CE030C" w14:textId="77777777" w:rsidTr="008A66C2">
        <w:trPr>
          <w:trHeight w:val="253"/>
        </w:trPr>
        <w:tc>
          <w:tcPr>
            <w:tcW w:w="8943" w:type="dxa"/>
            <w:gridSpan w:val="7"/>
            <w:tcBorders>
              <w:top w:val="nil"/>
              <w:left w:val="nil"/>
              <w:bottom w:val="single" w:sz="12" w:space="0" w:color="000000"/>
              <w:right w:val="nil"/>
            </w:tcBorders>
            <w:shd w:val="clear" w:color="auto" w:fill="auto"/>
            <w:vAlign w:val="center"/>
            <w:hideMark/>
          </w:tcPr>
          <w:p w14:paraId="47F9E4DE" w14:textId="77777777" w:rsidR="00FA459C" w:rsidRPr="00FD20A2" w:rsidRDefault="00FA459C" w:rsidP="008A66C2">
            <w:pPr>
              <w:spacing w:after="0" w:line="240" w:lineRule="auto"/>
              <w:jc w:val="center"/>
              <w:rPr>
                <w:rFonts w:ascii="Arial Bold" w:eastAsia="Times New Roman" w:hAnsi="Arial Bold" w:cs="Calibri"/>
                <w:b/>
                <w:bCs/>
                <w:color w:val="000000"/>
                <w:sz w:val="18"/>
                <w:szCs w:val="18"/>
                <w:lang w:eastAsia="es-PE"/>
              </w:rPr>
            </w:pPr>
          </w:p>
        </w:tc>
      </w:tr>
      <w:tr w:rsidR="00FA459C" w:rsidRPr="00FD20A2" w14:paraId="4DF67B46" w14:textId="77777777" w:rsidTr="008A66C2">
        <w:trPr>
          <w:trHeight w:val="616"/>
        </w:trPr>
        <w:tc>
          <w:tcPr>
            <w:tcW w:w="3992" w:type="dxa"/>
            <w:gridSpan w:val="2"/>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7257BA80" w14:textId="77777777" w:rsidR="00FA459C" w:rsidRPr="00FA459C" w:rsidRDefault="00FA459C" w:rsidP="008A66C2">
            <w:pPr>
              <w:spacing w:after="0" w:line="240" w:lineRule="auto"/>
              <w:rPr>
                <w:rFonts w:eastAsia="Times New Roman" w:cs="Times New Roman"/>
                <w:color w:val="000000"/>
                <w:sz w:val="20"/>
                <w:szCs w:val="20"/>
                <w:lang w:eastAsia="es-PE"/>
              </w:rPr>
            </w:pPr>
            <w:r w:rsidRPr="00FA459C">
              <w:rPr>
                <w:rFonts w:eastAsia="Times New Roman" w:cs="Times New Roman"/>
                <w:color w:val="000000"/>
                <w:sz w:val="20"/>
                <w:szCs w:val="20"/>
                <w:lang w:eastAsia="es-PE"/>
              </w:rPr>
              <w:t>Efecto</w:t>
            </w:r>
          </w:p>
        </w:tc>
        <w:tc>
          <w:tcPr>
            <w:tcW w:w="958" w:type="dxa"/>
            <w:tcBorders>
              <w:top w:val="nil"/>
              <w:left w:val="nil"/>
              <w:bottom w:val="single" w:sz="12" w:space="0" w:color="000000"/>
              <w:right w:val="single" w:sz="4" w:space="0" w:color="000000"/>
            </w:tcBorders>
            <w:shd w:val="clear" w:color="auto" w:fill="auto"/>
            <w:vAlign w:val="bottom"/>
            <w:hideMark/>
          </w:tcPr>
          <w:p w14:paraId="2A9AA3DB" w14:textId="77777777" w:rsidR="00FA459C" w:rsidRPr="00FA459C" w:rsidRDefault="00FA459C" w:rsidP="008A66C2">
            <w:pPr>
              <w:spacing w:after="0" w:line="240" w:lineRule="auto"/>
              <w:jc w:val="center"/>
              <w:rPr>
                <w:rFonts w:eastAsia="Times New Roman" w:cs="Times New Roman"/>
                <w:color w:val="000000"/>
                <w:sz w:val="20"/>
                <w:szCs w:val="20"/>
                <w:lang w:eastAsia="es-PE"/>
              </w:rPr>
            </w:pPr>
            <w:r w:rsidRPr="00FA459C">
              <w:rPr>
                <w:rFonts w:eastAsia="Times New Roman" w:cs="Times New Roman"/>
                <w:color w:val="000000"/>
                <w:sz w:val="20"/>
                <w:szCs w:val="20"/>
                <w:lang w:eastAsia="es-PE"/>
              </w:rPr>
              <w:t>Valor</w:t>
            </w:r>
          </w:p>
        </w:tc>
        <w:tc>
          <w:tcPr>
            <w:tcW w:w="1117" w:type="dxa"/>
            <w:tcBorders>
              <w:top w:val="nil"/>
              <w:left w:val="nil"/>
              <w:bottom w:val="single" w:sz="12" w:space="0" w:color="000000"/>
              <w:right w:val="single" w:sz="4" w:space="0" w:color="000000"/>
            </w:tcBorders>
            <w:shd w:val="clear" w:color="auto" w:fill="auto"/>
            <w:vAlign w:val="bottom"/>
            <w:hideMark/>
          </w:tcPr>
          <w:p w14:paraId="098CDD02" w14:textId="77777777" w:rsidR="00FA459C" w:rsidRPr="00FA459C" w:rsidRDefault="00FA459C" w:rsidP="008A66C2">
            <w:pPr>
              <w:spacing w:after="0" w:line="240" w:lineRule="auto"/>
              <w:jc w:val="center"/>
              <w:rPr>
                <w:rFonts w:eastAsia="Times New Roman" w:cs="Times New Roman"/>
                <w:color w:val="000000"/>
                <w:sz w:val="20"/>
                <w:szCs w:val="20"/>
                <w:lang w:eastAsia="es-PE"/>
              </w:rPr>
            </w:pPr>
            <w:r w:rsidRPr="00FA459C">
              <w:rPr>
                <w:rFonts w:eastAsia="Times New Roman" w:cs="Times New Roman"/>
                <w:color w:val="000000"/>
                <w:sz w:val="20"/>
                <w:szCs w:val="20"/>
                <w:lang w:eastAsia="es-PE"/>
              </w:rPr>
              <w:t>F</w:t>
            </w:r>
          </w:p>
        </w:tc>
        <w:tc>
          <w:tcPr>
            <w:tcW w:w="1117" w:type="dxa"/>
            <w:tcBorders>
              <w:top w:val="nil"/>
              <w:left w:val="nil"/>
              <w:bottom w:val="single" w:sz="12" w:space="0" w:color="000000"/>
              <w:right w:val="single" w:sz="4" w:space="0" w:color="000000"/>
            </w:tcBorders>
            <w:shd w:val="clear" w:color="auto" w:fill="auto"/>
            <w:vAlign w:val="bottom"/>
            <w:hideMark/>
          </w:tcPr>
          <w:p w14:paraId="7C073E09" w14:textId="77777777" w:rsidR="00FA459C" w:rsidRPr="00FA459C" w:rsidRDefault="00FA459C" w:rsidP="008A66C2">
            <w:pPr>
              <w:spacing w:after="0" w:line="240" w:lineRule="auto"/>
              <w:jc w:val="center"/>
              <w:rPr>
                <w:rFonts w:eastAsia="Times New Roman" w:cs="Times New Roman"/>
                <w:color w:val="000000"/>
                <w:sz w:val="20"/>
                <w:szCs w:val="20"/>
                <w:lang w:eastAsia="es-PE"/>
              </w:rPr>
            </w:pPr>
            <w:proofErr w:type="spellStart"/>
            <w:r w:rsidRPr="00FA459C">
              <w:rPr>
                <w:rFonts w:eastAsia="Times New Roman" w:cs="Times New Roman"/>
                <w:color w:val="000000"/>
                <w:sz w:val="20"/>
                <w:szCs w:val="20"/>
                <w:lang w:eastAsia="es-PE"/>
              </w:rPr>
              <w:t>Gl</w:t>
            </w:r>
            <w:proofErr w:type="spellEnd"/>
            <w:r w:rsidRPr="00FA459C">
              <w:rPr>
                <w:rFonts w:eastAsia="Times New Roman" w:cs="Times New Roman"/>
                <w:color w:val="000000"/>
                <w:sz w:val="20"/>
                <w:szCs w:val="20"/>
                <w:lang w:eastAsia="es-PE"/>
              </w:rPr>
              <w:t xml:space="preserve"> de hipótesis</w:t>
            </w:r>
          </w:p>
        </w:tc>
        <w:tc>
          <w:tcPr>
            <w:tcW w:w="958" w:type="dxa"/>
            <w:tcBorders>
              <w:top w:val="nil"/>
              <w:left w:val="nil"/>
              <w:bottom w:val="single" w:sz="12" w:space="0" w:color="000000"/>
              <w:right w:val="single" w:sz="4" w:space="0" w:color="000000"/>
            </w:tcBorders>
            <w:shd w:val="clear" w:color="auto" w:fill="auto"/>
            <w:vAlign w:val="bottom"/>
            <w:hideMark/>
          </w:tcPr>
          <w:p w14:paraId="3CE3D4D5" w14:textId="77777777" w:rsidR="00FA459C" w:rsidRPr="00FA459C" w:rsidRDefault="00FA459C" w:rsidP="008A66C2">
            <w:pPr>
              <w:spacing w:after="0" w:line="240" w:lineRule="auto"/>
              <w:jc w:val="center"/>
              <w:rPr>
                <w:rFonts w:eastAsia="Times New Roman" w:cs="Times New Roman"/>
                <w:color w:val="000000"/>
                <w:sz w:val="20"/>
                <w:szCs w:val="20"/>
                <w:lang w:eastAsia="es-PE"/>
              </w:rPr>
            </w:pPr>
            <w:proofErr w:type="spellStart"/>
            <w:r w:rsidRPr="00FA459C">
              <w:rPr>
                <w:rFonts w:eastAsia="Times New Roman" w:cs="Times New Roman"/>
                <w:color w:val="000000"/>
                <w:sz w:val="20"/>
                <w:szCs w:val="20"/>
                <w:lang w:eastAsia="es-PE"/>
              </w:rPr>
              <w:t>gl</w:t>
            </w:r>
            <w:proofErr w:type="spellEnd"/>
            <w:r w:rsidRPr="00FA459C">
              <w:rPr>
                <w:rFonts w:eastAsia="Times New Roman" w:cs="Times New Roman"/>
                <w:color w:val="000000"/>
                <w:sz w:val="20"/>
                <w:szCs w:val="20"/>
                <w:lang w:eastAsia="es-PE"/>
              </w:rPr>
              <w:t xml:space="preserve"> de error</w:t>
            </w:r>
          </w:p>
        </w:tc>
        <w:tc>
          <w:tcPr>
            <w:tcW w:w="801" w:type="dxa"/>
            <w:tcBorders>
              <w:top w:val="nil"/>
              <w:left w:val="nil"/>
              <w:bottom w:val="single" w:sz="12" w:space="0" w:color="000000"/>
              <w:right w:val="single" w:sz="4" w:space="0" w:color="000000"/>
            </w:tcBorders>
            <w:shd w:val="clear" w:color="auto" w:fill="auto"/>
            <w:vAlign w:val="bottom"/>
            <w:hideMark/>
          </w:tcPr>
          <w:p w14:paraId="0B68C912" w14:textId="77777777" w:rsidR="00FA459C" w:rsidRPr="00FA459C" w:rsidRDefault="00FA459C" w:rsidP="008A66C2">
            <w:pPr>
              <w:spacing w:after="0" w:line="240" w:lineRule="auto"/>
              <w:jc w:val="center"/>
              <w:rPr>
                <w:rFonts w:eastAsia="Times New Roman" w:cs="Times New Roman"/>
                <w:color w:val="000000"/>
                <w:sz w:val="20"/>
                <w:szCs w:val="20"/>
                <w:lang w:eastAsia="es-PE"/>
              </w:rPr>
            </w:pPr>
            <w:r w:rsidRPr="00FA459C">
              <w:rPr>
                <w:rFonts w:eastAsia="Times New Roman" w:cs="Times New Roman"/>
                <w:color w:val="000000"/>
                <w:sz w:val="20"/>
                <w:szCs w:val="20"/>
                <w:lang w:eastAsia="es-PE"/>
              </w:rPr>
              <w:t>Sig.</w:t>
            </w:r>
          </w:p>
        </w:tc>
      </w:tr>
      <w:tr w:rsidR="00FA459C" w:rsidRPr="00FD20A2" w14:paraId="37723C12" w14:textId="77777777" w:rsidTr="008A66C2">
        <w:trPr>
          <w:trHeight w:val="386"/>
        </w:trPr>
        <w:tc>
          <w:tcPr>
            <w:tcW w:w="1950" w:type="dxa"/>
            <w:vMerge w:val="restart"/>
            <w:tcBorders>
              <w:top w:val="nil"/>
              <w:left w:val="single" w:sz="12" w:space="0" w:color="000000"/>
              <w:bottom w:val="single" w:sz="12" w:space="0" w:color="000000"/>
              <w:right w:val="nil"/>
            </w:tcBorders>
            <w:shd w:val="clear" w:color="auto" w:fill="auto"/>
            <w:hideMark/>
          </w:tcPr>
          <w:p w14:paraId="03E40E11" w14:textId="77777777" w:rsidR="00FA459C" w:rsidRPr="00FA459C" w:rsidRDefault="00FA459C" w:rsidP="008A66C2">
            <w:pPr>
              <w:spacing w:after="0" w:line="240" w:lineRule="auto"/>
              <w:rPr>
                <w:rFonts w:eastAsia="Times New Roman" w:cs="Times New Roman"/>
                <w:color w:val="000000"/>
                <w:sz w:val="20"/>
                <w:szCs w:val="20"/>
                <w:lang w:eastAsia="es-PE"/>
              </w:rPr>
            </w:pPr>
            <w:r w:rsidRPr="00FA459C">
              <w:rPr>
                <w:rFonts w:eastAsia="Times New Roman" w:cs="Times New Roman"/>
                <w:color w:val="000000"/>
                <w:sz w:val="20"/>
                <w:szCs w:val="20"/>
                <w:lang w:eastAsia="es-PE"/>
              </w:rPr>
              <w:t>CONCENTRACION</w:t>
            </w:r>
          </w:p>
        </w:tc>
        <w:tc>
          <w:tcPr>
            <w:tcW w:w="2042" w:type="dxa"/>
            <w:tcBorders>
              <w:top w:val="nil"/>
              <w:left w:val="nil"/>
              <w:bottom w:val="nil"/>
              <w:right w:val="single" w:sz="12" w:space="0" w:color="000000"/>
            </w:tcBorders>
            <w:shd w:val="clear" w:color="auto" w:fill="auto"/>
            <w:hideMark/>
          </w:tcPr>
          <w:p w14:paraId="5EFC4949" w14:textId="77777777" w:rsidR="00FA459C" w:rsidRPr="00FA459C" w:rsidRDefault="00FA459C" w:rsidP="008A66C2">
            <w:pPr>
              <w:spacing w:after="0" w:line="240" w:lineRule="auto"/>
              <w:rPr>
                <w:rFonts w:eastAsia="Times New Roman" w:cs="Times New Roman"/>
                <w:color w:val="000000"/>
                <w:sz w:val="20"/>
                <w:szCs w:val="20"/>
                <w:lang w:eastAsia="es-PE"/>
              </w:rPr>
            </w:pPr>
            <w:r w:rsidRPr="00FA459C">
              <w:rPr>
                <w:rFonts w:eastAsia="Times New Roman" w:cs="Times New Roman"/>
                <w:color w:val="000000"/>
                <w:sz w:val="20"/>
                <w:szCs w:val="20"/>
                <w:lang w:eastAsia="es-PE"/>
              </w:rPr>
              <w:t>Traza de Pillai</w:t>
            </w:r>
          </w:p>
        </w:tc>
        <w:tc>
          <w:tcPr>
            <w:tcW w:w="958" w:type="dxa"/>
            <w:tcBorders>
              <w:top w:val="nil"/>
              <w:left w:val="nil"/>
              <w:bottom w:val="nil"/>
              <w:right w:val="single" w:sz="4" w:space="0" w:color="000000"/>
            </w:tcBorders>
            <w:shd w:val="clear" w:color="auto" w:fill="auto"/>
            <w:noWrap/>
            <w:vAlign w:val="center"/>
            <w:hideMark/>
          </w:tcPr>
          <w:p w14:paraId="0F946EAF" w14:textId="77777777" w:rsidR="00FA459C" w:rsidRPr="00FA459C" w:rsidRDefault="00FA459C" w:rsidP="008A66C2">
            <w:pPr>
              <w:spacing w:after="0" w:line="240" w:lineRule="auto"/>
              <w:jc w:val="right"/>
              <w:rPr>
                <w:rFonts w:eastAsia="Times New Roman" w:cs="Times New Roman"/>
                <w:color w:val="000000"/>
                <w:sz w:val="20"/>
                <w:szCs w:val="20"/>
                <w:lang w:eastAsia="es-PE"/>
              </w:rPr>
            </w:pPr>
            <w:r w:rsidRPr="00FA459C">
              <w:rPr>
                <w:rFonts w:eastAsia="Times New Roman" w:cs="Times New Roman"/>
                <w:color w:val="000000"/>
                <w:sz w:val="20"/>
                <w:szCs w:val="20"/>
                <w:lang w:eastAsia="es-PE"/>
              </w:rPr>
              <w:t>1.809</w:t>
            </w:r>
          </w:p>
        </w:tc>
        <w:tc>
          <w:tcPr>
            <w:tcW w:w="1117" w:type="dxa"/>
            <w:tcBorders>
              <w:top w:val="nil"/>
              <w:left w:val="nil"/>
              <w:bottom w:val="nil"/>
              <w:right w:val="single" w:sz="4" w:space="0" w:color="000000"/>
            </w:tcBorders>
            <w:shd w:val="clear" w:color="auto" w:fill="auto"/>
            <w:noWrap/>
            <w:vAlign w:val="center"/>
            <w:hideMark/>
          </w:tcPr>
          <w:p w14:paraId="4C66D809" w14:textId="77777777" w:rsidR="00FA459C" w:rsidRPr="00FA459C" w:rsidRDefault="00FA459C" w:rsidP="008A66C2">
            <w:pPr>
              <w:spacing w:after="0" w:line="240" w:lineRule="auto"/>
              <w:jc w:val="right"/>
              <w:rPr>
                <w:rFonts w:eastAsia="Times New Roman" w:cs="Times New Roman"/>
                <w:color w:val="000000"/>
                <w:sz w:val="20"/>
                <w:szCs w:val="20"/>
                <w:lang w:eastAsia="es-PE"/>
              </w:rPr>
            </w:pPr>
            <w:r w:rsidRPr="00FA459C">
              <w:rPr>
                <w:rFonts w:eastAsia="Times New Roman" w:cs="Times New Roman"/>
                <w:color w:val="000000"/>
                <w:sz w:val="20"/>
                <w:szCs w:val="20"/>
                <w:lang w:eastAsia="es-PE"/>
              </w:rPr>
              <w:t>6.072</w:t>
            </w:r>
          </w:p>
        </w:tc>
        <w:tc>
          <w:tcPr>
            <w:tcW w:w="1117" w:type="dxa"/>
            <w:tcBorders>
              <w:top w:val="nil"/>
              <w:left w:val="nil"/>
              <w:bottom w:val="nil"/>
              <w:right w:val="single" w:sz="4" w:space="0" w:color="000000"/>
            </w:tcBorders>
            <w:shd w:val="clear" w:color="auto" w:fill="auto"/>
            <w:noWrap/>
            <w:vAlign w:val="center"/>
            <w:hideMark/>
          </w:tcPr>
          <w:p w14:paraId="207AAE68" w14:textId="77777777" w:rsidR="00FA459C" w:rsidRPr="00FA459C" w:rsidRDefault="00FA459C" w:rsidP="008A66C2">
            <w:pPr>
              <w:spacing w:after="0" w:line="240" w:lineRule="auto"/>
              <w:jc w:val="right"/>
              <w:rPr>
                <w:rFonts w:eastAsia="Times New Roman" w:cs="Times New Roman"/>
                <w:color w:val="000000"/>
                <w:sz w:val="20"/>
                <w:szCs w:val="20"/>
                <w:lang w:eastAsia="es-PE"/>
              </w:rPr>
            </w:pPr>
            <w:r w:rsidRPr="00FA459C">
              <w:rPr>
                <w:rFonts w:eastAsia="Times New Roman" w:cs="Times New Roman"/>
                <w:color w:val="000000"/>
                <w:sz w:val="20"/>
                <w:szCs w:val="20"/>
                <w:lang w:eastAsia="es-PE"/>
              </w:rPr>
              <w:t>9.000</w:t>
            </w:r>
          </w:p>
        </w:tc>
        <w:tc>
          <w:tcPr>
            <w:tcW w:w="958" w:type="dxa"/>
            <w:tcBorders>
              <w:top w:val="nil"/>
              <w:left w:val="nil"/>
              <w:bottom w:val="nil"/>
              <w:right w:val="single" w:sz="4" w:space="0" w:color="000000"/>
            </w:tcBorders>
            <w:shd w:val="clear" w:color="auto" w:fill="auto"/>
            <w:noWrap/>
            <w:vAlign w:val="center"/>
            <w:hideMark/>
          </w:tcPr>
          <w:p w14:paraId="1D819D28" w14:textId="77777777" w:rsidR="00FA459C" w:rsidRPr="00FA459C" w:rsidRDefault="00FA459C" w:rsidP="008A66C2">
            <w:pPr>
              <w:spacing w:after="0" w:line="240" w:lineRule="auto"/>
              <w:jc w:val="right"/>
              <w:rPr>
                <w:rFonts w:eastAsia="Times New Roman" w:cs="Times New Roman"/>
                <w:color w:val="000000"/>
                <w:sz w:val="20"/>
                <w:szCs w:val="20"/>
                <w:lang w:eastAsia="es-PE"/>
              </w:rPr>
            </w:pPr>
            <w:r w:rsidRPr="00FA459C">
              <w:rPr>
                <w:rFonts w:eastAsia="Times New Roman" w:cs="Times New Roman"/>
                <w:color w:val="000000"/>
                <w:sz w:val="20"/>
                <w:szCs w:val="20"/>
                <w:lang w:eastAsia="es-PE"/>
              </w:rPr>
              <w:t>36.000</w:t>
            </w:r>
          </w:p>
        </w:tc>
        <w:tc>
          <w:tcPr>
            <w:tcW w:w="801" w:type="dxa"/>
            <w:tcBorders>
              <w:top w:val="nil"/>
              <w:left w:val="nil"/>
              <w:bottom w:val="nil"/>
              <w:right w:val="single" w:sz="4" w:space="0" w:color="000000"/>
            </w:tcBorders>
            <w:shd w:val="clear" w:color="auto" w:fill="auto"/>
            <w:noWrap/>
            <w:vAlign w:val="center"/>
            <w:hideMark/>
          </w:tcPr>
          <w:p w14:paraId="1076C50D" w14:textId="77777777" w:rsidR="00FA459C" w:rsidRPr="00FA459C" w:rsidRDefault="00FA459C" w:rsidP="008A66C2">
            <w:pPr>
              <w:spacing w:after="0" w:line="240" w:lineRule="auto"/>
              <w:jc w:val="right"/>
              <w:rPr>
                <w:rFonts w:eastAsia="Times New Roman" w:cs="Times New Roman"/>
                <w:color w:val="000000"/>
                <w:sz w:val="20"/>
                <w:szCs w:val="20"/>
                <w:lang w:eastAsia="es-PE"/>
              </w:rPr>
            </w:pPr>
            <w:r w:rsidRPr="00FA459C">
              <w:rPr>
                <w:rFonts w:eastAsia="Times New Roman" w:cs="Times New Roman"/>
                <w:color w:val="000000"/>
                <w:sz w:val="20"/>
                <w:szCs w:val="20"/>
                <w:lang w:eastAsia="es-PE"/>
              </w:rPr>
              <w:t>.000</w:t>
            </w:r>
          </w:p>
        </w:tc>
      </w:tr>
      <w:tr w:rsidR="00FA459C" w:rsidRPr="00FD20A2" w14:paraId="38C99C2D" w14:textId="77777777" w:rsidTr="008A66C2">
        <w:trPr>
          <w:trHeight w:val="386"/>
        </w:trPr>
        <w:tc>
          <w:tcPr>
            <w:tcW w:w="1950" w:type="dxa"/>
            <w:vMerge/>
            <w:tcBorders>
              <w:top w:val="nil"/>
              <w:left w:val="single" w:sz="12" w:space="0" w:color="000000"/>
              <w:bottom w:val="single" w:sz="12" w:space="0" w:color="000000"/>
              <w:right w:val="nil"/>
            </w:tcBorders>
            <w:vAlign w:val="center"/>
            <w:hideMark/>
          </w:tcPr>
          <w:p w14:paraId="347748CB" w14:textId="77777777" w:rsidR="00FA459C" w:rsidRPr="00FA459C" w:rsidRDefault="00FA459C" w:rsidP="008A66C2">
            <w:pPr>
              <w:spacing w:after="0" w:line="240" w:lineRule="auto"/>
              <w:rPr>
                <w:rFonts w:eastAsia="Times New Roman" w:cs="Times New Roman"/>
                <w:color w:val="000000"/>
                <w:sz w:val="20"/>
                <w:szCs w:val="20"/>
                <w:lang w:eastAsia="es-PE"/>
              </w:rPr>
            </w:pPr>
          </w:p>
        </w:tc>
        <w:tc>
          <w:tcPr>
            <w:tcW w:w="2042" w:type="dxa"/>
            <w:tcBorders>
              <w:top w:val="nil"/>
              <w:left w:val="nil"/>
              <w:bottom w:val="nil"/>
              <w:right w:val="single" w:sz="12" w:space="0" w:color="000000"/>
            </w:tcBorders>
            <w:shd w:val="clear" w:color="auto" w:fill="auto"/>
            <w:hideMark/>
          </w:tcPr>
          <w:p w14:paraId="5F306DCF" w14:textId="77777777" w:rsidR="00FA459C" w:rsidRPr="00FA459C" w:rsidRDefault="00FA459C" w:rsidP="008A66C2">
            <w:pPr>
              <w:spacing w:after="0" w:line="240" w:lineRule="auto"/>
              <w:rPr>
                <w:rFonts w:eastAsia="Times New Roman" w:cs="Times New Roman"/>
                <w:color w:val="000000"/>
                <w:sz w:val="20"/>
                <w:szCs w:val="20"/>
                <w:lang w:eastAsia="es-PE"/>
              </w:rPr>
            </w:pPr>
            <w:r w:rsidRPr="00FA459C">
              <w:rPr>
                <w:rFonts w:eastAsia="Times New Roman" w:cs="Times New Roman"/>
                <w:color w:val="000000"/>
                <w:sz w:val="20"/>
                <w:szCs w:val="20"/>
                <w:lang w:eastAsia="es-PE"/>
              </w:rPr>
              <w:t xml:space="preserve">Lambda de </w:t>
            </w:r>
            <w:proofErr w:type="spellStart"/>
            <w:r w:rsidRPr="00FA459C">
              <w:rPr>
                <w:rFonts w:eastAsia="Times New Roman" w:cs="Times New Roman"/>
                <w:color w:val="000000"/>
                <w:sz w:val="20"/>
                <w:szCs w:val="20"/>
                <w:lang w:eastAsia="es-PE"/>
              </w:rPr>
              <w:t>Wilks</w:t>
            </w:r>
            <w:proofErr w:type="spellEnd"/>
          </w:p>
        </w:tc>
        <w:tc>
          <w:tcPr>
            <w:tcW w:w="958" w:type="dxa"/>
            <w:tcBorders>
              <w:top w:val="nil"/>
              <w:left w:val="nil"/>
              <w:bottom w:val="nil"/>
              <w:right w:val="single" w:sz="4" w:space="0" w:color="000000"/>
            </w:tcBorders>
            <w:shd w:val="clear" w:color="auto" w:fill="auto"/>
            <w:noWrap/>
            <w:vAlign w:val="center"/>
            <w:hideMark/>
          </w:tcPr>
          <w:p w14:paraId="5FF184C6" w14:textId="7A5F7C91" w:rsidR="00FA459C" w:rsidRPr="00FA459C" w:rsidRDefault="00364732" w:rsidP="008A66C2">
            <w:pPr>
              <w:spacing w:after="0" w:line="240" w:lineRule="auto"/>
              <w:jc w:val="right"/>
              <w:rPr>
                <w:rFonts w:eastAsia="Times New Roman" w:cs="Times New Roman"/>
                <w:color w:val="000000"/>
                <w:sz w:val="20"/>
                <w:szCs w:val="20"/>
                <w:lang w:eastAsia="es-PE"/>
              </w:rPr>
            </w:pPr>
            <w:r>
              <w:rPr>
                <w:rFonts w:eastAsia="Times New Roman" w:cs="Times New Roman"/>
                <w:color w:val="000000"/>
                <w:sz w:val="20"/>
                <w:szCs w:val="20"/>
                <w:lang w:eastAsia="es-PE"/>
              </w:rPr>
              <w:t>0</w:t>
            </w:r>
            <w:r w:rsidR="00FA459C" w:rsidRPr="00FA459C">
              <w:rPr>
                <w:rFonts w:eastAsia="Times New Roman" w:cs="Times New Roman"/>
                <w:color w:val="000000"/>
                <w:sz w:val="20"/>
                <w:szCs w:val="20"/>
                <w:lang w:eastAsia="es-PE"/>
              </w:rPr>
              <w:t>.008</w:t>
            </w:r>
          </w:p>
        </w:tc>
        <w:tc>
          <w:tcPr>
            <w:tcW w:w="1117" w:type="dxa"/>
            <w:tcBorders>
              <w:top w:val="nil"/>
              <w:left w:val="nil"/>
              <w:bottom w:val="nil"/>
              <w:right w:val="single" w:sz="4" w:space="0" w:color="000000"/>
            </w:tcBorders>
            <w:shd w:val="clear" w:color="auto" w:fill="auto"/>
            <w:noWrap/>
            <w:vAlign w:val="center"/>
            <w:hideMark/>
          </w:tcPr>
          <w:p w14:paraId="4F7F9352" w14:textId="77777777" w:rsidR="00FA459C" w:rsidRPr="00FA459C" w:rsidRDefault="00FA459C" w:rsidP="008A66C2">
            <w:pPr>
              <w:spacing w:after="0" w:line="240" w:lineRule="auto"/>
              <w:jc w:val="right"/>
              <w:rPr>
                <w:rFonts w:eastAsia="Times New Roman" w:cs="Times New Roman"/>
                <w:color w:val="000000"/>
                <w:sz w:val="20"/>
                <w:szCs w:val="20"/>
                <w:lang w:eastAsia="es-PE"/>
              </w:rPr>
            </w:pPr>
            <w:r w:rsidRPr="00FA459C">
              <w:rPr>
                <w:rFonts w:eastAsia="Times New Roman" w:cs="Times New Roman"/>
                <w:color w:val="000000"/>
                <w:sz w:val="20"/>
                <w:szCs w:val="20"/>
                <w:lang w:eastAsia="es-PE"/>
              </w:rPr>
              <w:t>17.019</w:t>
            </w:r>
          </w:p>
        </w:tc>
        <w:tc>
          <w:tcPr>
            <w:tcW w:w="1117" w:type="dxa"/>
            <w:tcBorders>
              <w:top w:val="nil"/>
              <w:left w:val="nil"/>
              <w:bottom w:val="nil"/>
              <w:right w:val="single" w:sz="4" w:space="0" w:color="000000"/>
            </w:tcBorders>
            <w:shd w:val="clear" w:color="auto" w:fill="auto"/>
            <w:noWrap/>
            <w:vAlign w:val="center"/>
            <w:hideMark/>
          </w:tcPr>
          <w:p w14:paraId="6C438023" w14:textId="77777777" w:rsidR="00FA459C" w:rsidRPr="00FA459C" w:rsidRDefault="00FA459C" w:rsidP="008A66C2">
            <w:pPr>
              <w:spacing w:after="0" w:line="240" w:lineRule="auto"/>
              <w:jc w:val="right"/>
              <w:rPr>
                <w:rFonts w:eastAsia="Times New Roman" w:cs="Times New Roman"/>
                <w:color w:val="000000"/>
                <w:sz w:val="20"/>
                <w:szCs w:val="20"/>
                <w:lang w:eastAsia="es-PE"/>
              </w:rPr>
            </w:pPr>
            <w:r w:rsidRPr="00FA459C">
              <w:rPr>
                <w:rFonts w:eastAsia="Times New Roman" w:cs="Times New Roman"/>
                <w:color w:val="000000"/>
                <w:sz w:val="20"/>
                <w:szCs w:val="20"/>
                <w:lang w:eastAsia="es-PE"/>
              </w:rPr>
              <w:t>9.000</w:t>
            </w:r>
          </w:p>
        </w:tc>
        <w:tc>
          <w:tcPr>
            <w:tcW w:w="958" w:type="dxa"/>
            <w:tcBorders>
              <w:top w:val="nil"/>
              <w:left w:val="nil"/>
              <w:bottom w:val="nil"/>
              <w:right w:val="single" w:sz="4" w:space="0" w:color="000000"/>
            </w:tcBorders>
            <w:shd w:val="clear" w:color="auto" w:fill="auto"/>
            <w:noWrap/>
            <w:vAlign w:val="center"/>
            <w:hideMark/>
          </w:tcPr>
          <w:p w14:paraId="7497A643" w14:textId="77777777" w:rsidR="00FA459C" w:rsidRPr="00FA459C" w:rsidRDefault="00FA459C" w:rsidP="008A66C2">
            <w:pPr>
              <w:spacing w:after="0" w:line="240" w:lineRule="auto"/>
              <w:jc w:val="right"/>
              <w:rPr>
                <w:rFonts w:eastAsia="Times New Roman" w:cs="Times New Roman"/>
                <w:color w:val="000000"/>
                <w:sz w:val="20"/>
                <w:szCs w:val="20"/>
                <w:lang w:eastAsia="es-PE"/>
              </w:rPr>
            </w:pPr>
            <w:r w:rsidRPr="00FA459C">
              <w:rPr>
                <w:rFonts w:eastAsia="Times New Roman" w:cs="Times New Roman"/>
                <w:color w:val="000000"/>
                <w:sz w:val="20"/>
                <w:szCs w:val="20"/>
                <w:lang w:eastAsia="es-PE"/>
              </w:rPr>
              <w:t>24.488</w:t>
            </w:r>
          </w:p>
        </w:tc>
        <w:tc>
          <w:tcPr>
            <w:tcW w:w="801" w:type="dxa"/>
            <w:tcBorders>
              <w:top w:val="nil"/>
              <w:left w:val="nil"/>
              <w:bottom w:val="nil"/>
              <w:right w:val="single" w:sz="4" w:space="0" w:color="000000"/>
            </w:tcBorders>
            <w:shd w:val="clear" w:color="auto" w:fill="auto"/>
            <w:noWrap/>
            <w:vAlign w:val="center"/>
            <w:hideMark/>
          </w:tcPr>
          <w:p w14:paraId="78D259BD" w14:textId="77777777" w:rsidR="00FA459C" w:rsidRPr="00FA459C" w:rsidRDefault="00FA459C" w:rsidP="008A66C2">
            <w:pPr>
              <w:spacing w:after="0" w:line="240" w:lineRule="auto"/>
              <w:jc w:val="right"/>
              <w:rPr>
                <w:rFonts w:eastAsia="Times New Roman" w:cs="Times New Roman"/>
                <w:color w:val="000000"/>
                <w:sz w:val="20"/>
                <w:szCs w:val="20"/>
                <w:lang w:eastAsia="es-PE"/>
              </w:rPr>
            </w:pPr>
            <w:r w:rsidRPr="00FA459C">
              <w:rPr>
                <w:rFonts w:eastAsia="Times New Roman" w:cs="Times New Roman"/>
                <w:color w:val="000000"/>
                <w:sz w:val="20"/>
                <w:szCs w:val="20"/>
                <w:lang w:eastAsia="es-PE"/>
              </w:rPr>
              <w:t>.000</w:t>
            </w:r>
          </w:p>
        </w:tc>
      </w:tr>
      <w:tr w:rsidR="00FA459C" w:rsidRPr="00FD20A2" w14:paraId="5BC872DF" w14:textId="77777777" w:rsidTr="008A66C2">
        <w:trPr>
          <w:trHeight w:val="253"/>
        </w:trPr>
        <w:tc>
          <w:tcPr>
            <w:tcW w:w="1950" w:type="dxa"/>
            <w:vMerge/>
            <w:tcBorders>
              <w:top w:val="nil"/>
              <w:left w:val="single" w:sz="12" w:space="0" w:color="000000"/>
              <w:bottom w:val="single" w:sz="12" w:space="0" w:color="000000"/>
              <w:right w:val="nil"/>
            </w:tcBorders>
            <w:vAlign w:val="center"/>
            <w:hideMark/>
          </w:tcPr>
          <w:p w14:paraId="29792F35" w14:textId="77777777" w:rsidR="00FA459C" w:rsidRPr="00FA459C" w:rsidRDefault="00FA459C" w:rsidP="008A66C2">
            <w:pPr>
              <w:spacing w:after="0" w:line="240" w:lineRule="auto"/>
              <w:rPr>
                <w:rFonts w:eastAsia="Times New Roman" w:cs="Times New Roman"/>
                <w:color w:val="000000"/>
                <w:sz w:val="20"/>
                <w:szCs w:val="20"/>
                <w:lang w:eastAsia="es-PE"/>
              </w:rPr>
            </w:pPr>
          </w:p>
        </w:tc>
        <w:tc>
          <w:tcPr>
            <w:tcW w:w="2042" w:type="dxa"/>
            <w:tcBorders>
              <w:top w:val="nil"/>
              <w:left w:val="nil"/>
              <w:bottom w:val="nil"/>
              <w:right w:val="single" w:sz="12" w:space="0" w:color="000000"/>
            </w:tcBorders>
            <w:shd w:val="clear" w:color="auto" w:fill="auto"/>
            <w:hideMark/>
          </w:tcPr>
          <w:p w14:paraId="2914DB53" w14:textId="77777777" w:rsidR="00FA459C" w:rsidRPr="00FA459C" w:rsidRDefault="00FA459C" w:rsidP="008A66C2">
            <w:pPr>
              <w:spacing w:after="0" w:line="240" w:lineRule="auto"/>
              <w:rPr>
                <w:rFonts w:eastAsia="Times New Roman" w:cs="Times New Roman"/>
                <w:color w:val="000000"/>
                <w:sz w:val="20"/>
                <w:szCs w:val="20"/>
                <w:lang w:eastAsia="es-PE"/>
              </w:rPr>
            </w:pPr>
            <w:r w:rsidRPr="00FA459C">
              <w:rPr>
                <w:rFonts w:eastAsia="Times New Roman" w:cs="Times New Roman"/>
                <w:color w:val="000000"/>
                <w:sz w:val="20"/>
                <w:szCs w:val="20"/>
                <w:lang w:eastAsia="es-PE"/>
              </w:rPr>
              <w:t>Traza de Hotelling</w:t>
            </w:r>
          </w:p>
        </w:tc>
        <w:tc>
          <w:tcPr>
            <w:tcW w:w="958" w:type="dxa"/>
            <w:tcBorders>
              <w:top w:val="nil"/>
              <w:left w:val="nil"/>
              <w:bottom w:val="nil"/>
              <w:right w:val="single" w:sz="4" w:space="0" w:color="000000"/>
            </w:tcBorders>
            <w:shd w:val="clear" w:color="auto" w:fill="auto"/>
            <w:noWrap/>
            <w:vAlign w:val="center"/>
            <w:hideMark/>
          </w:tcPr>
          <w:p w14:paraId="202EB52E" w14:textId="77777777" w:rsidR="00FA459C" w:rsidRPr="00FA459C" w:rsidRDefault="00FA459C" w:rsidP="008A66C2">
            <w:pPr>
              <w:spacing w:after="0" w:line="240" w:lineRule="auto"/>
              <w:jc w:val="right"/>
              <w:rPr>
                <w:rFonts w:eastAsia="Times New Roman" w:cs="Times New Roman"/>
                <w:color w:val="000000"/>
                <w:sz w:val="20"/>
                <w:szCs w:val="20"/>
                <w:lang w:eastAsia="es-PE"/>
              </w:rPr>
            </w:pPr>
            <w:r w:rsidRPr="00FA459C">
              <w:rPr>
                <w:rFonts w:eastAsia="Times New Roman" w:cs="Times New Roman"/>
                <w:color w:val="000000"/>
                <w:sz w:val="20"/>
                <w:szCs w:val="20"/>
                <w:lang w:eastAsia="es-PE"/>
              </w:rPr>
              <w:t>29.461</w:t>
            </w:r>
          </w:p>
        </w:tc>
        <w:tc>
          <w:tcPr>
            <w:tcW w:w="1117" w:type="dxa"/>
            <w:tcBorders>
              <w:top w:val="nil"/>
              <w:left w:val="nil"/>
              <w:bottom w:val="nil"/>
              <w:right w:val="single" w:sz="4" w:space="0" w:color="000000"/>
            </w:tcBorders>
            <w:shd w:val="clear" w:color="auto" w:fill="auto"/>
            <w:noWrap/>
            <w:vAlign w:val="center"/>
            <w:hideMark/>
          </w:tcPr>
          <w:p w14:paraId="3AE957C4" w14:textId="77777777" w:rsidR="00FA459C" w:rsidRPr="00FA459C" w:rsidRDefault="00FA459C" w:rsidP="008A66C2">
            <w:pPr>
              <w:spacing w:after="0" w:line="240" w:lineRule="auto"/>
              <w:jc w:val="right"/>
              <w:rPr>
                <w:rFonts w:eastAsia="Times New Roman" w:cs="Times New Roman"/>
                <w:color w:val="000000"/>
                <w:sz w:val="20"/>
                <w:szCs w:val="20"/>
                <w:lang w:eastAsia="es-PE"/>
              </w:rPr>
            </w:pPr>
            <w:r w:rsidRPr="00FA459C">
              <w:rPr>
                <w:rFonts w:eastAsia="Times New Roman" w:cs="Times New Roman"/>
                <w:color w:val="000000"/>
                <w:sz w:val="20"/>
                <w:szCs w:val="20"/>
                <w:lang w:eastAsia="es-PE"/>
              </w:rPr>
              <w:t>28.370</w:t>
            </w:r>
          </w:p>
        </w:tc>
        <w:tc>
          <w:tcPr>
            <w:tcW w:w="1117" w:type="dxa"/>
            <w:tcBorders>
              <w:top w:val="nil"/>
              <w:left w:val="nil"/>
              <w:bottom w:val="nil"/>
              <w:right w:val="single" w:sz="4" w:space="0" w:color="000000"/>
            </w:tcBorders>
            <w:shd w:val="clear" w:color="auto" w:fill="auto"/>
            <w:noWrap/>
            <w:vAlign w:val="center"/>
            <w:hideMark/>
          </w:tcPr>
          <w:p w14:paraId="24D8BA92" w14:textId="77777777" w:rsidR="00FA459C" w:rsidRPr="00FA459C" w:rsidRDefault="00FA459C" w:rsidP="008A66C2">
            <w:pPr>
              <w:spacing w:after="0" w:line="240" w:lineRule="auto"/>
              <w:jc w:val="right"/>
              <w:rPr>
                <w:rFonts w:eastAsia="Times New Roman" w:cs="Times New Roman"/>
                <w:color w:val="000000"/>
                <w:sz w:val="20"/>
                <w:szCs w:val="20"/>
                <w:lang w:eastAsia="es-PE"/>
              </w:rPr>
            </w:pPr>
            <w:r w:rsidRPr="00FA459C">
              <w:rPr>
                <w:rFonts w:eastAsia="Times New Roman" w:cs="Times New Roman"/>
                <w:color w:val="000000"/>
                <w:sz w:val="20"/>
                <w:szCs w:val="20"/>
                <w:lang w:eastAsia="es-PE"/>
              </w:rPr>
              <w:t>9.000</w:t>
            </w:r>
          </w:p>
        </w:tc>
        <w:tc>
          <w:tcPr>
            <w:tcW w:w="958" w:type="dxa"/>
            <w:tcBorders>
              <w:top w:val="nil"/>
              <w:left w:val="nil"/>
              <w:bottom w:val="nil"/>
              <w:right w:val="single" w:sz="4" w:space="0" w:color="000000"/>
            </w:tcBorders>
            <w:shd w:val="clear" w:color="auto" w:fill="auto"/>
            <w:noWrap/>
            <w:vAlign w:val="center"/>
            <w:hideMark/>
          </w:tcPr>
          <w:p w14:paraId="297A27A4" w14:textId="77777777" w:rsidR="00FA459C" w:rsidRPr="00FA459C" w:rsidRDefault="00FA459C" w:rsidP="008A66C2">
            <w:pPr>
              <w:spacing w:after="0" w:line="240" w:lineRule="auto"/>
              <w:jc w:val="right"/>
              <w:rPr>
                <w:rFonts w:eastAsia="Times New Roman" w:cs="Times New Roman"/>
                <w:color w:val="000000"/>
                <w:sz w:val="20"/>
                <w:szCs w:val="20"/>
                <w:lang w:eastAsia="es-PE"/>
              </w:rPr>
            </w:pPr>
            <w:r w:rsidRPr="00FA459C">
              <w:rPr>
                <w:rFonts w:eastAsia="Times New Roman" w:cs="Times New Roman"/>
                <w:color w:val="000000"/>
                <w:sz w:val="20"/>
                <w:szCs w:val="20"/>
                <w:lang w:eastAsia="es-PE"/>
              </w:rPr>
              <w:t>26.000</w:t>
            </w:r>
          </w:p>
        </w:tc>
        <w:tc>
          <w:tcPr>
            <w:tcW w:w="801" w:type="dxa"/>
            <w:tcBorders>
              <w:top w:val="nil"/>
              <w:left w:val="nil"/>
              <w:bottom w:val="nil"/>
              <w:right w:val="single" w:sz="4" w:space="0" w:color="000000"/>
            </w:tcBorders>
            <w:shd w:val="clear" w:color="auto" w:fill="auto"/>
            <w:noWrap/>
            <w:vAlign w:val="center"/>
            <w:hideMark/>
          </w:tcPr>
          <w:p w14:paraId="4E4F85AF" w14:textId="77777777" w:rsidR="00FA459C" w:rsidRPr="00FA459C" w:rsidRDefault="00FA459C" w:rsidP="008A66C2">
            <w:pPr>
              <w:spacing w:after="0" w:line="240" w:lineRule="auto"/>
              <w:jc w:val="right"/>
              <w:rPr>
                <w:rFonts w:eastAsia="Times New Roman" w:cs="Times New Roman"/>
                <w:color w:val="000000"/>
                <w:sz w:val="20"/>
                <w:szCs w:val="20"/>
                <w:lang w:eastAsia="es-PE"/>
              </w:rPr>
            </w:pPr>
            <w:r w:rsidRPr="00FA459C">
              <w:rPr>
                <w:rFonts w:eastAsia="Times New Roman" w:cs="Times New Roman"/>
                <w:color w:val="000000"/>
                <w:sz w:val="20"/>
                <w:szCs w:val="20"/>
                <w:lang w:eastAsia="es-PE"/>
              </w:rPr>
              <w:t>.000</w:t>
            </w:r>
          </w:p>
        </w:tc>
      </w:tr>
      <w:tr w:rsidR="00FA459C" w:rsidRPr="00FD20A2" w14:paraId="5F4F7170" w14:textId="77777777" w:rsidTr="008A66C2">
        <w:trPr>
          <w:trHeight w:val="410"/>
        </w:trPr>
        <w:tc>
          <w:tcPr>
            <w:tcW w:w="1950" w:type="dxa"/>
            <w:vMerge/>
            <w:tcBorders>
              <w:top w:val="nil"/>
              <w:left w:val="single" w:sz="12" w:space="0" w:color="000000"/>
              <w:bottom w:val="single" w:sz="12" w:space="0" w:color="000000"/>
              <w:right w:val="nil"/>
            </w:tcBorders>
            <w:vAlign w:val="center"/>
            <w:hideMark/>
          </w:tcPr>
          <w:p w14:paraId="33EBCF39" w14:textId="77777777" w:rsidR="00FA459C" w:rsidRPr="00FA459C" w:rsidRDefault="00FA459C" w:rsidP="008A66C2">
            <w:pPr>
              <w:spacing w:after="0" w:line="240" w:lineRule="auto"/>
              <w:rPr>
                <w:rFonts w:eastAsia="Times New Roman" w:cs="Times New Roman"/>
                <w:color w:val="000000"/>
                <w:sz w:val="20"/>
                <w:szCs w:val="20"/>
                <w:lang w:eastAsia="es-PE"/>
              </w:rPr>
            </w:pPr>
          </w:p>
        </w:tc>
        <w:tc>
          <w:tcPr>
            <w:tcW w:w="2042" w:type="dxa"/>
            <w:tcBorders>
              <w:top w:val="nil"/>
              <w:left w:val="nil"/>
              <w:bottom w:val="single" w:sz="12" w:space="0" w:color="000000"/>
              <w:right w:val="single" w:sz="12" w:space="0" w:color="000000"/>
            </w:tcBorders>
            <w:shd w:val="clear" w:color="auto" w:fill="auto"/>
            <w:hideMark/>
          </w:tcPr>
          <w:p w14:paraId="78797AFF" w14:textId="77777777" w:rsidR="00FA459C" w:rsidRPr="00FA459C" w:rsidRDefault="00FA459C" w:rsidP="008A66C2">
            <w:pPr>
              <w:spacing w:after="0" w:line="240" w:lineRule="auto"/>
              <w:rPr>
                <w:rFonts w:eastAsia="Times New Roman" w:cs="Times New Roman"/>
                <w:color w:val="000000"/>
                <w:sz w:val="20"/>
                <w:szCs w:val="20"/>
                <w:lang w:eastAsia="es-PE"/>
              </w:rPr>
            </w:pPr>
            <w:r w:rsidRPr="00FA459C">
              <w:rPr>
                <w:rFonts w:eastAsia="Times New Roman" w:cs="Times New Roman"/>
                <w:color w:val="000000"/>
                <w:sz w:val="20"/>
                <w:szCs w:val="20"/>
                <w:lang w:eastAsia="es-PE"/>
              </w:rPr>
              <w:t>Raíz mayor de Roy</w:t>
            </w:r>
          </w:p>
        </w:tc>
        <w:tc>
          <w:tcPr>
            <w:tcW w:w="958" w:type="dxa"/>
            <w:tcBorders>
              <w:top w:val="nil"/>
              <w:left w:val="nil"/>
              <w:bottom w:val="single" w:sz="12" w:space="0" w:color="000000"/>
              <w:right w:val="single" w:sz="4" w:space="0" w:color="000000"/>
            </w:tcBorders>
            <w:shd w:val="clear" w:color="auto" w:fill="auto"/>
            <w:noWrap/>
            <w:vAlign w:val="center"/>
            <w:hideMark/>
          </w:tcPr>
          <w:p w14:paraId="677078CD" w14:textId="77777777" w:rsidR="00FA459C" w:rsidRPr="00FA459C" w:rsidRDefault="00FA459C" w:rsidP="008A66C2">
            <w:pPr>
              <w:spacing w:after="0" w:line="240" w:lineRule="auto"/>
              <w:jc w:val="right"/>
              <w:rPr>
                <w:rFonts w:eastAsia="Times New Roman" w:cs="Times New Roman"/>
                <w:color w:val="000000"/>
                <w:sz w:val="20"/>
                <w:szCs w:val="20"/>
                <w:lang w:eastAsia="es-PE"/>
              </w:rPr>
            </w:pPr>
            <w:r w:rsidRPr="00FA459C">
              <w:rPr>
                <w:rFonts w:eastAsia="Times New Roman" w:cs="Times New Roman"/>
                <w:color w:val="000000"/>
                <w:sz w:val="20"/>
                <w:szCs w:val="20"/>
                <w:lang w:eastAsia="es-PE"/>
              </w:rPr>
              <w:t>26.179</w:t>
            </w:r>
          </w:p>
        </w:tc>
        <w:tc>
          <w:tcPr>
            <w:tcW w:w="1117" w:type="dxa"/>
            <w:tcBorders>
              <w:top w:val="nil"/>
              <w:left w:val="nil"/>
              <w:bottom w:val="single" w:sz="12" w:space="0" w:color="000000"/>
              <w:right w:val="single" w:sz="4" w:space="0" w:color="000000"/>
            </w:tcBorders>
            <w:shd w:val="clear" w:color="auto" w:fill="auto"/>
            <w:noWrap/>
            <w:vAlign w:val="center"/>
            <w:hideMark/>
          </w:tcPr>
          <w:p w14:paraId="60D74D87" w14:textId="77777777" w:rsidR="00FA459C" w:rsidRPr="00FA459C" w:rsidRDefault="00FA459C" w:rsidP="008A66C2">
            <w:pPr>
              <w:spacing w:after="0" w:line="240" w:lineRule="auto"/>
              <w:jc w:val="right"/>
              <w:rPr>
                <w:rFonts w:eastAsia="Times New Roman" w:cs="Times New Roman"/>
                <w:color w:val="000000"/>
                <w:sz w:val="20"/>
                <w:szCs w:val="20"/>
                <w:lang w:eastAsia="es-PE"/>
              </w:rPr>
            </w:pPr>
            <w:r w:rsidRPr="00FA459C">
              <w:rPr>
                <w:rFonts w:eastAsia="Times New Roman" w:cs="Times New Roman"/>
                <w:color w:val="000000"/>
                <w:sz w:val="20"/>
                <w:szCs w:val="20"/>
                <w:lang w:eastAsia="es-PE"/>
              </w:rPr>
              <w:t>104,715</w:t>
            </w:r>
            <w:r w:rsidRPr="00FA459C">
              <w:rPr>
                <w:rFonts w:eastAsia="Times New Roman" w:cs="Times New Roman"/>
                <w:color w:val="000000"/>
                <w:sz w:val="20"/>
                <w:szCs w:val="20"/>
                <w:vertAlign w:val="superscript"/>
                <w:lang w:eastAsia="es-PE"/>
              </w:rPr>
              <w:t>c</w:t>
            </w:r>
          </w:p>
        </w:tc>
        <w:tc>
          <w:tcPr>
            <w:tcW w:w="1117" w:type="dxa"/>
            <w:tcBorders>
              <w:top w:val="nil"/>
              <w:left w:val="nil"/>
              <w:bottom w:val="single" w:sz="12" w:space="0" w:color="000000"/>
              <w:right w:val="single" w:sz="4" w:space="0" w:color="000000"/>
            </w:tcBorders>
            <w:shd w:val="clear" w:color="auto" w:fill="auto"/>
            <w:noWrap/>
            <w:vAlign w:val="center"/>
            <w:hideMark/>
          </w:tcPr>
          <w:p w14:paraId="3EC613F4" w14:textId="77777777" w:rsidR="00FA459C" w:rsidRPr="00FA459C" w:rsidRDefault="00FA459C" w:rsidP="008A66C2">
            <w:pPr>
              <w:spacing w:after="0" w:line="240" w:lineRule="auto"/>
              <w:jc w:val="right"/>
              <w:rPr>
                <w:rFonts w:eastAsia="Times New Roman" w:cs="Times New Roman"/>
                <w:color w:val="000000"/>
                <w:sz w:val="20"/>
                <w:szCs w:val="20"/>
                <w:lang w:eastAsia="es-PE"/>
              </w:rPr>
            </w:pPr>
            <w:r w:rsidRPr="00FA459C">
              <w:rPr>
                <w:rFonts w:eastAsia="Times New Roman" w:cs="Times New Roman"/>
                <w:color w:val="000000"/>
                <w:sz w:val="20"/>
                <w:szCs w:val="20"/>
                <w:lang w:eastAsia="es-PE"/>
              </w:rPr>
              <w:t>3.000</w:t>
            </w:r>
          </w:p>
        </w:tc>
        <w:tc>
          <w:tcPr>
            <w:tcW w:w="958" w:type="dxa"/>
            <w:tcBorders>
              <w:top w:val="nil"/>
              <w:left w:val="nil"/>
              <w:bottom w:val="single" w:sz="12" w:space="0" w:color="000000"/>
              <w:right w:val="single" w:sz="4" w:space="0" w:color="000000"/>
            </w:tcBorders>
            <w:shd w:val="clear" w:color="auto" w:fill="auto"/>
            <w:noWrap/>
            <w:vAlign w:val="center"/>
            <w:hideMark/>
          </w:tcPr>
          <w:p w14:paraId="4FF83E4C" w14:textId="77777777" w:rsidR="00FA459C" w:rsidRPr="00FA459C" w:rsidRDefault="00FA459C" w:rsidP="008A66C2">
            <w:pPr>
              <w:spacing w:after="0" w:line="240" w:lineRule="auto"/>
              <w:jc w:val="right"/>
              <w:rPr>
                <w:rFonts w:eastAsia="Times New Roman" w:cs="Times New Roman"/>
                <w:color w:val="000000"/>
                <w:sz w:val="20"/>
                <w:szCs w:val="20"/>
                <w:lang w:eastAsia="es-PE"/>
              </w:rPr>
            </w:pPr>
            <w:r w:rsidRPr="00FA459C">
              <w:rPr>
                <w:rFonts w:eastAsia="Times New Roman" w:cs="Times New Roman"/>
                <w:color w:val="000000"/>
                <w:sz w:val="20"/>
                <w:szCs w:val="20"/>
                <w:lang w:eastAsia="es-PE"/>
              </w:rPr>
              <w:t>12.000</w:t>
            </w:r>
          </w:p>
        </w:tc>
        <w:tc>
          <w:tcPr>
            <w:tcW w:w="801" w:type="dxa"/>
            <w:tcBorders>
              <w:top w:val="nil"/>
              <w:left w:val="nil"/>
              <w:bottom w:val="single" w:sz="12" w:space="0" w:color="000000"/>
              <w:right w:val="single" w:sz="4" w:space="0" w:color="000000"/>
            </w:tcBorders>
            <w:shd w:val="clear" w:color="auto" w:fill="auto"/>
            <w:noWrap/>
            <w:vAlign w:val="center"/>
            <w:hideMark/>
          </w:tcPr>
          <w:p w14:paraId="017ACE78" w14:textId="77777777" w:rsidR="00FA459C" w:rsidRPr="00FA459C" w:rsidRDefault="00FA459C" w:rsidP="008A66C2">
            <w:pPr>
              <w:spacing w:after="0" w:line="240" w:lineRule="auto"/>
              <w:jc w:val="right"/>
              <w:rPr>
                <w:rFonts w:eastAsia="Times New Roman" w:cs="Times New Roman"/>
                <w:color w:val="000000"/>
                <w:sz w:val="20"/>
                <w:szCs w:val="20"/>
                <w:lang w:eastAsia="es-PE"/>
              </w:rPr>
            </w:pPr>
            <w:r w:rsidRPr="00FA459C">
              <w:rPr>
                <w:rFonts w:eastAsia="Times New Roman" w:cs="Times New Roman"/>
                <w:color w:val="000000"/>
                <w:sz w:val="20"/>
                <w:szCs w:val="20"/>
                <w:lang w:eastAsia="es-PE"/>
              </w:rPr>
              <w:t>.000</w:t>
            </w:r>
          </w:p>
        </w:tc>
      </w:tr>
    </w:tbl>
    <w:p w14:paraId="40D040E0" w14:textId="77777777" w:rsidR="00FA459C" w:rsidRDefault="00FA459C" w:rsidP="00FA459C">
      <w:pPr>
        <w:ind w:firstLine="708"/>
        <w:rPr>
          <w:rFonts w:cs="Times New Roman"/>
          <w:szCs w:val="24"/>
        </w:rPr>
      </w:pPr>
      <w:r>
        <w:rPr>
          <w:rFonts w:cs="Times New Roman"/>
          <w:szCs w:val="24"/>
        </w:rPr>
        <w:t>Fuente: Elaboración propia</w:t>
      </w:r>
    </w:p>
    <w:p w14:paraId="2E246621" w14:textId="2759E6B6" w:rsidR="00FA459C" w:rsidRDefault="00FA459C" w:rsidP="00DA1933">
      <w:pPr>
        <w:spacing w:line="480" w:lineRule="auto"/>
        <w:rPr>
          <w:rFonts w:cs="Times New Roman"/>
          <w:szCs w:val="24"/>
        </w:rPr>
      </w:pPr>
      <w:r>
        <w:rPr>
          <w:rFonts w:cs="Times New Roman"/>
          <w:szCs w:val="24"/>
        </w:rPr>
        <w:t>En la tabla 9 se observa que el valor para las cuatro pruebas estadísticas es 0.000 lo que demuestra que al menos una de las medias es significativamente diferente de las otras en las tres variables.</w:t>
      </w:r>
    </w:p>
    <w:p w14:paraId="391660D5" w14:textId="7E608CA7" w:rsidR="00FA459C" w:rsidRDefault="00FA459C" w:rsidP="00FA459C">
      <w:pPr>
        <w:pStyle w:val="Descripcin"/>
        <w:jc w:val="center"/>
        <w:rPr>
          <w:rFonts w:cs="Times New Roman"/>
          <w:color w:val="auto"/>
          <w:sz w:val="20"/>
          <w:szCs w:val="20"/>
        </w:rPr>
      </w:pPr>
      <w:bookmarkStart w:id="362" w:name="_Toc65184804"/>
      <w:bookmarkStart w:id="363" w:name="_Toc65489181"/>
      <w:bookmarkStart w:id="364" w:name="_Toc65491654"/>
      <w:r w:rsidRPr="00FA459C">
        <w:rPr>
          <w:rFonts w:cs="Times New Roman"/>
          <w:color w:val="auto"/>
          <w:sz w:val="20"/>
          <w:szCs w:val="20"/>
        </w:rPr>
        <w:t xml:space="preserve">Tabla </w:t>
      </w:r>
      <w:r w:rsidRPr="00FA459C">
        <w:rPr>
          <w:rFonts w:cs="Times New Roman"/>
          <w:color w:val="auto"/>
          <w:sz w:val="20"/>
          <w:szCs w:val="20"/>
        </w:rPr>
        <w:fldChar w:fldCharType="begin"/>
      </w:r>
      <w:r w:rsidRPr="00FA459C">
        <w:rPr>
          <w:rFonts w:cs="Times New Roman"/>
          <w:color w:val="auto"/>
          <w:sz w:val="20"/>
          <w:szCs w:val="20"/>
        </w:rPr>
        <w:instrText xml:space="preserve"> SEQ Tabla \* ARABIC </w:instrText>
      </w:r>
      <w:r w:rsidRPr="00FA459C">
        <w:rPr>
          <w:rFonts w:cs="Times New Roman"/>
          <w:color w:val="auto"/>
          <w:sz w:val="20"/>
          <w:szCs w:val="20"/>
        </w:rPr>
        <w:fldChar w:fldCharType="separate"/>
      </w:r>
      <w:r w:rsidR="000D2671">
        <w:rPr>
          <w:rFonts w:cs="Times New Roman"/>
          <w:noProof/>
          <w:color w:val="auto"/>
          <w:sz w:val="20"/>
          <w:szCs w:val="20"/>
        </w:rPr>
        <w:t>10</w:t>
      </w:r>
      <w:r w:rsidRPr="00FA459C">
        <w:rPr>
          <w:rFonts w:cs="Times New Roman"/>
          <w:color w:val="auto"/>
          <w:sz w:val="20"/>
          <w:szCs w:val="20"/>
        </w:rPr>
        <w:fldChar w:fldCharType="end"/>
      </w:r>
      <w:r w:rsidRPr="00FA459C">
        <w:rPr>
          <w:rFonts w:cs="Times New Roman"/>
          <w:color w:val="auto"/>
          <w:sz w:val="20"/>
          <w:szCs w:val="20"/>
        </w:rPr>
        <w:t xml:space="preserve"> Pruebas </w:t>
      </w:r>
      <w:proofErr w:type="spellStart"/>
      <w:r w:rsidRPr="00FA459C">
        <w:rPr>
          <w:rFonts w:cs="Times New Roman"/>
          <w:color w:val="auto"/>
          <w:sz w:val="20"/>
          <w:szCs w:val="20"/>
        </w:rPr>
        <w:t>univariadas</w:t>
      </w:r>
      <w:bookmarkEnd w:id="362"/>
      <w:bookmarkEnd w:id="363"/>
      <w:bookmarkEnd w:id="364"/>
      <w:proofErr w:type="spellEnd"/>
    </w:p>
    <w:tbl>
      <w:tblPr>
        <w:tblW w:w="8820" w:type="dxa"/>
        <w:tblInd w:w="-15" w:type="dxa"/>
        <w:tblCellMar>
          <w:left w:w="70" w:type="dxa"/>
          <w:right w:w="70" w:type="dxa"/>
        </w:tblCellMar>
        <w:tblLook w:val="04A0" w:firstRow="1" w:lastRow="0" w:firstColumn="1" w:lastColumn="0" w:noHBand="0" w:noVBand="1"/>
      </w:tblPr>
      <w:tblGrid>
        <w:gridCol w:w="1318"/>
        <w:gridCol w:w="1082"/>
        <w:gridCol w:w="1480"/>
        <w:gridCol w:w="1200"/>
        <w:gridCol w:w="1340"/>
        <w:gridCol w:w="1200"/>
        <w:gridCol w:w="1200"/>
      </w:tblGrid>
      <w:tr w:rsidR="00FA459C" w:rsidRPr="007679BA" w14:paraId="32AA9879" w14:textId="77777777" w:rsidTr="008A66C2">
        <w:trPr>
          <w:trHeight w:val="480"/>
        </w:trPr>
        <w:tc>
          <w:tcPr>
            <w:tcW w:w="2400" w:type="dxa"/>
            <w:gridSpan w:val="2"/>
            <w:tcBorders>
              <w:top w:val="single" w:sz="4" w:space="0" w:color="auto"/>
              <w:left w:val="single" w:sz="12" w:space="0" w:color="000000"/>
              <w:bottom w:val="single" w:sz="12" w:space="0" w:color="000000"/>
              <w:right w:val="single" w:sz="12" w:space="0" w:color="000000"/>
            </w:tcBorders>
            <w:shd w:val="clear" w:color="auto" w:fill="auto"/>
            <w:vAlign w:val="bottom"/>
            <w:hideMark/>
          </w:tcPr>
          <w:p w14:paraId="6EA04EA4" w14:textId="77777777" w:rsidR="00FA459C" w:rsidRPr="00FA459C" w:rsidRDefault="00FA459C" w:rsidP="008A66C2">
            <w:pPr>
              <w:spacing w:after="0" w:line="240" w:lineRule="auto"/>
              <w:rPr>
                <w:rFonts w:eastAsia="Times New Roman" w:cs="Times New Roman"/>
                <w:color w:val="000000"/>
                <w:sz w:val="20"/>
                <w:szCs w:val="20"/>
                <w:lang w:eastAsia="es-PE"/>
              </w:rPr>
            </w:pPr>
            <w:r w:rsidRPr="00FA459C">
              <w:rPr>
                <w:rFonts w:eastAsia="Times New Roman" w:cs="Times New Roman"/>
                <w:color w:val="000000"/>
                <w:sz w:val="20"/>
                <w:szCs w:val="20"/>
                <w:lang w:eastAsia="es-PE"/>
              </w:rPr>
              <w:t>Variable dependiente</w:t>
            </w:r>
          </w:p>
        </w:tc>
        <w:tc>
          <w:tcPr>
            <w:tcW w:w="1480" w:type="dxa"/>
            <w:tcBorders>
              <w:top w:val="single" w:sz="4" w:space="0" w:color="auto"/>
              <w:left w:val="nil"/>
              <w:bottom w:val="single" w:sz="12" w:space="0" w:color="000000"/>
              <w:right w:val="single" w:sz="4" w:space="0" w:color="000000"/>
            </w:tcBorders>
            <w:shd w:val="clear" w:color="auto" w:fill="auto"/>
            <w:vAlign w:val="bottom"/>
            <w:hideMark/>
          </w:tcPr>
          <w:p w14:paraId="16F5D028" w14:textId="77777777" w:rsidR="00FA459C" w:rsidRPr="00FA459C" w:rsidRDefault="00FA459C" w:rsidP="008A66C2">
            <w:pPr>
              <w:spacing w:after="0" w:line="240" w:lineRule="auto"/>
              <w:jc w:val="center"/>
              <w:rPr>
                <w:rFonts w:eastAsia="Times New Roman" w:cs="Times New Roman"/>
                <w:color w:val="000000"/>
                <w:sz w:val="20"/>
                <w:szCs w:val="20"/>
                <w:lang w:eastAsia="es-PE"/>
              </w:rPr>
            </w:pPr>
            <w:r w:rsidRPr="00FA459C">
              <w:rPr>
                <w:rFonts w:eastAsia="Times New Roman" w:cs="Times New Roman"/>
                <w:color w:val="000000"/>
                <w:sz w:val="20"/>
                <w:szCs w:val="20"/>
                <w:lang w:eastAsia="es-PE"/>
              </w:rPr>
              <w:t>Suma de cuadrados</w:t>
            </w:r>
          </w:p>
        </w:tc>
        <w:tc>
          <w:tcPr>
            <w:tcW w:w="1200" w:type="dxa"/>
            <w:tcBorders>
              <w:top w:val="single" w:sz="4" w:space="0" w:color="auto"/>
              <w:left w:val="nil"/>
              <w:bottom w:val="single" w:sz="12" w:space="0" w:color="000000"/>
              <w:right w:val="single" w:sz="4" w:space="0" w:color="000000"/>
            </w:tcBorders>
            <w:shd w:val="clear" w:color="auto" w:fill="auto"/>
            <w:vAlign w:val="bottom"/>
            <w:hideMark/>
          </w:tcPr>
          <w:p w14:paraId="6F3F5BA1" w14:textId="77777777" w:rsidR="00FA459C" w:rsidRPr="00FA459C" w:rsidRDefault="00FA459C" w:rsidP="008A66C2">
            <w:pPr>
              <w:spacing w:after="0" w:line="240" w:lineRule="auto"/>
              <w:jc w:val="center"/>
              <w:rPr>
                <w:rFonts w:eastAsia="Times New Roman" w:cs="Times New Roman"/>
                <w:color w:val="000000"/>
                <w:sz w:val="20"/>
                <w:szCs w:val="20"/>
                <w:lang w:eastAsia="es-PE"/>
              </w:rPr>
            </w:pPr>
            <w:proofErr w:type="spellStart"/>
            <w:r w:rsidRPr="00FA459C">
              <w:rPr>
                <w:rFonts w:eastAsia="Times New Roman" w:cs="Times New Roman"/>
                <w:color w:val="000000"/>
                <w:sz w:val="20"/>
                <w:szCs w:val="20"/>
                <w:lang w:eastAsia="es-PE"/>
              </w:rPr>
              <w:t>gl</w:t>
            </w:r>
            <w:proofErr w:type="spellEnd"/>
          </w:p>
        </w:tc>
        <w:tc>
          <w:tcPr>
            <w:tcW w:w="1340" w:type="dxa"/>
            <w:tcBorders>
              <w:top w:val="single" w:sz="4" w:space="0" w:color="auto"/>
              <w:left w:val="nil"/>
              <w:bottom w:val="single" w:sz="12" w:space="0" w:color="000000"/>
              <w:right w:val="single" w:sz="4" w:space="0" w:color="000000"/>
            </w:tcBorders>
            <w:shd w:val="clear" w:color="auto" w:fill="auto"/>
            <w:vAlign w:val="bottom"/>
            <w:hideMark/>
          </w:tcPr>
          <w:p w14:paraId="6CAB2C2B" w14:textId="77777777" w:rsidR="00FA459C" w:rsidRPr="00FA459C" w:rsidRDefault="00FA459C" w:rsidP="008A66C2">
            <w:pPr>
              <w:spacing w:after="0" w:line="240" w:lineRule="auto"/>
              <w:jc w:val="center"/>
              <w:rPr>
                <w:rFonts w:eastAsia="Times New Roman" w:cs="Times New Roman"/>
                <w:color w:val="000000"/>
                <w:sz w:val="20"/>
                <w:szCs w:val="20"/>
                <w:lang w:eastAsia="es-PE"/>
              </w:rPr>
            </w:pPr>
            <w:r w:rsidRPr="00FA459C">
              <w:rPr>
                <w:rFonts w:eastAsia="Times New Roman" w:cs="Times New Roman"/>
                <w:color w:val="000000"/>
                <w:sz w:val="20"/>
                <w:szCs w:val="20"/>
                <w:lang w:eastAsia="es-PE"/>
              </w:rPr>
              <w:t>Media cuadrática</w:t>
            </w:r>
          </w:p>
        </w:tc>
        <w:tc>
          <w:tcPr>
            <w:tcW w:w="1200" w:type="dxa"/>
            <w:tcBorders>
              <w:top w:val="single" w:sz="4" w:space="0" w:color="auto"/>
              <w:left w:val="nil"/>
              <w:bottom w:val="single" w:sz="12" w:space="0" w:color="000000"/>
              <w:right w:val="single" w:sz="4" w:space="0" w:color="000000"/>
            </w:tcBorders>
            <w:shd w:val="clear" w:color="auto" w:fill="auto"/>
            <w:vAlign w:val="bottom"/>
            <w:hideMark/>
          </w:tcPr>
          <w:p w14:paraId="7DCA510C" w14:textId="77777777" w:rsidR="00FA459C" w:rsidRPr="00FA459C" w:rsidRDefault="00FA459C" w:rsidP="008A66C2">
            <w:pPr>
              <w:spacing w:after="0" w:line="240" w:lineRule="auto"/>
              <w:jc w:val="center"/>
              <w:rPr>
                <w:rFonts w:eastAsia="Times New Roman" w:cs="Times New Roman"/>
                <w:color w:val="000000"/>
                <w:sz w:val="20"/>
                <w:szCs w:val="20"/>
                <w:lang w:eastAsia="es-PE"/>
              </w:rPr>
            </w:pPr>
            <w:r w:rsidRPr="00FA459C">
              <w:rPr>
                <w:rFonts w:eastAsia="Times New Roman" w:cs="Times New Roman"/>
                <w:color w:val="000000"/>
                <w:sz w:val="20"/>
                <w:szCs w:val="20"/>
                <w:lang w:eastAsia="es-PE"/>
              </w:rPr>
              <w:t>F</w:t>
            </w:r>
          </w:p>
        </w:tc>
        <w:tc>
          <w:tcPr>
            <w:tcW w:w="1200" w:type="dxa"/>
            <w:tcBorders>
              <w:top w:val="single" w:sz="4" w:space="0" w:color="auto"/>
              <w:left w:val="nil"/>
              <w:bottom w:val="single" w:sz="12" w:space="0" w:color="000000"/>
              <w:right w:val="single" w:sz="4" w:space="0" w:color="000000"/>
            </w:tcBorders>
            <w:shd w:val="clear" w:color="auto" w:fill="auto"/>
            <w:vAlign w:val="bottom"/>
            <w:hideMark/>
          </w:tcPr>
          <w:p w14:paraId="55943B0F" w14:textId="77777777" w:rsidR="00FA459C" w:rsidRPr="00FA459C" w:rsidRDefault="00FA459C" w:rsidP="008A66C2">
            <w:pPr>
              <w:spacing w:after="0" w:line="240" w:lineRule="auto"/>
              <w:jc w:val="center"/>
              <w:rPr>
                <w:rFonts w:eastAsia="Times New Roman" w:cs="Times New Roman"/>
                <w:color w:val="000000"/>
                <w:sz w:val="20"/>
                <w:szCs w:val="20"/>
                <w:lang w:eastAsia="es-PE"/>
              </w:rPr>
            </w:pPr>
            <w:r w:rsidRPr="00FA459C">
              <w:rPr>
                <w:rFonts w:eastAsia="Times New Roman" w:cs="Times New Roman"/>
                <w:color w:val="000000"/>
                <w:sz w:val="20"/>
                <w:szCs w:val="20"/>
                <w:lang w:eastAsia="es-PE"/>
              </w:rPr>
              <w:t>Sig.</w:t>
            </w:r>
          </w:p>
        </w:tc>
      </w:tr>
      <w:tr w:rsidR="00FA459C" w:rsidRPr="007679BA" w14:paraId="1464CF4C" w14:textId="77777777" w:rsidTr="00FA459C">
        <w:trPr>
          <w:trHeight w:val="480"/>
        </w:trPr>
        <w:tc>
          <w:tcPr>
            <w:tcW w:w="1318" w:type="dxa"/>
            <w:vMerge w:val="restart"/>
            <w:tcBorders>
              <w:top w:val="nil"/>
              <w:left w:val="single" w:sz="12" w:space="0" w:color="000000"/>
              <w:bottom w:val="single" w:sz="4" w:space="0" w:color="000000"/>
              <w:right w:val="nil"/>
            </w:tcBorders>
            <w:shd w:val="clear" w:color="auto" w:fill="auto"/>
            <w:hideMark/>
          </w:tcPr>
          <w:p w14:paraId="55A8349F" w14:textId="77777777" w:rsidR="00FA459C" w:rsidRPr="00FA459C" w:rsidRDefault="00FA459C" w:rsidP="008A66C2">
            <w:pPr>
              <w:spacing w:after="0" w:line="240" w:lineRule="auto"/>
              <w:rPr>
                <w:rFonts w:eastAsia="Times New Roman" w:cs="Times New Roman"/>
                <w:color w:val="000000"/>
                <w:sz w:val="20"/>
                <w:szCs w:val="20"/>
                <w:lang w:eastAsia="es-PE"/>
              </w:rPr>
            </w:pPr>
            <w:r w:rsidRPr="00FA459C">
              <w:rPr>
                <w:rFonts w:eastAsia="Times New Roman" w:cs="Times New Roman"/>
                <w:color w:val="000000"/>
                <w:sz w:val="20"/>
                <w:szCs w:val="20"/>
                <w:lang w:eastAsia="es-PE"/>
              </w:rPr>
              <w:t>PLOMO_30</w:t>
            </w:r>
          </w:p>
        </w:tc>
        <w:tc>
          <w:tcPr>
            <w:tcW w:w="1082" w:type="dxa"/>
            <w:tcBorders>
              <w:top w:val="nil"/>
              <w:left w:val="nil"/>
              <w:bottom w:val="nil"/>
              <w:right w:val="single" w:sz="12" w:space="0" w:color="000000"/>
            </w:tcBorders>
            <w:shd w:val="clear" w:color="auto" w:fill="auto"/>
            <w:hideMark/>
          </w:tcPr>
          <w:p w14:paraId="30F7895C" w14:textId="77777777" w:rsidR="00FA459C" w:rsidRPr="00FA459C" w:rsidRDefault="00FA459C" w:rsidP="008A66C2">
            <w:pPr>
              <w:spacing w:after="0" w:line="240" w:lineRule="auto"/>
              <w:rPr>
                <w:rFonts w:eastAsia="Times New Roman" w:cs="Times New Roman"/>
                <w:color w:val="000000"/>
                <w:sz w:val="20"/>
                <w:szCs w:val="20"/>
                <w:lang w:eastAsia="es-PE"/>
              </w:rPr>
            </w:pPr>
            <w:r w:rsidRPr="00FA459C">
              <w:rPr>
                <w:rFonts w:eastAsia="Times New Roman" w:cs="Times New Roman"/>
                <w:color w:val="000000"/>
                <w:sz w:val="20"/>
                <w:szCs w:val="20"/>
                <w:lang w:eastAsia="es-PE"/>
              </w:rPr>
              <w:t>Contraste</w:t>
            </w:r>
          </w:p>
        </w:tc>
        <w:tc>
          <w:tcPr>
            <w:tcW w:w="1480" w:type="dxa"/>
            <w:tcBorders>
              <w:top w:val="nil"/>
              <w:left w:val="nil"/>
              <w:bottom w:val="nil"/>
              <w:right w:val="single" w:sz="4" w:space="0" w:color="000000"/>
            </w:tcBorders>
            <w:shd w:val="clear" w:color="auto" w:fill="auto"/>
            <w:noWrap/>
            <w:vAlign w:val="center"/>
            <w:hideMark/>
          </w:tcPr>
          <w:p w14:paraId="235D60D8" w14:textId="77777777" w:rsidR="00FA459C" w:rsidRPr="00FA459C" w:rsidRDefault="00FA459C" w:rsidP="008A66C2">
            <w:pPr>
              <w:spacing w:after="0" w:line="240" w:lineRule="auto"/>
              <w:jc w:val="right"/>
              <w:rPr>
                <w:rFonts w:eastAsia="Times New Roman" w:cs="Times New Roman"/>
                <w:color w:val="000000"/>
                <w:sz w:val="20"/>
                <w:szCs w:val="20"/>
                <w:lang w:eastAsia="es-PE"/>
              </w:rPr>
            </w:pPr>
            <w:r w:rsidRPr="00FA459C">
              <w:rPr>
                <w:rFonts w:eastAsia="Times New Roman" w:cs="Times New Roman"/>
                <w:color w:val="000000"/>
                <w:sz w:val="20"/>
                <w:szCs w:val="20"/>
                <w:lang w:eastAsia="es-PE"/>
              </w:rPr>
              <w:t>100195059.000</w:t>
            </w:r>
          </w:p>
        </w:tc>
        <w:tc>
          <w:tcPr>
            <w:tcW w:w="1200" w:type="dxa"/>
            <w:tcBorders>
              <w:top w:val="nil"/>
              <w:left w:val="nil"/>
              <w:bottom w:val="nil"/>
              <w:right w:val="single" w:sz="4" w:space="0" w:color="000000"/>
            </w:tcBorders>
            <w:shd w:val="clear" w:color="auto" w:fill="auto"/>
            <w:noWrap/>
            <w:vAlign w:val="center"/>
            <w:hideMark/>
          </w:tcPr>
          <w:p w14:paraId="505910D0" w14:textId="77777777" w:rsidR="00FA459C" w:rsidRPr="00FA459C" w:rsidRDefault="00FA459C" w:rsidP="008A66C2">
            <w:pPr>
              <w:spacing w:after="0" w:line="240" w:lineRule="auto"/>
              <w:jc w:val="right"/>
              <w:rPr>
                <w:rFonts w:eastAsia="Times New Roman" w:cs="Times New Roman"/>
                <w:color w:val="000000"/>
                <w:sz w:val="20"/>
                <w:szCs w:val="20"/>
                <w:lang w:eastAsia="es-PE"/>
              </w:rPr>
            </w:pPr>
            <w:r w:rsidRPr="00FA459C">
              <w:rPr>
                <w:rFonts w:eastAsia="Times New Roman" w:cs="Times New Roman"/>
                <w:color w:val="000000"/>
                <w:sz w:val="20"/>
                <w:szCs w:val="20"/>
                <w:lang w:eastAsia="es-PE"/>
              </w:rPr>
              <w:t>3</w:t>
            </w:r>
          </w:p>
        </w:tc>
        <w:tc>
          <w:tcPr>
            <w:tcW w:w="1340" w:type="dxa"/>
            <w:tcBorders>
              <w:top w:val="nil"/>
              <w:left w:val="nil"/>
              <w:bottom w:val="nil"/>
              <w:right w:val="single" w:sz="4" w:space="0" w:color="000000"/>
            </w:tcBorders>
            <w:shd w:val="clear" w:color="auto" w:fill="auto"/>
            <w:noWrap/>
            <w:vAlign w:val="center"/>
            <w:hideMark/>
          </w:tcPr>
          <w:p w14:paraId="03E6ED4F" w14:textId="77777777" w:rsidR="00FA459C" w:rsidRPr="00FA459C" w:rsidRDefault="00FA459C" w:rsidP="008A66C2">
            <w:pPr>
              <w:spacing w:after="0" w:line="240" w:lineRule="auto"/>
              <w:jc w:val="right"/>
              <w:rPr>
                <w:rFonts w:eastAsia="Times New Roman" w:cs="Times New Roman"/>
                <w:color w:val="000000"/>
                <w:sz w:val="20"/>
                <w:szCs w:val="20"/>
                <w:lang w:eastAsia="es-PE"/>
              </w:rPr>
            </w:pPr>
            <w:r w:rsidRPr="00FA459C">
              <w:rPr>
                <w:rFonts w:eastAsia="Times New Roman" w:cs="Times New Roman"/>
                <w:color w:val="000000"/>
                <w:sz w:val="20"/>
                <w:szCs w:val="20"/>
                <w:lang w:eastAsia="es-PE"/>
              </w:rPr>
              <w:t>33398353.000</w:t>
            </w:r>
          </w:p>
        </w:tc>
        <w:tc>
          <w:tcPr>
            <w:tcW w:w="1200" w:type="dxa"/>
            <w:tcBorders>
              <w:top w:val="nil"/>
              <w:left w:val="nil"/>
              <w:bottom w:val="nil"/>
              <w:right w:val="single" w:sz="4" w:space="0" w:color="000000"/>
            </w:tcBorders>
            <w:shd w:val="clear" w:color="auto" w:fill="auto"/>
            <w:noWrap/>
            <w:vAlign w:val="center"/>
            <w:hideMark/>
          </w:tcPr>
          <w:p w14:paraId="4D2A98D6" w14:textId="77777777" w:rsidR="00FA459C" w:rsidRPr="00FA459C" w:rsidRDefault="00FA459C" w:rsidP="008A66C2">
            <w:pPr>
              <w:spacing w:after="0" w:line="240" w:lineRule="auto"/>
              <w:jc w:val="right"/>
              <w:rPr>
                <w:rFonts w:eastAsia="Times New Roman" w:cs="Times New Roman"/>
                <w:color w:val="000000"/>
                <w:sz w:val="20"/>
                <w:szCs w:val="20"/>
                <w:lang w:eastAsia="es-PE"/>
              </w:rPr>
            </w:pPr>
            <w:r w:rsidRPr="00FA459C">
              <w:rPr>
                <w:rFonts w:eastAsia="Times New Roman" w:cs="Times New Roman"/>
                <w:color w:val="000000"/>
                <w:sz w:val="20"/>
                <w:szCs w:val="20"/>
                <w:lang w:eastAsia="es-PE"/>
              </w:rPr>
              <w:t>48.379</w:t>
            </w:r>
          </w:p>
        </w:tc>
        <w:tc>
          <w:tcPr>
            <w:tcW w:w="1200" w:type="dxa"/>
            <w:tcBorders>
              <w:top w:val="nil"/>
              <w:left w:val="nil"/>
              <w:bottom w:val="nil"/>
              <w:right w:val="single" w:sz="4" w:space="0" w:color="000000"/>
            </w:tcBorders>
            <w:shd w:val="clear" w:color="auto" w:fill="auto"/>
            <w:noWrap/>
            <w:vAlign w:val="center"/>
            <w:hideMark/>
          </w:tcPr>
          <w:p w14:paraId="763618DD" w14:textId="77777777" w:rsidR="00FA459C" w:rsidRPr="00FA459C" w:rsidRDefault="00FA459C" w:rsidP="008A66C2">
            <w:pPr>
              <w:spacing w:after="0" w:line="240" w:lineRule="auto"/>
              <w:jc w:val="right"/>
              <w:rPr>
                <w:rFonts w:eastAsia="Times New Roman" w:cs="Times New Roman"/>
                <w:color w:val="000000"/>
                <w:sz w:val="20"/>
                <w:szCs w:val="20"/>
                <w:lang w:eastAsia="es-PE"/>
              </w:rPr>
            </w:pPr>
            <w:r w:rsidRPr="00FA459C">
              <w:rPr>
                <w:rFonts w:eastAsia="Times New Roman" w:cs="Times New Roman"/>
                <w:color w:val="000000"/>
                <w:sz w:val="20"/>
                <w:szCs w:val="20"/>
                <w:lang w:eastAsia="es-PE"/>
              </w:rPr>
              <w:t>.000</w:t>
            </w:r>
          </w:p>
        </w:tc>
      </w:tr>
      <w:tr w:rsidR="00FA459C" w:rsidRPr="007679BA" w14:paraId="43EA272F" w14:textId="77777777" w:rsidTr="00FA459C">
        <w:trPr>
          <w:trHeight w:val="495"/>
        </w:trPr>
        <w:tc>
          <w:tcPr>
            <w:tcW w:w="1318" w:type="dxa"/>
            <w:vMerge/>
            <w:tcBorders>
              <w:top w:val="nil"/>
              <w:left w:val="single" w:sz="12" w:space="0" w:color="000000"/>
              <w:bottom w:val="single" w:sz="4" w:space="0" w:color="000000"/>
              <w:right w:val="nil"/>
            </w:tcBorders>
            <w:vAlign w:val="center"/>
            <w:hideMark/>
          </w:tcPr>
          <w:p w14:paraId="7A715792" w14:textId="77777777" w:rsidR="00FA459C" w:rsidRPr="00FA459C" w:rsidRDefault="00FA459C" w:rsidP="008A66C2">
            <w:pPr>
              <w:spacing w:after="0" w:line="240" w:lineRule="auto"/>
              <w:rPr>
                <w:rFonts w:eastAsia="Times New Roman" w:cs="Times New Roman"/>
                <w:color w:val="000000"/>
                <w:sz w:val="20"/>
                <w:szCs w:val="20"/>
                <w:lang w:eastAsia="es-PE"/>
              </w:rPr>
            </w:pPr>
          </w:p>
        </w:tc>
        <w:tc>
          <w:tcPr>
            <w:tcW w:w="1082" w:type="dxa"/>
            <w:tcBorders>
              <w:top w:val="nil"/>
              <w:left w:val="nil"/>
              <w:bottom w:val="single" w:sz="4" w:space="0" w:color="000000"/>
              <w:right w:val="single" w:sz="12" w:space="0" w:color="000000"/>
            </w:tcBorders>
            <w:shd w:val="clear" w:color="auto" w:fill="auto"/>
            <w:hideMark/>
          </w:tcPr>
          <w:p w14:paraId="69396862" w14:textId="77777777" w:rsidR="00FA459C" w:rsidRPr="00FA459C" w:rsidRDefault="00FA459C" w:rsidP="008A66C2">
            <w:pPr>
              <w:spacing w:after="0" w:line="240" w:lineRule="auto"/>
              <w:rPr>
                <w:rFonts w:eastAsia="Times New Roman" w:cs="Times New Roman"/>
                <w:color w:val="000000"/>
                <w:sz w:val="20"/>
                <w:szCs w:val="20"/>
                <w:lang w:eastAsia="es-PE"/>
              </w:rPr>
            </w:pPr>
            <w:r w:rsidRPr="00FA459C">
              <w:rPr>
                <w:rFonts w:eastAsia="Times New Roman" w:cs="Times New Roman"/>
                <w:color w:val="000000"/>
                <w:sz w:val="20"/>
                <w:szCs w:val="20"/>
                <w:lang w:eastAsia="es-PE"/>
              </w:rPr>
              <w:t>Error</w:t>
            </w:r>
          </w:p>
        </w:tc>
        <w:tc>
          <w:tcPr>
            <w:tcW w:w="1480" w:type="dxa"/>
            <w:tcBorders>
              <w:top w:val="nil"/>
              <w:left w:val="nil"/>
              <w:bottom w:val="single" w:sz="4" w:space="0" w:color="000000"/>
              <w:right w:val="single" w:sz="4" w:space="0" w:color="000000"/>
            </w:tcBorders>
            <w:shd w:val="clear" w:color="auto" w:fill="auto"/>
            <w:noWrap/>
            <w:vAlign w:val="center"/>
            <w:hideMark/>
          </w:tcPr>
          <w:p w14:paraId="5A666A9D" w14:textId="77777777" w:rsidR="00FA459C" w:rsidRPr="00FA459C" w:rsidRDefault="00FA459C" w:rsidP="008A66C2">
            <w:pPr>
              <w:spacing w:after="0" w:line="240" w:lineRule="auto"/>
              <w:jc w:val="right"/>
              <w:rPr>
                <w:rFonts w:eastAsia="Times New Roman" w:cs="Times New Roman"/>
                <w:color w:val="000000"/>
                <w:sz w:val="20"/>
                <w:szCs w:val="20"/>
                <w:lang w:eastAsia="es-PE"/>
              </w:rPr>
            </w:pPr>
            <w:r w:rsidRPr="00FA459C">
              <w:rPr>
                <w:rFonts w:eastAsia="Times New Roman" w:cs="Times New Roman"/>
                <w:color w:val="000000"/>
                <w:sz w:val="20"/>
                <w:szCs w:val="20"/>
                <w:lang w:eastAsia="es-PE"/>
              </w:rPr>
              <w:t>8284257.000</w:t>
            </w:r>
          </w:p>
        </w:tc>
        <w:tc>
          <w:tcPr>
            <w:tcW w:w="1200" w:type="dxa"/>
            <w:tcBorders>
              <w:top w:val="nil"/>
              <w:left w:val="nil"/>
              <w:bottom w:val="single" w:sz="4" w:space="0" w:color="000000"/>
              <w:right w:val="single" w:sz="4" w:space="0" w:color="000000"/>
            </w:tcBorders>
            <w:shd w:val="clear" w:color="auto" w:fill="auto"/>
            <w:noWrap/>
            <w:vAlign w:val="center"/>
            <w:hideMark/>
          </w:tcPr>
          <w:p w14:paraId="26150245" w14:textId="77777777" w:rsidR="00FA459C" w:rsidRPr="00FA459C" w:rsidRDefault="00FA459C" w:rsidP="008A66C2">
            <w:pPr>
              <w:spacing w:after="0" w:line="240" w:lineRule="auto"/>
              <w:jc w:val="right"/>
              <w:rPr>
                <w:rFonts w:eastAsia="Times New Roman" w:cs="Times New Roman"/>
                <w:color w:val="000000"/>
                <w:sz w:val="20"/>
                <w:szCs w:val="20"/>
                <w:lang w:eastAsia="es-PE"/>
              </w:rPr>
            </w:pPr>
            <w:r w:rsidRPr="00FA459C">
              <w:rPr>
                <w:rFonts w:eastAsia="Times New Roman" w:cs="Times New Roman"/>
                <w:color w:val="000000"/>
                <w:sz w:val="20"/>
                <w:szCs w:val="20"/>
                <w:lang w:eastAsia="es-PE"/>
              </w:rPr>
              <w:t>12</w:t>
            </w:r>
          </w:p>
        </w:tc>
        <w:tc>
          <w:tcPr>
            <w:tcW w:w="1340" w:type="dxa"/>
            <w:tcBorders>
              <w:top w:val="nil"/>
              <w:left w:val="nil"/>
              <w:bottom w:val="single" w:sz="4" w:space="0" w:color="000000"/>
              <w:right w:val="single" w:sz="4" w:space="0" w:color="000000"/>
            </w:tcBorders>
            <w:shd w:val="clear" w:color="auto" w:fill="auto"/>
            <w:noWrap/>
            <w:vAlign w:val="center"/>
            <w:hideMark/>
          </w:tcPr>
          <w:p w14:paraId="0F04E6DD" w14:textId="77777777" w:rsidR="00FA459C" w:rsidRPr="00FA459C" w:rsidRDefault="00FA459C" w:rsidP="008A66C2">
            <w:pPr>
              <w:spacing w:after="0" w:line="240" w:lineRule="auto"/>
              <w:jc w:val="right"/>
              <w:rPr>
                <w:rFonts w:eastAsia="Times New Roman" w:cs="Times New Roman"/>
                <w:color w:val="000000"/>
                <w:sz w:val="20"/>
                <w:szCs w:val="20"/>
                <w:lang w:eastAsia="es-PE"/>
              </w:rPr>
            </w:pPr>
            <w:r w:rsidRPr="00FA459C">
              <w:rPr>
                <w:rFonts w:eastAsia="Times New Roman" w:cs="Times New Roman"/>
                <w:color w:val="000000"/>
                <w:sz w:val="20"/>
                <w:szCs w:val="20"/>
                <w:lang w:eastAsia="es-PE"/>
              </w:rPr>
              <w:t>690354.750</w:t>
            </w:r>
          </w:p>
        </w:tc>
        <w:tc>
          <w:tcPr>
            <w:tcW w:w="1200" w:type="dxa"/>
            <w:tcBorders>
              <w:top w:val="nil"/>
              <w:left w:val="nil"/>
              <w:bottom w:val="single" w:sz="4" w:space="0" w:color="000000"/>
              <w:right w:val="single" w:sz="4" w:space="0" w:color="000000"/>
            </w:tcBorders>
            <w:shd w:val="clear" w:color="auto" w:fill="auto"/>
            <w:vAlign w:val="center"/>
            <w:hideMark/>
          </w:tcPr>
          <w:p w14:paraId="4A195EF0" w14:textId="77777777" w:rsidR="00FA459C" w:rsidRPr="00FA459C" w:rsidRDefault="00FA459C" w:rsidP="008A66C2">
            <w:pPr>
              <w:spacing w:after="0" w:line="240" w:lineRule="auto"/>
              <w:rPr>
                <w:rFonts w:eastAsia="Times New Roman" w:cs="Times New Roman"/>
                <w:color w:val="000000"/>
                <w:sz w:val="20"/>
                <w:szCs w:val="20"/>
                <w:lang w:eastAsia="es-PE"/>
              </w:rPr>
            </w:pPr>
            <w:r w:rsidRPr="00FA459C">
              <w:rPr>
                <w:rFonts w:eastAsia="Times New Roman" w:cs="Times New Roman"/>
                <w:color w:val="000000"/>
                <w:sz w:val="20"/>
                <w:szCs w:val="20"/>
                <w:lang w:eastAsia="es-PE"/>
              </w:rPr>
              <w:t> </w:t>
            </w:r>
          </w:p>
        </w:tc>
        <w:tc>
          <w:tcPr>
            <w:tcW w:w="1200" w:type="dxa"/>
            <w:tcBorders>
              <w:top w:val="nil"/>
              <w:left w:val="nil"/>
              <w:bottom w:val="single" w:sz="4" w:space="0" w:color="000000"/>
              <w:right w:val="single" w:sz="4" w:space="0" w:color="000000"/>
            </w:tcBorders>
            <w:shd w:val="clear" w:color="auto" w:fill="auto"/>
            <w:vAlign w:val="center"/>
            <w:hideMark/>
          </w:tcPr>
          <w:p w14:paraId="4A5BEEEF" w14:textId="77777777" w:rsidR="00FA459C" w:rsidRPr="00FA459C" w:rsidRDefault="00FA459C" w:rsidP="008A66C2">
            <w:pPr>
              <w:spacing w:after="0" w:line="240" w:lineRule="auto"/>
              <w:rPr>
                <w:rFonts w:eastAsia="Times New Roman" w:cs="Times New Roman"/>
                <w:color w:val="000000"/>
                <w:sz w:val="20"/>
                <w:szCs w:val="20"/>
                <w:lang w:eastAsia="es-PE"/>
              </w:rPr>
            </w:pPr>
            <w:r w:rsidRPr="00FA459C">
              <w:rPr>
                <w:rFonts w:eastAsia="Times New Roman" w:cs="Times New Roman"/>
                <w:color w:val="000000"/>
                <w:sz w:val="20"/>
                <w:szCs w:val="20"/>
                <w:lang w:eastAsia="es-PE"/>
              </w:rPr>
              <w:t> </w:t>
            </w:r>
          </w:p>
        </w:tc>
      </w:tr>
      <w:tr w:rsidR="00FA459C" w:rsidRPr="007679BA" w14:paraId="6884D7BF" w14:textId="77777777" w:rsidTr="00FA459C">
        <w:trPr>
          <w:trHeight w:val="480"/>
        </w:trPr>
        <w:tc>
          <w:tcPr>
            <w:tcW w:w="1318" w:type="dxa"/>
            <w:vMerge w:val="restart"/>
            <w:tcBorders>
              <w:top w:val="nil"/>
              <w:left w:val="single" w:sz="12" w:space="0" w:color="000000"/>
              <w:bottom w:val="single" w:sz="4" w:space="0" w:color="000000"/>
              <w:right w:val="nil"/>
            </w:tcBorders>
            <w:shd w:val="clear" w:color="auto" w:fill="auto"/>
            <w:hideMark/>
          </w:tcPr>
          <w:p w14:paraId="08EE002F" w14:textId="77777777" w:rsidR="00FA459C" w:rsidRPr="00FA459C" w:rsidRDefault="00FA459C" w:rsidP="008A66C2">
            <w:pPr>
              <w:spacing w:after="0" w:line="240" w:lineRule="auto"/>
              <w:rPr>
                <w:rFonts w:eastAsia="Times New Roman" w:cs="Times New Roman"/>
                <w:color w:val="000000"/>
                <w:sz w:val="20"/>
                <w:szCs w:val="20"/>
                <w:lang w:eastAsia="es-PE"/>
              </w:rPr>
            </w:pPr>
            <w:r w:rsidRPr="00FA459C">
              <w:rPr>
                <w:rFonts w:eastAsia="Times New Roman" w:cs="Times New Roman"/>
                <w:color w:val="000000"/>
                <w:sz w:val="20"/>
                <w:szCs w:val="20"/>
                <w:lang w:eastAsia="es-PE"/>
              </w:rPr>
              <w:t>Conductividad a los 30 días</w:t>
            </w:r>
          </w:p>
        </w:tc>
        <w:tc>
          <w:tcPr>
            <w:tcW w:w="1082" w:type="dxa"/>
            <w:tcBorders>
              <w:top w:val="nil"/>
              <w:left w:val="nil"/>
              <w:bottom w:val="nil"/>
              <w:right w:val="single" w:sz="12" w:space="0" w:color="000000"/>
            </w:tcBorders>
            <w:shd w:val="clear" w:color="auto" w:fill="auto"/>
            <w:hideMark/>
          </w:tcPr>
          <w:p w14:paraId="2D89B0D7" w14:textId="77777777" w:rsidR="00FA459C" w:rsidRPr="00FA459C" w:rsidRDefault="00FA459C" w:rsidP="008A66C2">
            <w:pPr>
              <w:spacing w:after="0" w:line="240" w:lineRule="auto"/>
              <w:rPr>
                <w:rFonts w:eastAsia="Times New Roman" w:cs="Times New Roman"/>
                <w:color w:val="000000"/>
                <w:sz w:val="20"/>
                <w:szCs w:val="20"/>
                <w:lang w:eastAsia="es-PE"/>
              </w:rPr>
            </w:pPr>
            <w:r w:rsidRPr="00FA459C">
              <w:rPr>
                <w:rFonts w:eastAsia="Times New Roman" w:cs="Times New Roman"/>
                <w:color w:val="000000"/>
                <w:sz w:val="20"/>
                <w:szCs w:val="20"/>
                <w:lang w:eastAsia="es-PE"/>
              </w:rPr>
              <w:t>Contraste</w:t>
            </w:r>
          </w:p>
        </w:tc>
        <w:tc>
          <w:tcPr>
            <w:tcW w:w="1480" w:type="dxa"/>
            <w:tcBorders>
              <w:top w:val="nil"/>
              <w:left w:val="nil"/>
              <w:bottom w:val="nil"/>
              <w:right w:val="single" w:sz="4" w:space="0" w:color="000000"/>
            </w:tcBorders>
            <w:shd w:val="clear" w:color="auto" w:fill="auto"/>
            <w:noWrap/>
            <w:vAlign w:val="center"/>
            <w:hideMark/>
          </w:tcPr>
          <w:p w14:paraId="1651F090" w14:textId="77777777" w:rsidR="00FA459C" w:rsidRPr="00FA459C" w:rsidRDefault="00FA459C" w:rsidP="008A66C2">
            <w:pPr>
              <w:spacing w:after="0" w:line="240" w:lineRule="auto"/>
              <w:jc w:val="right"/>
              <w:rPr>
                <w:rFonts w:eastAsia="Times New Roman" w:cs="Times New Roman"/>
                <w:color w:val="000000"/>
                <w:sz w:val="20"/>
                <w:szCs w:val="20"/>
                <w:lang w:eastAsia="es-PE"/>
              </w:rPr>
            </w:pPr>
            <w:r w:rsidRPr="00FA459C">
              <w:rPr>
                <w:rFonts w:eastAsia="Times New Roman" w:cs="Times New Roman"/>
                <w:color w:val="000000"/>
                <w:sz w:val="20"/>
                <w:szCs w:val="20"/>
                <w:lang w:eastAsia="es-PE"/>
              </w:rPr>
              <w:t>41468412.500</w:t>
            </w:r>
          </w:p>
        </w:tc>
        <w:tc>
          <w:tcPr>
            <w:tcW w:w="1200" w:type="dxa"/>
            <w:tcBorders>
              <w:top w:val="nil"/>
              <w:left w:val="nil"/>
              <w:bottom w:val="nil"/>
              <w:right w:val="single" w:sz="4" w:space="0" w:color="000000"/>
            </w:tcBorders>
            <w:shd w:val="clear" w:color="auto" w:fill="auto"/>
            <w:noWrap/>
            <w:vAlign w:val="center"/>
            <w:hideMark/>
          </w:tcPr>
          <w:p w14:paraId="60869096" w14:textId="77777777" w:rsidR="00FA459C" w:rsidRPr="00FA459C" w:rsidRDefault="00FA459C" w:rsidP="008A66C2">
            <w:pPr>
              <w:spacing w:after="0" w:line="240" w:lineRule="auto"/>
              <w:jc w:val="right"/>
              <w:rPr>
                <w:rFonts w:eastAsia="Times New Roman" w:cs="Times New Roman"/>
                <w:color w:val="000000"/>
                <w:sz w:val="20"/>
                <w:szCs w:val="20"/>
                <w:lang w:eastAsia="es-PE"/>
              </w:rPr>
            </w:pPr>
            <w:r w:rsidRPr="00FA459C">
              <w:rPr>
                <w:rFonts w:eastAsia="Times New Roman" w:cs="Times New Roman"/>
                <w:color w:val="000000"/>
                <w:sz w:val="20"/>
                <w:szCs w:val="20"/>
                <w:lang w:eastAsia="es-PE"/>
              </w:rPr>
              <w:t>3</w:t>
            </w:r>
          </w:p>
        </w:tc>
        <w:tc>
          <w:tcPr>
            <w:tcW w:w="1340" w:type="dxa"/>
            <w:tcBorders>
              <w:top w:val="nil"/>
              <w:left w:val="nil"/>
              <w:bottom w:val="nil"/>
              <w:right w:val="single" w:sz="4" w:space="0" w:color="000000"/>
            </w:tcBorders>
            <w:shd w:val="clear" w:color="auto" w:fill="auto"/>
            <w:noWrap/>
            <w:vAlign w:val="center"/>
            <w:hideMark/>
          </w:tcPr>
          <w:p w14:paraId="2565C740" w14:textId="77777777" w:rsidR="00FA459C" w:rsidRPr="00FA459C" w:rsidRDefault="00FA459C" w:rsidP="008A66C2">
            <w:pPr>
              <w:spacing w:after="0" w:line="240" w:lineRule="auto"/>
              <w:jc w:val="right"/>
              <w:rPr>
                <w:rFonts w:eastAsia="Times New Roman" w:cs="Times New Roman"/>
                <w:color w:val="000000"/>
                <w:sz w:val="20"/>
                <w:szCs w:val="20"/>
                <w:lang w:eastAsia="es-PE"/>
              </w:rPr>
            </w:pPr>
            <w:r w:rsidRPr="00FA459C">
              <w:rPr>
                <w:rFonts w:eastAsia="Times New Roman" w:cs="Times New Roman"/>
                <w:color w:val="000000"/>
                <w:sz w:val="20"/>
                <w:szCs w:val="20"/>
                <w:lang w:eastAsia="es-PE"/>
              </w:rPr>
              <w:t>13822804.167</w:t>
            </w:r>
          </w:p>
        </w:tc>
        <w:tc>
          <w:tcPr>
            <w:tcW w:w="1200" w:type="dxa"/>
            <w:tcBorders>
              <w:top w:val="nil"/>
              <w:left w:val="nil"/>
              <w:bottom w:val="nil"/>
              <w:right w:val="single" w:sz="4" w:space="0" w:color="000000"/>
            </w:tcBorders>
            <w:shd w:val="clear" w:color="auto" w:fill="auto"/>
            <w:noWrap/>
            <w:vAlign w:val="center"/>
            <w:hideMark/>
          </w:tcPr>
          <w:p w14:paraId="4C99A649" w14:textId="77777777" w:rsidR="00FA459C" w:rsidRPr="00FA459C" w:rsidRDefault="00FA459C" w:rsidP="008A66C2">
            <w:pPr>
              <w:spacing w:after="0" w:line="240" w:lineRule="auto"/>
              <w:jc w:val="right"/>
              <w:rPr>
                <w:rFonts w:eastAsia="Times New Roman" w:cs="Times New Roman"/>
                <w:color w:val="000000"/>
                <w:sz w:val="20"/>
                <w:szCs w:val="20"/>
                <w:lang w:eastAsia="es-PE"/>
              </w:rPr>
            </w:pPr>
            <w:r w:rsidRPr="00FA459C">
              <w:rPr>
                <w:rFonts w:eastAsia="Times New Roman" w:cs="Times New Roman"/>
                <w:color w:val="000000"/>
                <w:sz w:val="20"/>
                <w:szCs w:val="20"/>
                <w:lang w:eastAsia="es-PE"/>
              </w:rPr>
              <w:t>5.961</w:t>
            </w:r>
          </w:p>
        </w:tc>
        <w:tc>
          <w:tcPr>
            <w:tcW w:w="1200" w:type="dxa"/>
            <w:tcBorders>
              <w:top w:val="nil"/>
              <w:left w:val="nil"/>
              <w:bottom w:val="nil"/>
              <w:right w:val="single" w:sz="4" w:space="0" w:color="000000"/>
            </w:tcBorders>
            <w:shd w:val="clear" w:color="auto" w:fill="auto"/>
            <w:noWrap/>
            <w:vAlign w:val="center"/>
            <w:hideMark/>
          </w:tcPr>
          <w:p w14:paraId="3D8D15A9" w14:textId="77777777" w:rsidR="00FA459C" w:rsidRPr="00FA459C" w:rsidRDefault="00FA459C" w:rsidP="008A66C2">
            <w:pPr>
              <w:spacing w:after="0" w:line="240" w:lineRule="auto"/>
              <w:jc w:val="right"/>
              <w:rPr>
                <w:rFonts w:eastAsia="Times New Roman" w:cs="Times New Roman"/>
                <w:color w:val="000000"/>
                <w:sz w:val="20"/>
                <w:szCs w:val="20"/>
                <w:lang w:eastAsia="es-PE"/>
              </w:rPr>
            </w:pPr>
            <w:r w:rsidRPr="00FA459C">
              <w:rPr>
                <w:rFonts w:eastAsia="Times New Roman" w:cs="Times New Roman"/>
                <w:color w:val="000000"/>
                <w:sz w:val="20"/>
                <w:szCs w:val="20"/>
                <w:lang w:eastAsia="es-PE"/>
              </w:rPr>
              <w:t>.010</w:t>
            </w:r>
          </w:p>
        </w:tc>
      </w:tr>
      <w:tr w:rsidR="00FA459C" w:rsidRPr="007679BA" w14:paraId="4485187C" w14:textId="77777777" w:rsidTr="00FA459C">
        <w:trPr>
          <w:trHeight w:val="480"/>
        </w:trPr>
        <w:tc>
          <w:tcPr>
            <w:tcW w:w="1318" w:type="dxa"/>
            <w:vMerge/>
            <w:tcBorders>
              <w:top w:val="nil"/>
              <w:left w:val="single" w:sz="12" w:space="0" w:color="000000"/>
              <w:bottom w:val="single" w:sz="4" w:space="0" w:color="000000"/>
              <w:right w:val="nil"/>
            </w:tcBorders>
            <w:vAlign w:val="center"/>
            <w:hideMark/>
          </w:tcPr>
          <w:p w14:paraId="4B55B50B" w14:textId="77777777" w:rsidR="00FA459C" w:rsidRPr="00FA459C" w:rsidRDefault="00FA459C" w:rsidP="008A66C2">
            <w:pPr>
              <w:spacing w:after="0" w:line="240" w:lineRule="auto"/>
              <w:rPr>
                <w:rFonts w:eastAsia="Times New Roman" w:cs="Times New Roman"/>
                <w:color w:val="000000"/>
                <w:sz w:val="20"/>
                <w:szCs w:val="20"/>
                <w:lang w:eastAsia="es-PE"/>
              </w:rPr>
            </w:pPr>
          </w:p>
        </w:tc>
        <w:tc>
          <w:tcPr>
            <w:tcW w:w="1082" w:type="dxa"/>
            <w:tcBorders>
              <w:top w:val="nil"/>
              <w:left w:val="nil"/>
              <w:bottom w:val="single" w:sz="4" w:space="0" w:color="000000"/>
              <w:right w:val="single" w:sz="12" w:space="0" w:color="000000"/>
            </w:tcBorders>
            <w:shd w:val="clear" w:color="auto" w:fill="auto"/>
            <w:hideMark/>
          </w:tcPr>
          <w:p w14:paraId="320F4E19" w14:textId="77777777" w:rsidR="00FA459C" w:rsidRPr="00FA459C" w:rsidRDefault="00FA459C" w:rsidP="008A66C2">
            <w:pPr>
              <w:spacing w:after="0" w:line="240" w:lineRule="auto"/>
              <w:rPr>
                <w:rFonts w:eastAsia="Times New Roman" w:cs="Times New Roman"/>
                <w:color w:val="000000"/>
                <w:sz w:val="20"/>
                <w:szCs w:val="20"/>
                <w:lang w:eastAsia="es-PE"/>
              </w:rPr>
            </w:pPr>
            <w:r w:rsidRPr="00FA459C">
              <w:rPr>
                <w:rFonts w:eastAsia="Times New Roman" w:cs="Times New Roman"/>
                <w:color w:val="000000"/>
                <w:sz w:val="20"/>
                <w:szCs w:val="20"/>
                <w:lang w:eastAsia="es-PE"/>
              </w:rPr>
              <w:t>Error</w:t>
            </w:r>
          </w:p>
        </w:tc>
        <w:tc>
          <w:tcPr>
            <w:tcW w:w="1480" w:type="dxa"/>
            <w:tcBorders>
              <w:top w:val="nil"/>
              <w:left w:val="nil"/>
              <w:bottom w:val="single" w:sz="4" w:space="0" w:color="000000"/>
              <w:right w:val="single" w:sz="4" w:space="0" w:color="000000"/>
            </w:tcBorders>
            <w:shd w:val="clear" w:color="auto" w:fill="auto"/>
            <w:noWrap/>
            <w:vAlign w:val="center"/>
            <w:hideMark/>
          </w:tcPr>
          <w:p w14:paraId="1033EC87" w14:textId="77777777" w:rsidR="00FA459C" w:rsidRPr="00FA459C" w:rsidRDefault="00FA459C" w:rsidP="008A66C2">
            <w:pPr>
              <w:spacing w:after="0" w:line="240" w:lineRule="auto"/>
              <w:jc w:val="right"/>
              <w:rPr>
                <w:rFonts w:eastAsia="Times New Roman" w:cs="Times New Roman"/>
                <w:color w:val="000000"/>
                <w:sz w:val="20"/>
                <w:szCs w:val="20"/>
                <w:lang w:eastAsia="es-PE"/>
              </w:rPr>
            </w:pPr>
            <w:r w:rsidRPr="00FA459C">
              <w:rPr>
                <w:rFonts w:eastAsia="Times New Roman" w:cs="Times New Roman"/>
                <w:color w:val="000000"/>
                <w:sz w:val="20"/>
                <w:szCs w:val="20"/>
                <w:lang w:eastAsia="es-PE"/>
              </w:rPr>
              <w:t>27826387.500</w:t>
            </w:r>
          </w:p>
        </w:tc>
        <w:tc>
          <w:tcPr>
            <w:tcW w:w="1200" w:type="dxa"/>
            <w:tcBorders>
              <w:top w:val="nil"/>
              <w:left w:val="nil"/>
              <w:bottom w:val="single" w:sz="4" w:space="0" w:color="000000"/>
              <w:right w:val="single" w:sz="4" w:space="0" w:color="000000"/>
            </w:tcBorders>
            <w:shd w:val="clear" w:color="auto" w:fill="auto"/>
            <w:noWrap/>
            <w:vAlign w:val="center"/>
            <w:hideMark/>
          </w:tcPr>
          <w:p w14:paraId="3305A98C" w14:textId="77777777" w:rsidR="00FA459C" w:rsidRPr="00FA459C" w:rsidRDefault="00FA459C" w:rsidP="008A66C2">
            <w:pPr>
              <w:spacing w:after="0" w:line="240" w:lineRule="auto"/>
              <w:jc w:val="right"/>
              <w:rPr>
                <w:rFonts w:eastAsia="Times New Roman" w:cs="Times New Roman"/>
                <w:color w:val="000000"/>
                <w:sz w:val="20"/>
                <w:szCs w:val="20"/>
                <w:lang w:eastAsia="es-PE"/>
              </w:rPr>
            </w:pPr>
            <w:r w:rsidRPr="00FA459C">
              <w:rPr>
                <w:rFonts w:eastAsia="Times New Roman" w:cs="Times New Roman"/>
                <w:color w:val="000000"/>
                <w:sz w:val="20"/>
                <w:szCs w:val="20"/>
                <w:lang w:eastAsia="es-PE"/>
              </w:rPr>
              <w:t>12</w:t>
            </w:r>
          </w:p>
        </w:tc>
        <w:tc>
          <w:tcPr>
            <w:tcW w:w="1340" w:type="dxa"/>
            <w:tcBorders>
              <w:top w:val="nil"/>
              <w:left w:val="nil"/>
              <w:bottom w:val="single" w:sz="4" w:space="0" w:color="000000"/>
              <w:right w:val="single" w:sz="4" w:space="0" w:color="000000"/>
            </w:tcBorders>
            <w:shd w:val="clear" w:color="auto" w:fill="auto"/>
            <w:noWrap/>
            <w:vAlign w:val="center"/>
            <w:hideMark/>
          </w:tcPr>
          <w:p w14:paraId="7B4623AB" w14:textId="77777777" w:rsidR="00FA459C" w:rsidRPr="00FA459C" w:rsidRDefault="00FA459C" w:rsidP="008A66C2">
            <w:pPr>
              <w:spacing w:after="0" w:line="240" w:lineRule="auto"/>
              <w:jc w:val="right"/>
              <w:rPr>
                <w:rFonts w:eastAsia="Times New Roman" w:cs="Times New Roman"/>
                <w:color w:val="000000"/>
                <w:sz w:val="20"/>
                <w:szCs w:val="20"/>
                <w:lang w:eastAsia="es-PE"/>
              </w:rPr>
            </w:pPr>
            <w:r w:rsidRPr="00FA459C">
              <w:rPr>
                <w:rFonts w:eastAsia="Times New Roman" w:cs="Times New Roman"/>
                <w:color w:val="000000"/>
                <w:sz w:val="20"/>
                <w:szCs w:val="20"/>
                <w:lang w:eastAsia="es-PE"/>
              </w:rPr>
              <w:t>2318865.625</w:t>
            </w:r>
          </w:p>
        </w:tc>
        <w:tc>
          <w:tcPr>
            <w:tcW w:w="1200" w:type="dxa"/>
            <w:tcBorders>
              <w:top w:val="nil"/>
              <w:left w:val="nil"/>
              <w:bottom w:val="single" w:sz="4" w:space="0" w:color="000000"/>
              <w:right w:val="single" w:sz="4" w:space="0" w:color="000000"/>
            </w:tcBorders>
            <w:shd w:val="clear" w:color="auto" w:fill="auto"/>
            <w:vAlign w:val="center"/>
            <w:hideMark/>
          </w:tcPr>
          <w:p w14:paraId="4CD33FB8" w14:textId="77777777" w:rsidR="00FA459C" w:rsidRPr="00FA459C" w:rsidRDefault="00FA459C" w:rsidP="008A66C2">
            <w:pPr>
              <w:spacing w:after="0" w:line="240" w:lineRule="auto"/>
              <w:rPr>
                <w:rFonts w:eastAsia="Times New Roman" w:cs="Times New Roman"/>
                <w:color w:val="000000"/>
                <w:sz w:val="20"/>
                <w:szCs w:val="20"/>
                <w:lang w:eastAsia="es-PE"/>
              </w:rPr>
            </w:pPr>
            <w:r w:rsidRPr="00FA459C">
              <w:rPr>
                <w:rFonts w:eastAsia="Times New Roman" w:cs="Times New Roman"/>
                <w:color w:val="000000"/>
                <w:sz w:val="20"/>
                <w:szCs w:val="20"/>
                <w:lang w:eastAsia="es-PE"/>
              </w:rPr>
              <w:t> </w:t>
            </w:r>
          </w:p>
        </w:tc>
        <w:tc>
          <w:tcPr>
            <w:tcW w:w="1200" w:type="dxa"/>
            <w:tcBorders>
              <w:top w:val="nil"/>
              <w:left w:val="nil"/>
              <w:bottom w:val="single" w:sz="4" w:space="0" w:color="000000"/>
              <w:right w:val="single" w:sz="4" w:space="0" w:color="000000"/>
            </w:tcBorders>
            <w:shd w:val="clear" w:color="auto" w:fill="auto"/>
            <w:vAlign w:val="center"/>
            <w:hideMark/>
          </w:tcPr>
          <w:p w14:paraId="5F40658F" w14:textId="77777777" w:rsidR="00FA459C" w:rsidRPr="00FA459C" w:rsidRDefault="00FA459C" w:rsidP="008A66C2">
            <w:pPr>
              <w:spacing w:after="0" w:line="240" w:lineRule="auto"/>
              <w:rPr>
                <w:rFonts w:eastAsia="Times New Roman" w:cs="Times New Roman"/>
                <w:color w:val="000000"/>
                <w:sz w:val="20"/>
                <w:szCs w:val="20"/>
                <w:lang w:eastAsia="es-PE"/>
              </w:rPr>
            </w:pPr>
            <w:r w:rsidRPr="00FA459C">
              <w:rPr>
                <w:rFonts w:eastAsia="Times New Roman" w:cs="Times New Roman"/>
                <w:color w:val="000000"/>
                <w:sz w:val="20"/>
                <w:szCs w:val="20"/>
                <w:lang w:eastAsia="es-PE"/>
              </w:rPr>
              <w:t> </w:t>
            </w:r>
          </w:p>
        </w:tc>
      </w:tr>
      <w:tr w:rsidR="00FA459C" w:rsidRPr="007679BA" w14:paraId="5B98A9C8" w14:textId="77777777" w:rsidTr="00FA459C">
        <w:trPr>
          <w:trHeight w:val="480"/>
        </w:trPr>
        <w:tc>
          <w:tcPr>
            <w:tcW w:w="1318" w:type="dxa"/>
            <w:vMerge w:val="restart"/>
            <w:tcBorders>
              <w:top w:val="nil"/>
              <w:left w:val="single" w:sz="12" w:space="0" w:color="000000"/>
              <w:bottom w:val="single" w:sz="12" w:space="0" w:color="000000"/>
              <w:right w:val="nil"/>
            </w:tcBorders>
            <w:shd w:val="clear" w:color="auto" w:fill="auto"/>
            <w:hideMark/>
          </w:tcPr>
          <w:p w14:paraId="4109185A" w14:textId="77777777" w:rsidR="00FA459C" w:rsidRPr="00FA459C" w:rsidRDefault="00FA459C" w:rsidP="008A66C2">
            <w:pPr>
              <w:spacing w:after="0" w:line="240" w:lineRule="auto"/>
              <w:rPr>
                <w:rFonts w:eastAsia="Times New Roman" w:cs="Times New Roman"/>
                <w:color w:val="000000"/>
                <w:sz w:val="20"/>
                <w:szCs w:val="20"/>
                <w:lang w:eastAsia="es-PE"/>
              </w:rPr>
            </w:pPr>
            <w:r w:rsidRPr="00FA459C">
              <w:rPr>
                <w:rFonts w:eastAsia="Times New Roman" w:cs="Times New Roman"/>
                <w:color w:val="000000"/>
                <w:sz w:val="20"/>
                <w:szCs w:val="20"/>
                <w:lang w:eastAsia="es-PE"/>
              </w:rPr>
              <w:t>pH a los 30 días</w:t>
            </w:r>
          </w:p>
        </w:tc>
        <w:tc>
          <w:tcPr>
            <w:tcW w:w="1082" w:type="dxa"/>
            <w:tcBorders>
              <w:top w:val="nil"/>
              <w:left w:val="nil"/>
              <w:bottom w:val="nil"/>
              <w:right w:val="single" w:sz="12" w:space="0" w:color="000000"/>
            </w:tcBorders>
            <w:shd w:val="clear" w:color="auto" w:fill="auto"/>
            <w:hideMark/>
          </w:tcPr>
          <w:p w14:paraId="14F7FD3B" w14:textId="77777777" w:rsidR="00FA459C" w:rsidRPr="00FA459C" w:rsidRDefault="00FA459C" w:rsidP="008A66C2">
            <w:pPr>
              <w:spacing w:after="0" w:line="240" w:lineRule="auto"/>
              <w:rPr>
                <w:rFonts w:eastAsia="Times New Roman" w:cs="Times New Roman"/>
                <w:color w:val="000000"/>
                <w:sz w:val="20"/>
                <w:szCs w:val="20"/>
                <w:lang w:eastAsia="es-PE"/>
              </w:rPr>
            </w:pPr>
            <w:r w:rsidRPr="00FA459C">
              <w:rPr>
                <w:rFonts w:eastAsia="Times New Roman" w:cs="Times New Roman"/>
                <w:color w:val="000000"/>
                <w:sz w:val="20"/>
                <w:szCs w:val="20"/>
                <w:lang w:eastAsia="es-PE"/>
              </w:rPr>
              <w:t>Contraste</w:t>
            </w:r>
          </w:p>
        </w:tc>
        <w:tc>
          <w:tcPr>
            <w:tcW w:w="1480" w:type="dxa"/>
            <w:tcBorders>
              <w:top w:val="nil"/>
              <w:left w:val="nil"/>
              <w:bottom w:val="nil"/>
              <w:right w:val="single" w:sz="4" w:space="0" w:color="000000"/>
            </w:tcBorders>
            <w:shd w:val="clear" w:color="auto" w:fill="auto"/>
            <w:noWrap/>
            <w:vAlign w:val="center"/>
            <w:hideMark/>
          </w:tcPr>
          <w:p w14:paraId="08BA6D52" w14:textId="77777777" w:rsidR="00FA459C" w:rsidRPr="00FA459C" w:rsidRDefault="00FA459C" w:rsidP="008A66C2">
            <w:pPr>
              <w:spacing w:after="0" w:line="240" w:lineRule="auto"/>
              <w:jc w:val="right"/>
              <w:rPr>
                <w:rFonts w:eastAsia="Times New Roman" w:cs="Times New Roman"/>
                <w:color w:val="000000"/>
                <w:sz w:val="20"/>
                <w:szCs w:val="20"/>
                <w:lang w:eastAsia="es-PE"/>
              </w:rPr>
            </w:pPr>
            <w:r w:rsidRPr="00FA459C">
              <w:rPr>
                <w:rFonts w:eastAsia="Times New Roman" w:cs="Times New Roman"/>
                <w:color w:val="000000"/>
                <w:sz w:val="20"/>
                <w:szCs w:val="20"/>
                <w:lang w:eastAsia="es-PE"/>
              </w:rPr>
              <w:t>16.583</w:t>
            </w:r>
          </w:p>
        </w:tc>
        <w:tc>
          <w:tcPr>
            <w:tcW w:w="1200" w:type="dxa"/>
            <w:tcBorders>
              <w:top w:val="nil"/>
              <w:left w:val="nil"/>
              <w:bottom w:val="nil"/>
              <w:right w:val="single" w:sz="4" w:space="0" w:color="000000"/>
            </w:tcBorders>
            <w:shd w:val="clear" w:color="auto" w:fill="auto"/>
            <w:noWrap/>
            <w:vAlign w:val="center"/>
            <w:hideMark/>
          </w:tcPr>
          <w:p w14:paraId="73008EB2" w14:textId="77777777" w:rsidR="00FA459C" w:rsidRPr="00FA459C" w:rsidRDefault="00FA459C" w:rsidP="008A66C2">
            <w:pPr>
              <w:spacing w:after="0" w:line="240" w:lineRule="auto"/>
              <w:jc w:val="right"/>
              <w:rPr>
                <w:rFonts w:eastAsia="Times New Roman" w:cs="Times New Roman"/>
                <w:color w:val="000000"/>
                <w:sz w:val="20"/>
                <w:szCs w:val="20"/>
                <w:lang w:eastAsia="es-PE"/>
              </w:rPr>
            </w:pPr>
            <w:r w:rsidRPr="00FA459C">
              <w:rPr>
                <w:rFonts w:eastAsia="Times New Roman" w:cs="Times New Roman"/>
                <w:color w:val="000000"/>
                <w:sz w:val="20"/>
                <w:szCs w:val="20"/>
                <w:lang w:eastAsia="es-PE"/>
              </w:rPr>
              <w:t>3</w:t>
            </w:r>
          </w:p>
        </w:tc>
        <w:tc>
          <w:tcPr>
            <w:tcW w:w="1340" w:type="dxa"/>
            <w:tcBorders>
              <w:top w:val="nil"/>
              <w:left w:val="nil"/>
              <w:bottom w:val="nil"/>
              <w:right w:val="single" w:sz="4" w:space="0" w:color="000000"/>
            </w:tcBorders>
            <w:shd w:val="clear" w:color="auto" w:fill="auto"/>
            <w:noWrap/>
            <w:vAlign w:val="center"/>
            <w:hideMark/>
          </w:tcPr>
          <w:p w14:paraId="776F2D6F" w14:textId="77777777" w:rsidR="00FA459C" w:rsidRPr="00FA459C" w:rsidRDefault="00FA459C" w:rsidP="008A66C2">
            <w:pPr>
              <w:spacing w:after="0" w:line="240" w:lineRule="auto"/>
              <w:jc w:val="right"/>
              <w:rPr>
                <w:rFonts w:eastAsia="Times New Roman" w:cs="Times New Roman"/>
                <w:color w:val="000000"/>
                <w:sz w:val="20"/>
                <w:szCs w:val="20"/>
                <w:lang w:eastAsia="es-PE"/>
              </w:rPr>
            </w:pPr>
            <w:r w:rsidRPr="00FA459C">
              <w:rPr>
                <w:rFonts w:eastAsia="Times New Roman" w:cs="Times New Roman"/>
                <w:color w:val="000000"/>
                <w:sz w:val="20"/>
                <w:szCs w:val="20"/>
                <w:lang w:eastAsia="es-PE"/>
              </w:rPr>
              <w:t>5.527</w:t>
            </w:r>
          </w:p>
        </w:tc>
        <w:tc>
          <w:tcPr>
            <w:tcW w:w="1200" w:type="dxa"/>
            <w:tcBorders>
              <w:top w:val="nil"/>
              <w:left w:val="nil"/>
              <w:bottom w:val="nil"/>
              <w:right w:val="single" w:sz="4" w:space="0" w:color="000000"/>
            </w:tcBorders>
            <w:shd w:val="clear" w:color="auto" w:fill="auto"/>
            <w:noWrap/>
            <w:vAlign w:val="center"/>
            <w:hideMark/>
          </w:tcPr>
          <w:p w14:paraId="7F2EF561" w14:textId="77777777" w:rsidR="00FA459C" w:rsidRPr="00FA459C" w:rsidRDefault="00FA459C" w:rsidP="008A66C2">
            <w:pPr>
              <w:spacing w:after="0" w:line="240" w:lineRule="auto"/>
              <w:jc w:val="right"/>
              <w:rPr>
                <w:rFonts w:eastAsia="Times New Roman" w:cs="Times New Roman"/>
                <w:color w:val="000000"/>
                <w:sz w:val="20"/>
                <w:szCs w:val="20"/>
                <w:lang w:eastAsia="es-PE"/>
              </w:rPr>
            </w:pPr>
            <w:r w:rsidRPr="00FA459C">
              <w:rPr>
                <w:rFonts w:eastAsia="Times New Roman" w:cs="Times New Roman"/>
                <w:color w:val="000000"/>
                <w:sz w:val="20"/>
                <w:szCs w:val="20"/>
                <w:lang w:eastAsia="es-PE"/>
              </w:rPr>
              <w:t>52.024</w:t>
            </w:r>
          </w:p>
        </w:tc>
        <w:tc>
          <w:tcPr>
            <w:tcW w:w="1200" w:type="dxa"/>
            <w:tcBorders>
              <w:top w:val="nil"/>
              <w:left w:val="nil"/>
              <w:bottom w:val="nil"/>
              <w:right w:val="single" w:sz="4" w:space="0" w:color="000000"/>
            </w:tcBorders>
            <w:shd w:val="clear" w:color="auto" w:fill="auto"/>
            <w:noWrap/>
            <w:vAlign w:val="center"/>
            <w:hideMark/>
          </w:tcPr>
          <w:p w14:paraId="47888665" w14:textId="77777777" w:rsidR="00FA459C" w:rsidRPr="00FA459C" w:rsidRDefault="00FA459C" w:rsidP="008A66C2">
            <w:pPr>
              <w:spacing w:after="0" w:line="240" w:lineRule="auto"/>
              <w:jc w:val="right"/>
              <w:rPr>
                <w:rFonts w:eastAsia="Times New Roman" w:cs="Times New Roman"/>
                <w:color w:val="000000"/>
                <w:sz w:val="20"/>
                <w:szCs w:val="20"/>
                <w:lang w:eastAsia="es-PE"/>
              </w:rPr>
            </w:pPr>
            <w:r w:rsidRPr="00FA459C">
              <w:rPr>
                <w:rFonts w:eastAsia="Times New Roman" w:cs="Times New Roman"/>
                <w:color w:val="000000"/>
                <w:sz w:val="20"/>
                <w:szCs w:val="20"/>
                <w:lang w:eastAsia="es-PE"/>
              </w:rPr>
              <w:t>.000</w:t>
            </w:r>
          </w:p>
        </w:tc>
      </w:tr>
      <w:tr w:rsidR="00FA459C" w:rsidRPr="007679BA" w14:paraId="2697C9FB" w14:textId="77777777" w:rsidTr="00FA459C">
        <w:trPr>
          <w:trHeight w:val="315"/>
        </w:trPr>
        <w:tc>
          <w:tcPr>
            <w:tcW w:w="1318" w:type="dxa"/>
            <w:vMerge/>
            <w:tcBorders>
              <w:top w:val="nil"/>
              <w:left w:val="single" w:sz="12" w:space="0" w:color="000000"/>
              <w:bottom w:val="single" w:sz="12" w:space="0" w:color="000000"/>
              <w:right w:val="nil"/>
            </w:tcBorders>
            <w:vAlign w:val="center"/>
            <w:hideMark/>
          </w:tcPr>
          <w:p w14:paraId="0AB63660" w14:textId="77777777" w:rsidR="00FA459C" w:rsidRPr="00FA459C" w:rsidRDefault="00FA459C" w:rsidP="008A66C2">
            <w:pPr>
              <w:spacing w:after="0" w:line="240" w:lineRule="auto"/>
              <w:rPr>
                <w:rFonts w:eastAsia="Times New Roman" w:cs="Times New Roman"/>
                <w:color w:val="000000"/>
                <w:sz w:val="20"/>
                <w:szCs w:val="20"/>
                <w:lang w:eastAsia="es-PE"/>
              </w:rPr>
            </w:pPr>
          </w:p>
        </w:tc>
        <w:tc>
          <w:tcPr>
            <w:tcW w:w="1082" w:type="dxa"/>
            <w:tcBorders>
              <w:top w:val="nil"/>
              <w:left w:val="nil"/>
              <w:bottom w:val="single" w:sz="12" w:space="0" w:color="000000"/>
              <w:right w:val="single" w:sz="12" w:space="0" w:color="000000"/>
            </w:tcBorders>
            <w:shd w:val="clear" w:color="auto" w:fill="auto"/>
            <w:hideMark/>
          </w:tcPr>
          <w:p w14:paraId="0B50B6C1" w14:textId="77777777" w:rsidR="00FA459C" w:rsidRPr="00FA459C" w:rsidRDefault="00FA459C" w:rsidP="008A66C2">
            <w:pPr>
              <w:spacing w:after="0" w:line="240" w:lineRule="auto"/>
              <w:rPr>
                <w:rFonts w:eastAsia="Times New Roman" w:cs="Times New Roman"/>
                <w:color w:val="000000"/>
                <w:sz w:val="20"/>
                <w:szCs w:val="20"/>
                <w:lang w:eastAsia="es-PE"/>
              </w:rPr>
            </w:pPr>
            <w:r w:rsidRPr="00FA459C">
              <w:rPr>
                <w:rFonts w:eastAsia="Times New Roman" w:cs="Times New Roman"/>
                <w:color w:val="000000"/>
                <w:sz w:val="20"/>
                <w:szCs w:val="20"/>
                <w:lang w:eastAsia="es-PE"/>
              </w:rPr>
              <w:t>Error</w:t>
            </w:r>
          </w:p>
        </w:tc>
        <w:tc>
          <w:tcPr>
            <w:tcW w:w="1480" w:type="dxa"/>
            <w:tcBorders>
              <w:top w:val="nil"/>
              <w:left w:val="nil"/>
              <w:bottom w:val="single" w:sz="12" w:space="0" w:color="000000"/>
              <w:right w:val="single" w:sz="4" w:space="0" w:color="000000"/>
            </w:tcBorders>
            <w:shd w:val="clear" w:color="auto" w:fill="auto"/>
            <w:noWrap/>
            <w:vAlign w:val="center"/>
            <w:hideMark/>
          </w:tcPr>
          <w:p w14:paraId="327FAE3B" w14:textId="77777777" w:rsidR="00FA459C" w:rsidRPr="00FA459C" w:rsidRDefault="00FA459C" w:rsidP="008A66C2">
            <w:pPr>
              <w:spacing w:after="0" w:line="240" w:lineRule="auto"/>
              <w:jc w:val="right"/>
              <w:rPr>
                <w:rFonts w:eastAsia="Times New Roman" w:cs="Times New Roman"/>
                <w:color w:val="000000"/>
                <w:sz w:val="20"/>
                <w:szCs w:val="20"/>
                <w:lang w:eastAsia="es-PE"/>
              </w:rPr>
            </w:pPr>
            <w:r w:rsidRPr="00FA459C">
              <w:rPr>
                <w:rFonts w:eastAsia="Times New Roman" w:cs="Times New Roman"/>
                <w:color w:val="000000"/>
                <w:sz w:val="20"/>
                <w:szCs w:val="20"/>
                <w:lang w:eastAsia="es-PE"/>
              </w:rPr>
              <w:t>1.275</w:t>
            </w:r>
          </w:p>
        </w:tc>
        <w:tc>
          <w:tcPr>
            <w:tcW w:w="1200" w:type="dxa"/>
            <w:tcBorders>
              <w:top w:val="nil"/>
              <w:left w:val="nil"/>
              <w:bottom w:val="single" w:sz="12" w:space="0" w:color="000000"/>
              <w:right w:val="single" w:sz="4" w:space="0" w:color="000000"/>
            </w:tcBorders>
            <w:shd w:val="clear" w:color="auto" w:fill="auto"/>
            <w:noWrap/>
            <w:vAlign w:val="center"/>
            <w:hideMark/>
          </w:tcPr>
          <w:p w14:paraId="674BD609" w14:textId="77777777" w:rsidR="00FA459C" w:rsidRPr="00FA459C" w:rsidRDefault="00FA459C" w:rsidP="008A66C2">
            <w:pPr>
              <w:spacing w:after="0" w:line="240" w:lineRule="auto"/>
              <w:jc w:val="right"/>
              <w:rPr>
                <w:rFonts w:eastAsia="Times New Roman" w:cs="Times New Roman"/>
                <w:color w:val="000000"/>
                <w:sz w:val="20"/>
                <w:szCs w:val="20"/>
                <w:lang w:eastAsia="es-PE"/>
              </w:rPr>
            </w:pPr>
            <w:r w:rsidRPr="00FA459C">
              <w:rPr>
                <w:rFonts w:eastAsia="Times New Roman" w:cs="Times New Roman"/>
                <w:color w:val="000000"/>
                <w:sz w:val="20"/>
                <w:szCs w:val="20"/>
                <w:lang w:eastAsia="es-PE"/>
              </w:rPr>
              <w:t>12</w:t>
            </w:r>
          </w:p>
        </w:tc>
        <w:tc>
          <w:tcPr>
            <w:tcW w:w="1340" w:type="dxa"/>
            <w:tcBorders>
              <w:top w:val="nil"/>
              <w:left w:val="nil"/>
              <w:bottom w:val="single" w:sz="12" w:space="0" w:color="000000"/>
              <w:right w:val="single" w:sz="4" w:space="0" w:color="000000"/>
            </w:tcBorders>
            <w:shd w:val="clear" w:color="auto" w:fill="auto"/>
            <w:noWrap/>
            <w:vAlign w:val="center"/>
            <w:hideMark/>
          </w:tcPr>
          <w:p w14:paraId="635F17D8" w14:textId="77777777" w:rsidR="00FA459C" w:rsidRPr="00FA459C" w:rsidRDefault="00FA459C" w:rsidP="008A66C2">
            <w:pPr>
              <w:spacing w:after="0" w:line="240" w:lineRule="auto"/>
              <w:jc w:val="right"/>
              <w:rPr>
                <w:rFonts w:eastAsia="Times New Roman" w:cs="Times New Roman"/>
                <w:color w:val="000000"/>
                <w:sz w:val="20"/>
                <w:szCs w:val="20"/>
                <w:lang w:eastAsia="es-PE"/>
              </w:rPr>
            </w:pPr>
            <w:r w:rsidRPr="00FA459C">
              <w:rPr>
                <w:rFonts w:eastAsia="Times New Roman" w:cs="Times New Roman"/>
                <w:color w:val="000000"/>
                <w:sz w:val="20"/>
                <w:szCs w:val="20"/>
                <w:lang w:eastAsia="es-PE"/>
              </w:rPr>
              <w:t>.106</w:t>
            </w:r>
          </w:p>
        </w:tc>
        <w:tc>
          <w:tcPr>
            <w:tcW w:w="1200" w:type="dxa"/>
            <w:tcBorders>
              <w:top w:val="nil"/>
              <w:left w:val="nil"/>
              <w:bottom w:val="single" w:sz="12" w:space="0" w:color="000000"/>
              <w:right w:val="single" w:sz="4" w:space="0" w:color="000000"/>
            </w:tcBorders>
            <w:shd w:val="clear" w:color="auto" w:fill="auto"/>
            <w:vAlign w:val="center"/>
            <w:hideMark/>
          </w:tcPr>
          <w:p w14:paraId="5222ADFB" w14:textId="77777777" w:rsidR="00FA459C" w:rsidRPr="00FA459C" w:rsidRDefault="00FA459C" w:rsidP="008A66C2">
            <w:pPr>
              <w:spacing w:after="0" w:line="240" w:lineRule="auto"/>
              <w:rPr>
                <w:rFonts w:eastAsia="Times New Roman" w:cs="Times New Roman"/>
                <w:color w:val="000000"/>
                <w:sz w:val="20"/>
                <w:szCs w:val="20"/>
                <w:lang w:eastAsia="es-PE"/>
              </w:rPr>
            </w:pPr>
            <w:r w:rsidRPr="00FA459C">
              <w:rPr>
                <w:rFonts w:eastAsia="Times New Roman" w:cs="Times New Roman"/>
                <w:color w:val="000000"/>
                <w:sz w:val="20"/>
                <w:szCs w:val="20"/>
                <w:lang w:eastAsia="es-PE"/>
              </w:rPr>
              <w:t> </w:t>
            </w:r>
          </w:p>
        </w:tc>
        <w:tc>
          <w:tcPr>
            <w:tcW w:w="1200" w:type="dxa"/>
            <w:tcBorders>
              <w:top w:val="nil"/>
              <w:left w:val="nil"/>
              <w:bottom w:val="single" w:sz="12" w:space="0" w:color="000000"/>
              <w:right w:val="single" w:sz="4" w:space="0" w:color="000000"/>
            </w:tcBorders>
            <w:shd w:val="clear" w:color="auto" w:fill="auto"/>
            <w:vAlign w:val="center"/>
            <w:hideMark/>
          </w:tcPr>
          <w:p w14:paraId="17796155" w14:textId="77777777" w:rsidR="00FA459C" w:rsidRPr="00FA459C" w:rsidRDefault="00FA459C" w:rsidP="008A66C2">
            <w:pPr>
              <w:spacing w:after="0" w:line="240" w:lineRule="auto"/>
              <w:rPr>
                <w:rFonts w:eastAsia="Times New Roman" w:cs="Times New Roman"/>
                <w:color w:val="000000"/>
                <w:sz w:val="20"/>
                <w:szCs w:val="20"/>
                <w:lang w:eastAsia="es-PE"/>
              </w:rPr>
            </w:pPr>
            <w:r w:rsidRPr="00FA459C">
              <w:rPr>
                <w:rFonts w:eastAsia="Times New Roman" w:cs="Times New Roman"/>
                <w:color w:val="000000"/>
                <w:sz w:val="20"/>
                <w:szCs w:val="20"/>
                <w:lang w:eastAsia="es-PE"/>
              </w:rPr>
              <w:t> </w:t>
            </w:r>
          </w:p>
        </w:tc>
      </w:tr>
    </w:tbl>
    <w:p w14:paraId="63DADE0B" w14:textId="77777777" w:rsidR="00FA459C" w:rsidRDefault="00FA459C" w:rsidP="00FA459C">
      <w:pPr>
        <w:ind w:firstLine="708"/>
        <w:rPr>
          <w:rFonts w:cs="Times New Roman"/>
          <w:szCs w:val="24"/>
        </w:rPr>
      </w:pPr>
      <w:r>
        <w:rPr>
          <w:rFonts w:cs="Times New Roman"/>
          <w:szCs w:val="24"/>
        </w:rPr>
        <w:t>Fuente: Elaboración propia</w:t>
      </w:r>
    </w:p>
    <w:p w14:paraId="48EA45EB" w14:textId="5A3C2189" w:rsidR="00FA459C" w:rsidRDefault="00FA459C" w:rsidP="00DA1933">
      <w:pPr>
        <w:spacing w:line="480" w:lineRule="auto"/>
        <w:rPr>
          <w:rFonts w:cs="Times New Roman"/>
          <w:szCs w:val="24"/>
        </w:rPr>
      </w:pPr>
      <w:r>
        <w:rPr>
          <w:rFonts w:cs="Times New Roman"/>
          <w:szCs w:val="24"/>
        </w:rPr>
        <w:t>En la tabla 10 se verifica que, si se hubiera realizado las pruebas en forma separada, según la probabilidad de error que es menor a 0.05 %, también seria significativa la diferencia entre las medias para las tres variables.</w:t>
      </w:r>
    </w:p>
    <w:p w14:paraId="2281769C" w14:textId="77777777" w:rsidR="00575C02" w:rsidRDefault="00575C02" w:rsidP="00FA459C">
      <w:pPr>
        <w:autoSpaceDE w:val="0"/>
        <w:autoSpaceDN w:val="0"/>
        <w:adjustRightInd w:val="0"/>
        <w:spacing w:after="0" w:line="400" w:lineRule="atLeast"/>
        <w:rPr>
          <w:rFonts w:cs="Times New Roman"/>
          <w:b/>
          <w:bCs/>
          <w:szCs w:val="24"/>
        </w:rPr>
      </w:pPr>
    </w:p>
    <w:p w14:paraId="19BCB457" w14:textId="7E948363" w:rsidR="00FA459C" w:rsidRDefault="00FA459C" w:rsidP="00FA459C">
      <w:pPr>
        <w:autoSpaceDE w:val="0"/>
        <w:autoSpaceDN w:val="0"/>
        <w:adjustRightInd w:val="0"/>
        <w:spacing w:after="0" w:line="400" w:lineRule="atLeast"/>
        <w:rPr>
          <w:rFonts w:cs="Times New Roman"/>
          <w:b/>
          <w:bCs/>
          <w:szCs w:val="24"/>
        </w:rPr>
      </w:pPr>
      <w:r w:rsidRPr="00635285">
        <w:rPr>
          <w:rFonts w:cs="Times New Roman"/>
          <w:b/>
          <w:bCs/>
          <w:szCs w:val="24"/>
        </w:rPr>
        <w:lastRenderedPageBreak/>
        <w:t>Pruebas post hoc: HSD Tukey</w:t>
      </w:r>
    </w:p>
    <w:p w14:paraId="67945DE2" w14:textId="77777777" w:rsidR="00FA459C" w:rsidRDefault="00FA459C" w:rsidP="00FA459C">
      <w:pPr>
        <w:autoSpaceDE w:val="0"/>
        <w:autoSpaceDN w:val="0"/>
        <w:adjustRightInd w:val="0"/>
        <w:spacing w:after="0" w:line="400" w:lineRule="atLeast"/>
        <w:rPr>
          <w:rFonts w:cs="Times New Roman"/>
          <w:b/>
          <w:bCs/>
          <w:szCs w:val="24"/>
        </w:rPr>
      </w:pPr>
    </w:p>
    <w:p w14:paraId="2D2D76FC" w14:textId="0B6678A9" w:rsidR="00FA459C" w:rsidRDefault="00FA459C" w:rsidP="00FA459C">
      <w:pPr>
        <w:pStyle w:val="Descripcin"/>
        <w:rPr>
          <w:rFonts w:cs="Times New Roman"/>
          <w:color w:val="auto"/>
          <w:sz w:val="20"/>
          <w:szCs w:val="20"/>
        </w:rPr>
      </w:pPr>
      <w:r>
        <w:t xml:space="preserve">                                                                       </w:t>
      </w:r>
      <w:r w:rsidRPr="00FA459C">
        <w:rPr>
          <w:color w:val="auto"/>
        </w:rPr>
        <w:t xml:space="preserve"> </w:t>
      </w:r>
      <w:bookmarkStart w:id="365" w:name="_Toc65184805"/>
      <w:bookmarkStart w:id="366" w:name="_Toc65489182"/>
      <w:bookmarkStart w:id="367" w:name="_Toc65491655"/>
      <w:r w:rsidRPr="00FA459C">
        <w:rPr>
          <w:rFonts w:cs="Times New Roman"/>
          <w:color w:val="auto"/>
          <w:sz w:val="20"/>
          <w:szCs w:val="20"/>
        </w:rPr>
        <w:t xml:space="preserve">Tabla </w:t>
      </w:r>
      <w:r w:rsidRPr="00FA459C">
        <w:rPr>
          <w:rFonts w:cs="Times New Roman"/>
          <w:color w:val="auto"/>
          <w:sz w:val="20"/>
          <w:szCs w:val="20"/>
        </w:rPr>
        <w:fldChar w:fldCharType="begin"/>
      </w:r>
      <w:r w:rsidRPr="00FA459C">
        <w:rPr>
          <w:rFonts w:cs="Times New Roman"/>
          <w:color w:val="auto"/>
          <w:sz w:val="20"/>
          <w:szCs w:val="20"/>
        </w:rPr>
        <w:instrText xml:space="preserve"> SEQ Tabla \* ARABIC </w:instrText>
      </w:r>
      <w:r w:rsidRPr="00FA459C">
        <w:rPr>
          <w:rFonts w:cs="Times New Roman"/>
          <w:color w:val="auto"/>
          <w:sz w:val="20"/>
          <w:szCs w:val="20"/>
        </w:rPr>
        <w:fldChar w:fldCharType="separate"/>
      </w:r>
      <w:r w:rsidR="000D2671">
        <w:rPr>
          <w:rFonts w:cs="Times New Roman"/>
          <w:noProof/>
          <w:color w:val="auto"/>
          <w:sz w:val="20"/>
          <w:szCs w:val="20"/>
        </w:rPr>
        <w:t>11</w:t>
      </w:r>
      <w:r w:rsidRPr="00FA459C">
        <w:rPr>
          <w:rFonts w:cs="Times New Roman"/>
          <w:color w:val="auto"/>
          <w:sz w:val="20"/>
          <w:szCs w:val="20"/>
        </w:rPr>
        <w:fldChar w:fldCharType="end"/>
      </w:r>
      <w:r w:rsidRPr="00FA459C">
        <w:rPr>
          <w:rFonts w:cs="Times New Roman"/>
          <w:color w:val="auto"/>
          <w:sz w:val="20"/>
          <w:szCs w:val="20"/>
        </w:rPr>
        <w:t xml:space="preserve"> Comparaciones múltiples</w:t>
      </w:r>
      <w:bookmarkEnd w:id="365"/>
      <w:bookmarkEnd w:id="366"/>
      <w:bookmarkEnd w:id="367"/>
    </w:p>
    <w:tbl>
      <w:tblPr>
        <w:tblpPr w:leftFromText="141" w:rightFromText="141" w:vertAnchor="text" w:horzAnchor="margin" w:tblpY="111"/>
        <w:tblW w:w="8400" w:type="dxa"/>
        <w:tblCellMar>
          <w:left w:w="70" w:type="dxa"/>
          <w:right w:w="70" w:type="dxa"/>
        </w:tblCellMar>
        <w:tblLook w:val="04A0" w:firstRow="1" w:lastRow="0" w:firstColumn="1" w:lastColumn="0" w:noHBand="0" w:noVBand="1"/>
      </w:tblPr>
      <w:tblGrid>
        <w:gridCol w:w="1318"/>
        <w:gridCol w:w="651"/>
        <w:gridCol w:w="533"/>
        <w:gridCol w:w="508"/>
        <w:gridCol w:w="1200"/>
        <w:gridCol w:w="1200"/>
        <w:gridCol w:w="590"/>
        <w:gridCol w:w="1200"/>
        <w:gridCol w:w="1200"/>
      </w:tblGrid>
      <w:tr w:rsidR="00FA459C" w:rsidRPr="006D6AD2" w14:paraId="4D83F6E5" w14:textId="77777777" w:rsidTr="00FA459C">
        <w:trPr>
          <w:trHeight w:val="315"/>
        </w:trPr>
        <w:tc>
          <w:tcPr>
            <w:tcW w:w="8400" w:type="dxa"/>
            <w:gridSpan w:val="9"/>
            <w:tcBorders>
              <w:top w:val="nil"/>
              <w:left w:val="nil"/>
              <w:bottom w:val="nil"/>
              <w:right w:val="nil"/>
            </w:tcBorders>
            <w:shd w:val="clear" w:color="auto" w:fill="auto"/>
            <w:vAlign w:val="center"/>
            <w:hideMark/>
          </w:tcPr>
          <w:p w14:paraId="1859F11F" w14:textId="77777777" w:rsidR="00FA459C" w:rsidRPr="006D6AD2" w:rsidRDefault="00FA459C" w:rsidP="00FA459C">
            <w:pPr>
              <w:spacing w:after="0" w:line="240" w:lineRule="auto"/>
              <w:jc w:val="center"/>
              <w:rPr>
                <w:rFonts w:ascii="Arial Bold" w:eastAsia="Times New Roman" w:hAnsi="Arial Bold" w:cs="Calibri"/>
                <w:b/>
                <w:bCs/>
                <w:color w:val="000000"/>
                <w:sz w:val="18"/>
                <w:szCs w:val="18"/>
                <w:lang w:eastAsia="es-PE"/>
              </w:rPr>
            </w:pPr>
            <w:r w:rsidRPr="006D6AD2">
              <w:rPr>
                <w:rFonts w:ascii="Arial Bold" w:eastAsia="Times New Roman" w:hAnsi="Arial Bold" w:cs="Calibri"/>
                <w:b/>
                <w:bCs/>
                <w:color w:val="000000"/>
                <w:sz w:val="18"/>
                <w:szCs w:val="18"/>
                <w:lang w:eastAsia="es-PE"/>
              </w:rPr>
              <w:t>Comparaciones múltiples</w:t>
            </w:r>
          </w:p>
        </w:tc>
      </w:tr>
      <w:tr w:rsidR="00FA459C" w:rsidRPr="006D6AD2" w14:paraId="791EEB12" w14:textId="77777777" w:rsidTr="00FA459C">
        <w:trPr>
          <w:trHeight w:val="315"/>
        </w:trPr>
        <w:tc>
          <w:tcPr>
            <w:tcW w:w="3020" w:type="dxa"/>
            <w:gridSpan w:val="4"/>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5AA397B7"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Variable dependiente</w:t>
            </w:r>
          </w:p>
        </w:tc>
        <w:tc>
          <w:tcPr>
            <w:tcW w:w="1200" w:type="dxa"/>
            <w:vMerge w:val="restart"/>
            <w:tcBorders>
              <w:top w:val="single" w:sz="12" w:space="0" w:color="000000"/>
              <w:left w:val="single" w:sz="12" w:space="0" w:color="000000"/>
              <w:bottom w:val="single" w:sz="12" w:space="0" w:color="000000"/>
              <w:right w:val="single" w:sz="4" w:space="0" w:color="000000"/>
            </w:tcBorders>
            <w:shd w:val="clear" w:color="auto" w:fill="auto"/>
            <w:vAlign w:val="bottom"/>
            <w:hideMark/>
          </w:tcPr>
          <w:p w14:paraId="5100303B" w14:textId="77777777" w:rsidR="00FA459C" w:rsidRPr="006D4774" w:rsidRDefault="00FA459C" w:rsidP="00FA459C">
            <w:pPr>
              <w:spacing w:after="0" w:line="240" w:lineRule="auto"/>
              <w:jc w:val="center"/>
              <w:rPr>
                <w:rFonts w:eastAsia="Times New Roman" w:cs="Times New Roman"/>
                <w:color w:val="000000"/>
                <w:sz w:val="20"/>
                <w:szCs w:val="20"/>
                <w:lang w:eastAsia="es-PE"/>
              </w:rPr>
            </w:pPr>
            <w:r w:rsidRPr="006D4774">
              <w:rPr>
                <w:rFonts w:eastAsia="Times New Roman" w:cs="Times New Roman"/>
                <w:color w:val="000000"/>
                <w:sz w:val="20"/>
                <w:szCs w:val="20"/>
                <w:lang w:eastAsia="es-PE"/>
              </w:rPr>
              <w:t>Diferencia de medias (I-J)</w:t>
            </w:r>
          </w:p>
        </w:tc>
        <w:tc>
          <w:tcPr>
            <w:tcW w:w="1200" w:type="dxa"/>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14:paraId="0F471EBA" w14:textId="77777777" w:rsidR="00FA459C" w:rsidRPr="006D4774" w:rsidRDefault="00FA459C" w:rsidP="00FA459C">
            <w:pPr>
              <w:spacing w:after="0" w:line="240" w:lineRule="auto"/>
              <w:jc w:val="center"/>
              <w:rPr>
                <w:rFonts w:eastAsia="Times New Roman" w:cs="Times New Roman"/>
                <w:color w:val="000000"/>
                <w:sz w:val="20"/>
                <w:szCs w:val="20"/>
                <w:lang w:eastAsia="es-PE"/>
              </w:rPr>
            </w:pPr>
            <w:r w:rsidRPr="006D4774">
              <w:rPr>
                <w:rFonts w:eastAsia="Times New Roman" w:cs="Times New Roman"/>
                <w:color w:val="000000"/>
                <w:sz w:val="20"/>
                <w:szCs w:val="20"/>
                <w:lang w:eastAsia="es-PE"/>
              </w:rPr>
              <w:t>Error estándar</w:t>
            </w:r>
          </w:p>
        </w:tc>
        <w:tc>
          <w:tcPr>
            <w:tcW w:w="580" w:type="dxa"/>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14:paraId="36729080" w14:textId="77777777" w:rsidR="00FA459C" w:rsidRPr="006D4774" w:rsidRDefault="00FA459C" w:rsidP="00FA459C">
            <w:pPr>
              <w:spacing w:after="0" w:line="240" w:lineRule="auto"/>
              <w:jc w:val="center"/>
              <w:rPr>
                <w:rFonts w:eastAsia="Times New Roman" w:cs="Times New Roman"/>
                <w:color w:val="000000"/>
                <w:sz w:val="20"/>
                <w:szCs w:val="20"/>
                <w:lang w:eastAsia="es-PE"/>
              </w:rPr>
            </w:pPr>
            <w:r w:rsidRPr="006D4774">
              <w:rPr>
                <w:rFonts w:eastAsia="Times New Roman" w:cs="Times New Roman"/>
                <w:color w:val="000000"/>
                <w:sz w:val="20"/>
                <w:szCs w:val="20"/>
                <w:lang w:eastAsia="es-PE"/>
              </w:rPr>
              <w:t>Sig.</w:t>
            </w:r>
          </w:p>
        </w:tc>
        <w:tc>
          <w:tcPr>
            <w:tcW w:w="2400" w:type="dxa"/>
            <w:gridSpan w:val="2"/>
            <w:tcBorders>
              <w:top w:val="single" w:sz="12" w:space="0" w:color="000000"/>
              <w:left w:val="nil"/>
              <w:bottom w:val="single" w:sz="4" w:space="0" w:color="000000"/>
              <w:right w:val="single" w:sz="12" w:space="0" w:color="000000"/>
            </w:tcBorders>
            <w:shd w:val="clear" w:color="auto" w:fill="auto"/>
            <w:vAlign w:val="bottom"/>
            <w:hideMark/>
          </w:tcPr>
          <w:p w14:paraId="641E4A8D" w14:textId="77777777" w:rsidR="00FA459C" w:rsidRPr="006D4774" w:rsidRDefault="00FA459C" w:rsidP="00FA459C">
            <w:pPr>
              <w:spacing w:after="0" w:line="240" w:lineRule="auto"/>
              <w:jc w:val="center"/>
              <w:rPr>
                <w:rFonts w:eastAsia="Times New Roman" w:cs="Times New Roman"/>
                <w:color w:val="000000"/>
                <w:sz w:val="20"/>
                <w:szCs w:val="20"/>
                <w:lang w:eastAsia="es-PE"/>
              </w:rPr>
            </w:pPr>
            <w:r w:rsidRPr="006D4774">
              <w:rPr>
                <w:rFonts w:eastAsia="Times New Roman" w:cs="Times New Roman"/>
                <w:color w:val="000000"/>
                <w:sz w:val="20"/>
                <w:szCs w:val="20"/>
                <w:lang w:eastAsia="es-PE"/>
              </w:rPr>
              <w:t>Intervalo de confianza al 95%</w:t>
            </w:r>
          </w:p>
        </w:tc>
      </w:tr>
      <w:tr w:rsidR="00FA459C" w:rsidRPr="006D6AD2" w14:paraId="0489D340" w14:textId="77777777" w:rsidTr="00FA459C">
        <w:trPr>
          <w:trHeight w:val="510"/>
        </w:trPr>
        <w:tc>
          <w:tcPr>
            <w:tcW w:w="3020" w:type="dxa"/>
            <w:gridSpan w:val="4"/>
            <w:vMerge/>
            <w:tcBorders>
              <w:top w:val="single" w:sz="12" w:space="0" w:color="000000"/>
              <w:left w:val="single" w:sz="12" w:space="0" w:color="000000"/>
              <w:bottom w:val="single" w:sz="12" w:space="0" w:color="000000"/>
              <w:right w:val="single" w:sz="12" w:space="0" w:color="000000"/>
            </w:tcBorders>
            <w:vAlign w:val="center"/>
            <w:hideMark/>
          </w:tcPr>
          <w:p w14:paraId="322D084D"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1200" w:type="dxa"/>
            <w:vMerge/>
            <w:tcBorders>
              <w:top w:val="single" w:sz="12" w:space="0" w:color="000000"/>
              <w:left w:val="single" w:sz="12" w:space="0" w:color="000000"/>
              <w:bottom w:val="single" w:sz="12" w:space="0" w:color="000000"/>
              <w:right w:val="single" w:sz="4" w:space="0" w:color="000000"/>
            </w:tcBorders>
            <w:vAlign w:val="center"/>
            <w:hideMark/>
          </w:tcPr>
          <w:p w14:paraId="04A44812"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1200" w:type="dxa"/>
            <w:vMerge/>
            <w:tcBorders>
              <w:top w:val="single" w:sz="12" w:space="0" w:color="000000"/>
              <w:left w:val="single" w:sz="4" w:space="0" w:color="000000"/>
              <w:bottom w:val="single" w:sz="12" w:space="0" w:color="000000"/>
              <w:right w:val="single" w:sz="4" w:space="0" w:color="000000"/>
            </w:tcBorders>
            <w:vAlign w:val="center"/>
            <w:hideMark/>
          </w:tcPr>
          <w:p w14:paraId="2D6D82B4"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80" w:type="dxa"/>
            <w:vMerge/>
            <w:tcBorders>
              <w:top w:val="single" w:sz="12" w:space="0" w:color="000000"/>
              <w:left w:val="single" w:sz="4" w:space="0" w:color="000000"/>
              <w:bottom w:val="single" w:sz="12" w:space="0" w:color="000000"/>
              <w:right w:val="single" w:sz="4" w:space="0" w:color="000000"/>
            </w:tcBorders>
            <w:vAlign w:val="center"/>
            <w:hideMark/>
          </w:tcPr>
          <w:p w14:paraId="5D3BF4A7"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1200" w:type="dxa"/>
            <w:tcBorders>
              <w:top w:val="nil"/>
              <w:left w:val="nil"/>
              <w:bottom w:val="single" w:sz="12" w:space="0" w:color="000000"/>
              <w:right w:val="single" w:sz="4" w:space="0" w:color="000000"/>
            </w:tcBorders>
            <w:shd w:val="clear" w:color="auto" w:fill="auto"/>
            <w:vAlign w:val="bottom"/>
            <w:hideMark/>
          </w:tcPr>
          <w:p w14:paraId="60258C86" w14:textId="77777777" w:rsidR="00FA459C" w:rsidRPr="006D4774" w:rsidRDefault="00FA459C" w:rsidP="00FA459C">
            <w:pPr>
              <w:spacing w:after="0" w:line="240" w:lineRule="auto"/>
              <w:jc w:val="center"/>
              <w:rPr>
                <w:rFonts w:eastAsia="Times New Roman" w:cs="Times New Roman"/>
                <w:color w:val="000000"/>
                <w:sz w:val="20"/>
                <w:szCs w:val="20"/>
                <w:lang w:eastAsia="es-PE"/>
              </w:rPr>
            </w:pPr>
            <w:r w:rsidRPr="006D4774">
              <w:rPr>
                <w:rFonts w:eastAsia="Times New Roman" w:cs="Times New Roman"/>
                <w:color w:val="000000"/>
                <w:sz w:val="20"/>
                <w:szCs w:val="20"/>
                <w:lang w:eastAsia="es-PE"/>
              </w:rPr>
              <w:t>Límite inferior</w:t>
            </w:r>
          </w:p>
        </w:tc>
        <w:tc>
          <w:tcPr>
            <w:tcW w:w="1200" w:type="dxa"/>
            <w:tcBorders>
              <w:top w:val="nil"/>
              <w:left w:val="nil"/>
              <w:bottom w:val="single" w:sz="12" w:space="0" w:color="000000"/>
              <w:right w:val="single" w:sz="12" w:space="0" w:color="000000"/>
            </w:tcBorders>
            <w:shd w:val="clear" w:color="auto" w:fill="auto"/>
            <w:vAlign w:val="bottom"/>
            <w:hideMark/>
          </w:tcPr>
          <w:p w14:paraId="1B8CD310" w14:textId="77777777" w:rsidR="00FA459C" w:rsidRPr="006D4774" w:rsidRDefault="00FA459C" w:rsidP="00FA459C">
            <w:pPr>
              <w:spacing w:after="0" w:line="240" w:lineRule="auto"/>
              <w:jc w:val="center"/>
              <w:rPr>
                <w:rFonts w:eastAsia="Times New Roman" w:cs="Times New Roman"/>
                <w:color w:val="000000"/>
                <w:sz w:val="20"/>
                <w:szCs w:val="20"/>
                <w:lang w:eastAsia="es-PE"/>
              </w:rPr>
            </w:pPr>
            <w:r w:rsidRPr="006D4774">
              <w:rPr>
                <w:rFonts w:eastAsia="Times New Roman" w:cs="Times New Roman"/>
                <w:color w:val="000000"/>
                <w:sz w:val="20"/>
                <w:szCs w:val="20"/>
                <w:lang w:eastAsia="es-PE"/>
              </w:rPr>
              <w:t>Límite superior</w:t>
            </w:r>
          </w:p>
        </w:tc>
      </w:tr>
      <w:tr w:rsidR="00FA459C" w:rsidRPr="006D6AD2" w14:paraId="21FCD1A0" w14:textId="77777777" w:rsidTr="006D4774">
        <w:trPr>
          <w:trHeight w:val="315"/>
        </w:trPr>
        <w:tc>
          <w:tcPr>
            <w:tcW w:w="1318" w:type="dxa"/>
            <w:vMerge w:val="restart"/>
            <w:tcBorders>
              <w:top w:val="nil"/>
              <w:left w:val="single" w:sz="12" w:space="0" w:color="000000"/>
              <w:bottom w:val="single" w:sz="4" w:space="0" w:color="000000"/>
              <w:right w:val="nil"/>
            </w:tcBorders>
            <w:shd w:val="clear" w:color="auto" w:fill="auto"/>
            <w:hideMark/>
          </w:tcPr>
          <w:p w14:paraId="3679E7D6"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Cantidad de plomo a los 30 días mg/Kg</w:t>
            </w:r>
          </w:p>
        </w:tc>
        <w:tc>
          <w:tcPr>
            <w:tcW w:w="651" w:type="dxa"/>
            <w:vMerge w:val="restart"/>
            <w:tcBorders>
              <w:top w:val="nil"/>
              <w:left w:val="nil"/>
              <w:bottom w:val="single" w:sz="4" w:space="0" w:color="000000"/>
              <w:right w:val="nil"/>
            </w:tcBorders>
            <w:shd w:val="clear" w:color="auto" w:fill="auto"/>
            <w:hideMark/>
          </w:tcPr>
          <w:p w14:paraId="7DBFCF4F" w14:textId="77777777" w:rsidR="00FA459C" w:rsidRPr="006D4774" w:rsidRDefault="00FA459C" w:rsidP="00FA459C">
            <w:pPr>
              <w:spacing w:after="0" w:line="240" w:lineRule="auto"/>
              <w:rPr>
                <w:rFonts w:eastAsia="Times New Roman" w:cs="Times New Roman"/>
                <w:color w:val="000000"/>
                <w:sz w:val="20"/>
                <w:szCs w:val="20"/>
                <w:lang w:eastAsia="es-PE"/>
              </w:rPr>
            </w:pPr>
            <w:bookmarkStart w:id="368" w:name="_Hlk64888842"/>
            <w:r w:rsidRPr="006D4774">
              <w:rPr>
                <w:rFonts w:eastAsia="Times New Roman" w:cs="Times New Roman"/>
                <w:color w:val="000000"/>
                <w:sz w:val="20"/>
                <w:szCs w:val="20"/>
                <w:lang w:eastAsia="es-PE"/>
              </w:rPr>
              <w:t>HSD Tukey</w:t>
            </w:r>
            <w:bookmarkEnd w:id="368"/>
          </w:p>
        </w:tc>
        <w:tc>
          <w:tcPr>
            <w:tcW w:w="542" w:type="dxa"/>
            <w:vMerge w:val="restart"/>
            <w:tcBorders>
              <w:top w:val="nil"/>
              <w:left w:val="nil"/>
              <w:bottom w:val="single" w:sz="4" w:space="0" w:color="000000"/>
              <w:right w:val="nil"/>
            </w:tcBorders>
            <w:shd w:val="clear" w:color="auto" w:fill="auto"/>
            <w:hideMark/>
          </w:tcPr>
          <w:p w14:paraId="42811058"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5%</w:t>
            </w:r>
          </w:p>
        </w:tc>
        <w:tc>
          <w:tcPr>
            <w:tcW w:w="509" w:type="dxa"/>
            <w:tcBorders>
              <w:top w:val="nil"/>
              <w:left w:val="nil"/>
              <w:bottom w:val="nil"/>
              <w:right w:val="single" w:sz="12" w:space="0" w:color="000000"/>
            </w:tcBorders>
            <w:shd w:val="clear" w:color="auto" w:fill="auto"/>
            <w:hideMark/>
          </w:tcPr>
          <w:p w14:paraId="6C5CE98A"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10%</w:t>
            </w:r>
          </w:p>
        </w:tc>
        <w:tc>
          <w:tcPr>
            <w:tcW w:w="1200" w:type="dxa"/>
            <w:tcBorders>
              <w:top w:val="nil"/>
              <w:left w:val="nil"/>
              <w:bottom w:val="nil"/>
              <w:right w:val="single" w:sz="4" w:space="0" w:color="000000"/>
            </w:tcBorders>
            <w:shd w:val="clear" w:color="auto" w:fill="auto"/>
            <w:noWrap/>
            <w:vAlign w:val="center"/>
            <w:hideMark/>
          </w:tcPr>
          <w:p w14:paraId="437850B6"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116.00</w:t>
            </w:r>
          </w:p>
        </w:tc>
        <w:tc>
          <w:tcPr>
            <w:tcW w:w="1200" w:type="dxa"/>
            <w:tcBorders>
              <w:top w:val="nil"/>
              <w:left w:val="nil"/>
              <w:bottom w:val="nil"/>
              <w:right w:val="single" w:sz="4" w:space="0" w:color="000000"/>
            </w:tcBorders>
            <w:shd w:val="clear" w:color="auto" w:fill="auto"/>
            <w:noWrap/>
            <w:vAlign w:val="center"/>
            <w:hideMark/>
          </w:tcPr>
          <w:p w14:paraId="79BD4070"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587.518</w:t>
            </w:r>
          </w:p>
        </w:tc>
        <w:tc>
          <w:tcPr>
            <w:tcW w:w="580" w:type="dxa"/>
            <w:tcBorders>
              <w:top w:val="nil"/>
              <w:left w:val="nil"/>
              <w:bottom w:val="nil"/>
              <w:right w:val="single" w:sz="4" w:space="0" w:color="000000"/>
            </w:tcBorders>
            <w:shd w:val="clear" w:color="auto" w:fill="auto"/>
            <w:noWrap/>
            <w:vAlign w:val="center"/>
            <w:hideMark/>
          </w:tcPr>
          <w:p w14:paraId="6C5DFF39" w14:textId="2E5A5F54" w:rsidR="00FA459C" w:rsidRPr="006D4774" w:rsidRDefault="00B67D7B" w:rsidP="00FA459C">
            <w:pPr>
              <w:spacing w:after="0" w:line="240" w:lineRule="auto"/>
              <w:jc w:val="right"/>
              <w:rPr>
                <w:rFonts w:eastAsia="Times New Roman" w:cs="Times New Roman"/>
                <w:color w:val="000000"/>
                <w:sz w:val="20"/>
                <w:szCs w:val="20"/>
                <w:lang w:eastAsia="es-PE"/>
              </w:rPr>
            </w:pPr>
            <w:r>
              <w:rPr>
                <w:rFonts w:eastAsia="Times New Roman" w:cs="Times New Roman"/>
                <w:color w:val="000000"/>
                <w:sz w:val="20"/>
                <w:szCs w:val="20"/>
                <w:lang w:eastAsia="es-PE"/>
              </w:rPr>
              <w:t>0</w:t>
            </w:r>
            <w:r w:rsidR="00FA459C" w:rsidRPr="006D4774">
              <w:rPr>
                <w:rFonts w:eastAsia="Times New Roman" w:cs="Times New Roman"/>
                <w:color w:val="000000"/>
                <w:sz w:val="20"/>
                <w:szCs w:val="20"/>
                <w:lang w:eastAsia="es-PE"/>
              </w:rPr>
              <w:t>.997</w:t>
            </w:r>
          </w:p>
        </w:tc>
        <w:tc>
          <w:tcPr>
            <w:tcW w:w="1200" w:type="dxa"/>
            <w:tcBorders>
              <w:top w:val="nil"/>
              <w:left w:val="nil"/>
              <w:bottom w:val="nil"/>
              <w:right w:val="single" w:sz="4" w:space="0" w:color="000000"/>
            </w:tcBorders>
            <w:shd w:val="clear" w:color="auto" w:fill="auto"/>
            <w:noWrap/>
            <w:vAlign w:val="center"/>
            <w:hideMark/>
          </w:tcPr>
          <w:p w14:paraId="6D151555"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-1628.28</w:t>
            </w:r>
          </w:p>
        </w:tc>
        <w:tc>
          <w:tcPr>
            <w:tcW w:w="1200" w:type="dxa"/>
            <w:tcBorders>
              <w:top w:val="nil"/>
              <w:left w:val="nil"/>
              <w:bottom w:val="nil"/>
              <w:right w:val="single" w:sz="12" w:space="0" w:color="000000"/>
            </w:tcBorders>
            <w:shd w:val="clear" w:color="auto" w:fill="auto"/>
            <w:noWrap/>
            <w:vAlign w:val="center"/>
            <w:hideMark/>
          </w:tcPr>
          <w:p w14:paraId="5CE03FCF"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1860.28</w:t>
            </w:r>
          </w:p>
        </w:tc>
      </w:tr>
      <w:tr w:rsidR="00FA459C" w:rsidRPr="006D6AD2" w14:paraId="3A365D24" w14:textId="77777777" w:rsidTr="006D4774">
        <w:trPr>
          <w:trHeight w:val="300"/>
        </w:trPr>
        <w:tc>
          <w:tcPr>
            <w:tcW w:w="1318" w:type="dxa"/>
            <w:vMerge/>
            <w:tcBorders>
              <w:top w:val="nil"/>
              <w:left w:val="single" w:sz="12" w:space="0" w:color="000000"/>
              <w:bottom w:val="single" w:sz="4" w:space="0" w:color="000000"/>
              <w:right w:val="nil"/>
            </w:tcBorders>
            <w:vAlign w:val="center"/>
            <w:hideMark/>
          </w:tcPr>
          <w:p w14:paraId="7B02B067"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651" w:type="dxa"/>
            <w:vMerge/>
            <w:tcBorders>
              <w:top w:val="nil"/>
              <w:left w:val="nil"/>
              <w:bottom w:val="single" w:sz="4" w:space="0" w:color="000000"/>
              <w:right w:val="nil"/>
            </w:tcBorders>
            <w:vAlign w:val="center"/>
            <w:hideMark/>
          </w:tcPr>
          <w:p w14:paraId="313651FC"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42" w:type="dxa"/>
            <w:vMerge/>
            <w:tcBorders>
              <w:top w:val="nil"/>
              <w:left w:val="nil"/>
              <w:bottom w:val="single" w:sz="4" w:space="0" w:color="000000"/>
              <w:right w:val="nil"/>
            </w:tcBorders>
            <w:vAlign w:val="center"/>
            <w:hideMark/>
          </w:tcPr>
          <w:p w14:paraId="0BF4000D"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09" w:type="dxa"/>
            <w:tcBorders>
              <w:top w:val="nil"/>
              <w:left w:val="nil"/>
              <w:bottom w:val="nil"/>
              <w:right w:val="single" w:sz="12" w:space="0" w:color="000000"/>
            </w:tcBorders>
            <w:shd w:val="clear" w:color="auto" w:fill="auto"/>
            <w:hideMark/>
          </w:tcPr>
          <w:p w14:paraId="2AB29B7C"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15%</w:t>
            </w:r>
          </w:p>
        </w:tc>
        <w:tc>
          <w:tcPr>
            <w:tcW w:w="1200" w:type="dxa"/>
            <w:tcBorders>
              <w:top w:val="nil"/>
              <w:left w:val="nil"/>
              <w:bottom w:val="nil"/>
              <w:right w:val="single" w:sz="4" w:space="0" w:color="000000"/>
            </w:tcBorders>
            <w:shd w:val="clear" w:color="auto" w:fill="auto"/>
            <w:noWrap/>
            <w:vAlign w:val="center"/>
            <w:hideMark/>
          </w:tcPr>
          <w:p w14:paraId="2103B6B2"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-1164.00</w:t>
            </w:r>
          </w:p>
        </w:tc>
        <w:tc>
          <w:tcPr>
            <w:tcW w:w="1200" w:type="dxa"/>
            <w:tcBorders>
              <w:top w:val="nil"/>
              <w:left w:val="nil"/>
              <w:bottom w:val="nil"/>
              <w:right w:val="single" w:sz="4" w:space="0" w:color="000000"/>
            </w:tcBorders>
            <w:shd w:val="clear" w:color="auto" w:fill="auto"/>
            <w:noWrap/>
            <w:vAlign w:val="center"/>
            <w:hideMark/>
          </w:tcPr>
          <w:p w14:paraId="26848B8E"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587.518</w:t>
            </w:r>
          </w:p>
        </w:tc>
        <w:tc>
          <w:tcPr>
            <w:tcW w:w="580" w:type="dxa"/>
            <w:tcBorders>
              <w:top w:val="nil"/>
              <w:left w:val="nil"/>
              <w:bottom w:val="nil"/>
              <w:right w:val="single" w:sz="4" w:space="0" w:color="000000"/>
            </w:tcBorders>
            <w:shd w:val="clear" w:color="auto" w:fill="auto"/>
            <w:noWrap/>
            <w:vAlign w:val="center"/>
            <w:hideMark/>
          </w:tcPr>
          <w:p w14:paraId="45EA859A" w14:textId="5C07D47C" w:rsidR="00FA459C" w:rsidRPr="006D4774" w:rsidRDefault="00B67D7B" w:rsidP="00FA459C">
            <w:pPr>
              <w:spacing w:after="0" w:line="240" w:lineRule="auto"/>
              <w:jc w:val="right"/>
              <w:rPr>
                <w:rFonts w:eastAsia="Times New Roman" w:cs="Times New Roman"/>
                <w:color w:val="000000"/>
                <w:sz w:val="20"/>
                <w:szCs w:val="20"/>
                <w:lang w:eastAsia="es-PE"/>
              </w:rPr>
            </w:pPr>
            <w:r>
              <w:rPr>
                <w:rFonts w:eastAsia="Times New Roman" w:cs="Times New Roman"/>
                <w:color w:val="000000"/>
                <w:sz w:val="20"/>
                <w:szCs w:val="20"/>
                <w:lang w:eastAsia="es-PE"/>
              </w:rPr>
              <w:t>0</w:t>
            </w:r>
            <w:r w:rsidR="00FA459C" w:rsidRPr="006D4774">
              <w:rPr>
                <w:rFonts w:eastAsia="Times New Roman" w:cs="Times New Roman"/>
                <w:color w:val="000000"/>
                <w:sz w:val="20"/>
                <w:szCs w:val="20"/>
                <w:lang w:eastAsia="es-PE"/>
              </w:rPr>
              <w:t>.248</w:t>
            </w:r>
          </w:p>
        </w:tc>
        <w:tc>
          <w:tcPr>
            <w:tcW w:w="1200" w:type="dxa"/>
            <w:tcBorders>
              <w:top w:val="nil"/>
              <w:left w:val="nil"/>
              <w:bottom w:val="nil"/>
              <w:right w:val="single" w:sz="4" w:space="0" w:color="000000"/>
            </w:tcBorders>
            <w:shd w:val="clear" w:color="auto" w:fill="auto"/>
            <w:noWrap/>
            <w:vAlign w:val="center"/>
            <w:hideMark/>
          </w:tcPr>
          <w:p w14:paraId="51143591"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-2908.28</w:t>
            </w:r>
          </w:p>
        </w:tc>
        <w:tc>
          <w:tcPr>
            <w:tcW w:w="1200" w:type="dxa"/>
            <w:tcBorders>
              <w:top w:val="nil"/>
              <w:left w:val="nil"/>
              <w:bottom w:val="nil"/>
              <w:right w:val="single" w:sz="12" w:space="0" w:color="000000"/>
            </w:tcBorders>
            <w:shd w:val="clear" w:color="auto" w:fill="auto"/>
            <w:noWrap/>
            <w:vAlign w:val="center"/>
            <w:hideMark/>
          </w:tcPr>
          <w:p w14:paraId="0F57E69A"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580.28</w:t>
            </w:r>
          </w:p>
        </w:tc>
      </w:tr>
      <w:tr w:rsidR="00FA459C" w:rsidRPr="006D6AD2" w14:paraId="701111CE" w14:textId="77777777" w:rsidTr="006D4774">
        <w:trPr>
          <w:trHeight w:val="300"/>
        </w:trPr>
        <w:tc>
          <w:tcPr>
            <w:tcW w:w="1318" w:type="dxa"/>
            <w:vMerge/>
            <w:tcBorders>
              <w:top w:val="nil"/>
              <w:left w:val="single" w:sz="12" w:space="0" w:color="000000"/>
              <w:bottom w:val="single" w:sz="4" w:space="0" w:color="000000"/>
              <w:right w:val="nil"/>
            </w:tcBorders>
            <w:vAlign w:val="center"/>
            <w:hideMark/>
          </w:tcPr>
          <w:p w14:paraId="529FF496"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651" w:type="dxa"/>
            <w:vMerge/>
            <w:tcBorders>
              <w:top w:val="nil"/>
              <w:left w:val="nil"/>
              <w:bottom w:val="single" w:sz="4" w:space="0" w:color="000000"/>
              <w:right w:val="nil"/>
            </w:tcBorders>
            <w:vAlign w:val="center"/>
            <w:hideMark/>
          </w:tcPr>
          <w:p w14:paraId="5D76F568"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42" w:type="dxa"/>
            <w:vMerge/>
            <w:tcBorders>
              <w:top w:val="nil"/>
              <w:left w:val="nil"/>
              <w:bottom w:val="single" w:sz="4" w:space="0" w:color="000000"/>
              <w:right w:val="nil"/>
            </w:tcBorders>
            <w:vAlign w:val="center"/>
            <w:hideMark/>
          </w:tcPr>
          <w:p w14:paraId="37B18B98"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09" w:type="dxa"/>
            <w:tcBorders>
              <w:top w:val="nil"/>
              <w:left w:val="nil"/>
              <w:bottom w:val="single" w:sz="4" w:space="0" w:color="000000"/>
              <w:right w:val="single" w:sz="12" w:space="0" w:color="000000"/>
            </w:tcBorders>
            <w:shd w:val="clear" w:color="auto" w:fill="auto"/>
            <w:hideMark/>
          </w:tcPr>
          <w:p w14:paraId="314526E1"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20%</w:t>
            </w:r>
          </w:p>
        </w:tc>
        <w:tc>
          <w:tcPr>
            <w:tcW w:w="1200" w:type="dxa"/>
            <w:tcBorders>
              <w:top w:val="nil"/>
              <w:left w:val="nil"/>
              <w:bottom w:val="single" w:sz="4" w:space="0" w:color="000000"/>
              <w:right w:val="single" w:sz="4" w:space="0" w:color="000000"/>
            </w:tcBorders>
            <w:shd w:val="clear" w:color="auto" w:fill="auto"/>
            <w:noWrap/>
            <w:vAlign w:val="center"/>
            <w:hideMark/>
          </w:tcPr>
          <w:p w14:paraId="44F1455A"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5313,00</w:t>
            </w:r>
            <w:r w:rsidRPr="006D4774">
              <w:rPr>
                <w:rFonts w:eastAsia="Times New Roman" w:cs="Times New Roman"/>
                <w:color w:val="000000"/>
                <w:sz w:val="20"/>
                <w:szCs w:val="20"/>
                <w:vertAlign w:val="superscript"/>
                <w:lang w:eastAsia="es-PE"/>
              </w:rPr>
              <w:t>*</w:t>
            </w:r>
          </w:p>
        </w:tc>
        <w:tc>
          <w:tcPr>
            <w:tcW w:w="1200" w:type="dxa"/>
            <w:tcBorders>
              <w:top w:val="nil"/>
              <w:left w:val="nil"/>
              <w:bottom w:val="single" w:sz="4" w:space="0" w:color="000000"/>
              <w:right w:val="single" w:sz="4" w:space="0" w:color="000000"/>
            </w:tcBorders>
            <w:shd w:val="clear" w:color="auto" w:fill="auto"/>
            <w:noWrap/>
            <w:vAlign w:val="center"/>
            <w:hideMark/>
          </w:tcPr>
          <w:p w14:paraId="76FE6FB3"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587.518</w:t>
            </w:r>
          </w:p>
        </w:tc>
        <w:tc>
          <w:tcPr>
            <w:tcW w:w="580" w:type="dxa"/>
            <w:tcBorders>
              <w:top w:val="nil"/>
              <w:left w:val="nil"/>
              <w:bottom w:val="single" w:sz="4" w:space="0" w:color="000000"/>
              <w:right w:val="single" w:sz="4" w:space="0" w:color="000000"/>
            </w:tcBorders>
            <w:shd w:val="clear" w:color="auto" w:fill="auto"/>
            <w:noWrap/>
            <w:vAlign w:val="center"/>
            <w:hideMark/>
          </w:tcPr>
          <w:p w14:paraId="1A101659" w14:textId="336F7104" w:rsidR="00FA459C" w:rsidRPr="006D4774" w:rsidRDefault="00B67D7B" w:rsidP="00FA459C">
            <w:pPr>
              <w:spacing w:after="0" w:line="240" w:lineRule="auto"/>
              <w:jc w:val="right"/>
              <w:rPr>
                <w:rFonts w:eastAsia="Times New Roman" w:cs="Times New Roman"/>
                <w:color w:val="000000"/>
                <w:sz w:val="20"/>
                <w:szCs w:val="20"/>
                <w:lang w:eastAsia="es-PE"/>
              </w:rPr>
            </w:pPr>
            <w:r>
              <w:rPr>
                <w:rFonts w:eastAsia="Times New Roman" w:cs="Times New Roman"/>
                <w:color w:val="000000"/>
                <w:sz w:val="20"/>
                <w:szCs w:val="20"/>
                <w:lang w:eastAsia="es-PE"/>
              </w:rPr>
              <w:t>0</w:t>
            </w:r>
            <w:r w:rsidR="00FA459C" w:rsidRPr="006D4774">
              <w:rPr>
                <w:rFonts w:eastAsia="Times New Roman" w:cs="Times New Roman"/>
                <w:color w:val="000000"/>
                <w:sz w:val="20"/>
                <w:szCs w:val="20"/>
                <w:lang w:eastAsia="es-PE"/>
              </w:rPr>
              <w:t>.000</w:t>
            </w:r>
          </w:p>
        </w:tc>
        <w:tc>
          <w:tcPr>
            <w:tcW w:w="1200" w:type="dxa"/>
            <w:tcBorders>
              <w:top w:val="nil"/>
              <w:left w:val="nil"/>
              <w:bottom w:val="single" w:sz="4" w:space="0" w:color="000000"/>
              <w:right w:val="single" w:sz="4" w:space="0" w:color="000000"/>
            </w:tcBorders>
            <w:shd w:val="clear" w:color="auto" w:fill="auto"/>
            <w:noWrap/>
            <w:vAlign w:val="center"/>
            <w:hideMark/>
          </w:tcPr>
          <w:p w14:paraId="76361298"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3568.72</w:t>
            </w:r>
          </w:p>
        </w:tc>
        <w:tc>
          <w:tcPr>
            <w:tcW w:w="1200" w:type="dxa"/>
            <w:tcBorders>
              <w:top w:val="nil"/>
              <w:left w:val="nil"/>
              <w:bottom w:val="single" w:sz="4" w:space="0" w:color="000000"/>
              <w:right w:val="single" w:sz="12" w:space="0" w:color="000000"/>
            </w:tcBorders>
            <w:shd w:val="clear" w:color="auto" w:fill="auto"/>
            <w:noWrap/>
            <w:vAlign w:val="center"/>
            <w:hideMark/>
          </w:tcPr>
          <w:p w14:paraId="13744F40"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7057.28</w:t>
            </w:r>
          </w:p>
        </w:tc>
      </w:tr>
      <w:tr w:rsidR="00FA459C" w:rsidRPr="006D6AD2" w14:paraId="4B5DE35E" w14:textId="77777777" w:rsidTr="006D4774">
        <w:trPr>
          <w:trHeight w:val="300"/>
        </w:trPr>
        <w:tc>
          <w:tcPr>
            <w:tcW w:w="1318" w:type="dxa"/>
            <w:vMerge/>
            <w:tcBorders>
              <w:top w:val="nil"/>
              <w:left w:val="single" w:sz="12" w:space="0" w:color="000000"/>
              <w:bottom w:val="single" w:sz="4" w:space="0" w:color="000000"/>
              <w:right w:val="nil"/>
            </w:tcBorders>
            <w:vAlign w:val="center"/>
            <w:hideMark/>
          </w:tcPr>
          <w:p w14:paraId="59E4F795"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651" w:type="dxa"/>
            <w:vMerge/>
            <w:tcBorders>
              <w:top w:val="nil"/>
              <w:left w:val="nil"/>
              <w:bottom w:val="single" w:sz="4" w:space="0" w:color="000000"/>
              <w:right w:val="nil"/>
            </w:tcBorders>
            <w:vAlign w:val="center"/>
            <w:hideMark/>
          </w:tcPr>
          <w:p w14:paraId="3FFAF0C3"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42" w:type="dxa"/>
            <w:vMerge w:val="restart"/>
            <w:tcBorders>
              <w:top w:val="nil"/>
              <w:left w:val="nil"/>
              <w:bottom w:val="single" w:sz="4" w:space="0" w:color="000000"/>
              <w:right w:val="nil"/>
            </w:tcBorders>
            <w:shd w:val="clear" w:color="auto" w:fill="auto"/>
            <w:hideMark/>
          </w:tcPr>
          <w:p w14:paraId="18F33652"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10%</w:t>
            </w:r>
          </w:p>
        </w:tc>
        <w:tc>
          <w:tcPr>
            <w:tcW w:w="509" w:type="dxa"/>
            <w:tcBorders>
              <w:top w:val="nil"/>
              <w:left w:val="nil"/>
              <w:bottom w:val="nil"/>
              <w:right w:val="single" w:sz="12" w:space="0" w:color="000000"/>
            </w:tcBorders>
            <w:shd w:val="clear" w:color="auto" w:fill="auto"/>
            <w:hideMark/>
          </w:tcPr>
          <w:p w14:paraId="45779439"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5%</w:t>
            </w:r>
          </w:p>
        </w:tc>
        <w:tc>
          <w:tcPr>
            <w:tcW w:w="1200" w:type="dxa"/>
            <w:tcBorders>
              <w:top w:val="nil"/>
              <w:left w:val="nil"/>
              <w:bottom w:val="nil"/>
              <w:right w:val="single" w:sz="4" w:space="0" w:color="000000"/>
            </w:tcBorders>
            <w:shd w:val="clear" w:color="auto" w:fill="auto"/>
            <w:noWrap/>
            <w:vAlign w:val="center"/>
            <w:hideMark/>
          </w:tcPr>
          <w:p w14:paraId="177E1D89"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-116.00</w:t>
            </w:r>
          </w:p>
        </w:tc>
        <w:tc>
          <w:tcPr>
            <w:tcW w:w="1200" w:type="dxa"/>
            <w:tcBorders>
              <w:top w:val="nil"/>
              <w:left w:val="nil"/>
              <w:bottom w:val="nil"/>
              <w:right w:val="single" w:sz="4" w:space="0" w:color="000000"/>
            </w:tcBorders>
            <w:shd w:val="clear" w:color="auto" w:fill="auto"/>
            <w:noWrap/>
            <w:vAlign w:val="center"/>
            <w:hideMark/>
          </w:tcPr>
          <w:p w14:paraId="5C3FC78A"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587.518</w:t>
            </w:r>
          </w:p>
        </w:tc>
        <w:tc>
          <w:tcPr>
            <w:tcW w:w="580" w:type="dxa"/>
            <w:tcBorders>
              <w:top w:val="nil"/>
              <w:left w:val="nil"/>
              <w:bottom w:val="nil"/>
              <w:right w:val="single" w:sz="4" w:space="0" w:color="000000"/>
            </w:tcBorders>
            <w:shd w:val="clear" w:color="auto" w:fill="auto"/>
            <w:noWrap/>
            <w:vAlign w:val="center"/>
            <w:hideMark/>
          </w:tcPr>
          <w:p w14:paraId="15D6F0DF"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.997</w:t>
            </w:r>
          </w:p>
        </w:tc>
        <w:tc>
          <w:tcPr>
            <w:tcW w:w="1200" w:type="dxa"/>
            <w:tcBorders>
              <w:top w:val="nil"/>
              <w:left w:val="nil"/>
              <w:bottom w:val="nil"/>
              <w:right w:val="single" w:sz="4" w:space="0" w:color="000000"/>
            </w:tcBorders>
            <w:shd w:val="clear" w:color="auto" w:fill="auto"/>
            <w:noWrap/>
            <w:vAlign w:val="center"/>
            <w:hideMark/>
          </w:tcPr>
          <w:p w14:paraId="71E35886"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-1860.28</w:t>
            </w:r>
          </w:p>
        </w:tc>
        <w:tc>
          <w:tcPr>
            <w:tcW w:w="1200" w:type="dxa"/>
            <w:tcBorders>
              <w:top w:val="nil"/>
              <w:left w:val="nil"/>
              <w:bottom w:val="nil"/>
              <w:right w:val="single" w:sz="12" w:space="0" w:color="000000"/>
            </w:tcBorders>
            <w:shd w:val="clear" w:color="auto" w:fill="auto"/>
            <w:noWrap/>
            <w:vAlign w:val="center"/>
            <w:hideMark/>
          </w:tcPr>
          <w:p w14:paraId="39C811C1"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1628.28</w:t>
            </w:r>
          </w:p>
        </w:tc>
      </w:tr>
      <w:tr w:rsidR="00FA459C" w:rsidRPr="006D6AD2" w14:paraId="1200E890" w14:textId="77777777" w:rsidTr="006D4774">
        <w:trPr>
          <w:trHeight w:val="300"/>
        </w:trPr>
        <w:tc>
          <w:tcPr>
            <w:tcW w:w="1318" w:type="dxa"/>
            <w:vMerge/>
            <w:tcBorders>
              <w:top w:val="nil"/>
              <w:left w:val="single" w:sz="12" w:space="0" w:color="000000"/>
              <w:bottom w:val="single" w:sz="4" w:space="0" w:color="000000"/>
              <w:right w:val="nil"/>
            </w:tcBorders>
            <w:vAlign w:val="center"/>
            <w:hideMark/>
          </w:tcPr>
          <w:p w14:paraId="6BE86736"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651" w:type="dxa"/>
            <w:vMerge/>
            <w:tcBorders>
              <w:top w:val="nil"/>
              <w:left w:val="nil"/>
              <w:bottom w:val="single" w:sz="4" w:space="0" w:color="000000"/>
              <w:right w:val="nil"/>
            </w:tcBorders>
            <w:vAlign w:val="center"/>
            <w:hideMark/>
          </w:tcPr>
          <w:p w14:paraId="4DCC6932"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42" w:type="dxa"/>
            <w:vMerge/>
            <w:tcBorders>
              <w:top w:val="nil"/>
              <w:left w:val="nil"/>
              <w:bottom w:val="single" w:sz="4" w:space="0" w:color="000000"/>
              <w:right w:val="nil"/>
            </w:tcBorders>
            <w:vAlign w:val="center"/>
            <w:hideMark/>
          </w:tcPr>
          <w:p w14:paraId="35EC7044"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09" w:type="dxa"/>
            <w:tcBorders>
              <w:top w:val="nil"/>
              <w:left w:val="nil"/>
              <w:bottom w:val="nil"/>
              <w:right w:val="single" w:sz="12" w:space="0" w:color="000000"/>
            </w:tcBorders>
            <w:shd w:val="clear" w:color="auto" w:fill="auto"/>
            <w:hideMark/>
          </w:tcPr>
          <w:p w14:paraId="4A9BB705"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15%</w:t>
            </w:r>
          </w:p>
        </w:tc>
        <w:tc>
          <w:tcPr>
            <w:tcW w:w="1200" w:type="dxa"/>
            <w:tcBorders>
              <w:top w:val="nil"/>
              <w:left w:val="nil"/>
              <w:bottom w:val="nil"/>
              <w:right w:val="single" w:sz="4" w:space="0" w:color="000000"/>
            </w:tcBorders>
            <w:shd w:val="clear" w:color="auto" w:fill="auto"/>
            <w:noWrap/>
            <w:vAlign w:val="center"/>
            <w:hideMark/>
          </w:tcPr>
          <w:p w14:paraId="52C91E3F"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-1280.00</w:t>
            </w:r>
          </w:p>
        </w:tc>
        <w:tc>
          <w:tcPr>
            <w:tcW w:w="1200" w:type="dxa"/>
            <w:tcBorders>
              <w:top w:val="nil"/>
              <w:left w:val="nil"/>
              <w:bottom w:val="nil"/>
              <w:right w:val="single" w:sz="4" w:space="0" w:color="000000"/>
            </w:tcBorders>
            <w:shd w:val="clear" w:color="auto" w:fill="auto"/>
            <w:noWrap/>
            <w:vAlign w:val="center"/>
            <w:hideMark/>
          </w:tcPr>
          <w:p w14:paraId="089A3227"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587.518</w:t>
            </w:r>
          </w:p>
        </w:tc>
        <w:tc>
          <w:tcPr>
            <w:tcW w:w="580" w:type="dxa"/>
            <w:tcBorders>
              <w:top w:val="nil"/>
              <w:left w:val="nil"/>
              <w:bottom w:val="nil"/>
              <w:right w:val="single" w:sz="4" w:space="0" w:color="000000"/>
            </w:tcBorders>
            <w:shd w:val="clear" w:color="auto" w:fill="auto"/>
            <w:noWrap/>
            <w:vAlign w:val="center"/>
            <w:hideMark/>
          </w:tcPr>
          <w:p w14:paraId="1E82BECA"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.184</w:t>
            </w:r>
          </w:p>
        </w:tc>
        <w:tc>
          <w:tcPr>
            <w:tcW w:w="1200" w:type="dxa"/>
            <w:tcBorders>
              <w:top w:val="nil"/>
              <w:left w:val="nil"/>
              <w:bottom w:val="nil"/>
              <w:right w:val="single" w:sz="4" w:space="0" w:color="000000"/>
            </w:tcBorders>
            <w:shd w:val="clear" w:color="auto" w:fill="auto"/>
            <w:noWrap/>
            <w:vAlign w:val="center"/>
            <w:hideMark/>
          </w:tcPr>
          <w:p w14:paraId="18DDFCD7"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-3024.28</w:t>
            </w:r>
          </w:p>
        </w:tc>
        <w:tc>
          <w:tcPr>
            <w:tcW w:w="1200" w:type="dxa"/>
            <w:tcBorders>
              <w:top w:val="nil"/>
              <w:left w:val="nil"/>
              <w:bottom w:val="nil"/>
              <w:right w:val="single" w:sz="12" w:space="0" w:color="000000"/>
            </w:tcBorders>
            <w:shd w:val="clear" w:color="auto" w:fill="auto"/>
            <w:noWrap/>
            <w:vAlign w:val="center"/>
            <w:hideMark/>
          </w:tcPr>
          <w:p w14:paraId="17397317"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464.28</w:t>
            </w:r>
          </w:p>
        </w:tc>
      </w:tr>
      <w:tr w:rsidR="00FA459C" w:rsidRPr="006D6AD2" w14:paraId="41F36BE0" w14:textId="77777777" w:rsidTr="006D4774">
        <w:trPr>
          <w:trHeight w:val="300"/>
        </w:trPr>
        <w:tc>
          <w:tcPr>
            <w:tcW w:w="1318" w:type="dxa"/>
            <w:vMerge/>
            <w:tcBorders>
              <w:top w:val="nil"/>
              <w:left w:val="single" w:sz="12" w:space="0" w:color="000000"/>
              <w:bottom w:val="single" w:sz="4" w:space="0" w:color="000000"/>
              <w:right w:val="nil"/>
            </w:tcBorders>
            <w:vAlign w:val="center"/>
            <w:hideMark/>
          </w:tcPr>
          <w:p w14:paraId="47E6A06C"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651" w:type="dxa"/>
            <w:vMerge/>
            <w:tcBorders>
              <w:top w:val="nil"/>
              <w:left w:val="nil"/>
              <w:bottom w:val="single" w:sz="4" w:space="0" w:color="000000"/>
              <w:right w:val="nil"/>
            </w:tcBorders>
            <w:vAlign w:val="center"/>
            <w:hideMark/>
          </w:tcPr>
          <w:p w14:paraId="75A52D57"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42" w:type="dxa"/>
            <w:vMerge/>
            <w:tcBorders>
              <w:top w:val="nil"/>
              <w:left w:val="nil"/>
              <w:bottom w:val="single" w:sz="4" w:space="0" w:color="000000"/>
              <w:right w:val="nil"/>
            </w:tcBorders>
            <w:vAlign w:val="center"/>
            <w:hideMark/>
          </w:tcPr>
          <w:p w14:paraId="5CC96834"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09" w:type="dxa"/>
            <w:tcBorders>
              <w:top w:val="nil"/>
              <w:left w:val="nil"/>
              <w:bottom w:val="single" w:sz="4" w:space="0" w:color="000000"/>
              <w:right w:val="single" w:sz="12" w:space="0" w:color="000000"/>
            </w:tcBorders>
            <w:shd w:val="clear" w:color="auto" w:fill="auto"/>
            <w:hideMark/>
          </w:tcPr>
          <w:p w14:paraId="35AF67A3"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20%</w:t>
            </w:r>
          </w:p>
        </w:tc>
        <w:tc>
          <w:tcPr>
            <w:tcW w:w="1200" w:type="dxa"/>
            <w:tcBorders>
              <w:top w:val="nil"/>
              <w:left w:val="nil"/>
              <w:bottom w:val="single" w:sz="4" w:space="0" w:color="000000"/>
              <w:right w:val="single" w:sz="4" w:space="0" w:color="000000"/>
            </w:tcBorders>
            <w:shd w:val="clear" w:color="auto" w:fill="auto"/>
            <w:noWrap/>
            <w:vAlign w:val="center"/>
            <w:hideMark/>
          </w:tcPr>
          <w:p w14:paraId="25279C67"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5197,00</w:t>
            </w:r>
            <w:r w:rsidRPr="006D4774">
              <w:rPr>
                <w:rFonts w:eastAsia="Times New Roman" w:cs="Times New Roman"/>
                <w:color w:val="000000"/>
                <w:sz w:val="20"/>
                <w:szCs w:val="20"/>
                <w:vertAlign w:val="superscript"/>
                <w:lang w:eastAsia="es-PE"/>
              </w:rPr>
              <w:t>*</w:t>
            </w:r>
          </w:p>
        </w:tc>
        <w:tc>
          <w:tcPr>
            <w:tcW w:w="1200" w:type="dxa"/>
            <w:tcBorders>
              <w:top w:val="nil"/>
              <w:left w:val="nil"/>
              <w:bottom w:val="single" w:sz="4" w:space="0" w:color="000000"/>
              <w:right w:val="single" w:sz="4" w:space="0" w:color="000000"/>
            </w:tcBorders>
            <w:shd w:val="clear" w:color="auto" w:fill="auto"/>
            <w:noWrap/>
            <w:vAlign w:val="center"/>
            <w:hideMark/>
          </w:tcPr>
          <w:p w14:paraId="7BA7DA21"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587.518</w:t>
            </w:r>
          </w:p>
        </w:tc>
        <w:tc>
          <w:tcPr>
            <w:tcW w:w="580" w:type="dxa"/>
            <w:tcBorders>
              <w:top w:val="nil"/>
              <w:left w:val="nil"/>
              <w:bottom w:val="single" w:sz="4" w:space="0" w:color="000000"/>
              <w:right w:val="single" w:sz="4" w:space="0" w:color="000000"/>
            </w:tcBorders>
            <w:shd w:val="clear" w:color="auto" w:fill="auto"/>
            <w:noWrap/>
            <w:vAlign w:val="center"/>
            <w:hideMark/>
          </w:tcPr>
          <w:p w14:paraId="71682576"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.000</w:t>
            </w:r>
          </w:p>
        </w:tc>
        <w:tc>
          <w:tcPr>
            <w:tcW w:w="1200" w:type="dxa"/>
            <w:tcBorders>
              <w:top w:val="nil"/>
              <w:left w:val="nil"/>
              <w:bottom w:val="single" w:sz="4" w:space="0" w:color="000000"/>
              <w:right w:val="single" w:sz="4" w:space="0" w:color="000000"/>
            </w:tcBorders>
            <w:shd w:val="clear" w:color="auto" w:fill="auto"/>
            <w:noWrap/>
            <w:vAlign w:val="center"/>
            <w:hideMark/>
          </w:tcPr>
          <w:p w14:paraId="43721B46"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3452.72</w:t>
            </w:r>
          </w:p>
        </w:tc>
        <w:tc>
          <w:tcPr>
            <w:tcW w:w="1200" w:type="dxa"/>
            <w:tcBorders>
              <w:top w:val="nil"/>
              <w:left w:val="nil"/>
              <w:bottom w:val="single" w:sz="4" w:space="0" w:color="000000"/>
              <w:right w:val="single" w:sz="12" w:space="0" w:color="000000"/>
            </w:tcBorders>
            <w:shd w:val="clear" w:color="auto" w:fill="auto"/>
            <w:noWrap/>
            <w:vAlign w:val="center"/>
            <w:hideMark/>
          </w:tcPr>
          <w:p w14:paraId="0B8D2C91"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6941.28</w:t>
            </w:r>
          </w:p>
        </w:tc>
      </w:tr>
      <w:tr w:rsidR="00FA459C" w:rsidRPr="006D6AD2" w14:paraId="5DA0A7DE" w14:textId="77777777" w:rsidTr="006D4774">
        <w:trPr>
          <w:trHeight w:val="300"/>
        </w:trPr>
        <w:tc>
          <w:tcPr>
            <w:tcW w:w="1318" w:type="dxa"/>
            <w:vMerge/>
            <w:tcBorders>
              <w:top w:val="nil"/>
              <w:left w:val="single" w:sz="12" w:space="0" w:color="000000"/>
              <w:bottom w:val="single" w:sz="4" w:space="0" w:color="000000"/>
              <w:right w:val="nil"/>
            </w:tcBorders>
            <w:vAlign w:val="center"/>
            <w:hideMark/>
          </w:tcPr>
          <w:p w14:paraId="327E48DE"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651" w:type="dxa"/>
            <w:vMerge/>
            <w:tcBorders>
              <w:top w:val="nil"/>
              <w:left w:val="nil"/>
              <w:bottom w:val="single" w:sz="4" w:space="0" w:color="000000"/>
              <w:right w:val="nil"/>
            </w:tcBorders>
            <w:vAlign w:val="center"/>
            <w:hideMark/>
          </w:tcPr>
          <w:p w14:paraId="31BE33FB"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42" w:type="dxa"/>
            <w:vMerge w:val="restart"/>
            <w:tcBorders>
              <w:top w:val="nil"/>
              <w:left w:val="nil"/>
              <w:bottom w:val="single" w:sz="4" w:space="0" w:color="000000"/>
              <w:right w:val="nil"/>
            </w:tcBorders>
            <w:shd w:val="clear" w:color="auto" w:fill="auto"/>
            <w:hideMark/>
          </w:tcPr>
          <w:p w14:paraId="68DCFB06"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15%</w:t>
            </w:r>
          </w:p>
        </w:tc>
        <w:tc>
          <w:tcPr>
            <w:tcW w:w="509" w:type="dxa"/>
            <w:tcBorders>
              <w:top w:val="nil"/>
              <w:left w:val="nil"/>
              <w:bottom w:val="nil"/>
              <w:right w:val="single" w:sz="12" w:space="0" w:color="000000"/>
            </w:tcBorders>
            <w:shd w:val="clear" w:color="auto" w:fill="auto"/>
            <w:hideMark/>
          </w:tcPr>
          <w:p w14:paraId="00970307"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5%</w:t>
            </w:r>
          </w:p>
        </w:tc>
        <w:tc>
          <w:tcPr>
            <w:tcW w:w="1200" w:type="dxa"/>
            <w:tcBorders>
              <w:top w:val="nil"/>
              <w:left w:val="nil"/>
              <w:bottom w:val="nil"/>
              <w:right w:val="single" w:sz="4" w:space="0" w:color="000000"/>
            </w:tcBorders>
            <w:shd w:val="clear" w:color="auto" w:fill="auto"/>
            <w:noWrap/>
            <w:vAlign w:val="center"/>
            <w:hideMark/>
          </w:tcPr>
          <w:p w14:paraId="3C5BE1F5"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1164.00</w:t>
            </w:r>
          </w:p>
        </w:tc>
        <w:tc>
          <w:tcPr>
            <w:tcW w:w="1200" w:type="dxa"/>
            <w:tcBorders>
              <w:top w:val="nil"/>
              <w:left w:val="nil"/>
              <w:bottom w:val="nil"/>
              <w:right w:val="single" w:sz="4" w:space="0" w:color="000000"/>
            </w:tcBorders>
            <w:shd w:val="clear" w:color="auto" w:fill="auto"/>
            <w:noWrap/>
            <w:vAlign w:val="center"/>
            <w:hideMark/>
          </w:tcPr>
          <w:p w14:paraId="2BF8599C"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587.518</w:t>
            </w:r>
          </w:p>
        </w:tc>
        <w:tc>
          <w:tcPr>
            <w:tcW w:w="580" w:type="dxa"/>
            <w:tcBorders>
              <w:top w:val="nil"/>
              <w:left w:val="nil"/>
              <w:bottom w:val="nil"/>
              <w:right w:val="single" w:sz="4" w:space="0" w:color="000000"/>
            </w:tcBorders>
            <w:shd w:val="clear" w:color="auto" w:fill="auto"/>
            <w:noWrap/>
            <w:vAlign w:val="center"/>
            <w:hideMark/>
          </w:tcPr>
          <w:p w14:paraId="7192804C"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.248</w:t>
            </w:r>
          </w:p>
        </w:tc>
        <w:tc>
          <w:tcPr>
            <w:tcW w:w="1200" w:type="dxa"/>
            <w:tcBorders>
              <w:top w:val="nil"/>
              <w:left w:val="nil"/>
              <w:bottom w:val="nil"/>
              <w:right w:val="single" w:sz="4" w:space="0" w:color="000000"/>
            </w:tcBorders>
            <w:shd w:val="clear" w:color="auto" w:fill="auto"/>
            <w:noWrap/>
            <w:vAlign w:val="center"/>
            <w:hideMark/>
          </w:tcPr>
          <w:p w14:paraId="1C50E084"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-580.28</w:t>
            </w:r>
          </w:p>
        </w:tc>
        <w:tc>
          <w:tcPr>
            <w:tcW w:w="1200" w:type="dxa"/>
            <w:tcBorders>
              <w:top w:val="nil"/>
              <w:left w:val="nil"/>
              <w:bottom w:val="nil"/>
              <w:right w:val="single" w:sz="12" w:space="0" w:color="000000"/>
            </w:tcBorders>
            <w:shd w:val="clear" w:color="auto" w:fill="auto"/>
            <w:noWrap/>
            <w:vAlign w:val="center"/>
            <w:hideMark/>
          </w:tcPr>
          <w:p w14:paraId="65C1F9FF"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2908.28</w:t>
            </w:r>
          </w:p>
        </w:tc>
      </w:tr>
      <w:tr w:rsidR="00FA459C" w:rsidRPr="006D6AD2" w14:paraId="4FF6B775" w14:textId="77777777" w:rsidTr="006D4774">
        <w:trPr>
          <w:trHeight w:val="300"/>
        </w:trPr>
        <w:tc>
          <w:tcPr>
            <w:tcW w:w="1318" w:type="dxa"/>
            <w:vMerge/>
            <w:tcBorders>
              <w:top w:val="nil"/>
              <w:left w:val="single" w:sz="12" w:space="0" w:color="000000"/>
              <w:bottom w:val="single" w:sz="4" w:space="0" w:color="000000"/>
              <w:right w:val="nil"/>
            </w:tcBorders>
            <w:vAlign w:val="center"/>
            <w:hideMark/>
          </w:tcPr>
          <w:p w14:paraId="7754CFA1"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651" w:type="dxa"/>
            <w:vMerge/>
            <w:tcBorders>
              <w:top w:val="nil"/>
              <w:left w:val="nil"/>
              <w:bottom w:val="single" w:sz="4" w:space="0" w:color="000000"/>
              <w:right w:val="nil"/>
            </w:tcBorders>
            <w:vAlign w:val="center"/>
            <w:hideMark/>
          </w:tcPr>
          <w:p w14:paraId="0BAE477B"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42" w:type="dxa"/>
            <w:vMerge/>
            <w:tcBorders>
              <w:top w:val="nil"/>
              <w:left w:val="nil"/>
              <w:bottom w:val="single" w:sz="4" w:space="0" w:color="000000"/>
              <w:right w:val="nil"/>
            </w:tcBorders>
            <w:vAlign w:val="center"/>
            <w:hideMark/>
          </w:tcPr>
          <w:p w14:paraId="37F8F40E"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09" w:type="dxa"/>
            <w:tcBorders>
              <w:top w:val="nil"/>
              <w:left w:val="nil"/>
              <w:bottom w:val="nil"/>
              <w:right w:val="single" w:sz="12" w:space="0" w:color="000000"/>
            </w:tcBorders>
            <w:shd w:val="clear" w:color="auto" w:fill="auto"/>
            <w:hideMark/>
          </w:tcPr>
          <w:p w14:paraId="64B783AB"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10%</w:t>
            </w:r>
          </w:p>
        </w:tc>
        <w:tc>
          <w:tcPr>
            <w:tcW w:w="1200" w:type="dxa"/>
            <w:tcBorders>
              <w:top w:val="nil"/>
              <w:left w:val="nil"/>
              <w:bottom w:val="nil"/>
              <w:right w:val="single" w:sz="4" w:space="0" w:color="000000"/>
            </w:tcBorders>
            <w:shd w:val="clear" w:color="auto" w:fill="auto"/>
            <w:noWrap/>
            <w:vAlign w:val="center"/>
            <w:hideMark/>
          </w:tcPr>
          <w:p w14:paraId="6F431501"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1280.00</w:t>
            </w:r>
          </w:p>
        </w:tc>
        <w:tc>
          <w:tcPr>
            <w:tcW w:w="1200" w:type="dxa"/>
            <w:tcBorders>
              <w:top w:val="nil"/>
              <w:left w:val="nil"/>
              <w:bottom w:val="nil"/>
              <w:right w:val="single" w:sz="4" w:space="0" w:color="000000"/>
            </w:tcBorders>
            <w:shd w:val="clear" w:color="auto" w:fill="auto"/>
            <w:noWrap/>
            <w:vAlign w:val="center"/>
            <w:hideMark/>
          </w:tcPr>
          <w:p w14:paraId="7B89B80D"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587.518</w:t>
            </w:r>
          </w:p>
        </w:tc>
        <w:tc>
          <w:tcPr>
            <w:tcW w:w="580" w:type="dxa"/>
            <w:tcBorders>
              <w:top w:val="nil"/>
              <w:left w:val="nil"/>
              <w:bottom w:val="nil"/>
              <w:right w:val="single" w:sz="4" w:space="0" w:color="000000"/>
            </w:tcBorders>
            <w:shd w:val="clear" w:color="auto" w:fill="auto"/>
            <w:noWrap/>
            <w:vAlign w:val="center"/>
            <w:hideMark/>
          </w:tcPr>
          <w:p w14:paraId="6D66D21E"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.184</w:t>
            </w:r>
          </w:p>
        </w:tc>
        <w:tc>
          <w:tcPr>
            <w:tcW w:w="1200" w:type="dxa"/>
            <w:tcBorders>
              <w:top w:val="nil"/>
              <w:left w:val="nil"/>
              <w:bottom w:val="nil"/>
              <w:right w:val="single" w:sz="4" w:space="0" w:color="000000"/>
            </w:tcBorders>
            <w:shd w:val="clear" w:color="auto" w:fill="auto"/>
            <w:noWrap/>
            <w:vAlign w:val="center"/>
            <w:hideMark/>
          </w:tcPr>
          <w:p w14:paraId="1C97AB6E"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-464.28</w:t>
            </w:r>
          </w:p>
        </w:tc>
        <w:tc>
          <w:tcPr>
            <w:tcW w:w="1200" w:type="dxa"/>
            <w:tcBorders>
              <w:top w:val="nil"/>
              <w:left w:val="nil"/>
              <w:bottom w:val="nil"/>
              <w:right w:val="single" w:sz="12" w:space="0" w:color="000000"/>
            </w:tcBorders>
            <w:shd w:val="clear" w:color="auto" w:fill="auto"/>
            <w:noWrap/>
            <w:vAlign w:val="center"/>
            <w:hideMark/>
          </w:tcPr>
          <w:p w14:paraId="01986F69"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3024.28</w:t>
            </w:r>
          </w:p>
        </w:tc>
      </w:tr>
      <w:tr w:rsidR="00FA459C" w:rsidRPr="006D6AD2" w14:paraId="59A09434" w14:textId="77777777" w:rsidTr="006D4774">
        <w:trPr>
          <w:trHeight w:val="300"/>
        </w:trPr>
        <w:tc>
          <w:tcPr>
            <w:tcW w:w="1318" w:type="dxa"/>
            <w:vMerge/>
            <w:tcBorders>
              <w:top w:val="nil"/>
              <w:left w:val="single" w:sz="12" w:space="0" w:color="000000"/>
              <w:bottom w:val="single" w:sz="4" w:space="0" w:color="000000"/>
              <w:right w:val="nil"/>
            </w:tcBorders>
            <w:vAlign w:val="center"/>
            <w:hideMark/>
          </w:tcPr>
          <w:p w14:paraId="46E8D2B4"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651" w:type="dxa"/>
            <w:vMerge/>
            <w:tcBorders>
              <w:top w:val="nil"/>
              <w:left w:val="nil"/>
              <w:bottom w:val="single" w:sz="4" w:space="0" w:color="000000"/>
              <w:right w:val="nil"/>
            </w:tcBorders>
            <w:vAlign w:val="center"/>
            <w:hideMark/>
          </w:tcPr>
          <w:p w14:paraId="6CE82877"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42" w:type="dxa"/>
            <w:vMerge/>
            <w:tcBorders>
              <w:top w:val="nil"/>
              <w:left w:val="nil"/>
              <w:bottom w:val="single" w:sz="4" w:space="0" w:color="000000"/>
              <w:right w:val="nil"/>
            </w:tcBorders>
            <w:vAlign w:val="center"/>
            <w:hideMark/>
          </w:tcPr>
          <w:p w14:paraId="21655EB5"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09" w:type="dxa"/>
            <w:tcBorders>
              <w:top w:val="nil"/>
              <w:left w:val="nil"/>
              <w:bottom w:val="single" w:sz="4" w:space="0" w:color="000000"/>
              <w:right w:val="single" w:sz="12" w:space="0" w:color="000000"/>
            </w:tcBorders>
            <w:shd w:val="clear" w:color="auto" w:fill="auto"/>
            <w:hideMark/>
          </w:tcPr>
          <w:p w14:paraId="48EF1ACC"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20%</w:t>
            </w:r>
          </w:p>
        </w:tc>
        <w:tc>
          <w:tcPr>
            <w:tcW w:w="1200" w:type="dxa"/>
            <w:tcBorders>
              <w:top w:val="nil"/>
              <w:left w:val="nil"/>
              <w:bottom w:val="single" w:sz="4" w:space="0" w:color="000000"/>
              <w:right w:val="single" w:sz="4" w:space="0" w:color="000000"/>
            </w:tcBorders>
            <w:shd w:val="clear" w:color="auto" w:fill="auto"/>
            <w:noWrap/>
            <w:vAlign w:val="center"/>
            <w:hideMark/>
          </w:tcPr>
          <w:p w14:paraId="17E3E42C"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6477,00</w:t>
            </w:r>
            <w:r w:rsidRPr="006D4774">
              <w:rPr>
                <w:rFonts w:eastAsia="Times New Roman" w:cs="Times New Roman"/>
                <w:color w:val="000000"/>
                <w:sz w:val="20"/>
                <w:szCs w:val="20"/>
                <w:vertAlign w:val="superscript"/>
                <w:lang w:eastAsia="es-PE"/>
              </w:rPr>
              <w:t>*</w:t>
            </w:r>
          </w:p>
        </w:tc>
        <w:tc>
          <w:tcPr>
            <w:tcW w:w="1200" w:type="dxa"/>
            <w:tcBorders>
              <w:top w:val="nil"/>
              <w:left w:val="nil"/>
              <w:bottom w:val="single" w:sz="4" w:space="0" w:color="000000"/>
              <w:right w:val="single" w:sz="4" w:space="0" w:color="000000"/>
            </w:tcBorders>
            <w:shd w:val="clear" w:color="auto" w:fill="auto"/>
            <w:noWrap/>
            <w:vAlign w:val="center"/>
            <w:hideMark/>
          </w:tcPr>
          <w:p w14:paraId="1CB51A38"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587.518</w:t>
            </w:r>
          </w:p>
        </w:tc>
        <w:tc>
          <w:tcPr>
            <w:tcW w:w="580" w:type="dxa"/>
            <w:tcBorders>
              <w:top w:val="nil"/>
              <w:left w:val="nil"/>
              <w:bottom w:val="single" w:sz="4" w:space="0" w:color="000000"/>
              <w:right w:val="single" w:sz="4" w:space="0" w:color="000000"/>
            </w:tcBorders>
            <w:shd w:val="clear" w:color="auto" w:fill="auto"/>
            <w:noWrap/>
            <w:vAlign w:val="center"/>
            <w:hideMark/>
          </w:tcPr>
          <w:p w14:paraId="6ABB8C97"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.000</w:t>
            </w:r>
          </w:p>
        </w:tc>
        <w:tc>
          <w:tcPr>
            <w:tcW w:w="1200" w:type="dxa"/>
            <w:tcBorders>
              <w:top w:val="nil"/>
              <w:left w:val="nil"/>
              <w:bottom w:val="single" w:sz="4" w:space="0" w:color="000000"/>
              <w:right w:val="single" w:sz="4" w:space="0" w:color="000000"/>
            </w:tcBorders>
            <w:shd w:val="clear" w:color="auto" w:fill="auto"/>
            <w:noWrap/>
            <w:vAlign w:val="center"/>
            <w:hideMark/>
          </w:tcPr>
          <w:p w14:paraId="380D6A2D"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4732.72</w:t>
            </w:r>
          </w:p>
        </w:tc>
        <w:tc>
          <w:tcPr>
            <w:tcW w:w="1200" w:type="dxa"/>
            <w:tcBorders>
              <w:top w:val="nil"/>
              <w:left w:val="nil"/>
              <w:bottom w:val="single" w:sz="4" w:space="0" w:color="000000"/>
              <w:right w:val="single" w:sz="12" w:space="0" w:color="000000"/>
            </w:tcBorders>
            <w:shd w:val="clear" w:color="auto" w:fill="auto"/>
            <w:noWrap/>
            <w:vAlign w:val="center"/>
            <w:hideMark/>
          </w:tcPr>
          <w:p w14:paraId="75AF1AB5"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8221.28</w:t>
            </w:r>
          </w:p>
        </w:tc>
      </w:tr>
      <w:tr w:rsidR="00FA459C" w:rsidRPr="006D6AD2" w14:paraId="61F30FA3" w14:textId="77777777" w:rsidTr="006D4774">
        <w:trPr>
          <w:trHeight w:val="300"/>
        </w:trPr>
        <w:tc>
          <w:tcPr>
            <w:tcW w:w="1318" w:type="dxa"/>
            <w:vMerge/>
            <w:tcBorders>
              <w:top w:val="nil"/>
              <w:left w:val="single" w:sz="12" w:space="0" w:color="000000"/>
              <w:bottom w:val="single" w:sz="4" w:space="0" w:color="000000"/>
              <w:right w:val="nil"/>
            </w:tcBorders>
            <w:vAlign w:val="center"/>
            <w:hideMark/>
          </w:tcPr>
          <w:p w14:paraId="006271E0"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651" w:type="dxa"/>
            <w:vMerge/>
            <w:tcBorders>
              <w:top w:val="nil"/>
              <w:left w:val="nil"/>
              <w:bottom w:val="single" w:sz="4" w:space="0" w:color="000000"/>
              <w:right w:val="nil"/>
            </w:tcBorders>
            <w:vAlign w:val="center"/>
            <w:hideMark/>
          </w:tcPr>
          <w:p w14:paraId="5BB74FD4"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42" w:type="dxa"/>
            <w:vMerge w:val="restart"/>
            <w:tcBorders>
              <w:top w:val="nil"/>
              <w:left w:val="nil"/>
              <w:bottom w:val="single" w:sz="4" w:space="0" w:color="000000"/>
              <w:right w:val="nil"/>
            </w:tcBorders>
            <w:shd w:val="clear" w:color="auto" w:fill="auto"/>
            <w:hideMark/>
          </w:tcPr>
          <w:p w14:paraId="227E4D5D"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20%</w:t>
            </w:r>
          </w:p>
        </w:tc>
        <w:tc>
          <w:tcPr>
            <w:tcW w:w="509" w:type="dxa"/>
            <w:tcBorders>
              <w:top w:val="nil"/>
              <w:left w:val="nil"/>
              <w:bottom w:val="nil"/>
              <w:right w:val="single" w:sz="12" w:space="0" w:color="000000"/>
            </w:tcBorders>
            <w:shd w:val="clear" w:color="auto" w:fill="auto"/>
            <w:hideMark/>
          </w:tcPr>
          <w:p w14:paraId="626AA660"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5%</w:t>
            </w:r>
          </w:p>
        </w:tc>
        <w:tc>
          <w:tcPr>
            <w:tcW w:w="1200" w:type="dxa"/>
            <w:tcBorders>
              <w:top w:val="nil"/>
              <w:left w:val="nil"/>
              <w:bottom w:val="nil"/>
              <w:right w:val="single" w:sz="4" w:space="0" w:color="000000"/>
            </w:tcBorders>
            <w:shd w:val="clear" w:color="auto" w:fill="auto"/>
            <w:noWrap/>
            <w:vAlign w:val="center"/>
            <w:hideMark/>
          </w:tcPr>
          <w:p w14:paraId="307D968E"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-5313,00</w:t>
            </w:r>
            <w:r w:rsidRPr="006D4774">
              <w:rPr>
                <w:rFonts w:eastAsia="Times New Roman" w:cs="Times New Roman"/>
                <w:color w:val="000000"/>
                <w:sz w:val="20"/>
                <w:szCs w:val="20"/>
                <w:vertAlign w:val="superscript"/>
                <w:lang w:eastAsia="es-PE"/>
              </w:rPr>
              <w:t>*</w:t>
            </w:r>
          </w:p>
        </w:tc>
        <w:tc>
          <w:tcPr>
            <w:tcW w:w="1200" w:type="dxa"/>
            <w:tcBorders>
              <w:top w:val="nil"/>
              <w:left w:val="nil"/>
              <w:bottom w:val="nil"/>
              <w:right w:val="single" w:sz="4" w:space="0" w:color="000000"/>
            </w:tcBorders>
            <w:shd w:val="clear" w:color="auto" w:fill="auto"/>
            <w:noWrap/>
            <w:vAlign w:val="center"/>
            <w:hideMark/>
          </w:tcPr>
          <w:p w14:paraId="5D058BB8"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587.518</w:t>
            </w:r>
          </w:p>
        </w:tc>
        <w:tc>
          <w:tcPr>
            <w:tcW w:w="580" w:type="dxa"/>
            <w:tcBorders>
              <w:top w:val="nil"/>
              <w:left w:val="nil"/>
              <w:bottom w:val="nil"/>
              <w:right w:val="single" w:sz="4" w:space="0" w:color="000000"/>
            </w:tcBorders>
            <w:shd w:val="clear" w:color="auto" w:fill="auto"/>
            <w:noWrap/>
            <w:vAlign w:val="center"/>
            <w:hideMark/>
          </w:tcPr>
          <w:p w14:paraId="38CDEC48"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.000</w:t>
            </w:r>
          </w:p>
        </w:tc>
        <w:tc>
          <w:tcPr>
            <w:tcW w:w="1200" w:type="dxa"/>
            <w:tcBorders>
              <w:top w:val="nil"/>
              <w:left w:val="nil"/>
              <w:bottom w:val="nil"/>
              <w:right w:val="single" w:sz="4" w:space="0" w:color="000000"/>
            </w:tcBorders>
            <w:shd w:val="clear" w:color="auto" w:fill="auto"/>
            <w:noWrap/>
            <w:vAlign w:val="center"/>
            <w:hideMark/>
          </w:tcPr>
          <w:p w14:paraId="4EEE6936"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-7057.28</w:t>
            </w:r>
          </w:p>
        </w:tc>
        <w:tc>
          <w:tcPr>
            <w:tcW w:w="1200" w:type="dxa"/>
            <w:tcBorders>
              <w:top w:val="nil"/>
              <w:left w:val="nil"/>
              <w:bottom w:val="nil"/>
              <w:right w:val="single" w:sz="12" w:space="0" w:color="000000"/>
            </w:tcBorders>
            <w:shd w:val="clear" w:color="auto" w:fill="auto"/>
            <w:noWrap/>
            <w:vAlign w:val="center"/>
            <w:hideMark/>
          </w:tcPr>
          <w:p w14:paraId="2B471B67"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-3568.72</w:t>
            </w:r>
          </w:p>
        </w:tc>
      </w:tr>
      <w:tr w:rsidR="00FA459C" w:rsidRPr="006D6AD2" w14:paraId="427DE833" w14:textId="77777777" w:rsidTr="006D4774">
        <w:trPr>
          <w:trHeight w:val="300"/>
        </w:trPr>
        <w:tc>
          <w:tcPr>
            <w:tcW w:w="1318" w:type="dxa"/>
            <w:vMerge/>
            <w:tcBorders>
              <w:top w:val="nil"/>
              <w:left w:val="single" w:sz="12" w:space="0" w:color="000000"/>
              <w:bottom w:val="single" w:sz="4" w:space="0" w:color="000000"/>
              <w:right w:val="nil"/>
            </w:tcBorders>
            <w:vAlign w:val="center"/>
            <w:hideMark/>
          </w:tcPr>
          <w:p w14:paraId="44ABDC85"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651" w:type="dxa"/>
            <w:vMerge/>
            <w:tcBorders>
              <w:top w:val="nil"/>
              <w:left w:val="nil"/>
              <w:bottom w:val="single" w:sz="4" w:space="0" w:color="000000"/>
              <w:right w:val="nil"/>
            </w:tcBorders>
            <w:vAlign w:val="center"/>
            <w:hideMark/>
          </w:tcPr>
          <w:p w14:paraId="1037C145"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42" w:type="dxa"/>
            <w:vMerge/>
            <w:tcBorders>
              <w:top w:val="nil"/>
              <w:left w:val="nil"/>
              <w:bottom w:val="single" w:sz="4" w:space="0" w:color="000000"/>
              <w:right w:val="nil"/>
            </w:tcBorders>
            <w:vAlign w:val="center"/>
            <w:hideMark/>
          </w:tcPr>
          <w:p w14:paraId="45FE3D92"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09" w:type="dxa"/>
            <w:tcBorders>
              <w:top w:val="nil"/>
              <w:left w:val="nil"/>
              <w:bottom w:val="nil"/>
              <w:right w:val="single" w:sz="12" w:space="0" w:color="000000"/>
            </w:tcBorders>
            <w:shd w:val="clear" w:color="auto" w:fill="auto"/>
            <w:hideMark/>
          </w:tcPr>
          <w:p w14:paraId="458CEB25"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10%</w:t>
            </w:r>
          </w:p>
        </w:tc>
        <w:tc>
          <w:tcPr>
            <w:tcW w:w="1200" w:type="dxa"/>
            <w:tcBorders>
              <w:top w:val="nil"/>
              <w:left w:val="nil"/>
              <w:bottom w:val="nil"/>
              <w:right w:val="single" w:sz="4" w:space="0" w:color="000000"/>
            </w:tcBorders>
            <w:shd w:val="clear" w:color="auto" w:fill="auto"/>
            <w:noWrap/>
            <w:vAlign w:val="center"/>
            <w:hideMark/>
          </w:tcPr>
          <w:p w14:paraId="4A25D3DD"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-5197,00</w:t>
            </w:r>
            <w:r w:rsidRPr="006D4774">
              <w:rPr>
                <w:rFonts w:eastAsia="Times New Roman" w:cs="Times New Roman"/>
                <w:color w:val="000000"/>
                <w:sz w:val="20"/>
                <w:szCs w:val="20"/>
                <w:vertAlign w:val="superscript"/>
                <w:lang w:eastAsia="es-PE"/>
              </w:rPr>
              <w:t>*</w:t>
            </w:r>
          </w:p>
        </w:tc>
        <w:tc>
          <w:tcPr>
            <w:tcW w:w="1200" w:type="dxa"/>
            <w:tcBorders>
              <w:top w:val="nil"/>
              <w:left w:val="nil"/>
              <w:bottom w:val="nil"/>
              <w:right w:val="single" w:sz="4" w:space="0" w:color="000000"/>
            </w:tcBorders>
            <w:shd w:val="clear" w:color="auto" w:fill="auto"/>
            <w:noWrap/>
            <w:vAlign w:val="center"/>
            <w:hideMark/>
          </w:tcPr>
          <w:p w14:paraId="283DB4EE"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587.518</w:t>
            </w:r>
          </w:p>
        </w:tc>
        <w:tc>
          <w:tcPr>
            <w:tcW w:w="580" w:type="dxa"/>
            <w:tcBorders>
              <w:top w:val="nil"/>
              <w:left w:val="nil"/>
              <w:bottom w:val="nil"/>
              <w:right w:val="single" w:sz="4" w:space="0" w:color="000000"/>
            </w:tcBorders>
            <w:shd w:val="clear" w:color="auto" w:fill="auto"/>
            <w:noWrap/>
            <w:vAlign w:val="center"/>
            <w:hideMark/>
          </w:tcPr>
          <w:p w14:paraId="6252DAA9"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.000</w:t>
            </w:r>
          </w:p>
        </w:tc>
        <w:tc>
          <w:tcPr>
            <w:tcW w:w="1200" w:type="dxa"/>
            <w:tcBorders>
              <w:top w:val="nil"/>
              <w:left w:val="nil"/>
              <w:bottom w:val="nil"/>
              <w:right w:val="single" w:sz="4" w:space="0" w:color="000000"/>
            </w:tcBorders>
            <w:shd w:val="clear" w:color="auto" w:fill="auto"/>
            <w:noWrap/>
            <w:vAlign w:val="center"/>
            <w:hideMark/>
          </w:tcPr>
          <w:p w14:paraId="1F9B7B2F"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-6941.28</w:t>
            </w:r>
          </w:p>
        </w:tc>
        <w:tc>
          <w:tcPr>
            <w:tcW w:w="1200" w:type="dxa"/>
            <w:tcBorders>
              <w:top w:val="nil"/>
              <w:left w:val="nil"/>
              <w:bottom w:val="nil"/>
              <w:right w:val="single" w:sz="12" w:space="0" w:color="000000"/>
            </w:tcBorders>
            <w:shd w:val="clear" w:color="auto" w:fill="auto"/>
            <w:noWrap/>
            <w:vAlign w:val="center"/>
            <w:hideMark/>
          </w:tcPr>
          <w:p w14:paraId="2AD1823B"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-3452.72</w:t>
            </w:r>
          </w:p>
        </w:tc>
      </w:tr>
      <w:tr w:rsidR="00FA459C" w:rsidRPr="006D6AD2" w14:paraId="1CF8BB0A" w14:textId="77777777" w:rsidTr="006D4774">
        <w:trPr>
          <w:trHeight w:val="300"/>
        </w:trPr>
        <w:tc>
          <w:tcPr>
            <w:tcW w:w="1318" w:type="dxa"/>
            <w:vMerge/>
            <w:tcBorders>
              <w:top w:val="nil"/>
              <w:left w:val="single" w:sz="12" w:space="0" w:color="000000"/>
              <w:bottom w:val="single" w:sz="4" w:space="0" w:color="000000"/>
              <w:right w:val="nil"/>
            </w:tcBorders>
            <w:vAlign w:val="center"/>
            <w:hideMark/>
          </w:tcPr>
          <w:p w14:paraId="7341D367"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651" w:type="dxa"/>
            <w:vMerge/>
            <w:tcBorders>
              <w:top w:val="nil"/>
              <w:left w:val="nil"/>
              <w:bottom w:val="single" w:sz="4" w:space="0" w:color="000000"/>
              <w:right w:val="nil"/>
            </w:tcBorders>
            <w:vAlign w:val="center"/>
            <w:hideMark/>
          </w:tcPr>
          <w:p w14:paraId="3F57FF51"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42" w:type="dxa"/>
            <w:vMerge/>
            <w:tcBorders>
              <w:top w:val="nil"/>
              <w:left w:val="nil"/>
              <w:bottom w:val="single" w:sz="4" w:space="0" w:color="000000"/>
              <w:right w:val="nil"/>
            </w:tcBorders>
            <w:vAlign w:val="center"/>
            <w:hideMark/>
          </w:tcPr>
          <w:p w14:paraId="2DEAABA8"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09" w:type="dxa"/>
            <w:tcBorders>
              <w:top w:val="nil"/>
              <w:left w:val="nil"/>
              <w:bottom w:val="single" w:sz="4" w:space="0" w:color="000000"/>
              <w:right w:val="single" w:sz="12" w:space="0" w:color="000000"/>
            </w:tcBorders>
            <w:shd w:val="clear" w:color="auto" w:fill="auto"/>
            <w:hideMark/>
          </w:tcPr>
          <w:p w14:paraId="1EC80EB8"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15%</w:t>
            </w:r>
          </w:p>
        </w:tc>
        <w:tc>
          <w:tcPr>
            <w:tcW w:w="1200" w:type="dxa"/>
            <w:tcBorders>
              <w:top w:val="nil"/>
              <w:left w:val="nil"/>
              <w:bottom w:val="single" w:sz="4" w:space="0" w:color="000000"/>
              <w:right w:val="single" w:sz="4" w:space="0" w:color="000000"/>
            </w:tcBorders>
            <w:shd w:val="clear" w:color="auto" w:fill="auto"/>
            <w:noWrap/>
            <w:vAlign w:val="center"/>
            <w:hideMark/>
          </w:tcPr>
          <w:p w14:paraId="7BE975A4"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-6477,00</w:t>
            </w:r>
            <w:r w:rsidRPr="006D4774">
              <w:rPr>
                <w:rFonts w:eastAsia="Times New Roman" w:cs="Times New Roman"/>
                <w:color w:val="000000"/>
                <w:sz w:val="20"/>
                <w:szCs w:val="20"/>
                <w:vertAlign w:val="superscript"/>
                <w:lang w:eastAsia="es-PE"/>
              </w:rPr>
              <w:t>*</w:t>
            </w:r>
          </w:p>
        </w:tc>
        <w:tc>
          <w:tcPr>
            <w:tcW w:w="1200" w:type="dxa"/>
            <w:tcBorders>
              <w:top w:val="nil"/>
              <w:left w:val="nil"/>
              <w:bottom w:val="single" w:sz="4" w:space="0" w:color="000000"/>
              <w:right w:val="single" w:sz="4" w:space="0" w:color="000000"/>
            </w:tcBorders>
            <w:shd w:val="clear" w:color="auto" w:fill="auto"/>
            <w:noWrap/>
            <w:vAlign w:val="center"/>
            <w:hideMark/>
          </w:tcPr>
          <w:p w14:paraId="46531BC0"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587.518</w:t>
            </w:r>
          </w:p>
        </w:tc>
        <w:tc>
          <w:tcPr>
            <w:tcW w:w="580" w:type="dxa"/>
            <w:tcBorders>
              <w:top w:val="nil"/>
              <w:left w:val="nil"/>
              <w:bottom w:val="single" w:sz="4" w:space="0" w:color="000000"/>
              <w:right w:val="single" w:sz="4" w:space="0" w:color="000000"/>
            </w:tcBorders>
            <w:shd w:val="clear" w:color="auto" w:fill="auto"/>
            <w:noWrap/>
            <w:vAlign w:val="center"/>
            <w:hideMark/>
          </w:tcPr>
          <w:p w14:paraId="7D5C624C"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.000</w:t>
            </w:r>
          </w:p>
        </w:tc>
        <w:tc>
          <w:tcPr>
            <w:tcW w:w="1200" w:type="dxa"/>
            <w:tcBorders>
              <w:top w:val="nil"/>
              <w:left w:val="nil"/>
              <w:bottom w:val="single" w:sz="4" w:space="0" w:color="000000"/>
              <w:right w:val="single" w:sz="4" w:space="0" w:color="000000"/>
            </w:tcBorders>
            <w:shd w:val="clear" w:color="auto" w:fill="auto"/>
            <w:noWrap/>
            <w:vAlign w:val="center"/>
            <w:hideMark/>
          </w:tcPr>
          <w:p w14:paraId="5C33FDBC"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-8221.28</w:t>
            </w:r>
          </w:p>
        </w:tc>
        <w:tc>
          <w:tcPr>
            <w:tcW w:w="1200" w:type="dxa"/>
            <w:tcBorders>
              <w:top w:val="nil"/>
              <w:left w:val="nil"/>
              <w:bottom w:val="single" w:sz="4" w:space="0" w:color="000000"/>
              <w:right w:val="single" w:sz="12" w:space="0" w:color="000000"/>
            </w:tcBorders>
            <w:shd w:val="clear" w:color="auto" w:fill="auto"/>
            <w:noWrap/>
            <w:vAlign w:val="center"/>
            <w:hideMark/>
          </w:tcPr>
          <w:p w14:paraId="519A0683"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-4732.72</w:t>
            </w:r>
          </w:p>
        </w:tc>
      </w:tr>
      <w:tr w:rsidR="00FA459C" w:rsidRPr="006D6AD2" w14:paraId="7C1D5793" w14:textId="77777777" w:rsidTr="006D4774">
        <w:trPr>
          <w:trHeight w:val="300"/>
        </w:trPr>
        <w:tc>
          <w:tcPr>
            <w:tcW w:w="1318" w:type="dxa"/>
            <w:vMerge w:val="restart"/>
            <w:tcBorders>
              <w:top w:val="nil"/>
              <w:left w:val="single" w:sz="12" w:space="0" w:color="000000"/>
              <w:bottom w:val="single" w:sz="4" w:space="0" w:color="000000"/>
              <w:right w:val="nil"/>
            </w:tcBorders>
            <w:shd w:val="clear" w:color="auto" w:fill="auto"/>
            <w:hideMark/>
          </w:tcPr>
          <w:p w14:paraId="0D2C343F" w14:textId="77777777" w:rsidR="00FA459C" w:rsidRPr="006D4774" w:rsidRDefault="00FA459C" w:rsidP="00FA459C">
            <w:pPr>
              <w:spacing w:after="0"/>
              <w:rPr>
                <w:rFonts w:cs="Times New Roman"/>
                <w:sz w:val="20"/>
                <w:szCs w:val="20"/>
              </w:rPr>
            </w:pPr>
            <w:r w:rsidRPr="006D4774">
              <w:rPr>
                <w:rFonts w:eastAsia="Times New Roman" w:cs="Times New Roman"/>
                <w:color w:val="000000"/>
                <w:sz w:val="20"/>
                <w:szCs w:val="20"/>
                <w:lang w:eastAsia="es-PE"/>
              </w:rPr>
              <w:t xml:space="preserve">Conductividad a los 30 días </w:t>
            </w:r>
          </w:p>
          <w:p w14:paraId="73DCFE8B" w14:textId="77777777" w:rsidR="00FA459C" w:rsidRPr="006D4774" w:rsidRDefault="00FA459C" w:rsidP="00FA459C">
            <w:pPr>
              <w:spacing w:after="0"/>
              <w:rPr>
                <w:rFonts w:cs="Times New Roman"/>
                <w:sz w:val="20"/>
                <w:szCs w:val="20"/>
              </w:rPr>
            </w:pPr>
            <w:r w:rsidRPr="006D4774">
              <w:rPr>
                <w:rFonts w:cs="Times New Roman"/>
                <w:color w:val="000000"/>
                <w:sz w:val="20"/>
                <w:szCs w:val="20"/>
              </w:rPr>
              <w:t>(</w:t>
            </w:r>
            <w:r w:rsidRPr="006D4774">
              <w:rPr>
                <w:rFonts w:eastAsia="Times New Roman" w:cs="Times New Roman"/>
                <w:color w:val="000000"/>
                <w:sz w:val="20"/>
                <w:szCs w:val="20"/>
                <w:lang w:eastAsia="es-PE"/>
              </w:rPr>
              <w:t>S/cm)</w:t>
            </w:r>
          </w:p>
          <w:p w14:paraId="001E1A67"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651" w:type="dxa"/>
            <w:vMerge w:val="restart"/>
            <w:tcBorders>
              <w:top w:val="nil"/>
              <w:left w:val="nil"/>
              <w:bottom w:val="single" w:sz="4" w:space="0" w:color="000000"/>
              <w:right w:val="nil"/>
            </w:tcBorders>
            <w:shd w:val="clear" w:color="auto" w:fill="auto"/>
            <w:hideMark/>
          </w:tcPr>
          <w:p w14:paraId="1DE7974B"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HSD Tukey</w:t>
            </w:r>
          </w:p>
        </w:tc>
        <w:tc>
          <w:tcPr>
            <w:tcW w:w="542" w:type="dxa"/>
            <w:vMerge w:val="restart"/>
            <w:tcBorders>
              <w:top w:val="nil"/>
              <w:left w:val="nil"/>
              <w:bottom w:val="single" w:sz="4" w:space="0" w:color="000000"/>
              <w:right w:val="nil"/>
            </w:tcBorders>
            <w:shd w:val="clear" w:color="auto" w:fill="auto"/>
            <w:hideMark/>
          </w:tcPr>
          <w:p w14:paraId="58A3E2BA"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5%</w:t>
            </w:r>
          </w:p>
        </w:tc>
        <w:tc>
          <w:tcPr>
            <w:tcW w:w="509" w:type="dxa"/>
            <w:tcBorders>
              <w:top w:val="nil"/>
              <w:left w:val="nil"/>
              <w:bottom w:val="nil"/>
              <w:right w:val="single" w:sz="12" w:space="0" w:color="000000"/>
            </w:tcBorders>
            <w:shd w:val="clear" w:color="auto" w:fill="auto"/>
            <w:hideMark/>
          </w:tcPr>
          <w:p w14:paraId="223DD090"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10%</w:t>
            </w:r>
          </w:p>
        </w:tc>
        <w:tc>
          <w:tcPr>
            <w:tcW w:w="1200" w:type="dxa"/>
            <w:tcBorders>
              <w:top w:val="nil"/>
              <w:left w:val="nil"/>
              <w:bottom w:val="nil"/>
              <w:right w:val="single" w:sz="4" w:space="0" w:color="000000"/>
            </w:tcBorders>
            <w:shd w:val="clear" w:color="auto" w:fill="auto"/>
            <w:noWrap/>
            <w:vAlign w:val="center"/>
            <w:hideMark/>
          </w:tcPr>
          <w:p w14:paraId="3876F9BB"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1811.25</w:t>
            </w:r>
          </w:p>
        </w:tc>
        <w:tc>
          <w:tcPr>
            <w:tcW w:w="1200" w:type="dxa"/>
            <w:tcBorders>
              <w:top w:val="nil"/>
              <w:left w:val="nil"/>
              <w:bottom w:val="nil"/>
              <w:right w:val="single" w:sz="4" w:space="0" w:color="000000"/>
            </w:tcBorders>
            <w:shd w:val="clear" w:color="auto" w:fill="auto"/>
            <w:noWrap/>
            <w:vAlign w:val="center"/>
            <w:hideMark/>
          </w:tcPr>
          <w:p w14:paraId="47575778"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1076.770</w:t>
            </w:r>
          </w:p>
        </w:tc>
        <w:tc>
          <w:tcPr>
            <w:tcW w:w="580" w:type="dxa"/>
            <w:tcBorders>
              <w:top w:val="nil"/>
              <w:left w:val="nil"/>
              <w:bottom w:val="nil"/>
              <w:right w:val="single" w:sz="4" w:space="0" w:color="000000"/>
            </w:tcBorders>
            <w:shd w:val="clear" w:color="auto" w:fill="auto"/>
            <w:noWrap/>
            <w:vAlign w:val="center"/>
            <w:hideMark/>
          </w:tcPr>
          <w:p w14:paraId="7CC37CF1"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.374</w:t>
            </w:r>
          </w:p>
        </w:tc>
        <w:tc>
          <w:tcPr>
            <w:tcW w:w="1200" w:type="dxa"/>
            <w:tcBorders>
              <w:top w:val="nil"/>
              <w:left w:val="nil"/>
              <w:bottom w:val="nil"/>
              <w:right w:val="single" w:sz="4" w:space="0" w:color="000000"/>
            </w:tcBorders>
            <w:shd w:val="clear" w:color="auto" w:fill="auto"/>
            <w:noWrap/>
            <w:vAlign w:val="center"/>
            <w:hideMark/>
          </w:tcPr>
          <w:p w14:paraId="729D2E65"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-1385.57</w:t>
            </w:r>
          </w:p>
        </w:tc>
        <w:tc>
          <w:tcPr>
            <w:tcW w:w="1200" w:type="dxa"/>
            <w:tcBorders>
              <w:top w:val="nil"/>
              <w:left w:val="nil"/>
              <w:bottom w:val="nil"/>
              <w:right w:val="single" w:sz="12" w:space="0" w:color="000000"/>
            </w:tcBorders>
            <w:shd w:val="clear" w:color="auto" w:fill="auto"/>
            <w:noWrap/>
            <w:vAlign w:val="center"/>
            <w:hideMark/>
          </w:tcPr>
          <w:p w14:paraId="1309DAD8"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5008.07</w:t>
            </w:r>
          </w:p>
        </w:tc>
      </w:tr>
      <w:tr w:rsidR="00FA459C" w:rsidRPr="006D6AD2" w14:paraId="03AC46E9" w14:textId="77777777" w:rsidTr="006D4774">
        <w:trPr>
          <w:trHeight w:val="300"/>
        </w:trPr>
        <w:tc>
          <w:tcPr>
            <w:tcW w:w="1318" w:type="dxa"/>
            <w:vMerge/>
            <w:tcBorders>
              <w:top w:val="nil"/>
              <w:left w:val="single" w:sz="12" w:space="0" w:color="000000"/>
              <w:bottom w:val="single" w:sz="4" w:space="0" w:color="000000"/>
              <w:right w:val="nil"/>
            </w:tcBorders>
            <w:vAlign w:val="center"/>
            <w:hideMark/>
          </w:tcPr>
          <w:p w14:paraId="0CB58AB5"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651" w:type="dxa"/>
            <w:vMerge/>
            <w:tcBorders>
              <w:top w:val="nil"/>
              <w:left w:val="nil"/>
              <w:bottom w:val="single" w:sz="4" w:space="0" w:color="000000"/>
              <w:right w:val="nil"/>
            </w:tcBorders>
            <w:vAlign w:val="center"/>
            <w:hideMark/>
          </w:tcPr>
          <w:p w14:paraId="2B96EF3D"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42" w:type="dxa"/>
            <w:vMerge/>
            <w:tcBorders>
              <w:top w:val="nil"/>
              <w:left w:val="nil"/>
              <w:bottom w:val="single" w:sz="4" w:space="0" w:color="000000"/>
              <w:right w:val="nil"/>
            </w:tcBorders>
            <w:vAlign w:val="center"/>
            <w:hideMark/>
          </w:tcPr>
          <w:p w14:paraId="5864B473"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09" w:type="dxa"/>
            <w:tcBorders>
              <w:top w:val="nil"/>
              <w:left w:val="nil"/>
              <w:bottom w:val="nil"/>
              <w:right w:val="single" w:sz="12" w:space="0" w:color="000000"/>
            </w:tcBorders>
            <w:shd w:val="clear" w:color="auto" w:fill="auto"/>
            <w:hideMark/>
          </w:tcPr>
          <w:p w14:paraId="2A6B8FF2"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15%</w:t>
            </w:r>
          </w:p>
        </w:tc>
        <w:tc>
          <w:tcPr>
            <w:tcW w:w="1200" w:type="dxa"/>
            <w:tcBorders>
              <w:top w:val="nil"/>
              <w:left w:val="nil"/>
              <w:bottom w:val="nil"/>
              <w:right w:val="single" w:sz="4" w:space="0" w:color="000000"/>
            </w:tcBorders>
            <w:shd w:val="clear" w:color="auto" w:fill="auto"/>
            <w:noWrap/>
            <w:vAlign w:val="center"/>
            <w:hideMark/>
          </w:tcPr>
          <w:p w14:paraId="7B7E0D87"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3612,50</w:t>
            </w:r>
            <w:r w:rsidRPr="006D4774">
              <w:rPr>
                <w:rFonts w:eastAsia="Times New Roman" w:cs="Times New Roman"/>
                <w:color w:val="000000"/>
                <w:sz w:val="20"/>
                <w:szCs w:val="20"/>
                <w:vertAlign w:val="superscript"/>
                <w:lang w:eastAsia="es-PE"/>
              </w:rPr>
              <w:t>*</w:t>
            </w:r>
          </w:p>
        </w:tc>
        <w:tc>
          <w:tcPr>
            <w:tcW w:w="1200" w:type="dxa"/>
            <w:tcBorders>
              <w:top w:val="nil"/>
              <w:left w:val="nil"/>
              <w:bottom w:val="nil"/>
              <w:right w:val="single" w:sz="4" w:space="0" w:color="000000"/>
            </w:tcBorders>
            <w:shd w:val="clear" w:color="auto" w:fill="auto"/>
            <w:noWrap/>
            <w:vAlign w:val="center"/>
            <w:hideMark/>
          </w:tcPr>
          <w:p w14:paraId="2DD9F359"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1076.770</w:t>
            </w:r>
          </w:p>
        </w:tc>
        <w:tc>
          <w:tcPr>
            <w:tcW w:w="580" w:type="dxa"/>
            <w:tcBorders>
              <w:top w:val="nil"/>
              <w:left w:val="nil"/>
              <w:bottom w:val="nil"/>
              <w:right w:val="single" w:sz="4" w:space="0" w:color="000000"/>
            </w:tcBorders>
            <w:shd w:val="clear" w:color="auto" w:fill="auto"/>
            <w:noWrap/>
            <w:vAlign w:val="center"/>
            <w:hideMark/>
          </w:tcPr>
          <w:p w14:paraId="1D596830"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.026</w:t>
            </w:r>
          </w:p>
        </w:tc>
        <w:tc>
          <w:tcPr>
            <w:tcW w:w="1200" w:type="dxa"/>
            <w:tcBorders>
              <w:top w:val="nil"/>
              <w:left w:val="nil"/>
              <w:bottom w:val="nil"/>
              <w:right w:val="single" w:sz="4" w:space="0" w:color="000000"/>
            </w:tcBorders>
            <w:shd w:val="clear" w:color="auto" w:fill="auto"/>
            <w:noWrap/>
            <w:vAlign w:val="center"/>
            <w:hideMark/>
          </w:tcPr>
          <w:p w14:paraId="09FEBE86"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415.68</w:t>
            </w:r>
          </w:p>
        </w:tc>
        <w:tc>
          <w:tcPr>
            <w:tcW w:w="1200" w:type="dxa"/>
            <w:tcBorders>
              <w:top w:val="nil"/>
              <w:left w:val="nil"/>
              <w:bottom w:val="nil"/>
              <w:right w:val="single" w:sz="12" w:space="0" w:color="000000"/>
            </w:tcBorders>
            <w:shd w:val="clear" w:color="auto" w:fill="auto"/>
            <w:noWrap/>
            <w:vAlign w:val="center"/>
            <w:hideMark/>
          </w:tcPr>
          <w:p w14:paraId="0CDFE04B"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6809.32</w:t>
            </w:r>
          </w:p>
        </w:tc>
      </w:tr>
      <w:tr w:rsidR="00FA459C" w:rsidRPr="006D6AD2" w14:paraId="2663E555" w14:textId="77777777" w:rsidTr="006D4774">
        <w:trPr>
          <w:trHeight w:val="300"/>
        </w:trPr>
        <w:tc>
          <w:tcPr>
            <w:tcW w:w="1318" w:type="dxa"/>
            <w:vMerge/>
            <w:tcBorders>
              <w:top w:val="nil"/>
              <w:left w:val="single" w:sz="12" w:space="0" w:color="000000"/>
              <w:bottom w:val="single" w:sz="4" w:space="0" w:color="000000"/>
              <w:right w:val="nil"/>
            </w:tcBorders>
            <w:vAlign w:val="center"/>
            <w:hideMark/>
          </w:tcPr>
          <w:p w14:paraId="03290BD3"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651" w:type="dxa"/>
            <w:vMerge/>
            <w:tcBorders>
              <w:top w:val="nil"/>
              <w:left w:val="nil"/>
              <w:bottom w:val="single" w:sz="4" w:space="0" w:color="000000"/>
              <w:right w:val="nil"/>
            </w:tcBorders>
            <w:vAlign w:val="center"/>
            <w:hideMark/>
          </w:tcPr>
          <w:p w14:paraId="58B75373"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42" w:type="dxa"/>
            <w:vMerge/>
            <w:tcBorders>
              <w:top w:val="nil"/>
              <w:left w:val="nil"/>
              <w:bottom w:val="single" w:sz="4" w:space="0" w:color="000000"/>
              <w:right w:val="nil"/>
            </w:tcBorders>
            <w:vAlign w:val="center"/>
            <w:hideMark/>
          </w:tcPr>
          <w:p w14:paraId="0C094CA8"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09" w:type="dxa"/>
            <w:tcBorders>
              <w:top w:val="nil"/>
              <w:left w:val="nil"/>
              <w:bottom w:val="single" w:sz="4" w:space="0" w:color="000000"/>
              <w:right w:val="single" w:sz="12" w:space="0" w:color="000000"/>
            </w:tcBorders>
            <w:shd w:val="clear" w:color="auto" w:fill="auto"/>
            <w:hideMark/>
          </w:tcPr>
          <w:p w14:paraId="5BCE8665"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20%</w:t>
            </w:r>
          </w:p>
        </w:tc>
        <w:tc>
          <w:tcPr>
            <w:tcW w:w="1200" w:type="dxa"/>
            <w:tcBorders>
              <w:top w:val="nil"/>
              <w:left w:val="nil"/>
              <w:bottom w:val="single" w:sz="4" w:space="0" w:color="000000"/>
              <w:right w:val="single" w:sz="4" w:space="0" w:color="000000"/>
            </w:tcBorders>
            <w:shd w:val="clear" w:color="auto" w:fill="auto"/>
            <w:noWrap/>
            <w:vAlign w:val="center"/>
            <w:hideMark/>
          </w:tcPr>
          <w:p w14:paraId="1D06C7D4"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4071,25</w:t>
            </w:r>
            <w:r w:rsidRPr="006D4774">
              <w:rPr>
                <w:rFonts w:eastAsia="Times New Roman" w:cs="Times New Roman"/>
                <w:color w:val="000000"/>
                <w:sz w:val="20"/>
                <w:szCs w:val="20"/>
                <w:vertAlign w:val="superscript"/>
                <w:lang w:eastAsia="es-PE"/>
              </w:rPr>
              <w:t>*</w:t>
            </w:r>
          </w:p>
        </w:tc>
        <w:tc>
          <w:tcPr>
            <w:tcW w:w="1200" w:type="dxa"/>
            <w:tcBorders>
              <w:top w:val="nil"/>
              <w:left w:val="nil"/>
              <w:bottom w:val="single" w:sz="4" w:space="0" w:color="000000"/>
              <w:right w:val="single" w:sz="4" w:space="0" w:color="000000"/>
            </w:tcBorders>
            <w:shd w:val="clear" w:color="auto" w:fill="auto"/>
            <w:noWrap/>
            <w:vAlign w:val="center"/>
            <w:hideMark/>
          </w:tcPr>
          <w:p w14:paraId="282CE283"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1076.770</w:t>
            </w:r>
          </w:p>
        </w:tc>
        <w:tc>
          <w:tcPr>
            <w:tcW w:w="580" w:type="dxa"/>
            <w:tcBorders>
              <w:top w:val="nil"/>
              <w:left w:val="nil"/>
              <w:bottom w:val="single" w:sz="4" w:space="0" w:color="000000"/>
              <w:right w:val="single" w:sz="4" w:space="0" w:color="000000"/>
            </w:tcBorders>
            <w:shd w:val="clear" w:color="auto" w:fill="auto"/>
            <w:noWrap/>
            <w:vAlign w:val="center"/>
            <w:hideMark/>
          </w:tcPr>
          <w:p w14:paraId="5CFA94E7"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.012</w:t>
            </w:r>
          </w:p>
        </w:tc>
        <w:tc>
          <w:tcPr>
            <w:tcW w:w="1200" w:type="dxa"/>
            <w:tcBorders>
              <w:top w:val="nil"/>
              <w:left w:val="nil"/>
              <w:bottom w:val="single" w:sz="4" w:space="0" w:color="000000"/>
              <w:right w:val="single" w:sz="4" w:space="0" w:color="000000"/>
            </w:tcBorders>
            <w:shd w:val="clear" w:color="auto" w:fill="auto"/>
            <w:noWrap/>
            <w:vAlign w:val="center"/>
            <w:hideMark/>
          </w:tcPr>
          <w:p w14:paraId="142F4F8B"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874.43</w:t>
            </w:r>
          </w:p>
        </w:tc>
        <w:tc>
          <w:tcPr>
            <w:tcW w:w="1200" w:type="dxa"/>
            <w:tcBorders>
              <w:top w:val="nil"/>
              <w:left w:val="nil"/>
              <w:bottom w:val="single" w:sz="4" w:space="0" w:color="000000"/>
              <w:right w:val="single" w:sz="12" w:space="0" w:color="000000"/>
            </w:tcBorders>
            <w:shd w:val="clear" w:color="auto" w:fill="auto"/>
            <w:noWrap/>
            <w:vAlign w:val="center"/>
            <w:hideMark/>
          </w:tcPr>
          <w:p w14:paraId="760B3101"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7268.07</w:t>
            </w:r>
          </w:p>
        </w:tc>
      </w:tr>
      <w:tr w:rsidR="00FA459C" w:rsidRPr="006D6AD2" w14:paraId="4B0DA1F9" w14:textId="77777777" w:rsidTr="006D4774">
        <w:trPr>
          <w:trHeight w:val="300"/>
        </w:trPr>
        <w:tc>
          <w:tcPr>
            <w:tcW w:w="1318" w:type="dxa"/>
            <w:vMerge/>
            <w:tcBorders>
              <w:top w:val="nil"/>
              <w:left w:val="single" w:sz="12" w:space="0" w:color="000000"/>
              <w:bottom w:val="single" w:sz="4" w:space="0" w:color="000000"/>
              <w:right w:val="nil"/>
            </w:tcBorders>
            <w:vAlign w:val="center"/>
            <w:hideMark/>
          </w:tcPr>
          <w:p w14:paraId="6161ABFE"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651" w:type="dxa"/>
            <w:vMerge/>
            <w:tcBorders>
              <w:top w:val="nil"/>
              <w:left w:val="nil"/>
              <w:bottom w:val="single" w:sz="4" w:space="0" w:color="000000"/>
              <w:right w:val="nil"/>
            </w:tcBorders>
            <w:vAlign w:val="center"/>
            <w:hideMark/>
          </w:tcPr>
          <w:p w14:paraId="7B101F5D"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42" w:type="dxa"/>
            <w:vMerge w:val="restart"/>
            <w:tcBorders>
              <w:top w:val="nil"/>
              <w:left w:val="nil"/>
              <w:bottom w:val="single" w:sz="4" w:space="0" w:color="000000"/>
              <w:right w:val="nil"/>
            </w:tcBorders>
            <w:shd w:val="clear" w:color="auto" w:fill="auto"/>
            <w:hideMark/>
          </w:tcPr>
          <w:p w14:paraId="349028CC"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10%</w:t>
            </w:r>
          </w:p>
        </w:tc>
        <w:tc>
          <w:tcPr>
            <w:tcW w:w="509" w:type="dxa"/>
            <w:tcBorders>
              <w:top w:val="nil"/>
              <w:left w:val="nil"/>
              <w:bottom w:val="nil"/>
              <w:right w:val="single" w:sz="12" w:space="0" w:color="000000"/>
            </w:tcBorders>
            <w:shd w:val="clear" w:color="auto" w:fill="auto"/>
            <w:hideMark/>
          </w:tcPr>
          <w:p w14:paraId="1979F73F"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5%</w:t>
            </w:r>
          </w:p>
        </w:tc>
        <w:tc>
          <w:tcPr>
            <w:tcW w:w="1200" w:type="dxa"/>
            <w:tcBorders>
              <w:top w:val="nil"/>
              <w:left w:val="nil"/>
              <w:bottom w:val="nil"/>
              <w:right w:val="single" w:sz="4" w:space="0" w:color="000000"/>
            </w:tcBorders>
            <w:shd w:val="clear" w:color="auto" w:fill="auto"/>
            <w:noWrap/>
            <w:vAlign w:val="center"/>
            <w:hideMark/>
          </w:tcPr>
          <w:p w14:paraId="770EFD41"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-1811.25</w:t>
            </w:r>
          </w:p>
        </w:tc>
        <w:tc>
          <w:tcPr>
            <w:tcW w:w="1200" w:type="dxa"/>
            <w:tcBorders>
              <w:top w:val="nil"/>
              <w:left w:val="nil"/>
              <w:bottom w:val="nil"/>
              <w:right w:val="single" w:sz="4" w:space="0" w:color="000000"/>
            </w:tcBorders>
            <w:shd w:val="clear" w:color="auto" w:fill="auto"/>
            <w:noWrap/>
            <w:vAlign w:val="center"/>
            <w:hideMark/>
          </w:tcPr>
          <w:p w14:paraId="1516B0DC"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1076.770</w:t>
            </w:r>
          </w:p>
        </w:tc>
        <w:tc>
          <w:tcPr>
            <w:tcW w:w="580" w:type="dxa"/>
            <w:tcBorders>
              <w:top w:val="nil"/>
              <w:left w:val="nil"/>
              <w:bottom w:val="nil"/>
              <w:right w:val="single" w:sz="4" w:space="0" w:color="000000"/>
            </w:tcBorders>
            <w:shd w:val="clear" w:color="auto" w:fill="auto"/>
            <w:noWrap/>
            <w:vAlign w:val="center"/>
            <w:hideMark/>
          </w:tcPr>
          <w:p w14:paraId="228BA058"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.374</w:t>
            </w:r>
          </w:p>
        </w:tc>
        <w:tc>
          <w:tcPr>
            <w:tcW w:w="1200" w:type="dxa"/>
            <w:tcBorders>
              <w:top w:val="nil"/>
              <w:left w:val="nil"/>
              <w:bottom w:val="nil"/>
              <w:right w:val="single" w:sz="4" w:space="0" w:color="000000"/>
            </w:tcBorders>
            <w:shd w:val="clear" w:color="auto" w:fill="auto"/>
            <w:noWrap/>
            <w:vAlign w:val="center"/>
            <w:hideMark/>
          </w:tcPr>
          <w:p w14:paraId="61932130"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-5008.07</w:t>
            </w:r>
          </w:p>
        </w:tc>
        <w:tc>
          <w:tcPr>
            <w:tcW w:w="1200" w:type="dxa"/>
            <w:tcBorders>
              <w:top w:val="nil"/>
              <w:left w:val="nil"/>
              <w:bottom w:val="nil"/>
              <w:right w:val="single" w:sz="12" w:space="0" w:color="000000"/>
            </w:tcBorders>
            <w:shd w:val="clear" w:color="auto" w:fill="auto"/>
            <w:noWrap/>
            <w:vAlign w:val="center"/>
            <w:hideMark/>
          </w:tcPr>
          <w:p w14:paraId="646D2ABE"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1385.57</w:t>
            </w:r>
          </w:p>
        </w:tc>
      </w:tr>
      <w:tr w:rsidR="00FA459C" w:rsidRPr="006D6AD2" w14:paraId="33D4F88F" w14:textId="77777777" w:rsidTr="006D4774">
        <w:trPr>
          <w:trHeight w:val="300"/>
        </w:trPr>
        <w:tc>
          <w:tcPr>
            <w:tcW w:w="1318" w:type="dxa"/>
            <w:vMerge/>
            <w:tcBorders>
              <w:top w:val="nil"/>
              <w:left w:val="single" w:sz="12" w:space="0" w:color="000000"/>
              <w:bottom w:val="single" w:sz="4" w:space="0" w:color="000000"/>
              <w:right w:val="nil"/>
            </w:tcBorders>
            <w:vAlign w:val="center"/>
            <w:hideMark/>
          </w:tcPr>
          <w:p w14:paraId="650BBD53"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651" w:type="dxa"/>
            <w:vMerge/>
            <w:tcBorders>
              <w:top w:val="nil"/>
              <w:left w:val="nil"/>
              <w:bottom w:val="single" w:sz="4" w:space="0" w:color="000000"/>
              <w:right w:val="nil"/>
            </w:tcBorders>
            <w:vAlign w:val="center"/>
            <w:hideMark/>
          </w:tcPr>
          <w:p w14:paraId="0E6AFA43"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42" w:type="dxa"/>
            <w:vMerge/>
            <w:tcBorders>
              <w:top w:val="nil"/>
              <w:left w:val="nil"/>
              <w:bottom w:val="single" w:sz="4" w:space="0" w:color="000000"/>
              <w:right w:val="nil"/>
            </w:tcBorders>
            <w:vAlign w:val="center"/>
            <w:hideMark/>
          </w:tcPr>
          <w:p w14:paraId="390F9F67"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09" w:type="dxa"/>
            <w:tcBorders>
              <w:top w:val="nil"/>
              <w:left w:val="nil"/>
              <w:bottom w:val="nil"/>
              <w:right w:val="single" w:sz="12" w:space="0" w:color="000000"/>
            </w:tcBorders>
            <w:shd w:val="clear" w:color="auto" w:fill="auto"/>
            <w:hideMark/>
          </w:tcPr>
          <w:p w14:paraId="2762FBB3"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15%</w:t>
            </w:r>
          </w:p>
        </w:tc>
        <w:tc>
          <w:tcPr>
            <w:tcW w:w="1200" w:type="dxa"/>
            <w:tcBorders>
              <w:top w:val="nil"/>
              <w:left w:val="nil"/>
              <w:bottom w:val="nil"/>
              <w:right w:val="single" w:sz="4" w:space="0" w:color="000000"/>
            </w:tcBorders>
            <w:shd w:val="clear" w:color="auto" w:fill="auto"/>
            <w:noWrap/>
            <w:vAlign w:val="center"/>
            <w:hideMark/>
          </w:tcPr>
          <w:p w14:paraId="1B5ECE3B"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1801.25</w:t>
            </w:r>
          </w:p>
        </w:tc>
        <w:tc>
          <w:tcPr>
            <w:tcW w:w="1200" w:type="dxa"/>
            <w:tcBorders>
              <w:top w:val="nil"/>
              <w:left w:val="nil"/>
              <w:bottom w:val="nil"/>
              <w:right w:val="single" w:sz="4" w:space="0" w:color="000000"/>
            </w:tcBorders>
            <w:shd w:val="clear" w:color="auto" w:fill="auto"/>
            <w:noWrap/>
            <w:vAlign w:val="center"/>
            <w:hideMark/>
          </w:tcPr>
          <w:p w14:paraId="1F1A7CDC"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1076.770</w:t>
            </w:r>
          </w:p>
        </w:tc>
        <w:tc>
          <w:tcPr>
            <w:tcW w:w="580" w:type="dxa"/>
            <w:tcBorders>
              <w:top w:val="nil"/>
              <w:left w:val="nil"/>
              <w:bottom w:val="nil"/>
              <w:right w:val="single" w:sz="4" w:space="0" w:color="000000"/>
            </w:tcBorders>
            <w:shd w:val="clear" w:color="auto" w:fill="auto"/>
            <w:noWrap/>
            <w:vAlign w:val="center"/>
            <w:hideMark/>
          </w:tcPr>
          <w:p w14:paraId="5634CC14"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.378</w:t>
            </w:r>
          </w:p>
        </w:tc>
        <w:tc>
          <w:tcPr>
            <w:tcW w:w="1200" w:type="dxa"/>
            <w:tcBorders>
              <w:top w:val="nil"/>
              <w:left w:val="nil"/>
              <w:bottom w:val="nil"/>
              <w:right w:val="single" w:sz="4" w:space="0" w:color="000000"/>
            </w:tcBorders>
            <w:shd w:val="clear" w:color="auto" w:fill="auto"/>
            <w:noWrap/>
            <w:vAlign w:val="center"/>
            <w:hideMark/>
          </w:tcPr>
          <w:p w14:paraId="4285F208"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-1395.57</w:t>
            </w:r>
          </w:p>
        </w:tc>
        <w:tc>
          <w:tcPr>
            <w:tcW w:w="1200" w:type="dxa"/>
            <w:tcBorders>
              <w:top w:val="nil"/>
              <w:left w:val="nil"/>
              <w:bottom w:val="nil"/>
              <w:right w:val="single" w:sz="12" w:space="0" w:color="000000"/>
            </w:tcBorders>
            <w:shd w:val="clear" w:color="auto" w:fill="auto"/>
            <w:noWrap/>
            <w:vAlign w:val="center"/>
            <w:hideMark/>
          </w:tcPr>
          <w:p w14:paraId="27A303C9"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4998.07</w:t>
            </w:r>
          </w:p>
        </w:tc>
      </w:tr>
      <w:tr w:rsidR="00FA459C" w:rsidRPr="006D6AD2" w14:paraId="4F7D8896" w14:textId="77777777" w:rsidTr="006D4774">
        <w:trPr>
          <w:trHeight w:val="300"/>
        </w:trPr>
        <w:tc>
          <w:tcPr>
            <w:tcW w:w="1318" w:type="dxa"/>
            <w:vMerge/>
            <w:tcBorders>
              <w:top w:val="nil"/>
              <w:left w:val="single" w:sz="12" w:space="0" w:color="000000"/>
              <w:bottom w:val="single" w:sz="4" w:space="0" w:color="000000"/>
              <w:right w:val="nil"/>
            </w:tcBorders>
            <w:vAlign w:val="center"/>
            <w:hideMark/>
          </w:tcPr>
          <w:p w14:paraId="0C5044D1"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651" w:type="dxa"/>
            <w:vMerge/>
            <w:tcBorders>
              <w:top w:val="nil"/>
              <w:left w:val="nil"/>
              <w:bottom w:val="single" w:sz="4" w:space="0" w:color="000000"/>
              <w:right w:val="nil"/>
            </w:tcBorders>
            <w:vAlign w:val="center"/>
            <w:hideMark/>
          </w:tcPr>
          <w:p w14:paraId="7E6CC89C"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42" w:type="dxa"/>
            <w:vMerge/>
            <w:tcBorders>
              <w:top w:val="nil"/>
              <w:left w:val="nil"/>
              <w:bottom w:val="single" w:sz="4" w:space="0" w:color="000000"/>
              <w:right w:val="nil"/>
            </w:tcBorders>
            <w:vAlign w:val="center"/>
            <w:hideMark/>
          </w:tcPr>
          <w:p w14:paraId="2E58FBD7"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09" w:type="dxa"/>
            <w:tcBorders>
              <w:top w:val="nil"/>
              <w:left w:val="nil"/>
              <w:bottom w:val="single" w:sz="4" w:space="0" w:color="000000"/>
              <w:right w:val="single" w:sz="12" w:space="0" w:color="000000"/>
            </w:tcBorders>
            <w:shd w:val="clear" w:color="auto" w:fill="auto"/>
            <w:hideMark/>
          </w:tcPr>
          <w:p w14:paraId="26C221A0"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20%</w:t>
            </w:r>
          </w:p>
        </w:tc>
        <w:tc>
          <w:tcPr>
            <w:tcW w:w="1200" w:type="dxa"/>
            <w:tcBorders>
              <w:top w:val="nil"/>
              <w:left w:val="nil"/>
              <w:bottom w:val="single" w:sz="4" w:space="0" w:color="000000"/>
              <w:right w:val="single" w:sz="4" w:space="0" w:color="000000"/>
            </w:tcBorders>
            <w:shd w:val="clear" w:color="auto" w:fill="auto"/>
            <w:noWrap/>
            <w:vAlign w:val="center"/>
            <w:hideMark/>
          </w:tcPr>
          <w:p w14:paraId="0090CBA6"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2260.00</w:t>
            </w:r>
          </w:p>
        </w:tc>
        <w:tc>
          <w:tcPr>
            <w:tcW w:w="1200" w:type="dxa"/>
            <w:tcBorders>
              <w:top w:val="nil"/>
              <w:left w:val="nil"/>
              <w:bottom w:val="single" w:sz="4" w:space="0" w:color="000000"/>
              <w:right w:val="single" w:sz="4" w:space="0" w:color="000000"/>
            </w:tcBorders>
            <w:shd w:val="clear" w:color="auto" w:fill="auto"/>
            <w:noWrap/>
            <w:vAlign w:val="center"/>
            <w:hideMark/>
          </w:tcPr>
          <w:p w14:paraId="4DE14E95"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1076.770</w:t>
            </w:r>
          </w:p>
        </w:tc>
        <w:tc>
          <w:tcPr>
            <w:tcW w:w="580" w:type="dxa"/>
            <w:tcBorders>
              <w:top w:val="nil"/>
              <w:left w:val="nil"/>
              <w:bottom w:val="single" w:sz="4" w:space="0" w:color="000000"/>
              <w:right w:val="single" w:sz="4" w:space="0" w:color="000000"/>
            </w:tcBorders>
            <w:shd w:val="clear" w:color="auto" w:fill="auto"/>
            <w:noWrap/>
            <w:vAlign w:val="center"/>
            <w:hideMark/>
          </w:tcPr>
          <w:p w14:paraId="57909B92"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.208</w:t>
            </w:r>
          </w:p>
        </w:tc>
        <w:tc>
          <w:tcPr>
            <w:tcW w:w="1200" w:type="dxa"/>
            <w:tcBorders>
              <w:top w:val="nil"/>
              <w:left w:val="nil"/>
              <w:bottom w:val="single" w:sz="4" w:space="0" w:color="000000"/>
              <w:right w:val="single" w:sz="4" w:space="0" w:color="000000"/>
            </w:tcBorders>
            <w:shd w:val="clear" w:color="auto" w:fill="auto"/>
            <w:noWrap/>
            <w:vAlign w:val="center"/>
            <w:hideMark/>
          </w:tcPr>
          <w:p w14:paraId="61AD157E"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-936.82</w:t>
            </w:r>
          </w:p>
        </w:tc>
        <w:tc>
          <w:tcPr>
            <w:tcW w:w="1200" w:type="dxa"/>
            <w:tcBorders>
              <w:top w:val="nil"/>
              <w:left w:val="nil"/>
              <w:bottom w:val="single" w:sz="4" w:space="0" w:color="000000"/>
              <w:right w:val="single" w:sz="12" w:space="0" w:color="000000"/>
            </w:tcBorders>
            <w:shd w:val="clear" w:color="auto" w:fill="auto"/>
            <w:noWrap/>
            <w:vAlign w:val="center"/>
            <w:hideMark/>
          </w:tcPr>
          <w:p w14:paraId="481E5A5D"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5456.82</w:t>
            </w:r>
          </w:p>
        </w:tc>
      </w:tr>
      <w:tr w:rsidR="00FA459C" w:rsidRPr="006D6AD2" w14:paraId="58270586" w14:textId="77777777" w:rsidTr="006D4774">
        <w:trPr>
          <w:trHeight w:val="300"/>
        </w:trPr>
        <w:tc>
          <w:tcPr>
            <w:tcW w:w="1318" w:type="dxa"/>
            <w:vMerge/>
            <w:tcBorders>
              <w:top w:val="nil"/>
              <w:left w:val="single" w:sz="12" w:space="0" w:color="000000"/>
              <w:bottom w:val="single" w:sz="4" w:space="0" w:color="000000"/>
              <w:right w:val="nil"/>
            </w:tcBorders>
            <w:vAlign w:val="center"/>
            <w:hideMark/>
          </w:tcPr>
          <w:p w14:paraId="1DEDC46D"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651" w:type="dxa"/>
            <w:vMerge/>
            <w:tcBorders>
              <w:top w:val="nil"/>
              <w:left w:val="nil"/>
              <w:bottom w:val="single" w:sz="4" w:space="0" w:color="000000"/>
              <w:right w:val="nil"/>
            </w:tcBorders>
            <w:vAlign w:val="center"/>
            <w:hideMark/>
          </w:tcPr>
          <w:p w14:paraId="45954C95"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42" w:type="dxa"/>
            <w:vMerge w:val="restart"/>
            <w:tcBorders>
              <w:top w:val="nil"/>
              <w:left w:val="nil"/>
              <w:bottom w:val="single" w:sz="4" w:space="0" w:color="000000"/>
              <w:right w:val="nil"/>
            </w:tcBorders>
            <w:shd w:val="clear" w:color="auto" w:fill="auto"/>
            <w:hideMark/>
          </w:tcPr>
          <w:p w14:paraId="0BA7D8CF"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15%</w:t>
            </w:r>
          </w:p>
        </w:tc>
        <w:tc>
          <w:tcPr>
            <w:tcW w:w="509" w:type="dxa"/>
            <w:tcBorders>
              <w:top w:val="nil"/>
              <w:left w:val="nil"/>
              <w:bottom w:val="nil"/>
              <w:right w:val="single" w:sz="12" w:space="0" w:color="000000"/>
            </w:tcBorders>
            <w:shd w:val="clear" w:color="auto" w:fill="auto"/>
            <w:hideMark/>
          </w:tcPr>
          <w:p w14:paraId="41352729"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5%</w:t>
            </w:r>
          </w:p>
        </w:tc>
        <w:tc>
          <w:tcPr>
            <w:tcW w:w="1200" w:type="dxa"/>
            <w:tcBorders>
              <w:top w:val="nil"/>
              <w:left w:val="nil"/>
              <w:bottom w:val="nil"/>
              <w:right w:val="single" w:sz="4" w:space="0" w:color="000000"/>
            </w:tcBorders>
            <w:shd w:val="clear" w:color="auto" w:fill="auto"/>
            <w:noWrap/>
            <w:vAlign w:val="center"/>
            <w:hideMark/>
          </w:tcPr>
          <w:p w14:paraId="2F2C1EF2"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-3612,50</w:t>
            </w:r>
            <w:r w:rsidRPr="006D4774">
              <w:rPr>
                <w:rFonts w:eastAsia="Times New Roman" w:cs="Times New Roman"/>
                <w:color w:val="000000"/>
                <w:sz w:val="20"/>
                <w:szCs w:val="20"/>
                <w:vertAlign w:val="superscript"/>
                <w:lang w:eastAsia="es-PE"/>
              </w:rPr>
              <w:t>*</w:t>
            </w:r>
          </w:p>
        </w:tc>
        <w:tc>
          <w:tcPr>
            <w:tcW w:w="1200" w:type="dxa"/>
            <w:tcBorders>
              <w:top w:val="nil"/>
              <w:left w:val="nil"/>
              <w:bottom w:val="nil"/>
              <w:right w:val="single" w:sz="4" w:space="0" w:color="000000"/>
            </w:tcBorders>
            <w:shd w:val="clear" w:color="auto" w:fill="auto"/>
            <w:noWrap/>
            <w:vAlign w:val="center"/>
            <w:hideMark/>
          </w:tcPr>
          <w:p w14:paraId="4AABF597"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1076.770</w:t>
            </w:r>
          </w:p>
        </w:tc>
        <w:tc>
          <w:tcPr>
            <w:tcW w:w="580" w:type="dxa"/>
            <w:tcBorders>
              <w:top w:val="nil"/>
              <w:left w:val="nil"/>
              <w:bottom w:val="nil"/>
              <w:right w:val="single" w:sz="4" w:space="0" w:color="000000"/>
            </w:tcBorders>
            <w:shd w:val="clear" w:color="auto" w:fill="auto"/>
            <w:noWrap/>
            <w:vAlign w:val="center"/>
            <w:hideMark/>
          </w:tcPr>
          <w:p w14:paraId="41F98D3A"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.026</w:t>
            </w:r>
          </w:p>
        </w:tc>
        <w:tc>
          <w:tcPr>
            <w:tcW w:w="1200" w:type="dxa"/>
            <w:tcBorders>
              <w:top w:val="nil"/>
              <w:left w:val="nil"/>
              <w:bottom w:val="nil"/>
              <w:right w:val="single" w:sz="4" w:space="0" w:color="000000"/>
            </w:tcBorders>
            <w:shd w:val="clear" w:color="auto" w:fill="auto"/>
            <w:noWrap/>
            <w:vAlign w:val="center"/>
            <w:hideMark/>
          </w:tcPr>
          <w:p w14:paraId="1DABCF13"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-6809.32</w:t>
            </w:r>
          </w:p>
        </w:tc>
        <w:tc>
          <w:tcPr>
            <w:tcW w:w="1200" w:type="dxa"/>
            <w:tcBorders>
              <w:top w:val="nil"/>
              <w:left w:val="nil"/>
              <w:bottom w:val="nil"/>
              <w:right w:val="single" w:sz="12" w:space="0" w:color="000000"/>
            </w:tcBorders>
            <w:shd w:val="clear" w:color="auto" w:fill="auto"/>
            <w:noWrap/>
            <w:vAlign w:val="center"/>
            <w:hideMark/>
          </w:tcPr>
          <w:p w14:paraId="6333E00C"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-415.68</w:t>
            </w:r>
          </w:p>
        </w:tc>
      </w:tr>
      <w:tr w:rsidR="00FA459C" w:rsidRPr="006D6AD2" w14:paraId="62CDA383" w14:textId="77777777" w:rsidTr="006D4774">
        <w:trPr>
          <w:trHeight w:val="300"/>
        </w:trPr>
        <w:tc>
          <w:tcPr>
            <w:tcW w:w="1318" w:type="dxa"/>
            <w:vMerge/>
            <w:tcBorders>
              <w:top w:val="nil"/>
              <w:left w:val="single" w:sz="12" w:space="0" w:color="000000"/>
              <w:bottom w:val="single" w:sz="4" w:space="0" w:color="000000"/>
              <w:right w:val="nil"/>
            </w:tcBorders>
            <w:vAlign w:val="center"/>
            <w:hideMark/>
          </w:tcPr>
          <w:p w14:paraId="6C0BC55C"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651" w:type="dxa"/>
            <w:vMerge/>
            <w:tcBorders>
              <w:top w:val="nil"/>
              <w:left w:val="nil"/>
              <w:bottom w:val="single" w:sz="4" w:space="0" w:color="000000"/>
              <w:right w:val="nil"/>
            </w:tcBorders>
            <w:vAlign w:val="center"/>
            <w:hideMark/>
          </w:tcPr>
          <w:p w14:paraId="1A9F58E7"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42" w:type="dxa"/>
            <w:vMerge/>
            <w:tcBorders>
              <w:top w:val="nil"/>
              <w:left w:val="nil"/>
              <w:bottom w:val="single" w:sz="4" w:space="0" w:color="000000"/>
              <w:right w:val="nil"/>
            </w:tcBorders>
            <w:vAlign w:val="center"/>
            <w:hideMark/>
          </w:tcPr>
          <w:p w14:paraId="6E2260C5"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09" w:type="dxa"/>
            <w:tcBorders>
              <w:top w:val="nil"/>
              <w:left w:val="nil"/>
              <w:bottom w:val="nil"/>
              <w:right w:val="single" w:sz="12" w:space="0" w:color="000000"/>
            </w:tcBorders>
            <w:shd w:val="clear" w:color="auto" w:fill="auto"/>
            <w:hideMark/>
          </w:tcPr>
          <w:p w14:paraId="37E75104"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10%</w:t>
            </w:r>
          </w:p>
        </w:tc>
        <w:tc>
          <w:tcPr>
            <w:tcW w:w="1200" w:type="dxa"/>
            <w:tcBorders>
              <w:top w:val="nil"/>
              <w:left w:val="nil"/>
              <w:bottom w:val="nil"/>
              <w:right w:val="single" w:sz="4" w:space="0" w:color="000000"/>
            </w:tcBorders>
            <w:shd w:val="clear" w:color="auto" w:fill="auto"/>
            <w:noWrap/>
            <w:vAlign w:val="center"/>
            <w:hideMark/>
          </w:tcPr>
          <w:p w14:paraId="401BCC36"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-1801.25</w:t>
            </w:r>
          </w:p>
        </w:tc>
        <w:tc>
          <w:tcPr>
            <w:tcW w:w="1200" w:type="dxa"/>
            <w:tcBorders>
              <w:top w:val="nil"/>
              <w:left w:val="nil"/>
              <w:bottom w:val="nil"/>
              <w:right w:val="single" w:sz="4" w:space="0" w:color="000000"/>
            </w:tcBorders>
            <w:shd w:val="clear" w:color="auto" w:fill="auto"/>
            <w:noWrap/>
            <w:vAlign w:val="center"/>
            <w:hideMark/>
          </w:tcPr>
          <w:p w14:paraId="05761195"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1076.770</w:t>
            </w:r>
          </w:p>
        </w:tc>
        <w:tc>
          <w:tcPr>
            <w:tcW w:w="580" w:type="dxa"/>
            <w:tcBorders>
              <w:top w:val="nil"/>
              <w:left w:val="nil"/>
              <w:bottom w:val="nil"/>
              <w:right w:val="single" w:sz="4" w:space="0" w:color="000000"/>
            </w:tcBorders>
            <w:shd w:val="clear" w:color="auto" w:fill="auto"/>
            <w:noWrap/>
            <w:vAlign w:val="center"/>
            <w:hideMark/>
          </w:tcPr>
          <w:p w14:paraId="1D8D2C11"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.378</w:t>
            </w:r>
          </w:p>
        </w:tc>
        <w:tc>
          <w:tcPr>
            <w:tcW w:w="1200" w:type="dxa"/>
            <w:tcBorders>
              <w:top w:val="nil"/>
              <w:left w:val="nil"/>
              <w:bottom w:val="nil"/>
              <w:right w:val="single" w:sz="4" w:space="0" w:color="000000"/>
            </w:tcBorders>
            <w:shd w:val="clear" w:color="auto" w:fill="auto"/>
            <w:noWrap/>
            <w:vAlign w:val="center"/>
            <w:hideMark/>
          </w:tcPr>
          <w:p w14:paraId="4BE03EB9"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-4998.07</w:t>
            </w:r>
          </w:p>
        </w:tc>
        <w:tc>
          <w:tcPr>
            <w:tcW w:w="1200" w:type="dxa"/>
            <w:tcBorders>
              <w:top w:val="nil"/>
              <w:left w:val="nil"/>
              <w:bottom w:val="nil"/>
              <w:right w:val="single" w:sz="12" w:space="0" w:color="000000"/>
            </w:tcBorders>
            <w:shd w:val="clear" w:color="auto" w:fill="auto"/>
            <w:noWrap/>
            <w:vAlign w:val="center"/>
            <w:hideMark/>
          </w:tcPr>
          <w:p w14:paraId="74D32209"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1395.57</w:t>
            </w:r>
          </w:p>
        </w:tc>
      </w:tr>
      <w:tr w:rsidR="00FA459C" w:rsidRPr="006D6AD2" w14:paraId="63CCED96" w14:textId="77777777" w:rsidTr="006D4774">
        <w:trPr>
          <w:trHeight w:val="300"/>
        </w:trPr>
        <w:tc>
          <w:tcPr>
            <w:tcW w:w="1318" w:type="dxa"/>
            <w:vMerge/>
            <w:tcBorders>
              <w:top w:val="nil"/>
              <w:left w:val="single" w:sz="12" w:space="0" w:color="000000"/>
              <w:bottom w:val="single" w:sz="4" w:space="0" w:color="000000"/>
              <w:right w:val="nil"/>
            </w:tcBorders>
            <w:vAlign w:val="center"/>
            <w:hideMark/>
          </w:tcPr>
          <w:p w14:paraId="0606B654"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651" w:type="dxa"/>
            <w:vMerge/>
            <w:tcBorders>
              <w:top w:val="nil"/>
              <w:left w:val="nil"/>
              <w:bottom w:val="single" w:sz="4" w:space="0" w:color="000000"/>
              <w:right w:val="nil"/>
            </w:tcBorders>
            <w:vAlign w:val="center"/>
            <w:hideMark/>
          </w:tcPr>
          <w:p w14:paraId="4A8D70E8"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42" w:type="dxa"/>
            <w:vMerge/>
            <w:tcBorders>
              <w:top w:val="nil"/>
              <w:left w:val="nil"/>
              <w:bottom w:val="single" w:sz="4" w:space="0" w:color="000000"/>
              <w:right w:val="nil"/>
            </w:tcBorders>
            <w:vAlign w:val="center"/>
            <w:hideMark/>
          </w:tcPr>
          <w:p w14:paraId="2F315D8F"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09" w:type="dxa"/>
            <w:tcBorders>
              <w:top w:val="nil"/>
              <w:left w:val="nil"/>
              <w:bottom w:val="single" w:sz="4" w:space="0" w:color="000000"/>
              <w:right w:val="single" w:sz="12" w:space="0" w:color="000000"/>
            </w:tcBorders>
            <w:shd w:val="clear" w:color="auto" w:fill="auto"/>
            <w:hideMark/>
          </w:tcPr>
          <w:p w14:paraId="13DEF24C"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20%</w:t>
            </w:r>
          </w:p>
        </w:tc>
        <w:tc>
          <w:tcPr>
            <w:tcW w:w="1200" w:type="dxa"/>
            <w:tcBorders>
              <w:top w:val="nil"/>
              <w:left w:val="nil"/>
              <w:bottom w:val="single" w:sz="4" w:space="0" w:color="000000"/>
              <w:right w:val="single" w:sz="4" w:space="0" w:color="000000"/>
            </w:tcBorders>
            <w:shd w:val="clear" w:color="auto" w:fill="auto"/>
            <w:noWrap/>
            <w:vAlign w:val="center"/>
            <w:hideMark/>
          </w:tcPr>
          <w:p w14:paraId="6B01FBB0"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458.75</w:t>
            </w:r>
          </w:p>
        </w:tc>
        <w:tc>
          <w:tcPr>
            <w:tcW w:w="1200" w:type="dxa"/>
            <w:tcBorders>
              <w:top w:val="nil"/>
              <w:left w:val="nil"/>
              <w:bottom w:val="single" w:sz="4" w:space="0" w:color="000000"/>
              <w:right w:val="single" w:sz="4" w:space="0" w:color="000000"/>
            </w:tcBorders>
            <w:shd w:val="clear" w:color="auto" w:fill="auto"/>
            <w:noWrap/>
            <w:vAlign w:val="center"/>
            <w:hideMark/>
          </w:tcPr>
          <w:p w14:paraId="462183FA"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1076.770</w:t>
            </w:r>
          </w:p>
        </w:tc>
        <w:tc>
          <w:tcPr>
            <w:tcW w:w="580" w:type="dxa"/>
            <w:tcBorders>
              <w:top w:val="nil"/>
              <w:left w:val="nil"/>
              <w:bottom w:val="single" w:sz="4" w:space="0" w:color="000000"/>
              <w:right w:val="single" w:sz="4" w:space="0" w:color="000000"/>
            </w:tcBorders>
            <w:shd w:val="clear" w:color="auto" w:fill="auto"/>
            <w:noWrap/>
            <w:vAlign w:val="center"/>
            <w:hideMark/>
          </w:tcPr>
          <w:p w14:paraId="0ED0DD2C"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.973</w:t>
            </w:r>
          </w:p>
        </w:tc>
        <w:tc>
          <w:tcPr>
            <w:tcW w:w="1200" w:type="dxa"/>
            <w:tcBorders>
              <w:top w:val="nil"/>
              <w:left w:val="nil"/>
              <w:bottom w:val="single" w:sz="4" w:space="0" w:color="000000"/>
              <w:right w:val="single" w:sz="4" w:space="0" w:color="000000"/>
            </w:tcBorders>
            <w:shd w:val="clear" w:color="auto" w:fill="auto"/>
            <w:noWrap/>
            <w:vAlign w:val="center"/>
            <w:hideMark/>
          </w:tcPr>
          <w:p w14:paraId="7DC1A22B"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-2738.07</w:t>
            </w:r>
          </w:p>
        </w:tc>
        <w:tc>
          <w:tcPr>
            <w:tcW w:w="1200" w:type="dxa"/>
            <w:tcBorders>
              <w:top w:val="nil"/>
              <w:left w:val="nil"/>
              <w:bottom w:val="single" w:sz="4" w:space="0" w:color="000000"/>
              <w:right w:val="single" w:sz="12" w:space="0" w:color="000000"/>
            </w:tcBorders>
            <w:shd w:val="clear" w:color="auto" w:fill="auto"/>
            <w:noWrap/>
            <w:vAlign w:val="center"/>
            <w:hideMark/>
          </w:tcPr>
          <w:p w14:paraId="08774CE0"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3655.57</w:t>
            </w:r>
          </w:p>
        </w:tc>
      </w:tr>
      <w:tr w:rsidR="00FA459C" w:rsidRPr="006D6AD2" w14:paraId="27F59D3E" w14:textId="77777777" w:rsidTr="006D4774">
        <w:trPr>
          <w:trHeight w:val="300"/>
        </w:trPr>
        <w:tc>
          <w:tcPr>
            <w:tcW w:w="1318" w:type="dxa"/>
            <w:vMerge/>
            <w:tcBorders>
              <w:top w:val="nil"/>
              <w:left w:val="single" w:sz="12" w:space="0" w:color="000000"/>
              <w:bottom w:val="single" w:sz="4" w:space="0" w:color="000000"/>
              <w:right w:val="nil"/>
            </w:tcBorders>
            <w:vAlign w:val="center"/>
            <w:hideMark/>
          </w:tcPr>
          <w:p w14:paraId="47C386E2"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651" w:type="dxa"/>
            <w:vMerge/>
            <w:tcBorders>
              <w:top w:val="nil"/>
              <w:left w:val="nil"/>
              <w:bottom w:val="single" w:sz="4" w:space="0" w:color="000000"/>
              <w:right w:val="nil"/>
            </w:tcBorders>
            <w:vAlign w:val="center"/>
            <w:hideMark/>
          </w:tcPr>
          <w:p w14:paraId="331A5B74"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42" w:type="dxa"/>
            <w:vMerge w:val="restart"/>
            <w:tcBorders>
              <w:top w:val="nil"/>
              <w:left w:val="nil"/>
              <w:bottom w:val="single" w:sz="4" w:space="0" w:color="000000"/>
              <w:right w:val="nil"/>
            </w:tcBorders>
            <w:shd w:val="clear" w:color="auto" w:fill="auto"/>
            <w:hideMark/>
          </w:tcPr>
          <w:p w14:paraId="15333255"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20%</w:t>
            </w:r>
          </w:p>
        </w:tc>
        <w:tc>
          <w:tcPr>
            <w:tcW w:w="509" w:type="dxa"/>
            <w:tcBorders>
              <w:top w:val="nil"/>
              <w:left w:val="nil"/>
              <w:bottom w:val="nil"/>
              <w:right w:val="single" w:sz="12" w:space="0" w:color="000000"/>
            </w:tcBorders>
            <w:shd w:val="clear" w:color="auto" w:fill="auto"/>
            <w:hideMark/>
          </w:tcPr>
          <w:p w14:paraId="681E9B67"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5%</w:t>
            </w:r>
          </w:p>
        </w:tc>
        <w:tc>
          <w:tcPr>
            <w:tcW w:w="1200" w:type="dxa"/>
            <w:tcBorders>
              <w:top w:val="nil"/>
              <w:left w:val="nil"/>
              <w:bottom w:val="nil"/>
              <w:right w:val="single" w:sz="4" w:space="0" w:color="000000"/>
            </w:tcBorders>
            <w:shd w:val="clear" w:color="auto" w:fill="auto"/>
            <w:noWrap/>
            <w:vAlign w:val="center"/>
            <w:hideMark/>
          </w:tcPr>
          <w:p w14:paraId="793CA4EB"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-4071,25</w:t>
            </w:r>
            <w:r w:rsidRPr="006D4774">
              <w:rPr>
                <w:rFonts w:eastAsia="Times New Roman" w:cs="Times New Roman"/>
                <w:color w:val="000000"/>
                <w:sz w:val="20"/>
                <w:szCs w:val="20"/>
                <w:vertAlign w:val="superscript"/>
                <w:lang w:eastAsia="es-PE"/>
              </w:rPr>
              <w:t>*</w:t>
            </w:r>
          </w:p>
        </w:tc>
        <w:tc>
          <w:tcPr>
            <w:tcW w:w="1200" w:type="dxa"/>
            <w:tcBorders>
              <w:top w:val="nil"/>
              <w:left w:val="nil"/>
              <w:bottom w:val="nil"/>
              <w:right w:val="single" w:sz="4" w:space="0" w:color="000000"/>
            </w:tcBorders>
            <w:shd w:val="clear" w:color="auto" w:fill="auto"/>
            <w:noWrap/>
            <w:vAlign w:val="center"/>
            <w:hideMark/>
          </w:tcPr>
          <w:p w14:paraId="268FB7CB"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1076.770</w:t>
            </w:r>
          </w:p>
        </w:tc>
        <w:tc>
          <w:tcPr>
            <w:tcW w:w="580" w:type="dxa"/>
            <w:tcBorders>
              <w:top w:val="nil"/>
              <w:left w:val="nil"/>
              <w:bottom w:val="nil"/>
              <w:right w:val="single" w:sz="4" w:space="0" w:color="000000"/>
            </w:tcBorders>
            <w:shd w:val="clear" w:color="auto" w:fill="auto"/>
            <w:noWrap/>
            <w:vAlign w:val="center"/>
            <w:hideMark/>
          </w:tcPr>
          <w:p w14:paraId="728ABA4A"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.012</w:t>
            </w:r>
          </w:p>
        </w:tc>
        <w:tc>
          <w:tcPr>
            <w:tcW w:w="1200" w:type="dxa"/>
            <w:tcBorders>
              <w:top w:val="nil"/>
              <w:left w:val="nil"/>
              <w:bottom w:val="nil"/>
              <w:right w:val="single" w:sz="4" w:space="0" w:color="000000"/>
            </w:tcBorders>
            <w:shd w:val="clear" w:color="auto" w:fill="auto"/>
            <w:noWrap/>
            <w:vAlign w:val="center"/>
            <w:hideMark/>
          </w:tcPr>
          <w:p w14:paraId="4F199707"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-7268.07</w:t>
            </w:r>
          </w:p>
        </w:tc>
        <w:tc>
          <w:tcPr>
            <w:tcW w:w="1200" w:type="dxa"/>
            <w:tcBorders>
              <w:top w:val="nil"/>
              <w:left w:val="nil"/>
              <w:bottom w:val="nil"/>
              <w:right w:val="single" w:sz="12" w:space="0" w:color="000000"/>
            </w:tcBorders>
            <w:shd w:val="clear" w:color="auto" w:fill="auto"/>
            <w:noWrap/>
            <w:vAlign w:val="center"/>
            <w:hideMark/>
          </w:tcPr>
          <w:p w14:paraId="23C3C1FC"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-874.43</w:t>
            </w:r>
          </w:p>
        </w:tc>
      </w:tr>
      <w:tr w:rsidR="00FA459C" w:rsidRPr="006D6AD2" w14:paraId="4D63C0D0" w14:textId="77777777" w:rsidTr="006D4774">
        <w:trPr>
          <w:trHeight w:val="300"/>
        </w:trPr>
        <w:tc>
          <w:tcPr>
            <w:tcW w:w="1318" w:type="dxa"/>
            <w:vMerge/>
            <w:tcBorders>
              <w:top w:val="nil"/>
              <w:left w:val="single" w:sz="12" w:space="0" w:color="000000"/>
              <w:bottom w:val="single" w:sz="4" w:space="0" w:color="000000"/>
              <w:right w:val="nil"/>
            </w:tcBorders>
            <w:vAlign w:val="center"/>
            <w:hideMark/>
          </w:tcPr>
          <w:p w14:paraId="149E0BF3"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651" w:type="dxa"/>
            <w:vMerge/>
            <w:tcBorders>
              <w:top w:val="nil"/>
              <w:left w:val="nil"/>
              <w:bottom w:val="single" w:sz="4" w:space="0" w:color="000000"/>
              <w:right w:val="nil"/>
            </w:tcBorders>
            <w:vAlign w:val="center"/>
            <w:hideMark/>
          </w:tcPr>
          <w:p w14:paraId="0E3D1424"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42" w:type="dxa"/>
            <w:vMerge/>
            <w:tcBorders>
              <w:top w:val="nil"/>
              <w:left w:val="nil"/>
              <w:bottom w:val="single" w:sz="4" w:space="0" w:color="000000"/>
              <w:right w:val="nil"/>
            </w:tcBorders>
            <w:vAlign w:val="center"/>
            <w:hideMark/>
          </w:tcPr>
          <w:p w14:paraId="583A58A8"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09" w:type="dxa"/>
            <w:tcBorders>
              <w:top w:val="nil"/>
              <w:left w:val="nil"/>
              <w:bottom w:val="nil"/>
              <w:right w:val="single" w:sz="12" w:space="0" w:color="000000"/>
            </w:tcBorders>
            <w:shd w:val="clear" w:color="auto" w:fill="auto"/>
            <w:hideMark/>
          </w:tcPr>
          <w:p w14:paraId="51680BFB"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10%</w:t>
            </w:r>
          </w:p>
        </w:tc>
        <w:tc>
          <w:tcPr>
            <w:tcW w:w="1200" w:type="dxa"/>
            <w:tcBorders>
              <w:top w:val="nil"/>
              <w:left w:val="nil"/>
              <w:bottom w:val="nil"/>
              <w:right w:val="single" w:sz="4" w:space="0" w:color="000000"/>
            </w:tcBorders>
            <w:shd w:val="clear" w:color="auto" w:fill="auto"/>
            <w:noWrap/>
            <w:vAlign w:val="center"/>
            <w:hideMark/>
          </w:tcPr>
          <w:p w14:paraId="1FA08C0E"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-2260.00</w:t>
            </w:r>
          </w:p>
        </w:tc>
        <w:tc>
          <w:tcPr>
            <w:tcW w:w="1200" w:type="dxa"/>
            <w:tcBorders>
              <w:top w:val="nil"/>
              <w:left w:val="nil"/>
              <w:bottom w:val="nil"/>
              <w:right w:val="single" w:sz="4" w:space="0" w:color="000000"/>
            </w:tcBorders>
            <w:shd w:val="clear" w:color="auto" w:fill="auto"/>
            <w:noWrap/>
            <w:vAlign w:val="center"/>
            <w:hideMark/>
          </w:tcPr>
          <w:p w14:paraId="6D29AFD4"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1076.770</w:t>
            </w:r>
          </w:p>
        </w:tc>
        <w:tc>
          <w:tcPr>
            <w:tcW w:w="580" w:type="dxa"/>
            <w:tcBorders>
              <w:top w:val="nil"/>
              <w:left w:val="nil"/>
              <w:bottom w:val="nil"/>
              <w:right w:val="single" w:sz="4" w:space="0" w:color="000000"/>
            </w:tcBorders>
            <w:shd w:val="clear" w:color="auto" w:fill="auto"/>
            <w:noWrap/>
            <w:vAlign w:val="center"/>
            <w:hideMark/>
          </w:tcPr>
          <w:p w14:paraId="734B4170"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.208</w:t>
            </w:r>
          </w:p>
        </w:tc>
        <w:tc>
          <w:tcPr>
            <w:tcW w:w="1200" w:type="dxa"/>
            <w:tcBorders>
              <w:top w:val="nil"/>
              <w:left w:val="nil"/>
              <w:bottom w:val="nil"/>
              <w:right w:val="single" w:sz="4" w:space="0" w:color="000000"/>
            </w:tcBorders>
            <w:shd w:val="clear" w:color="auto" w:fill="auto"/>
            <w:noWrap/>
            <w:vAlign w:val="center"/>
            <w:hideMark/>
          </w:tcPr>
          <w:p w14:paraId="291A5568"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-5456.82</w:t>
            </w:r>
          </w:p>
        </w:tc>
        <w:tc>
          <w:tcPr>
            <w:tcW w:w="1200" w:type="dxa"/>
            <w:tcBorders>
              <w:top w:val="nil"/>
              <w:left w:val="nil"/>
              <w:bottom w:val="nil"/>
              <w:right w:val="single" w:sz="12" w:space="0" w:color="000000"/>
            </w:tcBorders>
            <w:shd w:val="clear" w:color="auto" w:fill="auto"/>
            <w:noWrap/>
            <w:vAlign w:val="center"/>
            <w:hideMark/>
          </w:tcPr>
          <w:p w14:paraId="724B4A06"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936.82</w:t>
            </w:r>
          </w:p>
        </w:tc>
      </w:tr>
      <w:tr w:rsidR="00FA459C" w:rsidRPr="006D6AD2" w14:paraId="2DDD74A9" w14:textId="77777777" w:rsidTr="006D4774">
        <w:trPr>
          <w:trHeight w:val="300"/>
        </w:trPr>
        <w:tc>
          <w:tcPr>
            <w:tcW w:w="1318" w:type="dxa"/>
            <w:vMerge/>
            <w:tcBorders>
              <w:top w:val="nil"/>
              <w:left w:val="single" w:sz="12" w:space="0" w:color="000000"/>
              <w:bottom w:val="single" w:sz="4" w:space="0" w:color="000000"/>
              <w:right w:val="nil"/>
            </w:tcBorders>
            <w:vAlign w:val="center"/>
            <w:hideMark/>
          </w:tcPr>
          <w:p w14:paraId="06E8D67D"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651" w:type="dxa"/>
            <w:vMerge/>
            <w:tcBorders>
              <w:top w:val="nil"/>
              <w:left w:val="nil"/>
              <w:bottom w:val="single" w:sz="4" w:space="0" w:color="000000"/>
              <w:right w:val="nil"/>
            </w:tcBorders>
            <w:vAlign w:val="center"/>
            <w:hideMark/>
          </w:tcPr>
          <w:p w14:paraId="2D79349B"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42" w:type="dxa"/>
            <w:vMerge/>
            <w:tcBorders>
              <w:top w:val="nil"/>
              <w:left w:val="nil"/>
              <w:bottom w:val="single" w:sz="4" w:space="0" w:color="000000"/>
              <w:right w:val="nil"/>
            </w:tcBorders>
            <w:vAlign w:val="center"/>
            <w:hideMark/>
          </w:tcPr>
          <w:p w14:paraId="1DE3E4D2"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09" w:type="dxa"/>
            <w:tcBorders>
              <w:top w:val="nil"/>
              <w:left w:val="nil"/>
              <w:bottom w:val="single" w:sz="4" w:space="0" w:color="000000"/>
              <w:right w:val="single" w:sz="12" w:space="0" w:color="000000"/>
            </w:tcBorders>
            <w:shd w:val="clear" w:color="auto" w:fill="auto"/>
            <w:hideMark/>
          </w:tcPr>
          <w:p w14:paraId="4ACDFCD8"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15%</w:t>
            </w:r>
          </w:p>
        </w:tc>
        <w:tc>
          <w:tcPr>
            <w:tcW w:w="1200" w:type="dxa"/>
            <w:tcBorders>
              <w:top w:val="nil"/>
              <w:left w:val="nil"/>
              <w:bottom w:val="single" w:sz="4" w:space="0" w:color="000000"/>
              <w:right w:val="single" w:sz="4" w:space="0" w:color="000000"/>
            </w:tcBorders>
            <w:shd w:val="clear" w:color="auto" w:fill="auto"/>
            <w:noWrap/>
            <w:vAlign w:val="center"/>
            <w:hideMark/>
          </w:tcPr>
          <w:p w14:paraId="5B69B8EB"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-458.75</w:t>
            </w:r>
          </w:p>
        </w:tc>
        <w:tc>
          <w:tcPr>
            <w:tcW w:w="1200" w:type="dxa"/>
            <w:tcBorders>
              <w:top w:val="nil"/>
              <w:left w:val="nil"/>
              <w:bottom w:val="single" w:sz="4" w:space="0" w:color="000000"/>
              <w:right w:val="single" w:sz="4" w:space="0" w:color="000000"/>
            </w:tcBorders>
            <w:shd w:val="clear" w:color="auto" w:fill="auto"/>
            <w:noWrap/>
            <w:vAlign w:val="center"/>
            <w:hideMark/>
          </w:tcPr>
          <w:p w14:paraId="01E7F008"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1076.770</w:t>
            </w:r>
          </w:p>
        </w:tc>
        <w:tc>
          <w:tcPr>
            <w:tcW w:w="580" w:type="dxa"/>
            <w:tcBorders>
              <w:top w:val="nil"/>
              <w:left w:val="nil"/>
              <w:bottom w:val="single" w:sz="4" w:space="0" w:color="000000"/>
              <w:right w:val="single" w:sz="4" w:space="0" w:color="000000"/>
            </w:tcBorders>
            <w:shd w:val="clear" w:color="auto" w:fill="auto"/>
            <w:noWrap/>
            <w:vAlign w:val="center"/>
            <w:hideMark/>
          </w:tcPr>
          <w:p w14:paraId="39F02285"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.973</w:t>
            </w:r>
          </w:p>
        </w:tc>
        <w:tc>
          <w:tcPr>
            <w:tcW w:w="1200" w:type="dxa"/>
            <w:tcBorders>
              <w:top w:val="nil"/>
              <w:left w:val="nil"/>
              <w:bottom w:val="single" w:sz="4" w:space="0" w:color="000000"/>
              <w:right w:val="single" w:sz="4" w:space="0" w:color="000000"/>
            </w:tcBorders>
            <w:shd w:val="clear" w:color="auto" w:fill="auto"/>
            <w:noWrap/>
            <w:vAlign w:val="center"/>
            <w:hideMark/>
          </w:tcPr>
          <w:p w14:paraId="4C692A53"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-3655.57</w:t>
            </w:r>
          </w:p>
        </w:tc>
        <w:tc>
          <w:tcPr>
            <w:tcW w:w="1200" w:type="dxa"/>
            <w:tcBorders>
              <w:top w:val="nil"/>
              <w:left w:val="nil"/>
              <w:bottom w:val="single" w:sz="4" w:space="0" w:color="000000"/>
              <w:right w:val="single" w:sz="12" w:space="0" w:color="000000"/>
            </w:tcBorders>
            <w:shd w:val="clear" w:color="auto" w:fill="auto"/>
            <w:noWrap/>
            <w:vAlign w:val="center"/>
            <w:hideMark/>
          </w:tcPr>
          <w:p w14:paraId="7989931B"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2738.07</w:t>
            </w:r>
          </w:p>
        </w:tc>
      </w:tr>
      <w:tr w:rsidR="00FA459C" w:rsidRPr="006D6AD2" w14:paraId="51B0C2AD" w14:textId="77777777" w:rsidTr="006D4774">
        <w:trPr>
          <w:trHeight w:val="300"/>
        </w:trPr>
        <w:tc>
          <w:tcPr>
            <w:tcW w:w="1318" w:type="dxa"/>
            <w:vMerge w:val="restart"/>
            <w:tcBorders>
              <w:top w:val="nil"/>
              <w:left w:val="single" w:sz="12" w:space="0" w:color="000000"/>
              <w:bottom w:val="single" w:sz="4" w:space="0" w:color="000000"/>
              <w:right w:val="nil"/>
            </w:tcBorders>
            <w:shd w:val="clear" w:color="auto" w:fill="auto"/>
            <w:hideMark/>
          </w:tcPr>
          <w:p w14:paraId="23D148FE"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pH a los 30 días</w:t>
            </w:r>
          </w:p>
        </w:tc>
        <w:tc>
          <w:tcPr>
            <w:tcW w:w="651" w:type="dxa"/>
            <w:vMerge w:val="restart"/>
            <w:tcBorders>
              <w:top w:val="nil"/>
              <w:left w:val="nil"/>
              <w:bottom w:val="single" w:sz="4" w:space="0" w:color="000000"/>
              <w:right w:val="nil"/>
            </w:tcBorders>
            <w:shd w:val="clear" w:color="auto" w:fill="auto"/>
            <w:hideMark/>
          </w:tcPr>
          <w:p w14:paraId="2EEA0AB2"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HSD Tukey</w:t>
            </w:r>
          </w:p>
        </w:tc>
        <w:tc>
          <w:tcPr>
            <w:tcW w:w="542" w:type="dxa"/>
            <w:vMerge w:val="restart"/>
            <w:tcBorders>
              <w:top w:val="nil"/>
              <w:left w:val="nil"/>
              <w:bottom w:val="single" w:sz="4" w:space="0" w:color="000000"/>
              <w:right w:val="nil"/>
            </w:tcBorders>
            <w:shd w:val="clear" w:color="auto" w:fill="auto"/>
            <w:hideMark/>
          </w:tcPr>
          <w:p w14:paraId="63A92102"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5%</w:t>
            </w:r>
          </w:p>
        </w:tc>
        <w:tc>
          <w:tcPr>
            <w:tcW w:w="509" w:type="dxa"/>
            <w:tcBorders>
              <w:top w:val="nil"/>
              <w:left w:val="nil"/>
              <w:bottom w:val="nil"/>
              <w:right w:val="single" w:sz="12" w:space="0" w:color="000000"/>
            </w:tcBorders>
            <w:shd w:val="clear" w:color="auto" w:fill="auto"/>
            <w:hideMark/>
          </w:tcPr>
          <w:p w14:paraId="6A643B77"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10%</w:t>
            </w:r>
          </w:p>
        </w:tc>
        <w:tc>
          <w:tcPr>
            <w:tcW w:w="1200" w:type="dxa"/>
            <w:tcBorders>
              <w:top w:val="nil"/>
              <w:left w:val="nil"/>
              <w:bottom w:val="nil"/>
              <w:right w:val="single" w:sz="4" w:space="0" w:color="000000"/>
            </w:tcBorders>
            <w:shd w:val="clear" w:color="auto" w:fill="auto"/>
            <w:noWrap/>
            <w:vAlign w:val="center"/>
            <w:hideMark/>
          </w:tcPr>
          <w:p w14:paraId="224A3A18"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-.175</w:t>
            </w:r>
          </w:p>
        </w:tc>
        <w:tc>
          <w:tcPr>
            <w:tcW w:w="1200" w:type="dxa"/>
            <w:tcBorders>
              <w:top w:val="nil"/>
              <w:left w:val="nil"/>
              <w:bottom w:val="nil"/>
              <w:right w:val="single" w:sz="4" w:space="0" w:color="000000"/>
            </w:tcBorders>
            <w:shd w:val="clear" w:color="auto" w:fill="auto"/>
            <w:noWrap/>
            <w:vAlign w:val="center"/>
            <w:hideMark/>
          </w:tcPr>
          <w:p w14:paraId="14A379D9"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.2305</w:t>
            </w:r>
          </w:p>
        </w:tc>
        <w:tc>
          <w:tcPr>
            <w:tcW w:w="580" w:type="dxa"/>
            <w:tcBorders>
              <w:top w:val="nil"/>
              <w:left w:val="nil"/>
              <w:bottom w:val="nil"/>
              <w:right w:val="single" w:sz="4" w:space="0" w:color="000000"/>
            </w:tcBorders>
            <w:shd w:val="clear" w:color="auto" w:fill="auto"/>
            <w:noWrap/>
            <w:vAlign w:val="center"/>
            <w:hideMark/>
          </w:tcPr>
          <w:p w14:paraId="5E86261D"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.871</w:t>
            </w:r>
          </w:p>
        </w:tc>
        <w:tc>
          <w:tcPr>
            <w:tcW w:w="1200" w:type="dxa"/>
            <w:tcBorders>
              <w:top w:val="nil"/>
              <w:left w:val="nil"/>
              <w:bottom w:val="nil"/>
              <w:right w:val="single" w:sz="4" w:space="0" w:color="000000"/>
            </w:tcBorders>
            <w:shd w:val="clear" w:color="auto" w:fill="auto"/>
            <w:noWrap/>
            <w:vAlign w:val="center"/>
            <w:hideMark/>
          </w:tcPr>
          <w:p w14:paraId="5B710DC9"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-.859</w:t>
            </w:r>
          </w:p>
        </w:tc>
        <w:tc>
          <w:tcPr>
            <w:tcW w:w="1200" w:type="dxa"/>
            <w:tcBorders>
              <w:top w:val="nil"/>
              <w:left w:val="nil"/>
              <w:bottom w:val="nil"/>
              <w:right w:val="single" w:sz="12" w:space="0" w:color="000000"/>
            </w:tcBorders>
            <w:shd w:val="clear" w:color="auto" w:fill="auto"/>
            <w:noWrap/>
            <w:vAlign w:val="center"/>
            <w:hideMark/>
          </w:tcPr>
          <w:p w14:paraId="1B2ABD66"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.509</w:t>
            </w:r>
          </w:p>
        </w:tc>
      </w:tr>
      <w:tr w:rsidR="00FA459C" w:rsidRPr="006D6AD2" w14:paraId="1CFD8702" w14:textId="77777777" w:rsidTr="006D4774">
        <w:trPr>
          <w:trHeight w:val="300"/>
        </w:trPr>
        <w:tc>
          <w:tcPr>
            <w:tcW w:w="1318" w:type="dxa"/>
            <w:vMerge/>
            <w:tcBorders>
              <w:top w:val="nil"/>
              <w:left w:val="single" w:sz="12" w:space="0" w:color="000000"/>
              <w:bottom w:val="single" w:sz="4" w:space="0" w:color="000000"/>
              <w:right w:val="nil"/>
            </w:tcBorders>
            <w:vAlign w:val="center"/>
            <w:hideMark/>
          </w:tcPr>
          <w:p w14:paraId="052951C6"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651" w:type="dxa"/>
            <w:vMerge/>
            <w:tcBorders>
              <w:top w:val="nil"/>
              <w:left w:val="nil"/>
              <w:bottom w:val="single" w:sz="4" w:space="0" w:color="000000"/>
              <w:right w:val="nil"/>
            </w:tcBorders>
            <w:vAlign w:val="center"/>
            <w:hideMark/>
          </w:tcPr>
          <w:p w14:paraId="1D32D420"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42" w:type="dxa"/>
            <w:vMerge/>
            <w:tcBorders>
              <w:top w:val="nil"/>
              <w:left w:val="nil"/>
              <w:bottom w:val="single" w:sz="4" w:space="0" w:color="000000"/>
              <w:right w:val="nil"/>
            </w:tcBorders>
            <w:vAlign w:val="center"/>
            <w:hideMark/>
          </w:tcPr>
          <w:p w14:paraId="42009622"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09" w:type="dxa"/>
            <w:tcBorders>
              <w:top w:val="nil"/>
              <w:left w:val="nil"/>
              <w:bottom w:val="nil"/>
              <w:right w:val="single" w:sz="12" w:space="0" w:color="000000"/>
            </w:tcBorders>
            <w:shd w:val="clear" w:color="auto" w:fill="auto"/>
            <w:hideMark/>
          </w:tcPr>
          <w:p w14:paraId="2B8C6D45"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15%</w:t>
            </w:r>
          </w:p>
        </w:tc>
        <w:tc>
          <w:tcPr>
            <w:tcW w:w="1200" w:type="dxa"/>
            <w:tcBorders>
              <w:top w:val="nil"/>
              <w:left w:val="nil"/>
              <w:bottom w:val="nil"/>
              <w:right w:val="single" w:sz="4" w:space="0" w:color="000000"/>
            </w:tcBorders>
            <w:shd w:val="clear" w:color="auto" w:fill="auto"/>
            <w:noWrap/>
            <w:vAlign w:val="center"/>
            <w:hideMark/>
          </w:tcPr>
          <w:p w14:paraId="4548BE84"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-1,000</w:t>
            </w:r>
            <w:r w:rsidRPr="006D4774">
              <w:rPr>
                <w:rFonts w:eastAsia="Times New Roman" w:cs="Times New Roman"/>
                <w:color w:val="000000"/>
                <w:sz w:val="20"/>
                <w:szCs w:val="20"/>
                <w:vertAlign w:val="superscript"/>
                <w:lang w:eastAsia="es-PE"/>
              </w:rPr>
              <w:t>*</w:t>
            </w:r>
          </w:p>
        </w:tc>
        <w:tc>
          <w:tcPr>
            <w:tcW w:w="1200" w:type="dxa"/>
            <w:tcBorders>
              <w:top w:val="nil"/>
              <w:left w:val="nil"/>
              <w:bottom w:val="nil"/>
              <w:right w:val="single" w:sz="4" w:space="0" w:color="000000"/>
            </w:tcBorders>
            <w:shd w:val="clear" w:color="auto" w:fill="auto"/>
            <w:noWrap/>
            <w:vAlign w:val="center"/>
            <w:hideMark/>
          </w:tcPr>
          <w:p w14:paraId="12C1AE9D"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.2305</w:t>
            </w:r>
          </w:p>
        </w:tc>
        <w:tc>
          <w:tcPr>
            <w:tcW w:w="580" w:type="dxa"/>
            <w:tcBorders>
              <w:top w:val="nil"/>
              <w:left w:val="nil"/>
              <w:bottom w:val="nil"/>
              <w:right w:val="single" w:sz="4" w:space="0" w:color="000000"/>
            </w:tcBorders>
            <w:shd w:val="clear" w:color="auto" w:fill="auto"/>
            <w:noWrap/>
            <w:vAlign w:val="center"/>
            <w:hideMark/>
          </w:tcPr>
          <w:p w14:paraId="2B547CA7"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.005</w:t>
            </w:r>
          </w:p>
        </w:tc>
        <w:tc>
          <w:tcPr>
            <w:tcW w:w="1200" w:type="dxa"/>
            <w:tcBorders>
              <w:top w:val="nil"/>
              <w:left w:val="nil"/>
              <w:bottom w:val="nil"/>
              <w:right w:val="single" w:sz="4" w:space="0" w:color="000000"/>
            </w:tcBorders>
            <w:shd w:val="clear" w:color="auto" w:fill="auto"/>
            <w:noWrap/>
            <w:vAlign w:val="center"/>
            <w:hideMark/>
          </w:tcPr>
          <w:p w14:paraId="633ECE4F"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-1.684</w:t>
            </w:r>
          </w:p>
        </w:tc>
        <w:tc>
          <w:tcPr>
            <w:tcW w:w="1200" w:type="dxa"/>
            <w:tcBorders>
              <w:top w:val="nil"/>
              <w:left w:val="nil"/>
              <w:bottom w:val="nil"/>
              <w:right w:val="single" w:sz="12" w:space="0" w:color="000000"/>
            </w:tcBorders>
            <w:shd w:val="clear" w:color="auto" w:fill="auto"/>
            <w:noWrap/>
            <w:vAlign w:val="center"/>
            <w:hideMark/>
          </w:tcPr>
          <w:p w14:paraId="7B7D9D03"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-.316</w:t>
            </w:r>
          </w:p>
        </w:tc>
      </w:tr>
      <w:tr w:rsidR="00FA459C" w:rsidRPr="006D6AD2" w14:paraId="7484D2ED" w14:textId="77777777" w:rsidTr="006D4774">
        <w:trPr>
          <w:trHeight w:val="300"/>
        </w:trPr>
        <w:tc>
          <w:tcPr>
            <w:tcW w:w="1318" w:type="dxa"/>
            <w:vMerge/>
            <w:tcBorders>
              <w:top w:val="nil"/>
              <w:left w:val="single" w:sz="12" w:space="0" w:color="000000"/>
              <w:bottom w:val="single" w:sz="4" w:space="0" w:color="000000"/>
              <w:right w:val="nil"/>
            </w:tcBorders>
            <w:vAlign w:val="center"/>
            <w:hideMark/>
          </w:tcPr>
          <w:p w14:paraId="45312893"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651" w:type="dxa"/>
            <w:vMerge/>
            <w:tcBorders>
              <w:top w:val="nil"/>
              <w:left w:val="nil"/>
              <w:bottom w:val="single" w:sz="4" w:space="0" w:color="000000"/>
              <w:right w:val="nil"/>
            </w:tcBorders>
            <w:vAlign w:val="center"/>
            <w:hideMark/>
          </w:tcPr>
          <w:p w14:paraId="09EE68DF"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42" w:type="dxa"/>
            <w:vMerge/>
            <w:tcBorders>
              <w:top w:val="nil"/>
              <w:left w:val="nil"/>
              <w:bottom w:val="single" w:sz="4" w:space="0" w:color="000000"/>
              <w:right w:val="nil"/>
            </w:tcBorders>
            <w:vAlign w:val="center"/>
            <w:hideMark/>
          </w:tcPr>
          <w:p w14:paraId="1A39E1D8"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09" w:type="dxa"/>
            <w:tcBorders>
              <w:top w:val="nil"/>
              <w:left w:val="nil"/>
              <w:bottom w:val="single" w:sz="4" w:space="0" w:color="000000"/>
              <w:right w:val="single" w:sz="12" w:space="0" w:color="000000"/>
            </w:tcBorders>
            <w:shd w:val="clear" w:color="auto" w:fill="auto"/>
            <w:hideMark/>
          </w:tcPr>
          <w:p w14:paraId="3999E31A"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20%</w:t>
            </w:r>
          </w:p>
        </w:tc>
        <w:tc>
          <w:tcPr>
            <w:tcW w:w="1200" w:type="dxa"/>
            <w:tcBorders>
              <w:top w:val="nil"/>
              <w:left w:val="nil"/>
              <w:bottom w:val="single" w:sz="4" w:space="0" w:color="000000"/>
              <w:right w:val="single" w:sz="4" w:space="0" w:color="000000"/>
            </w:tcBorders>
            <w:shd w:val="clear" w:color="auto" w:fill="auto"/>
            <w:noWrap/>
            <w:vAlign w:val="center"/>
            <w:hideMark/>
          </w:tcPr>
          <w:p w14:paraId="5FAA28CC"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-2,575</w:t>
            </w:r>
            <w:r w:rsidRPr="006D4774">
              <w:rPr>
                <w:rFonts w:eastAsia="Times New Roman" w:cs="Times New Roman"/>
                <w:color w:val="000000"/>
                <w:sz w:val="20"/>
                <w:szCs w:val="20"/>
                <w:vertAlign w:val="superscript"/>
                <w:lang w:eastAsia="es-PE"/>
              </w:rPr>
              <w:t>*</w:t>
            </w:r>
          </w:p>
        </w:tc>
        <w:tc>
          <w:tcPr>
            <w:tcW w:w="1200" w:type="dxa"/>
            <w:tcBorders>
              <w:top w:val="nil"/>
              <w:left w:val="nil"/>
              <w:bottom w:val="single" w:sz="4" w:space="0" w:color="000000"/>
              <w:right w:val="single" w:sz="4" w:space="0" w:color="000000"/>
            </w:tcBorders>
            <w:shd w:val="clear" w:color="auto" w:fill="auto"/>
            <w:noWrap/>
            <w:vAlign w:val="center"/>
            <w:hideMark/>
          </w:tcPr>
          <w:p w14:paraId="1DEBF779"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.2305</w:t>
            </w:r>
          </w:p>
        </w:tc>
        <w:tc>
          <w:tcPr>
            <w:tcW w:w="580" w:type="dxa"/>
            <w:tcBorders>
              <w:top w:val="nil"/>
              <w:left w:val="nil"/>
              <w:bottom w:val="single" w:sz="4" w:space="0" w:color="000000"/>
              <w:right w:val="single" w:sz="4" w:space="0" w:color="000000"/>
            </w:tcBorders>
            <w:shd w:val="clear" w:color="auto" w:fill="auto"/>
            <w:noWrap/>
            <w:vAlign w:val="center"/>
            <w:hideMark/>
          </w:tcPr>
          <w:p w14:paraId="00819CE0"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.000</w:t>
            </w:r>
          </w:p>
        </w:tc>
        <w:tc>
          <w:tcPr>
            <w:tcW w:w="1200" w:type="dxa"/>
            <w:tcBorders>
              <w:top w:val="nil"/>
              <w:left w:val="nil"/>
              <w:bottom w:val="single" w:sz="4" w:space="0" w:color="000000"/>
              <w:right w:val="single" w:sz="4" w:space="0" w:color="000000"/>
            </w:tcBorders>
            <w:shd w:val="clear" w:color="auto" w:fill="auto"/>
            <w:noWrap/>
            <w:vAlign w:val="center"/>
            <w:hideMark/>
          </w:tcPr>
          <w:p w14:paraId="076BEE88"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-3.259</w:t>
            </w:r>
          </w:p>
        </w:tc>
        <w:tc>
          <w:tcPr>
            <w:tcW w:w="1200" w:type="dxa"/>
            <w:tcBorders>
              <w:top w:val="nil"/>
              <w:left w:val="nil"/>
              <w:bottom w:val="single" w:sz="4" w:space="0" w:color="000000"/>
              <w:right w:val="single" w:sz="12" w:space="0" w:color="000000"/>
            </w:tcBorders>
            <w:shd w:val="clear" w:color="auto" w:fill="auto"/>
            <w:noWrap/>
            <w:vAlign w:val="center"/>
            <w:hideMark/>
          </w:tcPr>
          <w:p w14:paraId="52AA90E0"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-1.891</w:t>
            </w:r>
          </w:p>
        </w:tc>
      </w:tr>
      <w:tr w:rsidR="00FA459C" w:rsidRPr="006D6AD2" w14:paraId="46CB3DCE" w14:textId="77777777" w:rsidTr="006D4774">
        <w:trPr>
          <w:trHeight w:val="300"/>
        </w:trPr>
        <w:tc>
          <w:tcPr>
            <w:tcW w:w="1318" w:type="dxa"/>
            <w:vMerge/>
            <w:tcBorders>
              <w:top w:val="nil"/>
              <w:left w:val="single" w:sz="12" w:space="0" w:color="000000"/>
              <w:bottom w:val="single" w:sz="4" w:space="0" w:color="000000"/>
              <w:right w:val="nil"/>
            </w:tcBorders>
            <w:vAlign w:val="center"/>
            <w:hideMark/>
          </w:tcPr>
          <w:p w14:paraId="269CC5AF"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651" w:type="dxa"/>
            <w:vMerge/>
            <w:tcBorders>
              <w:top w:val="nil"/>
              <w:left w:val="nil"/>
              <w:bottom w:val="single" w:sz="4" w:space="0" w:color="000000"/>
              <w:right w:val="nil"/>
            </w:tcBorders>
            <w:vAlign w:val="center"/>
            <w:hideMark/>
          </w:tcPr>
          <w:p w14:paraId="6758A084"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42" w:type="dxa"/>
            <w:vMerge w:val="restart"/>
            <w:tcBorders>
              <w:top w:val="nil"/>
              <w:left w:val="nil"/>
              <w:bottom w:val="single" w:sz="4" w:space="0" w:color="000000"/>
              <w:right w:val="nil"/>
            </w:tcBorders>
            <w:shd w:val="clear" w:color="auto" w:fill="auto"/>
            <w:hideMark/>
          </w:tcPr>
          <w:p w14:paraId="4E12CEE7"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10%</w:t>
            </w:r>
          </w:p>
        </w:tc>
        <w:tc>
          <w:tcPr>
            <w:tcW w:w="509" w:type="dxa"/>
            <w:tcBorders>
              <w:top w:val="nil"/>
              <w:left w:val="nil"/>
              <w:bottom w:val="nil"/>
              <w:right w:val="single" w:sz="12" w:space="0" w:color="000000"/>
            </w:tcBorders>
            <w:shd w:val="clear" w:color="auto" w:fill="auto"/>
            <w:hideMark/>
          </w:tcPr>
          <w:p w14:paraId="429863C9"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5%</w:t>
            </w:r>
          </w:p>
        </w:tc>
        <w:tc>
          <w:tcPr>
            <w:tcW w:w="1200" w:type="dxa"/>
            <w:tcBorders>
              <w:top w:val="nil"/>
              <w:left w:val="nil"/>
              <w:bottom w:val="nil"/>
              <w:right w:val="single" w:sz="4" w:space="0" w:color="000000"/>
            </w:tcBorders>
            <w:shd w:val="clear" w:color="auto" w:fill="auto"/>
            <w:noWrap/>
            <w:vAlign w:val="center"/>
            <w:hideMark/>
          </w:tcPr>
          <w:p w14:paraId="6B38F720"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.175</w:t>
            </w:r>
          </w:p>
        </w:tc>
        <w:tc>
          <w:tcPr>
            <w:tcW w:w="1200" w:type="dxa"/>
            <w:tcBorders>
              <w:top w:val="nil"/>
              <w:left w:val="nil"/>
              <w:bottom w:val="nil"/>
              <w:right w:val="single" w:sz="4" w:space="0" w:color="000000"/>
            </w:tcBorders>
            <w:shd w:val="clear" w:color="auto" w:fill="auto"/>
            <w:noWrap/>
            <w:vAlign w:val="center"/>
            <w:hideMark/>
          </w:tcPr>
          <w:p w14:paraId="036D700E"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.2305</w:t>
            </w:r>
          </w:p>
        </w:tc>
        <w:tc>
          <w:tcPr>
            <w:tcW w:w="580" w:type="dxa"/>
            <w:tcBorders>
              <w:top w:val="nil"/>
              <w:left w:val="nil"/>
              <w:bottom w:val="nil"/>
              <w:right w:val="single" w:sz="4" w:space="0" w:color="000000"/>
            </w:tcBorders>
            <w:shd w:val="clear" w:color="auto" w:fill="auto"/>
            <w:noWrap/>
            <w:vAlign w:val="center"/>
            <w:hideMark/>
          </w:tcPr>
          <w:p w14:paraId="18706C15"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.871</w:t>
            </w:r>
          </w:p>
        </w:tc>
        <w:tc>
          <w:tcPr>
            <w:tcW w:w="1200" w:type="dxa"/>
            <w:tcBorders>
              <w:top w:val="nil"/>
              <w:left w:val="nil"/>
              <w:bottom w:val="nil"/>
              <w:right w:val="single" w:sz="4" w:space="0" w:color="000000"/>
            </w:tcBorders>
            <w:shd w:val="clear" w:color="auto" w:fill="auto"/>
            <w:noWrap/>
            <w:vAlign w:val="center"/>
            <w:hideMark/>
          </w:tcPr>
          <w:p w14:paraId="2BEF0E70"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-.509</w:t>
            </w:r>
          </w:p>
        </w:tc>
        <w:tc>
          <w:tcPr>
            <w:tcW w:w="1200" w:type="dxa"/>
            <w:tcBorders>
              <w:top w:val="nil"/>
              <w:left w:val="nil"/>
              <w:bottom w:val="nil"/>
              <w:right w:val="single" w:sz="12" w:space="0" w:color="000000"/>
            </w:tcBorders>
            <w:shd w:val="clear" w:color="auto" w:fill="auto"/>
            <w:noWrap/>
            <w:vAlign w:val="center"/>
            <w:hideMark/>
          </w:tcPr>
          <w:p w14:paraId="0D09A9FE"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.859</w:t>
            </w:r>
          </w:p>
        </w:tc>
      </w:tr>
      <w:tr w:rsidR="00FA459C" w:rsidRPr="006D6AD2" w14:paraId="3B6A97EC" w14:textId="77777777" w:rsidTr="006D4774">
        <w:trPr>
          <w:trHeight w:val="300"/>
        </w:trPr>
        <w:tc>
          <w:tcPr>
            <w:tcW w:w="1318" w:type="dxa"/>
            <w:vMerge/>
            <w:tcBorders>
              <w:top w:val="nil"/>
              <w:left w:val="single" w:sz="12" w:space="0" w:color="000000"/>
              <w:bottom w:val="single" w:sz="4" w:space="0" w:color="000000"/>
              <w:right w:val="nil"/>
            </w:tcBorders>
            <w:vAlign w:val="center"/>
            <w:hideMark/>
          </w:tcPr>
          <w:p w14:paraId="7E0EDB14"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651" w:type="dxa"/>
            <w:vMerge/>
            <w:tcBorders>
              <w:top w:val="nil"/>
              <w:left w:val="nil"/>
              <w:bottom w:val="single" w:sz="4" w:space="0" w:color="000000"/>
              <w:right w:val="nil"/>
            </w:tcBorders>
            <w:vAlign w:val="center"/>
            <w:hideMark/>
          </w:tcPr>
          <w:p w14:paraId="1AF786E7"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42" w:type="dxa"/>
            <w:vMerge/>
            <w:tcBorders>
              <w:top w:val="nil"/>
              <w:left w:val="nil"/>
              <w:bottom w:val="single" w:sz="4" w:space="0" w:color="000000"/>
              <w:right w:val="nil"/>
            </w:tcBorders>
            <w:vAlign w:val="center"/>
            <w:hideMark/>
          </w:tcPr>
          <w:p w14:paraId="24FF107B"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09" w:type="dxa"/>
            <w:tcBorders>
              <w:top w:val="nil"/>
              <w:left w:val="nil"/>
              <w:bottom w:val="nil"/>
              <w:right w:val="single" w:sz="12" w:space="0" w:color="000000"/>
            </w:tcBorders>
            <w:shd w:val="clear" w:color="auto" w:fill="auto"/>
            <w:hideMark/>
          </w:tcPr>
          <w:p w14:paraId="6827F9E0"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15%</w:t>
            </w:r>
          </w:p>
        </w:tc>
        <w:tc>
          <w:tcPr>
            <w:tcW w:w="1200" w:type="dxa"/>
            <w:tcBorders>
              <w:top w:val="nil"/>
              <w:left w:val="nil"/>
              <w:bottom w:val="nil"/>
              <w:right w:val="single" w:sz="4" w:space="0" w:color="000000"/>
            </w:tcBorders>
            <w:shd w:val="clear" w:color="auto" w:fill="auto"/>
            <w:noWrap/>
            <w:vAlign w:val="center"/>
            <w:hideMark/>
          </w:tcPr>
          <w:p w14:paraId="60A9F33E"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-,825</w:t>
            </w:r>
            <w:r w:rsidRPr="006D4774">
              <w:rPr>
                <w:rFonts w:eastAsia="Times New Roman" w:cs="Times New Roman"/>
                <w:color w:val="000000"/>
                <w:sz w:val="20"/>
                <w:szCs w:val="20"/>
                <w:vertAlign w:val="superscript"/>
                <w:lang w:eastAsia="es-PE"/>
              </w:rPr>
              <w:t>*</w:t>
            </w:r>
          </w:p>
        </w:tc>
        <w:tc>
          <w:tcPr>
            <w:tcW w:w="1200" w:type="dxa"/>
            <w:tcBorders>
              <w:top w:val="nil"/>
              <w:left w:val="nil"/>
              <w:bottom w:val="nil"/>
              <w:right w:val="single" w:sz="4" w:space="0" w:color="000000"/>
            </w:tcBorders>
            <w:shd w:val="clear" w:color="auto" w:fill="auto"/>
            <w:noWrap/>
            <w:vAlign w:val="center"/>
            <w:hideMark/>
          </w:tcPr>
          <w:p w14:paraId="72E58ECD"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.2305</w:t>
            </w:r>
          </w:p>
        </w:tc>
        <w:tc>
          <w:tcPr>
            <w:tcW w:w="580" w:type="dxa"/>
            <w:tcBorders>
              <w:top w:val="nil"/>
              <w:left w:val="nil"/>
              <w:bottom w:val="nil"/>
              <w:right w:val="single" w:sz="4" w:space="0" w:color="000000"/>
            </w:tcBorders>
            <w:shd w:val="clear" w:color="auto" w:fill="auto"/>
            <w:noWrap/>
            <w:vAlign w:val="center"/>
            <w:hideMark/>
          </w:tcPr>
          <w:p w14:paraId="6BA44349"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.017</w:t>
            </w:r>
          </w:p>
        </w:tc>
        <w:tc>
          <w:tcPr>
            <w:tcW w:w="1200" w:type="dxa"/>
            <w:tcBorders>
              <w:top w:val="nil"/>
              <w:left w:val="nil"/>
              <w:bottom w:val="nil"/>
              <w:right w:val="single" w:sz="4" w:space="0" w:color="000000"/>
            </w:tcBorders>
            <w:shd w:val="clear" w:color="auto" w:fill="auto"/>
            <w:noWrap/>
            <w:vAlign w:val="center"/>
            <w:hideMark/>
          </w:tcPr>
          <w:p w14:paraId="17B62841"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-1.509</w:t>
            </w:r>
          </w:p>
        </w:tc>
        <w:tc>
          <w:tcPr>
            <w:tcW w:w="1200" w:type="dxa"/>
            <w:tcBorders>
              <w:top w:val="nil"/>
              <w:left w:val="nil"/>
              <w:bottom w:val="nil"/>
              <w:right w:val="single" w:sz="12" w:space="0" w:color="000000"/>
            </w:tcBorders>
            <w:shd w:val="clear" w:color="auto" w:fill="auto"/>
            <w:noWrap/>
            <w:vAlign w:val="center"/>
            <w:hideMark/>
          </w:tcPr>
          <w:p w14:paraId="42330C45"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-.141</w:t>
            </w:r>
          </w:p>
        </w:tc>
      </w:tr>
      <w:tr w:rsidR="00FA459C" w:rsidRPr="006D6AD2" w14:paraId="7D35D94F" w14:textId="77777777" w:rsidTr="006D4774">
        <w:trPr>
          <w:trHeight w:val="300"/>
        </w:trPr>
        <w:tc>
          <w:tcPr>
            <w:tcW w:w="1318" w:type="dxa"/>
            <w:vMerge/>
            <w:tcBorders>
              <w:top w:val="nil"/>
              <w:left w:val="single" w:sz="12" w:space="0" w:color="000000"/>
              <w:bottom w:val="single" w:sz="4" w:space="0" w:color="000000"/>
              <w:right w:val="nil"/>
            </w:tcBorders>
            <w:vAlign w:val="center"/>
            <w:hideMark/>
          </w:tcPr>
          <w:p w14:paraId="0352FEF2"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651" w:type="dxa"/>
            <w:vMerge/>
            <w:tcBorders>
              <w:top w:val="nil"/>
              <w:left w:val="nil"/>
              <w:bottom w:val="single" w:sz="4" w:space="0" w:color="000000"/>
              <w:right w:val="nil"/>
            </w:tcBorders>
            <w:vAlign w:val="center"/>
            <w:hideMark/>
          </w:tcPr>
          <w:p w14:paraId="220B44F6"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42" w:type="dxa"/>
            <w:vMerge/>
            <w:tcBorders>
              <w:top w:val="nil"/>
              <w:left w:val="nil"/>
              <w:bottom w:val="single" w:sz="4" w:space="0" w:color="000000"/>
              <w:right w:val="nil"/>
            </w:tcBorders>
            <w:vAlign w:val="center"/>
            <w:hideMark/>
          </w:tcPr>
          <w:p w14:paraId="256149F1"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09" w:type="dxa"/>
            <w:tcBorders>
              <w:top w:val="nil"/>
              <w:left w:val="nil"/>
              <w:bottom w:val="single" w:sz="4" w:space="0" w:color="000000"/>
              <w:right w:val="single" w:sz="12" w:space="0" w:color="000000"/>
            </w:tcBorders>
            <w:shd w:val="clear" w:color="auto" w:fill="auto"/>
            <w:hideMark/>
          </w:tcPr>
          <w:p w14:paraId="205E725A"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20%</w:t>
            </w:r>
          </w:p>
        </w:tc>
        <w:tc>
          <w:tcPr>
            <w:tcW w:w="1200" w:type="dxa"/>
            <w:tcBorders>
              <w:top w:val="nil"/>
              <w:left w:val="nil"/>
              <w:bottom w:val="single" w:sz="4" w:space="0" w:color="000000"/>
              <w:right w:val="single" w:sz="4" w:space="0" w:color="000000"/>
            </w:tcBorders>
            <w:shd w:val="clear" w:color="auto" w:fill="auto"/>
            <w:noWrap/>
            <w:vAlign w:val="center"/>
            <w:hideMark/>
          </w:tcPr>
          <w:p w14:paraId="6255AB54"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-2,400</w:t>
            </w:r>
            <w:r w:rsidRPr="006D4774">
              <w:rPr>
                <w:rFonts w:eastAsia="Times New Roman" w:cs="Times New Roman"/>
                <w:color w:val="000000"/>
                <w:sz w:val="20"/>
                <w:szCs w:val="20"/>
                <w:vertAlign w:val="superscript"/>
                <w:lang w:eastAsia="es-PE"/>
              </w:rPr>
              <w:t>*</w:t>
            </w:r>
          </w:p>
        </w:tc>
        <w:tc>
          <w:tcPr>
            <w:tcW w:w="1200" w:type="dxa"/>
            <w:tcBorders>
              <w:top w:val="nil"/>
              <w:left w:val="nil"/>
              <w:bottom w:val="single" w:sz="4" w:space="0" w:color="000000"/>
              <w:right w:val="single" w:sz="4" w:space="0" w:color="000000"/>
            </w:tcBorders>
            <w:shd w:val="clear" w:color="auto" w:fill="auto"/>
            <w:noWrap/>
            <w:vAlign w:val="center"/>
            <w:hideMark/>
          </w:tcPr>
          <w:p w14:paraId="0B9A9E0B"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.2305</w:t>
            </w:r>
          </w:p>
        </w:tc>
        <w:tc>
          <w:tcPr>
            <w:tcW w:w="580" w:type="dxa"/>
            <w:tcBorders>
              <w:top w:val="nil"/>
              <w:left w:val="nil"/>
              <w:bottom w:val="single" w:sz="4" w:space="0" w:color="000000"/>
              <w:right w:val="single" w:sz="4" w:space="0" w:color="000000"/>
            </w:tcBorders>
            <w:shd w:val="clear" w:color="auto" w:fill="auto"/>
            <w:noWrap/>
            <w:vAlign w:val="center"/>
            <w:hideMark/>
          </w:tcPr>
          <w:p w14:paraId="45ADCE62"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.000</w:t>
            </w:r>
          </w:p>
        </w:tc>
        <w:tc>
          <w:tcPr>
            <w:tcW w:w="1200" w:type="dxa"/>
            <w:tcBorders>
              <w:top w:val="nil"/>
              <w:left w:val="nil"/>
              <w:bottom w:val="single" w:sz="4" w:space="0" w:color="000000"/>
              <w:right w:val="single" w:sz="4" w:space="0" w:color="000000"/>
            </w:tcBorders>
            <w:shd w:val="clear" w:color="auto" w:fill="auto"/>
            <w:noWrap/>
            <w:vAlign w:val="center"/>
            <w:hideMark/>
          </w:tcPr>
          <w:p w14:paraId="37D35CE5"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-3.084</w:t>
            </w:r>
          </w:p>
        </w:tc>
        <w:tc>
          <w:tcPr>
            <w:tcW w:w="1200" w:type="dxa"/>
            <w:tcBorders>
              <w:top w:val="nil"/>
              <w:left w:val="nil"/>
              <w:bottom w:val="single" w:sz="4" w:space="0" w:color="000000"/>
              <w:right w:val="single" w:sz="12" w:space="0" w:color="000000"/>
            </w:tcBorders>
            <w:shd w:val="clear" w:color="auto" w:fill="auto"/>
            <w:noWrap/>
            <w:vAlign w:val="center"/>
            <w:hideMark/>
          </w:tcPr>
          <w:p w14:paraId="429F881F"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-1.716</w:t>
            </w:r>
          </w:p>
        </w:tc>
      </w:tr>
      <w:tr w:rsidR="00FA459C" w:rsidRPr="006D6AD2" w14:paraId="6542066D" w14:textId="77777777" w:rsidTr="006D4774">
        <w:trPr>
          <w:trHeight w:val="300"/>
        </w:trPr>
        <w:tc>
          <w:tcPr>
            <w:tcW w:w="1318" w:type="dxa"/>
            <w:vMerge/>
            <w:tcBorders>
              <w:top w:val="nil"/>
              <w:left w:val="single" w:sz="12" w:space="0" w:color="000000"/>
              <w:bottom w:val="single" w:sz="4" w:space="0" w:color="000000"/>
              <w:right w:val="nil"/>
            </w:tcBorders>
            <w:vAlign w:val="center"/>
            <w:hideMark/>
          </w:tcPr>
          <w:p w14:paraId="15DEB9EB"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651" w:type="dxa"/>
            <w:vMerge/>
            <w:tcBorders>
              <w:top w:val="nil"/>
              <w:left w:val="nil"/>
              <w:bottom w:val="single" w:sz="4" w:space="0" w:color="000000"/>
              <w:right w:val="nil"/>
            </w:tcBorders>
            <w:vAlign w:val="center"/>
            <w:hideMark/>
          </w:tcPr>
          <w:p w14:paraId="1C8F168F"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42" w:type="dxa"/>
            <w:vMerge w:val="restart"/>
            <w:tcBorders>
              <w:top w:val="nil"/>
              <w:left w:val="nil"/>
              <w:bottom w:val="single" w:sz="4" w:space="0" w:color="000000"/>
              <w:right w:val="nil"/>
            </w:tcBorders>
            <w:shd w:val="clear" w:color="auto" w:fill="auto"/>
            <w:hideMark/>
          </w:tcPr>
          <w:p w14:paraId="3861298B"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15%</w:t>
            </w:r>
          </w:p>
        </w:tc>
        <w:tc>
          <w:tcPr>
            <w:tcW w:w="509" w:type="dxa"/>
            <w:tcBorders>
              <w:top w:val="nil"/>
              <w:left w:val="nil"/>
              <w:bottom w:val="nil"/>
              <w:right w:val="single" w:sz="12" w:space="0" w:color="000000"/>
            </w:tcBorders>
            <w:shd w:val="clear" w:color="auto" w:fill="auto"/>
            <w:hideMark/>
          </w:tcPr>
          <w:p w14:paraId="028378D1"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5%</w:t>
            </w:r>
          </w:p>
        </w:tc>
        <w:tc>
          <w:tcPr>
            <w:tcW w:w="1200" w:type="dxa"/>
            <w:tcBorders>
              <w:top w:val="nil"/>
              <w:left w:val="nil"/>
              <w:bottom w:val="nil"/>
              <w:right w:val="single" w:sz="4" w:space="0" w:color="000000"/>
            </w:tcBorders>
            <w:shd w:val="clear" w:color="auto" w:fill="auto"/>
            <w:noWrap/>
            <w:vAlign w:val="center"/>
            <w:hideMark/>
          </w:tcPr>
          <w:p w14:paraId="08BE89B3"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1,000</w:t>
            </w:r>
            <w:r w:rsidRPr="006D4774">
              <w:rPr>
                <w:rFonts w:eastAsia="Times New Roman" w:cs="Times New Roman"/>
                <w:color w:val="000000"/>
                <w:sz w:val="20"/>
                <w:szCs w:val="20"/>
                <w:vertAlign w:val="superscript"/>
                <w:lang w:eastAsia="es-PE"/>
              </w:rPr>
              <w:t>*</w:t>
            </w:r>
          </w:p>
        </w:tc>
        <w:tc>
          <w:tcPr>
            <w:tcW w:w="1200" w:type="dxa"/>
            <w:tcBorders>
              <w:top w:val="nil"/>
              <w:left w:val="nil"/>
              <w:bottom w:val="nil"/>
              <w:right w:val="single" w:sz="4" w:space="0" w:color="000000"/>
            </w:tcBorders>
            <w:shd w:val="clear" w:color="auto" w:fill="auto"/>
            <w:noWrap/>
            <w:vAlign w:val="center"/>
            <w:hideMark/>
          </w:tcPr>
          <w:p w14:paraId="10B54C1C"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.2305</w:t>
            </w:r>
          </w:p>
        </w:tc>
        <w:tc>
          <w:tcPr>
            <w:tcW w:w="580" w:type="dxa"/>
            <w:tcBorders>
              <w:top w:val="nil"/>
              <w:left w:val="nil"/>
              <w:bottom w:val="nil"/>
              <w:right w:val="single" w:sz="4" w:space="0" w:color="000000"/>
            </w:tcBorders>
            <w:shd w:val="clear" w:color="auto" w:fill="auto"/>
            <w:noWrap/>
            <w:vAlign w:val="center"/>
            <w:hideMark/>
          </w:tcPr>
          <w:p w14:paraId="16357B7F"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.005</w:t>
            </w:r>
          </w:p>
        </w:tc>
        <w:tc>
          <w:tcPr>
            <w:tcW w:w="1200" w:type="dxa"/>
            <w:tcBorders>
              <w:top w:val="nil"/>
              <w:left w:val="nil"/>
              <w:bottom w:val="nil"/>
              <w:right w:val="single" w:sz="4" w:space="0" w:color="000000"/>
            </w:tcBorders>
            <w:shd w:val="clear" w:color="auto" w:fill="auto"/>
            <w:noWrap/>
            <w:vAlign w:val="center"/>
            <w:hideMark/>
          </w:tcPr>
          <w:p w14:paraId="1CCF7D9C"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.316</w:t>
            </w:r>
          </w:p>
        </w:tc>
        <w:tc>
          <w:tcPr>
            <w:tcW w:w="1200" w:type="dxa"/>
            <w:tcBorders>
              <w:top w:val="nil"/>
              <w:left w:val="nil"/>
              <w:bottom w:val="nil"/>
              <w:right w:val="single" w:sz="12" w:space="0" w:color="000000"/>
            </w:tcBorders>
            <w:shd w:val="clear" w:color="auto" w:fill="auto"/>
            <w:noWrap/>
            <w:vAlign w:val="center"/>
            <w:hideMark/>
          </w:tcPr>
          <w:p w14:paraId="5F1289EC"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1.684</w:t>
            </w:r>
          </w:p>
        </w:tc>
      </w:tr>
      <w:tr w:rsidR="00FA459C" w:rsidRPr="006D6AD2" w14:paraId="08898AAE" w14:textId="77777777" w:rsidTr="006D4774">
        <w:trPr>
          <w:trHeight w:val="300"/>
        </w:trPr>
        <w:tc>
          <w:tcPr>
            <w:tcW w:w="1318" w:type="dxa"/>
            <w:vMerge/>
            <w:tcBorders>
              <w:top w:val="nil"/>
              <w:left w:val="single" w:sz="12" w:space="0" w:color="000000"/>
              <w:bottom w:val="single" w:sz="4" w:space="0" w:color="000000"/>
              <w:right w:val="nil"/>
            </w:tcBorders>
            <w:vAlign w:val="center"/>
            <w:hideMark/>
          </w:tcPr>
          <w:p w14:paraId="30FD641B"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651" w:type="dxa"/>
            <w:vMerge/>
            <w:tcBorders>
              <w:top w:val="nil"/>
              <w:left w:val="nil"/>
              <w:bottom w:val="single" w:sz="4" w:space="0" w:color="000000"/>
              <w:right w:val="nil"/>
            </w:tcBorders>
            <w:vAlign w:val="center"/>
            <w:hideMark/>
          </w:tcPr>
          <w:p w14:paraId="03F637DA"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42" w:type="dxa"/>
            <w:vMerge/>
            <w:tcBorders>
              <w:top w:val="nil"/>
              <w:left w:val="nil"/>
              <w:bottom w:val="single" w:sz="4" w:space="0" w:color="000000"/>
              <w:right w:val="nil"/>
            </w:tcBorders>
            <w:vAlign w:val="center"/>
            <w:hideMark/>
          </w:tcPr>
          <w:p w14:paraId="17C96A15"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09" w:type="dxa"/>
            <w:tcBorders>
              <w:top w:val="nil"/>
              <w:left w:val="nil"/>
              <w:bottom w:val="nil"/>
              <w:right w:val="single" w:sz="12" w:space="0" w:color="000000"/>
            </w:tcBorders>
            <w:shd w:val="clear" w:color="auto" w:fill="auto"/>
            <w:hideMark/>
          </w:tcPr>
          <w:p w14:paraId="24F770D6"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10%</w:t>
            </w:r>
          </w:p>
        </w:tc>
        <w:tc>
          <w:tcPr>
            <w:tcW w:w="1200" w:type="dxa"/>
            <w:tcBorders>
              <w:top w:val="nil"/>
              <w:left w:val="nil"/>
              <w:bottom w:val="nil"/>
              <w:right w:val="single" w:sz="4" w:space="0" w:color="000000"/>
            </w:tcBorders>
            <w:shd w:val="clear" w:color="auto" w:fill="auto"/>
            <w:noWrap/>
            <w:vAlign w:val="center"/>
            <w:hideMark/>
          </w:tcPr>
          <w:p w14:paraId="43B086FA"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,825</w:t>
            </w:r>
            <w:r w:rsidRPr="006D4774">
              <w:rPr>
                <w:rFonts w:eastAsia="Times New Roman" w:cs="Times New Roman"/>
                <w:color w:val="000000"/>
                <w:sz w:val="20"/>
                <w:szCs w:val="20"/>
                <w:vertAlign w:val="superscript"/>
                <w:lang w:eastAsia="es-PE"/>
              </w:rPr>
              <w:t>*</w:t>
            </w:r>
          </w:p>
        </w:tc>
        <w:tc>
          <w:tcPr>
            <w:tcW w:w="1200" w:type="dxa"/>
            <w:tcBorders>
              <w:top w:val="nil"/>
              <w:left w:val="nil"/>
              <w:bottom w:val="nil"/>
              <w:right w:val="single" w:sz="4" w:space="0" w:color="000000"/>
            </w:tcBorders>
            <w:shd w:val="clear" w:color="auto" w:fill="auto"/>
            <w:noWrap/>
            <w:vAlign w:val="center"/>
            <w:hideMark/>
          </w:tcPr>
          <w:p w14:paraId="6636F85D"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.2305</w:t>
            </w:r>
          </w:p>
        </w:tc>
        <w:tc>
          <w:tcPr>
            <w:tcW w:w="580" w:type="dxa"/>
            <w:tcBorders>
              <w:top w:val="nil"/>
              <w:left w:val="nil"/>
              <w:bottom w:val="nil"/>
              <w:right w:val="single" w:sz="4" w:space="0" w:color="000000"/>
            </w:tcBorders>
            <w:shd w:val="clear" w:color="auto" w:fill="auto"/>
            <w:noWrap/>
            <w:vAlign w:val="center"/>
            <w:hideMark/>
          </w:tcPr>
          <w:p w14:paraId="65E2F5EE"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.017</w:t>
            </w:r>
          </w:p>
        </w:tc>
        <w:tc>
          <w:tcPr>
            <w:tcW w:w="1200" w:type="dxa"/>
            <w:tcBorders>
              <w:top w:val="nil"/>
              <w:left w:val="nil"/>
              <w:bottom w:val="nil"/>
              <w:right w:val="single" w:sz="4" w:space="0" w:color="000000"/>
            </w:tcBorders>
            <w:shd w:val="clear" w:color="auto" w:fill="auto"/>
            <w:noWrap/>
            <w:vAlign w:val="center"/>
            <w:hideMark/>
          </w:tcPr>
          <w:p w14:paraId="4F0185C0"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.141</w:t>
            </w:r>
          </w:p>
        </w:tc>
        <w:tc>
          <w:tcPr>
            <w:tcW w:w="1200" w:type="dxa"/>
            <w:tcBorders>
              <w:top w:val="nil"/>
              <w:left w:val="nil"/>
              <w:bottom w:val="nil"/>
              <w:right w:val="single" w:sz="12" w:space="0" w:color="000000"/>
            </w:tcBorders>
            <w:shd w:val="clear" w:color="auto" w:fill="auto"/>
            <w:noWrap/>
            <w:vAlign w:val="center"/>
            <w:hideMark/>
          </w:tcPr>
          <w:p w14:paraId="0874EBDF"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1.509</w:t>
            </w:r>
          </w:p>
        </w:tc>
      </w:tr>
      <w:tr w:rsidR="00FA459C" w:rsidRPr="006D6AD2" w14:paraId="7810DE17" w14:textId="77777777" w:rsidTr="006D4774">
        <w:trPr>
          <w:trHeight w:val="300"/>
        </w:trPr>
        <w:tc>
          <w:tcPr>
            <w:tcW w:w="1318" w:type="dxa"/>
            <w:vMerge/>
            <w:tcBorders>
              <w:top w:val="nil"/>
              <w:left w:val="single" w:sz="12" w:space="0" w:color="000000"/>
              <w:bottom w:val="single" w:sz="4" w:space="0" w:color="000000"/>
              <w:right w:val="nil"/>
            </w:tcBorders>
            <w:vAlign w:val="center"/>
            <w:hideMark/>
          </w:tcPr>
          <w:p w14:paraId="1F99DF53"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651" w:type="dxa"/>
            <w:vMerge/>
            <w:tcBorders>
              <w:top w:val="nil"/>
              <w:left w:val="nil"/>
              <w:bottom w:val="single" w:sz="4" w:space="0" w:color="000000"/>
              <w:right w:val="nil"/>
            </w:tcBorders>
            <w:vAlign w:val="center"/>
            <w:hideMark/>
          </w:tcPr>
          <w:p w14:paraId="6D1929C6"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42" w:type="dxa"/>
            <w:vMerge/>
            <w:tcBorders>
              <w:top w:val="nil"/>
              <w:left w:val="nil"/>
              <w:bottom w:val="single" w:sz="4" w:space="0" w:color="000000"/>
              <w:right w:val="nil"/>
            </w:tcBorders>
            <w:vAlign w:val="center"/>
            <w:hideMark/>
          </w:tcPr>
          <w:p w14:paraId="79647ABA"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09" w:type="dxa"/>
            <w:tcBorders>
              <w:top w:val="nil"/>
              <w:left w:val="nil"/>
              <w:bottom w:val="single" w:sz="4" w:space="0" w:color="000000"/>
              <w:right w:val="single" w:sz="12" w:space="0" w:color="000000"/>
            </w:tcBorders>
            <w:shd w:val="clear" w:color="auto" w:fill="auto"/>
            <w:hideMark/>
          </w:tcPr>
          <w:p w14:paraId="1EC51DB2"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20%</w:t>
            </w:r>
          </w:p>
        </w:tc>
        <w:tc>
          <w:tcPr>
            <w:tcW w:w="1200" w:type="dxa"/>
            <w:tcBorders>
              <w:top w:val="nil"/>
              <w:left w:val="nil"/>
              <w:bottom w:val="single" w:sz="4" w:space="0" w:color="000000"/>
              <w:right w:val="single" w:sz="4" w:space="0" w:color="000000"/>
            </w:tcBorders>
            <w:shd w:val="clear" w:color="auto" w:fill="auto"/>
            <w:noWrap/>
            <w:vAlign w:val="center"/>
            <w:hideMark/>
          </w:tcPr>
          <w:p w14:paraId="0B10ED57"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-1,575</w:t>
            </w:r>
            <w:r w:rsidRPr="006D4774">
              <w:rPr>
                <w:rFonts w:eastAsia="Times New Roman" w:cs="Times New Roman"/>
                <w:color w:val="000000"/>
                <w:sz w:val="20"/>
                <w:szCs w:val="20"/>
                <w:vertAlign w:val="superscript"/>
                <w:lang w:eastAsia="es-PE"/>
              </w:rPr>
              <w:t>*</w:t>
            </w:r>
          </w:p>
        </w:tc>
        <w:tc>
          <w:tcPr>
            <w:tcW w:w="1200" w:type="dxa"/>
            <w:tcBorders>
              <w:top w:val="nil"/>
              <w:left w:val="nil"/>
              <w:bottom w:val="single" w:sz="4" w:space="0" w:color="000000"/>
              <w:right w:val="single" w:sz="4" w:space="0" w:color="000000"/>
            </w:tcBorders>
            <w:shd w:val="clear" w:color="auto" w:fill="auto"/>
            <w:noWrap/>
            <w:vAlign w:val="center"/>
            <w:hideMark/>
          </w:tcPr>
          <w:p w14:paraId="236DD483"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.2305</w:t>
            </w:r>
          </w:p>
        </w:tc>
        <w:tc>
          <w:tcPr>
            <w:tcW w:w="580" w:type="dxa"/>
            <w:tcBorders>
              <w:top w:val="nil"/>
              <w:left w:val="nil"/>
              <w:bottom w:val="single" w:sz="4" w:space="0" w:color="000000"/>
              <w:right w:val="single" w:sz="4" w:space="0" w:color="000000"/>
            </w:tcBorders>
            <w:shd w:val="clear" w:color="auto" w:fill="auto"/>
            <w:noWrap/>
            <w:vAlign w:val="center"/>
            <w:hideMark/>
          </w:tcPr>
          <w:p w14:paraId="477E5804"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.000</w:t>
            </w:r>
          </w:p>
        </w:tc>
        <w:tc>
          <w:tcPr>
            <w:tcW w:w="1200" w:type="dxa"/>
            <w:tcBorders>
              <w:top w:val="nil"/>
              <w:left w:val="nil"/>
              <w:bottom w:val="single" w:sz="4" w:space="0" w:color="000000"/>
              <w:right w:val="single" w:sz="4" w:space="0" w:color="000000"/>
            </w:tcBorders>
            <w:shd w:val="clear" w:color="auto" w:fill="auto"/>
            <w:noWrap/>
            <w:vAlign w:val="center"/>
            <w:hideMark/>
          </w:tcPr>
          <w:p w14:paraId="550374A8"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-2.259</w:t>
            </w:r>
          </w:p>
        </w:tc>
        <w:tc>
          <w:tcPr>
            <w:tcW w:w="1200" w:type="dxa"/>
            <w:tcBorders>
              <w:top w:val="nil"/>
              <w:left w:val="nil"/>
              <w:bottom w:val="single" w:sz="4" w:space="0" w:color="000000"/>
              <w:right w:val="single" w:sz="12" w:space="0" w:color="000000"/>
            </w:tcBorders>
            <w:shd w:val="clear" w:color="auto" w:fill="auto"/>
            <w:noWrap/>
            <w:vAlign w:val="center"/>
            <w:hideMark/>
          </w:tcPr>
          <w:p w14:paraId="009F3DC2"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-.891</w:t>
            </w:r>
          </w:p>
        </w:tc>
      </w:tr>
      <w:tr w:rsidR="00FA459C" w:rsidRPr="006D6AD2" w14:paraId="4764D132" w14:textId="77777777" w:rsidTr="006D4774">
        <w:trPr>
          <w:trHeight w:val="300"/>
        </w:trPr>
        <w:tc>
          <w:tcPr>
            <w:tcW w:w="1318" w:type="dxa"/>
            <w:vMerge/>
            <w:tcBorders>
              <w:top w:val="nil"/>
              <w:left w:val="single" w:sz="12" w:space="0" w:color="000000"/>
              <w:bottom w:val="single" w:sz="4" w:space="0" w:color="000000"/>
              <w:right w:val="nil"/>
            </w:tcBorders>
            <w:vAlign w:val="center"/>
            <w:hideMark/>
          </w:tcPr>
          <w:p w14:paraId="3A25156A"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651" w:type="dxa"/>
            <w:vMerge/>
            <w:tcBorders>
              <w:top w:val="nil"/>
              <w:left w:val="nil"/>
              <w:bottom w:val="single" w:sz="4" w:space="0" w:color="000000"/>
              <w:right w:val="nil"/>
            </w:tcBorders>
            <w:vAlign w:val="center"/>
            <w:hideMark/>
          </w:tcPr>
          <w:p w14:paraId="3BB348AB"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42" w:type="dxa"/>
            <w:vMerge w:val="restart"/>
            <w:tcBorders>
              <w:top w:val="nil"/>
              <w:left w:val="nil"/>
              <w:bottom w:val="single" w:sz="4" w:space="0" w:color="000000"/>
              <w:right w:val="nil"/>
            </w:tcBorders>
            <w:shd w:val="clear" w:color="auto" w:fill="auto"/>
            <w:hideMark/>
          </w:tcPr>
          <w:p w14:paraId="67F794B2"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20%</w:t>
            </w:r>
          </w:p>
        </w:tc>
        <w:tc>
          <w:tcPr>
            <w:tcW w:w="509" w:type="dxa"/>
            <w:tcBorders>
              <w:top w:val="nil"/>
              <w:left w:val="nil"/>
              <w:bottom w:val="nil"/>
              <w:right w:val="single" w:sz="12" w:space="0" w:color="000000"/>
            </w:tcBorders>
            <w:shd w:val="clear" w:color="auto" w:fill="auto"/>
            <w:hideMark/>
          </w:tcPr>
          <w:p w14:paraId="201062EF"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5%</w:t>
            </w:r>
          </w:p>
        </w:tc>
        <w:tc>
          <w:tcPr>
            <w:tcW w:w="1200" w:type="dxa"/>
            <w:tcBorders>
              <w:top w:val="nil"/>
              <w:left w:val="nil"/>
              <w:bottom w:val="nil"/>
              <w:right w:val="single" w:sz="4" w:space="0" w:color="000000"/>
            </w:tcBorders>
            <w:shd w:val="clear" w:color="auto" w:fill="auto"/>
            <w:noWrap/>
            <w:vAlign w:val="center"/>
            <w:hideMark/>
          </w:tcPr>
          <w:p w14:paraId="2FB01E60"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2,575</w:t>
            </w:r>
            <w:r w:rsidRPr="006D4774">
              <w:rPr>
                <w:rFonts w:eastAsia="Times New Roman" w:cs="Times New Roman"/>
                <w:color w:val="000000"/>
                <w:sz w:val="20"/>
                <w:szCs w:val="20"/>
                <w:vertAlign w:val="superscript"/>
                <w:lang w:eastAsia="es-PE"/>
              </w:rPr>
              <w:t>*</w:t>
            </w:r>
          </w:p>
        </w:tc>
        <w:tc>
          <w:tcPr>
            <w:tcW w:w="1200" w:type="dxa"/>
            <w:tcBorders>
              <w:top w:val="nil"/>
              <w:left w:val="nil"/>
              <w:bottom w:val="nil"/>
              <w:right w:val="single" w:sz="4" w:space="0" w:color="000000"/>
            </w:tcBorders>
            <w:shd w:val="clear" w:color="auto" w:fill="auto"/>
            <w:noWrap/>
            <w:vAlign w:val="center"/>
            <w:hideMark/>
          </w:tcPr>
          <w:p w14:paraId="128A2185"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.2305</w:t>
            </w:r>
          </w:p>
        </w:tc>
        <w:tc>
          <w:tcPr>
            <w:tcW w:w="580" w:type="dxa"/>
            <w:tcBorders>
              <w:top w:val="nil"/>
              <w:left w:val="nil"/>
              <w:bottom w:val="nil"/>
              <w:right w:val="single" w:sz="4" w:space="0" w:color="000000"/>
            </w:tcBorders>
            <w:shd w:val="clear" w:color="auto" w:fill="auto"/>
            <w:noWrap/>
            <w:vAlign w:val="center"/>
            <w:hideMark/>
          </w:tcPr>
          <w:p w14:paraId="58349A38"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.000</w:t>
            </w:r>
          </w:p>
        </w:tc>
        <w:tc>
          <w:tcPr>
            <w:tcW w:w="1200" w:type="dxa"/>
            <w:tcBorders>
              <w:top w:val="nil"/>
              <w:left w:val="nil"/>
              <w:bottom w:val="nil"/>
              <w:right w:val="single" w:sz="4" w:space="0" w:color="000000"/>
            </w:tcBorders>
            <w:shd w:val="clear" w:color="auto" w:fill="auto"/>
            <w:noWrap/>
            <w:vAlign w:val="center"/>
            <w:hideMark/>
          </w:tcPr>
          <w:p w14:paraId="750D4B4E"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1.891</w:t>
            </w:r>
          </w:p>
        </w:tc>
        <w:tc>
          <w:tcPr>
            <w:tcW w:w="1200" w:type="dxa"/>
            <w:tcBorders>
              <w:top w:val="nil"/>
              <w:left w:val="nil"/>
              <w:bottom w:val="nil"/>
              <w:right w:val="single" w:sz="12" w:space="0" w:color="000000"/>
            </w:tcBorders>
            <w:shd w:val="clear" w:color="auto" w:fill="auto"/>
            <w:noWrap/>
            <w:vAlign w:val="center"/>
            <w:hideMark/>
          </w:tcPr>
          <w:p w14:paraId="1A0EDDEF"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3.259</w:t>
            </w:r>
          </w:p>
        </w:tc>
      </w:tr>
      <w:tr w:rsidR="00FA459C" w:rsidRPr="006D6AD2" w14:paraId="65B09FF8" w14:textId="77777777" w:rsidTr="006D4774">
        <w:trPr>
          <w:trHeight w:val="300"/>
        </w:trPr>
        <w:tc>
          <w:tcPr>
            <w:tcW w:w="1318" w:type="dxa"/>
            <w:vMerge/>
            <w:tcBorders>
              <w:top w:val="nil"/>
              <w:left w:val="single" w:sz="12" w:space="0" w:color="000000"/>
              <w:bottom w:val="single" w:sz="4" w:space="0" w:color="000000"/>
              <w:right w:val="nil"/>
            </w:tcBorders>
            <w:vAlign w:val="center"/>
            <w:hideMark/>
          </w:tcPr>
          <w:p w14:paraId="01BA4DEC"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651" w:type="dxa"/>
            <w:vMerge/>
            <w:tcBorders>
              <w:top w:val="nil"/>
              <w:left w:val="nil"/>
              <w:bottom w:val="single" w:sz="4" w:space="0" w:color="000000"/>
              <w:right w:val="nil"/>
            </w:tcBorders>
            <w:vAlign w:val="center"/>
            <w:hideMark/>
          </w:tcPr>
          <w:p w14:paraId="634C19A5"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42" w:type="dxa"/>
            <w:vMerge/>
            <w:tcBorders>
              <w:top w:val="nil"/>
              <w:left w:val="nil"/>
              <w:bottom w:val="single" w:sz="4" w:space="0" w:color="000000"/>
              <w:right w:val="nil"/>
            </w:tcBorders>
            <w:vAlign w:val="center"/>
            <w:hideMark/>
          </w:tcPr>
          <w:p w14:paraId="7980B0A6"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09" w:type="dxa"/>
            <w:tcBorders>
              <w:top w:val="nil"/>
              <w:left w:val="nil"/>
              <w:bottom w:val="nil"/>
              <w:right w:val="single" w:sz="12" w:space="0" w:color="000000"/>
            </w:tcBorders>
            <w:shd w:val="clear" w:color="auto" w:fill="auto"/>
            <w:hideMark/>
          </w:tcPr>
          <w:p w14:paraId="5905BBC0"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10%</w:t>
            </w:r>
          </w:p>
        </w:tc>
        <w:tc>
          <w:tcPr>
            <w:tcW w:w="1200" w:type="dxa"/>
            <w:tcBorders>
              <w:top w:val="nil"/>
              <w:left w:val="nil"/>
              <w:bottom w:val="nil"/>
              <w:right w:val="single" w:sz="4" w:space="0" w:color="000000"/>
            </w:tcBorders>
            <w:shd w:val="clear" w:color="auto" w:fill="auto"/>
            <w:noWrap/>
            <w:vAlign w:val="center"/>
            <w:hideMark/>
          </w:tcPr>
          <w:p w14:paraId="4C00A0DF"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2,400</w:t>
            </w:r>
            <w:r w:rsidRPr="006D4774">
              <w:rPr>
                <w:rFonts w:eastAsia="Times New Roman" w:cs="Times New Roman"/>
                <w:color w:val="000000"/>
                <w:sz w:val="20"/>
                <w:szCs w:val="20"/>
                <w:vertAlign w:val="superscript"/>
                <w:lang w:eastAsia="es-PE"/>
              </w:rPr>
              <w:t>*</w:t>
            </w:r>
          </w:p>
        </w:tc>
        <w:tc>
          <w:tcPr>
            <w:tcW w:w="1200" w:type="dxa"/>
            <w:tcBorders>
              <w:top w:val="nil"/>
              <w:left w:val="nil"/>
              <w:bottom w:val="nil"/>
              <w:right w:val="single" w:sz="4" w:space="0" w:color="000000"/>
            </w:tcBorders>
            <w:shd w:val="clear" w:color="auto" w:fill="auto"/>
            <w:noWrap/>
            <w:vAlign w:val="center"/>
            <w:hideMark/>
          </w:tcPr>
          <w:p w14:paraId="4F2868F9"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.2305</w:t>
            </w:r>
          </w:p>
        </w:tc>
        <w:tc>
          <w:tcPr>
            <w:tcW w:w="580" w:type="dxa"/>
            <w:tcBorders>
              <w:top w:val="nil"/>
              <w:left w:val="nil"/>
              <w:bottom w:val="nil"/>
              <w:right w:val="single" w:sz="4" w:space="0" w:color="000000"/>
            </w:tcBorders>
            <w:shd w:val="clear" w:color="auto" w:fill="auto"/>
            <w:noWrap/>
            <w:vAlign w:val="center"/>
            <w:hideMark/>
          </w:tcPr>
          <w:p w14:paraId="5C4FE9C1"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.000</w:t>
            </w:r>
          </w:p>
        </w:tc>
        <w:tc>
          <w:tcPr>
            <w:tcW w:w="1200" w:type="dxa"/>
            <w:tcBorders>
              <w:top w:val="nil"/>
              <w:left w:val="nil"/>
              <w:bottom w:val="nil"/>
              <w:right w:val="single" w:sz="4" w:space="0" w:color="000000"/>
            </w:tcBorders>
            <w:shd w:val="clear" w:color="auto" w:fill="auto"/>
            <w:noWrap/>
            <w:vAlign w:val="center"/>
            <w:hideMark/>
          </w:tcPr>
          <w:p w14:paraId="00C76E07"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1.716</w:t>
            </w:r>
          </w:p>
        </w:tc>
        <w:tc>
          <w:tcPr>
            <w:tcW w:w="1200" w:type="dxa"/>
            <w:tcBorders>
              <w:top w:val="nil"/>
              <w:left w:val="nil"/>
              <w:bottom w:val="nil"/>
              <w:right w:val="single" w:sz="12" w:space="0" w:color="000000"/>
            </w:tcBorders>
            <w:shd w:val="clear" w:color="auto" w:fill="auto"/>
            <w:noWrap/>
            <w:vAlign w:val="center"/>
            <w:hideMark/>
          </w:tcPr>
          <w:p w14:paraId="7DD4BF02"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3.084</w:t>
            </w:r>
          </w:p>
        </w:tc>
      </w:tr>
      <w:tr w:rsidR="00FA459C" w:rsidRPr="006D6AD2" w14:paraId="5B8B27BA" w14:textId="77777777" w:rsidTr="006D4774">
        <w:trPr>
          <w:trHeight w:val="300"/>
        </w:trPr>
        <w:tc>
          <w:tcPr>
            <w:tcW w:w="1318" w:type="dxa"/>
            <w:vMerge/>
            <w:tcBorders>
              <w:top w:val="nil"/>
              <w:left w:val="single" w:sz="12" w:space="0" w:color="000000"/>
              <w:bottom w:val="single" w:sz="4" w:space="0" w:color="000000"/>
              <w:right w:val="nil"/>
            </w:tcBorders>
            <w:vAlign w:val="center"/>
            <w:hideMark/>
          </w:tcPr>
          <w:p w14:paraId="43F5D638"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651" w:type="dxa"/>
            <w:vMerge/>
            <w:tcBorders>
              <w:top w:val="nil"/>
              <w:left w:val="nil"/>
              <w:bottom w:val="single" w:sz="4" w:space="0" w:color="000000"/>
              <w:right w:val="nil"/>
            </w:tcBorders>
            <w:vAlign w:val="center"/>
            <w:hideMark/>
          </w:tcPr>
          <w:p w14:paraId="4927F61D"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42" w:type="dxa"/>
            <w:vMerge/>
            <w:tcBorders>
              <w:top w:val="nil"/>
              <w:left w:val="nil"/>
              <w:bottom w:val="single" w:sz="4" w:space="0" w:color="000000"/>
              <w:right w:val="nil"/>
            </w:tcBorders>
            <w:vAlign w:val="center"/>
            <w:hideMark/>
          </w:tcPr>
          <w:p w14:paraId="1D199339" w14:textId="77777777" w:rsidR="00FA459C" w:rsidRPr="006D4774" w:rsidRDefault="00FA459C" w:rsidP="00FA459C">
            <w:pPr>
              <w:spacing w:after="0" w:line="240" w:lineRule="auto"/>
              <w:rPr>
                <w:rFonts w:eastAsia="Times New Roman" w:cs="Times New Roman"/>
                <w:color w:val="000000"/>
                <w:sz w:val="20"/>
                <w:szCs w:val="20"/>
                <w:lang w:eastAsia="es-PE"/>
              </w:rPr>
            </w:pPr>
          </w:p>
        </w:tc>
        <w:tc>
          <w:tcPr>
            <w:tcW w:w="509" w:type="dxa"/>
            <w:tcBorders>
              <w:top w:val="nil"/>
              <w:left w:val="nil"/>
              <w:bottom w:val="single" w:sz="4" w:space="0" w:color="000000"/>
              <w:right w:val="single" w:sz="12" w:space="0" w:color="000000"/>
            </w:tcBorders>
            <w:shd w:val="clear" w:color="auto" w:fill="auto"/>
            <w:hideMark/>
          </w:tcPr>
          <w:p w14:paraId="7931BFA1" w14:textId="77777777" w:rsidR="00FA459C" w:rsidRPr="006D4774" w:rsidRDefault="00FA459C" w:rsidP="00FA459C">
            <w:pPr>
              <w:spacing w:after="0" w:line="240" w:lineRule="auto"/>
              <w:rPr>
                <w:rFonts w:eastAsia="Times New Roman" w:cs="Times New Roman"/>
                <w:color w:val="000000"/>
                <w:sz w:val="20"/>
                <w:szCs w:val="20"/>
                <w:lang w:eastAsia="es-PE"/>
              </w:rPr>
            </w:pPr>
            <w:r w:rsidRPr="006D4774">
              <w:rPr>
                <w:rFonts w:eastAsia="Times New Roman" w:cs="Times New Roman"/>
                <w:color w:val="000000"/>
                <w:sz w:val="20"/>
                <w:szCs w:val="20"/>
                <w:lang w:eastAsia="es-PE"/>
              </w:rPr>
              <w:t>15%</w:t>
            </w:r>
          </w:p>
        </w:tc>
        <w:tc>
          <w:tcPr>
            <w:tcW w:w="1200" w:type="dxa"/>
            <w:tcBorders>
              <w:top w:val="nil"/>
              <w:left w:val="nil"/>
              <w:bottom w:val="single" w:sz="4" w:space="0" w:color="000000"/>
              <w:right w:val="single" w:sz="4" w:space="0" w:color="000000"/>
            </w:tcBorders>
            <w:shd w:val="clear" w:color="auto" w:fill="auto"/>
            <w:noWrap/>
            <w:vAlign w:val="center"/>
            <w:hideMark/>
          </w:tcPr>
          <w:p w14:paraId="04918019"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1,575</w:t>
            </w:r>
            <w:r w:rsidRPr="006D4774">
              <w:rPr>
                <w:rFonts w:eastAsia="Times New Roman" w:cs="Times New Roman"/>
                <w:color w:val="000000"/>
                <w:sz w:val="20"/>
                <w:szCs w:val="20"/>
                <w:vertAlign w:val="superscript"/>
                <w:lang w:eastAsia="es-PE"/>
              </w:rPr>
              <w:t>*</w:t>
            </w:r>
          </w:p>
        </w:tc>
        <w:tc>
          <w:tcPr>
            <w:tcW w:w="1200" w:type="dxa"/>
            <w:tcBorders>
              <w:top w:val="nil"/>
              <w:left w:val="nil"/>
              <w:bottom w:val="single" w:sz="4" w:space="0" w:color="000000"/>
              <w:right w:val="single" w:sz="4" w:space="0" w:color="000000"/>
            </w:tcBorders>
            <w:shd w:val="clear" w:color="auto" w:fill="auto"/>
            <w:noWrap/>
            <w:vAlign w:val="center"/>
            <w:hideMark/>
          </w:tcPr>
          <w:p w14:paraId="5CEBF541"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.2305</w:t>
            </w:r>
          </w:p>
        </w:tc>
        <w:tc>
          <w:tcPr>
            <w:tcW w:w="580" w:type="dxa"/>
            <w:tcBorders>
              <w:top w:val="nil"/>
              <w:left w:val="nil"/>
              <w:bottom w:val="single" w:sz="4" w:space="0" w:color="000000"/>
              <w:right w:val="single" w:sz="4" w:space="0" w:color="000000"/>
            </w:tcBorders>
            <w:shd w:val="clear" w:color="auto" w:fill="auto"/>
            <w:noWrap/>
            <w:vAlign w:val="center"/>
            <w:hideMark/>
          </w:tcPr>
          <w:p w14:paraId="632CA4F7"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.000</w:t>
            </w:r>
          </w:p>
        </w:tc>
        <w:tc>
          <w:tcPr>
            <w:tcW w:w="1200" w:type="dxa"/>
            <w:tcBorders>
              <w:top w:val="nil"/>
              <w:left w:val="nil"/>
              <w:bottom w:val="single" w:sz="4" w:space="0" w:color="000000"/>
              <w:right w:val="single" w:sz="4" w:space="0" w:color="000000"/>
            </w:tcBorders>
            <w:shd w:val="clear" w:color="auto" w:fill="auto"/>
            <w:noWrap/>
            <w:vAlign w:val="center"/>
            <w:hideMark/>
          </w:tcPr>
          <w:p w14:paraId="42C17637"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.891</w:t>
            </w:r>
          </w:p>
        </w:tc>
        <w:tc>
          <w:tcPr>
            <w:tcW w:w="1200" w:type="dxa"/>
            <w:tcBorders>
              <w:top w:val="nil"/>
              <w:left w:val="nil"/>
              <w:bottom w:val="single" w:sz="4" w:space="0" w:color="000000"/>
              <w:right w:val="single" w:sz="12" w:space="0" w:color="000000"/>
            </w:tcBorders>
            <w:shd w:val="clear" w:color="auto" w:fill="auto"/>
            <w:noWrap/>
            <w:vAlign w:val="center"/>
            <w:hideMark/>
          </w:tcPr>
          <w:p w14:paraId="12E0F7B2" w14:textId="77777777" w:rsidR="00FA459C" w:rsidRPr="006D4774" w:rsidRDefault="00FA459C" w:rsidP="00FA459C">
            <w:pPr>
              <w:spacing w:after="0" w:line="240" w:lineRule="auto"/>
              <w:jc w:val="right"/>
              <w:rPr>
                <w:rFonts w:eastAsia="Times New Roman" w:cs="Times New Roman"/>
                <w:color w:val="000000"/>
                <w:sz w:val="20"/>
                <w:szCs w:val="20"/>
                <w:lang w:eastAsia="es-PE"/>
              </w:rPr>
            </w:pPr>
            <w:r w:rsidRPr="006D4774">
              <w:rPr>
                <w:rFonts w:eastAsia="Times New Roman" w:cs="Times New Roman"/>
                <w:color w:val="000000"/>
                <w:sz w:val="20"/>
                <w:szCs w:val="20"/>
                <w:lang w:eastAsia="es-PE"/>
              </w:rPr>
              <w:t>2.259</w:t>
            </w:r>
          </w:p>
        </w:tc>
      </w:tr>
    </w:tbl>
    <w:p w14:paraId="530DA10F" w14:textId="77777777" w:rsidR="006D4774" w:rsidRDefault="006D4774" w:rsidP="006D4774">
      <w:pPr>
        <w:ind w:firstLine="708"/>
        <w:rPr>
          <w:rFonts w:cs="Times New Roman"/>
          <w:szCs w:val="24"/>
        </w:rPr>
      </w:pPr>
      <w:r>
        <w:rPr>
          <w:rFonts w:cs="Times New Roman"/>
          <w:szCs w:val="24"/>
        </w:rPr>
        <w:t>Fuente: Elaboración propia</w:t>
      </w:r>
    </w:p>
    <w:p w14:paraId="11A3463E" w14:textId="6876CBDE" w:rsidR="006D4774" w:rsidRPr="002E2510" w:rsidRDefault="006D4774" w:rsidP="00DA1933">
      <w:pPr>
        <w:spacing w:line="480" w:lineRule="auto"/>
        <w:rPr>
          <w:rFonts w:cs="Times New Roman"/>
          <w:color w:val="000000" w:themeColor="text1"/>
          <w:szCs w:val="24"/>
        </w:rPr>
      </w:pPr>
      <w:r w:rsidRPr="002E2510">
        <w:rPr>
          <w:rFonts w:cs="Times New Roman"/>
          <w:color w:val="000000" w:themeColor="text1"/>
          <w:szCs w:val="24"/>
        </w:rPr>
        <w:t xml:space="preserve">En la tabla </w:t>
      </w:r>
      <w:r>
        <w:rPr>
          <w:rFonts w:cs="Times New Roman"/>
          <w:color w:val="000000" w:themeColor="text1"/>
          <w:szCs w:val="24"/>
        </w:rPr>
        <w:t xml:space="preserve">11 </w:t>
      </w:r>
      <w:r w:rsidRPr="002E2510">
        <w:rPr>
          <w:rFonts w:cs="Times New Roman"/>
          <w:color w:val="000000" w:themeColor="text1"/>
          <w:szCs w:val="24"/>
        </w:rPr>
        <w:t xml:space="preserve">se observa, según la prueba de HSD Tukey, que la media de la medición donde se trató la tierra con el 20% de </w:t>
      </w:r>
      <w:proofErr w:type="spellStart"/>
      <w:r w:rsidRPr="002E2510">
        <w:rPr>
          <w:rFonts w:cs="Times New Roman"/>
          <w:color w:val="000000" w:themeColor="text1"/>
          <w:szCs w:val="24"/>
        </w:rPr>
        <w:t>biochar</w:t>
      </w:r>
      <w:proofErr w:type="spellEnd"/>
      <w:r w:rsidRPr="002E2510">
        <w:rPr>
          <w:rFonts w:cs="Times New Roman"/>
          <w:color w:val="000000" w:themeColor="text1"/>
          <w:szCs w:val="24"/>
        </w:rPr>
        <w:t xml:space="preserve"> en 30 días es significativamente diferente de las otras medias. Donde se demuestra que el valor 14260,75 mg/kg de plomo en la muestra de suelo al final de los 30 días de tratamiento al 20% de </w:t>
      </w:r>
      <w:proofErr w:type="spellStart"/>
      <w:r w:rsidRPr="002E2510">
        <w:rPr>
          <w:rFonts w:cs="Times New Roman"/>
          <w:color w:val="000000" w:themeColor="text1"/>
          <w:szCs w:val="24"/>
        </w:rPr>
        <w:t>biochar</w:t>
      </w:r>
      <w:proofErr w:type="spellEnd"/>
      <w:r w:rsidRPr="002E2510">
        <w:rPr>
          <w:rFonts w:cs="Times New Roman"/>
          <w:color w:val="000000" w:themeColor="text1"/>
          <w:szCs w:val="24"/>
        </w:rPr>
        <w:t xml:space="preserve"> es significativamente menor frente al que los </w:t>
      </w:r>
      <w:r w:rsidRPr="002E2510">
        <w:rPr>
          <w:rFonts w:eastAsia="Times New Roman" w:cs="Times New Roman"/>
          <w:color w:val="000000" w:themeColor="text1"/>
          <w:szCs w:val="24"/>
          <w:lang w:eastAsia="es-PE"/>
        </w:rPr>
        <w:t xml:space="preserve">24158 </w:t>
      </w:r>
      <w:r w:rsidRPr="002E2510">
        <w:rPr>
          <w:rFonts w:cs="Times New Roman"/>
          <w:color w:val="000000" w:themeColor="text1"/>
          <w:szCs w:val="24"/>
        </w:rPr>
        <w:t>mg/kg de plomo iniciales.</w:t>
      </w:r>
      <w:r>
        <w:rPr>
          <w:rFonts w:cs="Times New Roman"/>
          <w:color w:val="000000" w:themeColor="text1"/>
          <w:szCs w:val="24"/>
        </w:rPr>
        <w:t xml:space="preserve"> Alcanzando retener </w:t>
      </w:r>
      <w:r w:rsidRPr="00F079FB">
        <w:rPr>
          <w:rFonts w:cs="Times New Roman"/>
          <w:color w:val="000000" w:themeColor="text1"/>
          <w:szCs w:val="24"/>
        </w:rPr>
        <w:t>9897.25</w:t>
      </w:r>
      <w:r>
        <w:rPr>
          <w:rFonts w:cs="Times New Roman"/>
          <w:color w:val="000000" w:themeColor="text1"/>
          <w:szCs w:val="24"/>
        </w:rPr>
        <w:t xml:space="preserve"> mg de plomo por cada Kg de suelo, evidenciando una eficiencia del 40.97%.</w:t>
      </w:r>
    </w:p>
    <w:p w14:paraId="3FCA754A" w14:textId="77777777" w:rsidR="006D4774" w:rsidRPr="002E2510" w:rsidRDefault="006D4774" w:rsidP="00DA1933">
      <w:pPr>
        <w:spacing w:line="480" w:lineRule="auto"/>
        <w:rPr>
          <w:rFonts w:cs="Times New Roman"/>
          <w:color w:val="000000" w:themeColor="text1"/>
          <w:szCs w:val="24"/>
        </w:rPr>
      </w:pPr>
      <w:r w:rsidRPr="002E2510">
        <w:rPr>
          <w:rFonts w:cs="Times New Roman"/>
          <w:color w:val="000000" w:themeColor="text1"/>
          <w:szCs w:val="24"/>
        </w:rPr>
        <w:lastRenderedPageBreak/>
        <w:t xml:space="preserve">Se observa también que los tratamientos con el 15% y 20% de concentración de </w:t>
      </w:r>
      <w:proofErr w:type="spellStart"/>
      <w:r w:rsidRPr="002E2510">
        <w:rPr>
          <w:rFonts w:cs="Times New Roman"/>
          <w:color w:val="000000" w:themeColor="text1"/>
          <w:szCs w:val="24"/>
        </w:rPr>
        <w:t>biochar</w:t>
      </w:r>
      <w:proofErr w:type="spellEnd"/>
      <w:r w:rsidRPr="002E2510">
        <w:rPr>
          <w:rFonts w:cs="Times New Roman"/>
          <w:color w:val="000000" w:themeColor="text1"/>
          <w:szCs w:val="24"/>
        </w:rPr>
        <w:t xml:space="preserve"> a 30 días, presentan menor conductividad eléctrica que los tratamientos con 5% y por ende bajó significativamente con respecto al valor inicial.  </w:t>
      </w:r>
    </w:p>
    <w:p w14:paraId="7AEC94EA" w14:textId="5BB0DB44" w:rsidR="00DA1933" w:rsidRPr="002E2510" w:rsidRDefault="006D4774" w:rsidP="00DA1933">
      <w:pPr>
        <w:spacing w:line="480" w:lineRule="auto"/>
        <w:rPr>
          <w:rFonts w:cs="Times New Roman"/>
          <w:color w:val="000000" w:themeColor="text1"/>
          <w:szCs w:val="24"/>
        </w:rPr>
      </w:pPr>
      <w:r w:rsidRPr="002E2510">
        <w:rPr>
          <w:rFonts w:cs="Times New Roman"/>
          <w:color w:val="000000" w:themeColor="text1"/>
          <w:szCs w:val="24"/>
        </w:rPr>
        <w:t xml:space="preserve">Respecto al pH de la muestra de tierra conforme se eleva la concentración de </w:t>
      </w:r>
      <w:proofErr w:type="spellStart"/>
      <w:r w:rsidRPr="002E2510">
        <w:rPr>
          <w:rFonts w:cs="Times New Roman"/>
          <w:color w:val="000000" w:themeColor="text1"/>
          <w:szCs w:val="24"/>
        </w:rPr>
        <w:t>biochar</w:t>
      </w:r>
      <w:proofErr w:type="spellEnd"/>
      <w:r w:rsidRPr="002E2510">
        <w:rPr>
          <w:rFonts w:cs="Times New Roman"/>
          <w:color w:val="000000" w:themeColor="text1"/>
          <w:szCs w:val="24"/>
        </w:rPr>
        <w:t xml:space="preserve"> también se eleva el pH; cuando se trata la tierra al 15% de </w:t>
      </w:r>
      <w:proofErr w:type="spellStart"/>
      <w:r w:rsidRPr="002E2510">
        <w:rPr>
          <w:rFonts w:cs="Times New Roman"/>
          <w:color w:val="000000" w:themeColor="text1"/>
          <w:szCs w:val="24"/>
        </w:rPr>
        <w:t>biochar</w:t>
      </w:r>
      <w:proofErr w:type="spellEnd"/>
      <w:r w:rsidRPr="002E2510">
        <w:rPr>
          <w:rFonts w:cs="Times New Roman"/>
          <w:color w:val="000000" w:themeColor="text1"/>
          <w:szCs w:val="24"/>
        </w:rPr>
        <w:t xml:space="preserve"> eleva significativamente el valor de pH comparándolo con concentraciones menores y a concentraciones del 20% se obtiene un incremento </w:t>
      </w:r>
      <w:r w:rsidR="003A4ADB" w:rsidRPr="002E2510">
        <w:rPr>
          <w:rFonts w:cs="Times New Roman"/>
          <w:color w:val="000000" w:themeColor="text1"/>
          <w:szCs w:val="24"/>
        </w:rPr>
        <w:t>mayor.</w:t>
      </w:r>
      <w:r w:rsidR="00462DDE">
        <w:rPr>
          <w:rFonts w:cs="Times New Roman"/>
          <w:color w:val="000000" w:themeColor="text1"/>
          <w:szCs w:val="24"/>
        </w:rPr>
        <w:t xml:space="preserve"> </w:t>
      </w:r>
    </w:p>
    <w:p w14:paraId="523DC351" w14:textId="7E30EAB8" w:rsidR="00FA459C" w:rsidRPr="006D4774" w:rsidRDefault="006D4774" w:rsidP="006D4774">
      <w:pPr>
        <w:pStyle w:val="Descripcin"/>
        <w:jc w:val="center"/>
        <w:rPr>
          <w:rFonts w:cs="Times New Roman"/>
          <w:color w:val="auto"/>
          <w:sz w:val="20"/>
          <w:szCs w:val="20"/>
        </w:rPr>
      </w:pPr>
      <w:bookmarkStart w:id="369" w:name="_Toc65184806"/>
      <w:bookmarkStart w:id="370" w:name="_Toc65489183"/>
      <w:bookmarkStart w:id="371" w:name="_Toc65491656"/>
      <w:r w:rsidRPr="006D4774">
        <w:rPr>
          <w:rFonts w:cs="Times New Roman"/>
          <w:color w:val="auto"/>
          <w:sz w:val="20"/>
          <w:szCs w:val="20"/>
        </w:rPr>
        <w:t xml:space="preserve">Tabla </w:t>
      </w:r>
      <w:r w:rsidRPr="006D4774">
        <w:rPr>
          <w:rFonts w:cs="Times New Roman"/>
          <w:color w:val="auto"/>
          <w:sz w:val="20"/>
          <w:szCs w:val="20"/>
        </w:rPr>
        <w:fldChar w:fldCharType="begin"/>
      </w:r>
      <w:r w:rsidRPr="006D4774">
        <w:rPr>
          <w:rFonts w:cs="Times New Roman"/>
          <w:color w:val="auto"/>
          <w:sz w:val="20"/>
          <w:szCs w:val="20"/>
        </w:rPr>
        <w:instrText xml:space="preserve"> SEQ Tabla \* ARABIC </w:instrText>
      </w:r>
      <w:r w:rsidRPr="006D4774">
        <w:rPr>
          <w:rFonts w:cs="Times New Roman"/>
          <w:color w:val="auto"/>
          <w:sz w:val="20"/>
          <w:szCs w:val="20"/>
        </w:rPr>
        <w:fldChar w:fldCharType="separate"/>
      </w:r>
      <w:r w:rsidR="000D2671">
        <w:rPr>
          <w:rFonts w:cs="Times New Roman"/>
          <w:noProof/>
          <w:color w:val="auto"/>
          <w:sz w:val="20"/>
          <w:szCs w:val="20"/>
        </w:rPr>
        <w:t>12</w:t>
      </w:r>
      <w:r w:rsidRPr="006D4774">
        <w:rPr>
          <w:rFonts w:cs="Times New Roman"/>
          <w:color w:val="auto"/>
          <w:sz w:val="20"/>
          <w:szCs w:val="20"/>
        </w:rPr>
        <w:fldChar w:fldCharType="end"/>
      </w:r>
      <w:r w:rsidRPr="006D4774">
        <w:rPr>
          <w:rFonts w:cs="Times New Roman"/>
          <w:color w:val="auto"/>
          <w:sz w:val="20"/>
          <w:szCs w:val="20"/>
        </w:rPr>
        <w:t xml:space="preserve"> Cantidad de plomo a los 30 días mg/kg</w:t>
      </w:r>
      <w:bookmarkEnd w:id="369"/>
      <w:bookmarkEnd w:id="370"/>
      <w:bookmarkEnd w:id="371"/>
    </w:p>
    <w:tbl>
      <w:tblPr>
        <w:tblW w:w="556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53"/>
        <w:gridCol w:w="1029"/>
        <w:gridCol w:w="1091"/>
        <w:gridCol w:w="1091"/>
      </w:tblGrid>
      <w:tr w:rsidR="006D4774" w:rsidRPr="00635285" w14:paraId="11F13558" w14:textId="77777777" w:rsidTr="008A66C2">
        <w:trPr>
          <w:cantSplit/>
          <w:jc w:val="center"/>
        </w:trPr>
        <w:tc>
          <w:tcPr>
            <w:tcW w:w="2353" w:type="dxa"/>
            <w:vMerge w:val="restart"/>
            <w:tcBorders>
              <w:top w:val="single" w:sz="16" w:space="0" w:color="000000"/>
              <w:left w:val="single" w:sz="16" w:space="0" w:color="000000"/>
              <w:bottom w:val="nil"/>
              <w:right w:val="single" w:sz="16" w:space="0" w:color="000000"/>
            </w:tcBorders>
            <w:shd w:val="clear" w:color="auto" w:fill="FFFFFF"/>
            <w:vAlign w:val="bottom"/>
          </w:tcPr>
          <w:p w14:paraId="349AEE54" w14:textId="2448B3BA" w:rsidR="006D4774" w:rsidRPr="006D4774" w:rsidRDefault="006D4774" w:rsidP="008A66C2">
            <w:pPr>
              <w:autoSpaceDE w:val="0"/>
              <w:autoSpaceDN w:val="0"/>
              <w:adjustRightInd w:val="0"/>
              <w:spacing w:after="0" w:line="360" w:lineRule="auto"/>
              <w:ind w:left="60" w:right="60"/>
              <w:rPr>
                <w:rFonts w:cs="Times New Roman"/>
                <w:color w:val="000000"/>
                <w:sz w:val="20"/>
                <w:szCs w:val="20"/>
              </w:rPr>
            </w:pPr>
            <w:r w:rsidRPr="006D4774">
              <w:rPr>
                <w:rFonts w:cs="Times New Roman"/>
                <w:color w:val="000000"/>
                <w:sz w:val="20"/>
                <w:szCs w:val="20"/>
              </w:rPr>
              <w:t xml:space="preserve">Concentración de </w:t>
            </w:r>
            <w:proofErr w:type="spellStart"/>
            <w:r w:rsidR="00575C02">
              <w:rPr>
                <w:rFonts w:cs="Times New Roman"/>
                <w:color w:val="000000"/>
                <w:sz w:val="20"/>
                <w:szCs w:val="20"/>
              </w:rPr>
              <w:t>biochar</w:t>
            </w:r>
            <w:proofErr w:type="spellEnd"/>
          </w:p>
        </w:tc>
        <w:tc>
          <w:tcPr>
            <w:tcW w:w="1029" w:type="dxa"/>
            <w:vMerge w:val="restart"/>
            <w:tcBorders>
              <w:top w:val="single" w:sz="16" w:space="0" w:color="000000"/>
              <w:left w:val="single" w:sz="16" w:space="0" w:color="000000"/>
            </w:tcBorders>
            <w:shd w:val="clear" w:color="auto" w:fill="FFFFFF"/>
            <w:vAlign w:val="bottom"/>
          </w:tcPr>
          <w:p w14:paraId="36B5CAEF" w14:textId="77777777" w:rsidR="006D4774" w:rsidRPr="006D4774" w:rsidRDefault="006D4774" w:rsidP="008A66C2">
            <w:pPr>
              <w:autoSpaceDE w:val="0"/>
              <w:autoSpaceDN w:val="0"/>
              <w:adjustRightInd w:val="0"/>
              <w:spacing w:after="0" w:line="360" w:lineRule="auto"/>
              <w:ind w:left="60" w:right="60"/>
              <w:jc w:val="center"/>
              <w:rPr>
                <w:rFonts w:cs="Times New Roman"/>
                <w:color w:val="000000"/>
                <w:sz w:val="20"/>
                <w:szCs w:val="20"/>
              </w:rPr>
            </w:pPr>
            <w:r w:rsidRPr="006D4774">
              <w:rPr>
                <w:rFonts w:cs="Times New Roman"/>
                <w:color w:val="000000"/>
                <w:sz w:val="20"/>
                <w:szCs w:val="20"/>
              </w:rPr>
              <w:t>N</w:t>
            </w:r>
          </w:p>
        </w:tc>
        <w:tc>
          <w:tcPr>
            <w:tcW w:w="2182" w:type="dxa"/>
            <w:gridSpan w:val="2"/>
            <w:tcBorders>
              <w:top w:val="single" w:sz="16" w:space="0" w:color="000000"/>
              <w:right w:val="single" w:sz="16" w:space="0" w:color="000000"/>
            </w:tcBorders>
            <w:shd w:val="clear" w:color="auto" w:fill="FFFFFF"/>
            <w:vAlign w:val="bottom"/>
          </w:tcPr>
          <w:p w14:paraId="7736F210" w14:textId="77777777" w:rsidR="006D4774" w:rsidRPr="006D4774" w:rsidRDefault="006D4774" w:rsidP="008A66C2">
            <w:pPr>
              <w:autoSpaceDE w:val="0"/>
              <w:autoSpaceDN w:val="0"/>
              <w:adjustRightInd w:val="0"/>
              <w:spacing w:after="0" w:line="360" w:lineRule="auto"/>
              <w:ind w:left="60" w:right="60"/>
              <w:jc w:val="center"/>
              <w:rPr>
                <w:rFonts w:cs="Times New Roman"/>
                <w:color w:val="000000"/>
                <w:sz w:val="20"/>
                <w:szCs w:val="20"/>
              </w:rPr>
            </w:pPr>
            <w:r w:rsidRPr="006D4774">
              <w:rPr>
                <w:rFonts w:cs="Times New Roman"/>
                <w:color w:val="000000"/>
                <w:sz w:val="20"/>
                <w:szCs w:val="20"/>
              </w:rPr>
              <w:t>Subconjunto</w:t>
            </w:r>
          </w:p>
        </w:tc>
      </w:tr>
      <w:tr w:rsidR="006D4774" w:rsidRPr="00635285" w14:paraId="4C36A4AB" w14:textId="77777777" w:rsidTr="008A66C2">
        <w:trPr>
          <w:cantSplit/>
          <w:jc w:val="center"/>
        </w:trPr>
        <w:tc>
          <w:tcPr>
            <w:tcW w:w="2353" w:type="dxa"/>
            <w:vMerge/>
            <w:tcBorders>
              <w:top w:val="single" w:sz="16" w:space="0" w:color="000000"/>
              <w:left w:val="single" w:sz="16" w:space="0" w:color="000000"/>
              <w:bottom w:val="nil"/>
              <w:right w:val="single" w:sz="16" w:space="0" w:color="000000"/>
            </w:tcBorders>
            <w:shd w:val="clear" w:color="auto" w:fill="FFFFFF"/>
            <w:vAlign w:val="bottom"/>
          </w:tcPr>
          <w:p w14:paraId="6D98293D" w14:textId="77777777" w:rsidR="006D4774" w:rsidRPr="006D4774" w:rsidRDefault="006D4774" w:rsidP="008A66C2">
            <w:pPr>
              <w:autoSpaceDE w:val="0"/>
              <w:autoSpaceDN w:val="0"/>
              <w:adjustRightInd w:val="0"/>
              <w:spacing w:after="0" w:line="360" w:lineRule="auto"/>
              <w:rPr>
                <w:rFonts w:cs="Times New Roman"/>
                <w:color w:val="000000"/>
                <w:sz w:val="20"/>
                <w:szCs w:val="20"/>
              </w:rPr>
            </w:pPr>
          </w:p>
        </w:tc>
        <w:tc>
          <w:tcPr>
            <w:tcW w:w="1029" w:type="dxa"/>
            <w:vMerge/>
            <w:tcBorders>
              <w:top w:val="single" w:sz="16" w:space="0" w:color="000000"/>
              <w:left w:val="single" w:sz="16" w:space="0" w:color="000000"/>
            </w:tcBorders>
            <w:shd w:val="clear" w:color="auto" w:fill="FFFFFF"/>
            <w:vAlign w:val="bottom"/>
          </w:tcPr>
          <w:p w14:paraId="0172F2D0" w14:textId="77777777" w:rsidR="006D4774" w:rsidRPr="006D4774" w:rsidRDefault="006D4774" w:rsidP="008A66C2">
            <w:pPr>
              <w:autoSpaceDE w:val="0"/>
              <w:autoSpaceDN w:val="0"/>
              <w:adjustRightInd w:val="0"/>
              <w:spacing w:after="0" w:line="360" w:lineRule="auto"/>
              <w:rPr>
                <w:rFonts w:cs="Times New Roman"/>
                <w:color w:val="000000"/>
                <w:sz w:val="20"/>
                <w:szCs w:val="20"/>
              </w:rPr>
            </w:pPr>
          </w:p>
        </w:tc>
        <w:tc>
          <w:tcPr>
            <w:tcW w:w="1091" w:type="dxa"/>
            <w:tcBorders>
              <w:bottom w:val="single" w:sz="16" w:space="0" w:color="000000"/>
            </w:tcBorders>
            <w:shd w:val="clear" w:color="auto" w:fill="FFFFFF"/>
            <w:vAlign w:val="bottom"/>
          </w:tcPr>
          <w:p w14:paraId="31D9CD89" w14:textId="77777777" w:rsidR="006D4774" w:rsidRPr="006D4774" w:rsidRDefault="006D4774" w:rsidP="008A66C2">
            <w:pPr>
              <w:autoSpaceDE w:val="0"/>
              <w:autoSpaceDN w:val="0"/>
              <w:adjustRightInd w:val="0"/>
              <w:spacing w:after="0" w:line="360" w:lineRule="auto"/>
              <w:ind w:left="60" w:right="60"/>
              <w:jc w:val="center"/>
              <w:rPr>
                <w:rFonts w:cs="Times New Roman"/>
                <w:color w:val="000000"/>
                <w:sz w:val="20"/>
                <w:szCs w:val="20"/>
              </w:rPr>
            </w:pPr>
            <w:r w:rsidRPr="006D4774">
              <w:rPr>
                <w:rFonts w:cs="Times New Roman"/>
                <w:color w:val="000000"/>
                <w:sz w:val="20"/>
                <w:szCs w:val="20"/>
              </w:rPr>
              <w:t>1</w:t>
            </w:r>
          </w:p>
        </w:tc>
        <w:tc>
          <w:tcPr>
            <w:tcW w:w="1091" w:type="dxa"/>
            <w:tcBorders>
              <w:bottom w:val="single" w:sz="16" w:space="0" w:color="000000"/>
              <w:right w:val="single" w:sz="16" w:space="0" w:color="000000"/>
            </w:tcBorders>
            <w:shd w:val="clear" w:color="auto" w:fill="FFFFFF"/>
            <w:vAlign w:val="bottom"/>
          </w:tcPr>
          <w:p w14:paraId="0BAECE8D" w14:textId="77777777" w:rsidR="006D4774" w:rsidRPr="006D4774" w:rsidRDefault="006D4774" w:rsidP="008A66C2">
            <w:pPr>
              <w:autoSpaceDE w:val="0"/>
              <w:autoSpaceDN w:val="0"/>
              <w:adjustRightInd w:val="0"/>
              <w:spacing w:after="0" w:line="360" w:lineRule="auto"/>
              <w:ind w:left="60" w:right="60"/>
              <w:jc w:val="center"/>
              <w:rPr>
                <w:rFonts w:cs="Times New Roman"/>
                <w:color w:val="000000"/>
                <w:sz w:val="20"/>
                <w:szCs w:val="20"/>
              </w:rPr>
            </w:pPr>
            <w:r w:rsidRPr="006D4774">
              <w:rPr>
                <w:rFonts w:cs="Times New Roman"/>
                <w:color w:val="000000"/>
                <w:sz w:val="20"/>
                <w:szCs w:val="20"/>
              </w:rPr>
              <w:t>2</w:t>
            </w:r>
          </w:p>
        </w:tc>
      </w:tr>
      <w:tr w:rsidR="006D4774" w:rsidRPr="00635285" w14:paraId="042F3EA7" w14:textId="77777777" w:rsidTr="008A66C2">
        <w:trPr>
          <w:cantSplit/>
          <w:jc w:val="center"/>
        </w:trPr>
        <w:tc>
          <w:tcPr>
            <w:tcW w:w="2353" w:type="dxa"/>
            <w:tcBorders>
              <w:top w:val="single" w:sz="16" w:space="0" w:color="000000"/>
              <w:left w:val="single" w:sz="16" w:space="0" w:color="000000"/>
              <w:bottom w:val="nil"/>
              <w:right w:val="single" w:sz="16" w:space="0" w:color="000000"/>
            </w:tcBorders>
            <w:shd w:val="clear" w:color="auto" w:fill="FFFFFF"/>
          </w:tcPr>
          <w:p w14:paraId="6758011C" w14:textId="77777777" w:rsidR="006D4774" w:rsidRPr="006D4774" w:rsidRDefault="006D4774" w:rsidP="008A66C2">
            <w:pPr>
              <w:autoSpaceDE w:val="0"/>
              <w:autoSpaceDN w:val="0"/>
              <w:adjustRightInd w:val="0"/>
              <w:spacing w:after="0" w:line="360" w:lineRule="auto"/>
              <w:ind w:left="60" w:right="60"/>
              <w:rPr>
                <w:rFonts w:cs="Times New Roman"/>
                <w:color w:val="000000"/>
                <w:sz w:val="20"/>
                <w:szCs w:val="20"/>
              </w:rPr>
            </w:pPr>
            <w:r w:rsidRPr="006D4774">
              <w:rPr>
                <w:rFonts w:cs="Times New Roman"/>
                <w:color w:val="000000"/>
                <w:sz w:val="20"/>
                <w:szCs w:val="20"/>
              </w:rPr>
              <w:t>20%</w:t>
            </w:r>
          </w:p>
        </w:tc>
        <w:tc>
          <w:tcPr>
            <w:tcW w:w="1029" w:type="dxa"/>
            <w:tcBorders>
              <w:top w:val="single" w:sz="16" w:space="0" w:color="000000"/>
              <w:left w:val="single" w:sz="16" w:space="0" w:color="000000"/>
              <w:bottom w:val="nil"/>
            </w:tcBorders>
            <w:shd w:val="clear" w:color="auto" w:fill="FFFFFF"/>
            <w:vAlign w:val="center"/>
          </w:tcPr>
          <w:p w14:paraId="362F6E2F" w14:textId="77777777" w:rsidR="006D4774" w:rsidRPr="006D4774" w:rsidRDefault="006D4774" w:rsidP="008A66C2">
            <w:pPr>
              <w:autoSpaceDE w:val="0"/>
              <w:autoSpaceDN w:val="0"/>
              <w:adjustRightInd w:val="0"/>
              <w:spacing w:after="0" w:line="360" w:lineRule="auto"/>
              <w:ind w:left="60" w:right="60"/>
              <w:jc w:val="right"/>
              <w:rPr>
                <w:rFonts w:cs="Times New Roman"/>
                <w:color w:val="000000"/>
                <w:sz w:val="20"/>
                <w:szCs w:val="20"/>
              </w:rPr>
            </w:pPr>
            <w:r w:rsidRPr="006D4774">
              <w:rPr>
                <w:rFonts w:cs="Times New Roman"/>
                <w:color w:val="000000"/>
                <w:sz w:val="20"/>
                <w:szCs w:val="20"/>
              </w:rPr>
              <w:t>4</w:t>
            </w:r>
          </w:p>
        </w:tc>
        <w:tc>
          <w:tcPr>
            <w:tcW w:w="1091" w:type="dxa"/>
            <w:tcBorders>
              <w:top w:val="single" w:sz="16" w:space="0" w:color="000000"/>
              <w:bottom w:val="nil"/>
            </w:tcBorders>
            <w:shd w:val="clear" w:color="auto" w:fill="FFFFFF"/>
            <w:vAlign w:val="center"/>
          </w:tcPr>
          <w:p w14:paraId="54A2C0D6" w14:textId="77777777" w:rsidR="006D4774" w:rsidRPr="006D4774" w:rsidRDefault="006D4774" w:rsidP="008A66C2">
            <w:pPr>
              <w:autoSpaceDE w:val="0"/>
              <w:autoSpaceDN w:val="0"/>
              <w:adjustRightInd w:val="0"/>
              <w:spacing w:after="0" w:line="360" w:lineRule="auto"/>
              <w:ind w:left="60" w:right="60"/>
              <w:jc w:val="right"/>
              <w:rPr>
                <w:rFonts w:cs="Times New Roman"/>
                <w:color w:val="000000"/>
                <w:sz w:val="20"/>
                <w:szCs w:val="20"/>
              </w:rPr>
            </w:pPr>
            <w:r w:rsidRPr="006D4774">
              <w:rPr>
                <w:rFonts w:cs="Times New Roman"/>
                <w:color w:val="000000"/>
                <w:sz w:val="20"/>
                <w:szCs w:val="20"/>
              </w:rPr>
              <w:t>14260,75</w:t>
            </w:r>
          </w:p>
        </w:tc>
        <w:tc>
          <w:tcPr>
            <w:tcW w:w="1091" w:type="dxa"/>
            <w:tcBorders>
              <w:top w:val="single" w:sz="16" w:space="0" w:color="000000"/>
              <w:bottom w:val="nil"/>
              <w:right w:val="single" w:sz="16" w:space="0" w:color="000000"/>
            </w:tcBorders>
            <w:shd w:val="clear" w:color="auto" w:fill="FFFFFF"/>
            <w:vAlign w:val="center"/>
          </w:tcPr>
          <w:p w14:paraId="02CCC1B0" w14:textId="77777777" w:rsidR="006D4774" w:rsidRPr="006D4774" w:rsidRDefault="006D4774" w:rsidP="008A66C2">
            <w:pPr>
              <w:autoSpaceDE w:val="0"/>
              <w:autoSpaceDN w:val="0"/>
              <w:adjustRightInd w:val="0"/>
              <w:spacing w:after="0" w:line="360" w:lineRule="auto"/>
              <w:rPr>
                <w:rFonts w:cs="Times New Roman"/>
                <w:sz w:val="20"/>
                <w:szCs w:val="20"/>
              </w:rPr>
            </w:pPr>
          </w:p>
        </w:tc>
      </w:tr>
      <w:tr w:rsidR="006D4774" w:rsidRPr="00635285" w14:paraId="247028C2" w14:textId="77777777" w:rsidTr="008A66C2">
        <w:trPr>
          <w:cantSplit/>
          <w:jc w:val="center"/>
        </w:trPr>
        <w:tc>
          <w:tcPr>
            <w:tcW w:w="2353" w:type="dxa"/>
            <w:tcBorders>
              <w:top w:val="nil"/>
              <w:left w:val="single" w:sz="16" w:space="0" w:color="000000"/>
              <w:bottom w:val="nil"/>
              <w:right w:val="single" w:sz="16" w:space="0" w:color="000000"/>
            </w:tcBorders>
            <w:shd w:val="clear" w:color="auto" w:fill="FFFFFF"/>
          </w:tcPr>
          <w:p w14:paraId="23834B9D" w14:textId="77777777" w:rsidR="006D4774" w:rsidRPr="006D4774" w:rsidRDefault="006D4774" w:rsidP="008A66C2">
            <w:pPr>
              <w:autoSpaceDE w:val="0"/>
              <w:autoSpaceDN w:val="0"/>
              <w:adjustRightInd w:val="0"/>
              <w:spacing w:after="0" w:line="360" w:lineRule="auto"/>
              <w:ind w:left="60" w:right="60"/>
              <w:rPr>
                <w:rFonts w:cs="Times New Roman"/>
                <w:color w:val="000000"/>
                <w:sz w:val="20"/>
                <w:szCs w:val="20"/>
              </w:rPr>
            </w:pPr>
            <w:r w:rsidRPr="006D4774">
              <w:rPr>
                <w:rFonts w:cs="Times New Roman"/>
                <w:color w:val="000000"/>
                <w:sz w:val="20"/>
                <w:szCs w:val="20"/>
              </w:rPr>
              <w:t>10%</w:t>
            </w:r>
          </w:p>
        </w:tc>
        <w:tc>
          <w:tcPr>
            <w:tcW w:w="1029" w:type="dxa"/>
            <w:tcBorders>
              <w:top w:val="nil"/>
              <w:left w:val="single" w:sz="16" w:space="0" w:color="000000"/>
              <w:bottom w:val="nil"/>
            </w:tcBorders>
            <w:shd w:val="clear" w:color="auto" w:fill="FFFFFF"/>
            <w:vAlign w:val="center"/>
          </w:tcPr>
          <w:p w14:paraId="7EF88051" w14:textId="77777777" w:rsidR="006D4774" w:rsidRPr="006D4774" w:rsidRDefault="006D4774" w:rsidP="008A66C2">
            <w:pPr>
              <w:autoSpaceDE w:val="0"/>
              <w:autoSpaceDN w:val="0"/>
              <w:adjustRightInd w:val="0"/>
              <w:spacing w:after="0" w:line="360" w:lineRule="auto"/>
              <w:ind w:left="60" w:right="60"/>
              <w:jc w:val="right"/>
              <w:rPr>
                <w:rFonts w:cs="Times New Roman"/>
                <w:color w:val="000000"/>
                <w:sz w:val="20"/>
                <w:szCs w:val="20"/>
              </w:rPr>
            </w:pPr>
            <w:r w:rsidRPr="006D4774">
              <w:rPr>
                <w:rFonts w:cs="Times New Roman"/>
                <w:color w:val="000000"/>
                <w:sz w:val="20"/>
                <w:szCs w:val="20"/>
              </w:rPr>
              <w:t>4</w:t>
            </w:r>
          </w:p>
        </w:tc>
        <w:tc>
          <w:tcPr>
            <w:tcW w:w="1091" w:type="dxa"/>
            <w:tcBorders>
              <w:top w:val="nil"/>
              <w:bottom w:val="nil"/>
            </w:tcBorders>
            <w:shd w:val="clear" w:color="auto" w:fill="FFFFFF"/>
            <w:vAlign w:val="center"/>
          </w:tcPr>
          <w:p w14:paraId="1E5FA085" w14:textId="77777777" w:rsidR="006D4774" w:rsidRPr="006D4774" w:rsidRDefault="006D4774" w:rsidP="008A66C2">
            <w:pPr>
              <w:autoSpaceDE w:val="0"/>
              <w:autoSpaceDN w:val="0"/>
              <w:adjustRightInd w:val="0"/>
              <w:spacing w:after="0" w:line="360" w:lineRule="auto"/>
              <w:rPr>
                <w:rFonts w:cs="Times New Roman"/>
                <w:sz w:val="20"/>
                <w:szCs w:val="20"/>
              </w:rPr>
            </w:pPr>
          </w:p>
        </w:tc>
        <w:tc>
          <w:tcPr>
            <w:tcW w:w="1091" w:type="dxa"/>
            <w:tcBorders>
              <w:top w:val="nil"/>
              <w:bottom w:val="nil"/>
              <w:right w:val="single" w:sz="16" w:space="0" w:color="000000"/>
            </w:tcBorders>
            <w:shd w:val="clear" w:color="auto" w:fill="FFFFFF"/>
            <w:vAlign w:val="center"/>
          </w:tcPr>
          <w:p w14:paraId="559DDE90" w14:textId="77777777" w:rsidR="006D4774" w:rsidRPr="006D4774" w:rsidRDefault="006D4774" w:rsidP="008A66C2">
            <w:pPr>
              <w:autoSpaceDE w:val="0"/>
              <w:autoSpaceDN w:val="0"/>
              <w:adjustRightInd w:val="0"/>
              <w:spacing w:after="0" w:line="360" w:lineRule="auto"/>
              <w:ind w:left="60" w:right="60"/>
              <w:jc w:val="right"/>
              <w:rPr>
                <w:rFonts w:cs="Times New Roman"/>
                <w:color w:val="000000"/>
                <w:sz w:val="20"/>
                <w:szCs w:val="20"/>
              </w:rPr>
            </w:pPr>
            <w:r w:rsidRPr="006D4774">
              <w:rPr>
                <w:rFonts w:cs="Times New Roman"/>
                <w:color w:val="000000"/>
                <w:sz w:val="20"/>
                <w:szCs w:val="20"/>
              </w:rPr>
              <w:t>19457,75</w:t>
            </w:r>
          </w:p>
        </w:tc>
      </w:tr>
      <w:tr w:rsidR="006D4774" w:rsidRPr="00635285" w14:paraId="474A0040" w14:textId="77777777" w:rsidTr="008A66C2">
        <w:trPr>
          <w:cantSplit/>
          <w:jc w:val="center"/>
        </w:trPr>
        <w:tc>
          <w:tcPr>
            <w:tcW w:w="2353" w:type="dxa"/>
            <w:tcBorders>
              <w:top w:val="nil"/>
              <w:left w:val="single" w:sz="16" w:space="0" w:color="000000"/>
              <w:bottom w:val="nil"/>
              <w:right w:val="single" w:sz="16" w:space="0" w:color="000000"/>
            </w:tcBorders>
            <w:shd w:val="clear" w:color="auto" w:fill="FFFFFF"/>
          </w:tcPr>
          <w:p w14:paraId="7DD86A46" w14:textId="77777777" w:rsidR="006D4774" w:rsidRPr="006D4774" w:rsidRDefault="006D4774" w:rsidP="008A66C2">
            <w:pPr>
              <w:autoSpaceDE w:val="0"/>
              <w:autoSpaceDN w:val="0"/>
              <w:adjustRightInd w:val="0"/>
              <w:spacing w:after="0" w:line="360" w:lineRule="auto"/>
              <w:ind w:left="60" w:right="60"/>
              <w:rPr>
                <w:rFonts w:cs="Times New Roman"/>
                <w:color w:val="000000"/>
                <w:sz w:val="20"/>
                <w:szCs w:val="20"/>
              </w:rPr>
            </w:pPr>
            <w:r w:rsidRPr="006D4774">
              <w:rPr>
                <w:rFonts w:cs="Times New Roman"/>
                <w:color w:val="000000"/>
                <w:sz w:val="20"/>
                <w:szCs w:val="20"/>
              </w:rPr>
              <w:t>5%</w:t>
            </w:r>
          </w:p>
        </w:tc>
        <w:tc>
          <w:tcPr>
            <w:tcW w:w="1029" w:type="dxa"/>
            <w:tcBorders>
              <w:top w:val="nil"/>
              <w:left w:val="single" w:sz="16" w:space="0" w:color="000000"/>
              <w:bottom w:val="nil"/>
            </w:tcBorders>
            <w:shd w:val="clear" w:color="auto" w:fill="FFFFFF"/>
            <w:vAlign w:val="center"/>
          </w:tcPr>
          <w:p w14:paraId="7271EA6D" w14:textId="77777777" w:rsidR="006D4774" w:rsidRPr="006D4774" w:rsidRDefault="006D4774" w:rsidP="008A66C2">
            <w:pPr>
              <w:autoSpaceDE w:val="0"/>
              <w:autoSpaceDN w:val="0"/>
              <w:adjustRightInd w:val="0"/>
              <w:spacing w:after="0" w:line="360" w:lineRule="auto"/>
              <w:ind w:left="60" w:right="60"/>
              <w:jc w:val="right"/>
              <w:rPr>
                <w:rFonts w:cs="Times New Roman"/>
                <w:color w:val="000000"/>
                <w:sz w:val="20"/>
                <w:szCs w:val="20"/>
              </w:rPr>
            </w:pPr>
            <w:r w:rsidRPr="006D4774">
              <w:rPr>
                <w:rFonts w:cs="Times New Roman"/>
                <w:color w:val="000000"/>
                <w:sz w:val="20"/>
                <w:szCs w:val="20"/>
              </w:rPr>
              <w:t>4</w:t>
            </w:r>
          </w:p>
        </w:tc>
        <w:tc>
          <w:tcPr>
            <w:tcW w:w="1091" w:type="dxa"/>
            <w:tcBorders>
              <w:top w:val="nil"/>
              <w:bottom w:val="nil"/>
            </w:tcBorders>
            <w:shd w:val="clear" w:color="auto" w:fill="FFFFFF"/>
            <w:vAlign w:val="center"/>
          </w:tcPr>
          <w:p w14:paraId="173B4020" w14:textId="77777777" w:rsidR="006D4774" w:rsidRPr="006D4774" w:rsidRDefault="006D4774" w:rsidP="008A66C2">
            <w:pPr>
              <w:autoSpaceDE w:val="0"/>
              <w:autoSpaceDN w:val="0"/>
              <w:adjustRightInd w:val="0"/>
              <w:spacing w:after="0" w:line="360" w:lineRule="auto"/>
              <w:rPr>
                <w:rFonts w:cs="Times New Roman"/>
                <w:sz w:val="20"/>
                <w:szCs w:val="20"/>
              </w:rPr>
            </w:pPr>
          </w:p>
        </w:tc>
        <w:tc>
          <w:tcPr>
            <w:tcW w:w="1091" w:type="dxa"/>
            <w:tcBorders>
              <w:top w:val="nil"/>
              <w:bottom w:val="nil"/>
              <w:right w:val="single" w:sz="16" w:space="0" w:color="000000"/>
            </w:tcBorders>
            <w:shd w:val="clear" w:color="auto" w:fill="FFFFFF"/>
            <w:vAlign w:val="center"/>
          </w:tcPr>
          <w:p w14:paraId="5717CE16" w14:textId="77777777" w:rsidR="006D4774" w:rsidRPr="006D4774" w:rsidRDefault="006D4774" w:rsidP="008A66C2">
            <w:pPr>
              <w:autoSpaceDE w:val="0"/>
              <w:autoSpaceDN w:val="0"/>
              <w:adjustRightInd w:val="0"/>
              <w:spacing w:after="0" w:line="360" w:lineRule="auto"/>
              <w:ind w:left="60" w:right="60"/>
              <w:jc w:val="right"/>
              <w:rPr>
                <w:rFonts w:cs="Times New Roman"/>
                <w:color w:val="000000"/>
                <w:sz w:val="20"/>
                <w:szCs w:val="20"/>
              </w:rPr>
            </w:pPr>
            <w:r w:rsidRPr="006D4774">
              <w:rPr>
                <w:rFonts w:cs="Times New Roman"/>
                <w:color w:val="000000"/>
                <w:sz w:val="20"/>
                <w:szCs w:val="20"/>
              </w:rPr>
              <w:t>19573,75</w:t>
            </w:r>
          </w:p>
        </w:tc>
      </w:tr>
      <w:tr w:rsidR="006D4774" w:rsidRPr="00635285" w14:paraId="2121F0AE" w14:textId="77777777" w:rsidTr="008A66C2">
        <w:trPr>
          <w:cantSplit/>
          <w:jc w:val="center"/>
        </w:trPr>
        <w:tc>
          <w:tcPr>
            <w:tcW w:w="2353" w:type="dxa"/>
            <w:tcBorders>
              <w:top w:val="nil"/>
              <w:left w:val="single" w:sz="16" w:space="0" w:color="000000"/>
              <w:bottom w:val="nil"/>
              <w:right w:val="single" w:sz="16" w:space="0" w:color="000000"/>
            </w:tcBorders>
            <w:shd w:val="clear" w:color="auto" w:fill="FFFFFF"/>
          </w:tcPr>
          <w:p w14:paraId="7CF8846B" w14:textId="77777777" w:rsidR="006D4774" w:rsidRPr="006D4774" w:rsidRDefault="006D4774" w:rsidP="008A66C2">
            <w:pPr>
              <w:autoSpaceDE w:val="0"/>
              <w:autoSpaceDN w:val="0"/>
              <w:adjustRightInd w:val="0"/>
              <w:spacing w:after="0" w:line="360" w:lineRule="auto"/>
              <w:ind w:left="60" w:right="60"/>
              <w:rPr>
                <w:rFonts w:cs="Times New Roman"/>
                <w:color w:val="000000"/>
                <w:sz w:val="20"/>
                <w:szCs w:val="20"/>
              </w:rPr>
            </w:pPr>
            <w:r w:rsidRPr="006D4774">
              <w:rPr>
                <w:rFonts w:cs="Times New Roman"/>
                <w:color w:val="000000"/>
                <w:sz w:val="20"/>
                <w:szCs w:val="20"/>
              </w:rPr>
              <w:t>15%</w:t>
            </w:r>
          </w:p>
        </w:tc>
        <w:tc>
          <w:tcPr>
            <w:tcW w:w="1029" w:type="dxa"/>
            <w:tcBorders>
              <w:top w:val="nil"/>
              <w:left w:val="single" w:sz="16" w:space="0" w:color="000000"/>
              <w:bottom w:val="nil"/>
            </w:tcBorders>
            <w:shd w:val="clear" w:color="auto" w:fill="FFFFFF"/>
            <w:vAlign w:val="center"/>
          </w:tcPr>
          <w:p w14:paraId="64FCEFA9" w14:textId="77777777" w:rsidR="006D4774" w:rsidRPr="006D4774" w:rsidRDefault="006D4774" w:rsidP="008A66C2">
            <w:pPr>
              <w:autoSpaceDE w:val="0"/>
              <w:autoSpaceDN w:val="0"/>
              <w:adjustRightInd w:val="0"/>
              <w:spacing w:after="0" w:line="360" w:lineRule="auto"/>
              <w:ind w:left="60" w:right="60"/>
              <w:jc w:val="right"/>
              <w:rPr>
                <w:rFonts w:cs="Times New Roman"/>
                <w:color w:val="000000"/>
                <w:sz w:val="20"/>
                <w:szCs w:val="20"/>
              </w:rPr>
            </w:pPr>
            <w:r w:rsidRPr="006D4774">
              <w:rPr>
                <w:rFonts w:cs="Times New Roman"/>
                <w:color w:val="000000"/>
                <w:sz w:val="20"/>
                <w:szCs w:val="20"/>
              </w:rPr>
              <w:t>4</w:t>
            </w:r>
          </w:p>
        </w:tc>
        <w:tc>
          <w:tcPr>
            <w:tcW w:w="1091" w:type="dxa"/>
            <w:tcBorders>
              <w:top w:val="nil"/>
              <w:bottom w:val="nil"/>
            </w:tcBorders>
            <w:shd w:val="clear" w:color="auto" w:fill="FFFFFF"/>
            <w:vAlign w:val="center"/>
          </w:tcPr>
          <w:p w14:paraId="56830AB9" w14:textId="77777777" w:rsidR="006D4774" w:rsidRPr="006D4774" w:rsidRDefault="006D4774" w:rsidP="008A66C2">
            <w:pPr>
              <w:autoSpaceDE w:val="0"/>
              <w:autoSpaceDN w:val="0"/>
              <w:adjustRightInd w:val="0"/>
              <w:spacing w:after="0" w:line="360" w:lineRule="auto"/>
              <w:rPr>
                <w:rFonts w:cs="Times New Roman"/>
                <w:sz w:val="20"/>
                <w:szCs w:val="20"/>
              </w:rPr>
            </w:pPr>
          </w:p>
        </w:tc>
        <w:tc>
          <w:tcPr>
            <w:tcW w:w="1091" w:type="dxa"/>
            <w:tcBorders>
              <w:top w:val="nil"/>
              <w:bottom w:val="nil"/>
              <w:right w:val="single" w:sz="16" w:space="0" w:color="000000"/>
            </w:tcBorders>
            <w:shd w:val="clear" w:color="auto" w:fill="FFFFFF"/>
            <w:vAlign w:val="center"/>
          </w:tcPr>
          <w:p w14:paraId="7C3F3D5C" w14:textId="77777777" w:rsidR="006D4774" w:rsidRPr="006D4774" w:rsidRDefault="006D4774" w:rsidP="008A66C2">
            <w:pPr>
              <w:autoSpaceDE w:val="0"/>
              <w:autoSpaceDN w:val="0"/>
              <w:adjustRightInd w:val="0"/>
              <w:spacing w:after="0" w:line="360" w:lineRule="auto"/>
              <w:ind w:left="60" w:right="60"/>
              <w:jc w:val="right"/>
              <w:rPr>
                <w:rFonts w:cs="Times New Roman"/>
                <w:color w:val="000000"/>
                <w:sz w:val="20"/>
                <w:szCs w:val="20"/>
              </w:rPr>
            </w:pPr>
            <w:r w:rsidRPr="006D4774">
              <w:rPr>
                <w:rFonts w:cs="Times New Roman"/>
                <w:color w:val="000000"/>
                <w:sz w:val="20"/>
                <w:szCs w:val="20"/>
              </w:rPr>
              <w:t>20737,75</w:t>
            </w:r>
          </w:p>
        </w:tc>
      </w:tr>
      <w:tr w:rsidR="006D4774" w:rsidRPr="00635285" w14:paraId="2CF51EEF" w14:textId="77777777" w:rsidTr="008A66C2">
        <w:trPr>
          <w:cantSplit/>
          <w:jc w:val="center"/>
        </w:trPr>
        <w:tc>
          <w:tcPr>
            <w:tcW w:w="2353" w:type="dxa"/>
            <w:tcBorders>
              <w:top w:val="nil"/>
              <w:left w:val="single" w:sz="16" w:space="0" w:color="000000"/>
              <w:bottom w:val="single" w:sz="16" w:space="0" w:color="000000"/>
              <w:right w:val="single" w:sz="16" w:space="0" w:color="000000"/>
            </w:tcBorders>
            <w:shd w:val="clear" w:color="auto" w:fill="FFFFFF"/>
          </w:tcPr>
          <w:p w14:paraId="2E1AF93C" w14:textId="77777777" w:rsidR="006D4774" w:rsidRPr="006D4774" w:rsidRDefault="006D4774" w:rsidP="008A66C2">
            <w:pPr>
              <w:autoSpaceDE w:val="0"/>
              <w:autoSpaceDN w:val="0"/>
              <w:adjustRightInd w:val="0"/>
              <w:spacing w:after="0" w:line="360" w:lineRule="auto"/>
              <w:ind w:left="60" w:right="60"/>
              <w:rPr>
                <w:rFonts w:cs="Times New Roman"/>
                <w:color w:val="000000"/>
                <w:sz w:val="20"/>
                <w:szCs w:val="20"/>
              </w:rPr>
            </w:pPr>
            <w:r w:rsidRPr="006D4774">
              <w:rPr>
                <w:rFonts w:cs="Times New Roman"/>
                <w:color w:val="000000"/>
                <w:sz w:val="20"/>
                <w:szCs w:val="20"/>
              </w:rPr>
              <w:t>Sig.</w:t>
            </w:r>
          </w:p>
        </w:tc>
        <w:tc>
          <w:tcPr>
            <w:tcW w:w="1029" w:type="dxa"/>
            <w:tcBorders>
              <w:top w:val="nil"/>
              <w:left w:val="single" w:sz="16" w:space="0" w:color="000000"/>
              <w:bottom w:val="single" w:sz="16" w:space="0" w:color="000000"/>
            </w:tcBorders>
            <w:shd w:val="clear" w:color="auto" w:fill="FFFFFF"/>
            <w:vAlign w:val="center"/>
          </w:tcPr>
          <w:p w14:paraId="5BD84B36" w14:textId="77777777" w:rsidR="006D4774" w:rsidRPr="006D4774" w:rsidRDefault="006D4774" w:rsidP="008A66C2">
            <w:pPr>
              <w:autoSpaceDE w:val="0"/>
              <w:autoSpaceDN w:val="0"/>
              <w:adjustRightInd w:val="0"/>
              <w:spacing w:after="0" w:line="360" w:lineRule="auto"/>
              <w:rPr>
                <w:rFonts w:cs="Times New Roman"/>
                <w:sz w:val="20"/>
                <w:szCs w:val="20"/>
              </w:rPr>
            </w:pPr>
          </w:p>
        </w:tc>
        <w:tc>
          <w:tcPr>
            <w:tcW w:w="1091" w:type="dxa"/>
            <w:tcBorders>
              <w:top w:val="nil"/>
              <w:bottom w:val="single" w:sz="16" w:space="0" w:color="000000"/>
            </w:tcBorders>
            <w:shd w:val="clear" w:color="auto" w:fill="FFFFFF"/>
            <w:vAlign w:val="center"/>
          </w:tcPr>
          <w:p w14:paraId="13CA3D59" w14:textId="77777777" w:rsidR="006D4774" w:rsidRPr="006D4774" w:rsidRDefault="006D4774" w:rsidP="008A66C2">
            <w:pPr>
              <w:autoSpaceDE w:val="0"/>
              <w:autoSpaceDN w:val="0"/>
              <w:adjustRightInd w:val="0"/>
              <w:spacing w:after="0" w:line="360" w:lineRule="auto"/>
              <w:ind w:left="60" w:right="60"/>
              <w:jc w:val="right"/>
              <w:rPr>
                <w:rFonts w:cs="Times New Roman"/>
                <w:color w:val="000000"/>
                <w:sz w:val="20"/>
                <w:szCs w:val="20"/>
              </w:rPr>
            </w:pPr>
            <w:r w:rsidRPr="006D4774">
              <w:rPr>
                <w:rFonts w:cs="Times New Roman"/>
                <w:color w:val="000000"/>
                <w:sz w:val="20"/>
                <w:szCs w:val="20"/>
              </w:rPr>
              <w:t>1,000</w:t>
            </w:r>
          </w:p>
        </w:tc>
        <w:tc>
          <w:tcPr>
            <w:tcW w:w="1091" w:type="dxa"/>
            <w:tcBorders>
              <w:top w:val="nil"/>
              <w:bottom w:val="single" w:sz="16" w:space="0" w:color="000000"/>
              <w:right w:val="single" w:sz="16" w:space="0" w:color="000000"/>
            </w:tcBorders>
            <w:shd w:val="clear" w:color="auto" w:fill="FFFFFF"/>
            <w:vAlign w:val="center"/>
          </w:tcPr>
          <w:p w14:paraId="50A033EE" w14:textId="377DD486" w:rsidR="006D4774" w:rsidRPr="006D4774" w:rsidRDefault="00DA3341" w:rsidP="008A66C2">
            <w:pPr>
              <w:autoSpaceDE w:val="0"/>
              <w:autoSpaceDN w:val="0"/>
              <w:adjustRightInd w:val="0"/>
              <w:spacing w:after="0" w:line="360" w:lineRule="auto"/>
              <w:ind w:left="60" w:right="60"/>
              <w:jc w:val="right"/>
              <w:rPr>
                <w:rFonts w:cs="Times New Roman"/>
                <w:color w:val="000000"/>
                <w:sz w:val="20"/>
                <w:szCs w:val="20"/>
              </w:rPr>
            </w:pPr>
            <w:r>
              <w:rPr>
                <w:rFonts w:cs="Times New Roman"/>
                <w:color w:val="000000"/>
                <w:sz w:val="20"/>
                <w:szCs w:val="20"/>
              </w:rPr>
              <w:t>0</w:t>
            </w:r>
            <w:r w:rsidR="006D4774" w:rsidRPr="006D4774">
              <w:rPr>
                <w:rFonts w:cs="Times New Roman"/>
                <w:color w:val="000000"/>
                <w:sz w:val="20"/>
                <w:szCs w:val="20"/>
              </w:rPr>
              <w:t>,184</w:t>
            </w:r>
          </w:p>
        </w:tc>
      </w:tr>
    </w:tbl>
    <w:p w14:paraId="240E1BBB" w14:textId="77777777" w:rsidR="006D4774" w:rsidRPr="00D25C9E" w:rsidRDefault="006D4774" w:rsidP="006D4774">
      <w:pPr>
        <w:spacing w:line="360" w:lineRule="auto"/>
        <w:ind w:left="708" w:firstLine="708"/>
        <w:rPr>
          <w:rFonts w:cs="Times New Roman"/>
          <w:szCs w:val="24"/>
        </w:rPr>
      </w:pPr>
      <w:r>
        <w:rPr>
          <w:rFonts w:cs="Times New Roman"/>
          <w:szCs w:val="24"/>
        </w:rPr>
        <w:t>Fuente: Elaboración propia</w:t>
      </w:r>
    </w:p>
    <w:p w14:paraId="4C4AA2B5" w14:textId="79F5E074" w:rsidR="006D4774" w:rsidRDefault="006D4774" w:rsidP="00DA1933">
      <w:pPr>
        <w:spacing w:line="480" w:lineRule="auto"/>
        <w:rPr>
          <w:rFonts w:cs="Times New Roman"/>
          <w:szCs w:val="24"/>
        </w:rPr>
      </w:pPr>
      <w:r>
        <w:rPr>
          <w:rFonts w:cs="Times New Roman"/>
          <w:szCs w:val="24"/>
        </w:rPr>
        <w:t>En la tabla 12 según la prueba de</w:t>
      </w:r>
      <w:r w:rsidRPr="00D25C9E">
        <w:t xml:space="preserve"> </w:t>
      </w:r>
      <w:r w:rsidRPr="00D25C9E">
        <w:rPr>
          <w:rFonts w:cs="Times New Roman"/>
          <w:szCs w:val="24"/>
        </w:rPr>
        <w:t>Tukey</w:t>
      </w:r>
      <w:r>
        <w:rPr>
          <w:rFonts w:cs="Times New Roman"/>
          <w:szCs w:val="24"/>
        </w:rPr>
        <w:t xml:space="preserve"> se observa que la concentración de plomo de la muestra tratada con el 20% de </w:t>
      </w:r>
      <w:proofErr w:type="spellStart"/>
      <w:r>
        <w:rPr>
          <w:rFonts w:cs="Times New Roman"/>
          <w:szCs w:val="24"/>
        </w:rPr>
        <w:t>biochar</w:t>
      </w:r>
      <w:proofErr w:type="spellEnd"/>
      <w:r>
        <w:rPr>
          <w:rFonts w:cs="Times New Roman"/>
          <w:szCs w:val="24"/>
        </w:rPr>
        <w:t xml:space="preserve"> es significativamente menor que en los otros tratamientos.</w:t>
      </w:r>
    </w:p>
    <w:p w14:paraId="586BA4B7" w14:textId="77777777" w:rsidR="006D4774" w:rsidRPr="006D4774" w:rsidRDefault="006D4774" w:rsidP="006D4774"/>
    <w:p w14:paraId="28F58496" w14:textId="01B882B7" w:rsidR="00E34CA8" w:rsidRPr="006D4774" w:rsidRDefault="006D4774" w:rsidP="00312288">
      <w:pPr>
        <w:pStyle w:val="Descripcin"/>
        <w:jc w:val="center"/>
        <w:rPr>
          <w:rFonts w:cs="Times New Roman"/>
          <w:b/>
          <w:bCs/>
          <w:color w:val="auto"/>
          <w:sz w:val="20"/>
          <w:szCs w:val="20"/>
        </w:rPr>
      </w:pPr>
      <w:bookmarkStart w:id="372" w:name="_Toc65184735"/>
      <w:bookmarkStart w:id="373" w:name="_Toc65489205"/>
      <w:bookmarkStart w:id="374" w:name="_Toc65491728"/>
      <w:r>
        <w:lastRenderedPageBreak/>
        <w:t>G</w:t>
      </w:r>
      <w:r w:rsidRPr="006D4774">
        <w:rPr>
          <w:rFonts w:cs="Times New Roman"/>
          <w:color w:val="auto"/>
          <w:sz w:val="20"/>
          <w:szCs w:val="20"/>
        </w:rPr>
        <w:t xml:space="preserve">ráficos </w:t>
      </w:r>
      <w:r w:rsidRPr="006D4774">
        <w:rPr>
          <w:rFonts w:cs="Times New Roman"/>
          <w:color w:val="auto"/>
          <w:sz w:val="20"/>
          <w:szCs w:val="20"/>
        </w:rPr>
        <w:fldChar w:fldCharType="begin"/>
      </w:r>
      <w:r w:rsidRPr="006D4774">
        <w:rPr>
          <w:rFonts w:cs="Times New Roman"/>
          <w:color w:val="auto"/>
          <w:sz w:val="20"/>
          <w:szCs w:val="20"/>
        </w:rPr>
        <w:instrText xml:space="preserve"> SEQ Graficos \* ARABIC </w:instrText>
      </w:r>
      <w:r w:rsidRPr="006D4774">
        <w:rPr>
          <w:rFonts w:cs="Times New Roman"/>
          <w:color w:val="auto"/>
          <w:sz w:val="20"/>
          <w:szCs w:val="20"/>
        </w:rPr>
        <w:fldChar w:fldCharType="separate"/>
      </w:r>
      <w:r w:rsidR="000D2671">
        <w:rPr>
          <w:rFonts w:cs="Times New Roman"/>
          <w:noProof/>
          <w:color w:val="auto"/>
          <w:sz w:val="20"/>
          <w:szCs w:val="20"/>
        </w:rPr>
        <w:t>1</w:t>
      </w:r>
      <w:r w:rsidRPr="006D4774">
        <w:rPr>
          <w:rFonts w:cs="Times New Roman"/>
          <w:color w:val="auto"/>
          <w:sz w:val="20"/>
          <w:szCs w:val="20"/>
        </w:rPr>
        <w:fldChar w:fldCharType="end"/>
      </w:r>
      <w:r w:rsidRPr="006D4774">
        <w:rPr>
          <w:rFonts w:cs="Times New Roman"/>
          <w:color w:val="auto"/>
          <w:sz w:val="20"/>
          <w:szCs w:val="20"/>
        </w:rPr>
        <w:t xml:space="preserve"> Medias marginales estimadas de cantidad de plomo a los 30 días mg/kg</w:t>
      </w:r>
      <w:r w:rsidRPr="006D4774">
        <w:rPr>
          <w:rFonts w:cs="Times New Roman"/>
          <w:noProof/>
          <w:color w:val="auto"/>
          <w:sz w:val="28"/>
          <w:szCs w:val="28"/>
        </w:rPr>
        <w:drawing>
          <wp:anchor distT="0" distB="0" distL="114300" distR="114300" simplePos="0" relativeHeight="251681792" behindDoc="0" locked="0" layoutInCell="1" allowOverlap="1" wp14:anchorId="621BD479" wp14:editId="26747FAF">
            <wp:simplePos x="0" y="0"/>
            <wp:positionH relativeFrom="column">
              <wp:posOffset>0</wp:posOffset>
            </wp:positionH>
            <wp:positionV relativeFrom="paragraph">
              <wp:posOffset>298788</wp:posOffset>
            </wp:positionV>
            <wp:extent cx="5400040" cy="4323715"/>
            <wp:effectExtent l="0" t="0" r="0" b="63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4323715"/>
                    </a:xfrm>
                    <a:prstGeom prst="rect">
                      <a:avLst/>
                    </a:prstGeom>
                    <a:noFill/>
                    <a:ln>
                      <a:noFill/>
                    </a:ln>
                  </pic:spPr>
                </pic:pic>
              </a:graphicData>
            </a:graphic>
          </wp:anchor>
        </w:drawing>
      </w:r>
      <w:bookmarkEnd w:id="372"/>
      <w:bookmarkEnd w:id="373"/>
      <w:bookmarkEnd w:id="374"/>
    </w:p>
    <w:p w14:paraId="1CCB2425" w14:textId="77777777" w:rsidR="006D4774" w:rsidRDefault="006D4774" w:rsidP="006D4774">
      <w:pPr>
        <w:autoSpaceDE w:val="0"/>
        <w:autoSpaceDN w:val="0"/>
        <w:adjustRightInd w:val="0"/>
        <w:spacing w:after="0" w:line="360" w:lineRule="auto"/>
        <w:rPr>
          <w:rFonts w:cs="Times New Roman"/>
          <w:szCs w:val="24"/>
        </w:rPr>
      </w:pPr>
    </w:p>
    <w:p w14:paraId="61987FA4" w14:textId="47B2622C" w:rsidR="006D4774" w:rsidRDefault="006D4774" w:rsidP="006D4774">
      <w:pPr>
        <w:autoSpaceDE w:val="0"/>
        <w:autoSpaceDN w:val="0"/>
        <w:adjustRightInd w:val="0"/>
        <w:spacing w:after="0" w:line="360" w:lineRule="auto"/>
        <w:rPr>
          <w:rFonts w:cs="Times New Roman"/>
          <w:szCs w:val="24"/>
        </w:rPr>
      </w:pPr>
      <w:r>
        <w:rPr>
          <w:rFonts w:cs="Times New Roman"/>
          <w:szCs w:val="24"/>
        </w:rPr>
        <w:t>En la figura se observa la representación de cada uno de los valores de concentración de plomo en cada muestra en mg/Kg.</w:t>
      </w:r>
    </w:p>
    <w:p w14:paraId="216D18CA" w14:textId="77777777" w:rsidR="00312288" w:rsidRDefault="00312288" w:rsidP="006D4774">
      <w:pPr>
        <w:autoSpaceDE w:val="0"/>
        <w:autoSpaceDN w:val="0"/>
        <w:adjustRightInd w:val="0"/>
        <w:spacing w:after="0" w:line="360" w:lineRule="auto"/>
        <w:rPr>
          <w:rFonts w:cs="Times New Roman"/>
          <w:szCs w:val="24"/>
        </w:rPr>
      </w:pPr>
    </w:p>
    <w:p w14:paraId="72623160" w14:textId="6AC910DE" w:rsidR="00312288" w:rsidRPr="00312288" w:rsidRDefault="00312288" w:rsidP="00312288">
      <w:pPr>
        <w:pStyle w:val="Descripcin"/>
        <w:jc w:val="center"/>
        <w:rPr>
          <w:rFonts w:cs="Times New Roman"/>
          <w:color w:val="auto"/>
          <w:sz w:val="28"/>
          <w:szCs w:val="28"/>
        </w:rPr>
      </w:pPr>
      <w:bookmarkStart w:id="375" w:name="_Toc65184807"/>
      <w:bookmarkStart w:id="376" w:name="_Toc65489184"/>
      <w:bookmarkStart w:id="377" w:name="_Toc65491657"/>
      <w:r w:rsidRPr="00312288">
        <w:rPr>
          <w:rFonts w:cs="Times New Roman"/>
          <w:color w:val="auto"/>
          <w:sz w:val="20"/>
          <w:szCs w:val="20"/>
        </w:rPr>
        <w:t xml:space="preserve">Tabla </w:t>
      </w:r>
      <w:r w:rsidRPr="00312288">
        <w:rPr>
          <w:rFonts w:cs="Times New Roman"/>
          <w:color w:val="auto"/>
          <w:sz w:val="20"/>
          <w:szCs w:val="20"/>
        </w:rPr>
        <w:fldChar w:fldCharType="begin"/>
      </w:r>
      <w:r w:rsidRPr="00312288">
        <w:rPr>
          <w:rFonts w:cs="Times New Roman"/>
          <w:color w:val="auto"/>
          <w:sz w:val="20"/>
          <w:szCs w:val="20"/>
        </w:rPr>
        <w:instrText xml:space="preserve"> SEQ Tabla \* ARABIC </w:instrText>
      </w:r>
      <w:r w:rsidRPr="00312288">
        <w:rPr>
          <w:rFonts w:cs="Times New Roman"/>
          <w:color w:val="auto"/>
          <w:sz w:val="20"/>
          <w:szCs w:val="20"/>
        </w:rPr>
        <w:fldChar w:fldCharType="separate"/>
      </w:r>
      <w:r w:rsidR="000D2671">
        <w:rPr>
          <w:rFonts w:cs="Times New Roman"/>
          <w:noProof/>
          <w:color w:val="auto"/>
          <w:sz w:val="20"/>
          <w:szCs w:val="20"/>
        </w:rPr>
        <w:t>13</w:t>
      </w:r>
      <w:r w:rsidRPr="00312288">
        <w:rPr>
          <w:rFonts w:cs="Times New Roman"/>
          <w:color w:val="auto"/>
          <w:sz w:val="20"/>
          <w:szCs w:val="20"/>
        </w:rPr>
        <w:fldChar w:fldCharType="end"/>
      </w:r>
      <w:r w:rsidRPr="00312288">
        <w:rPr>
          <w:rFonts w:cs="Times New Roman"/>
          <w:color w:val="auto"/>
          <w:sz w:val="20"/>
          <w:szCs w:val="20"/>
        </w:rPr>
        <w:t xml:space="preserve"> conductividad a los 30 días</w:t>
      </w:r>
      <w:bookmarkEnd w:id="375"/>
      <w:bookmarkEnd w:id="376"/>
      <w:bookmarkEnd w:id="377"/>
    </w:p>
    <w:tbl>
      <w:tblPr>
        <w:tblW w:w="556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53"/>
        <w:gridCol w:w="1029"/>
        <w:gridCol w:w="1091"/>
        <w:gridCol w:w="1091"/>
      </w:tblGrid>
      <w:tr w:rsidR="00312288" w:rsidRPr="0082607D" w14:paraId="71EDBF42" w14:textId="77777777" w:rsidTr="008A66C2">
        <w:trPr>
          <w:cantSplit/>
          <w:jc w:val="center"/>
        </w:trPr>
        <w:tc>
          <w:tcPr>
            <w:tcW w:w="2353" w:type="dxa"/>
            <w:vMerge w:val="restart"/>
            <w:tcBorders>
              <w:top w:val="single" w:sz="16" w:space="0" w:color="000000"/>
              <w:left w:val="single" w:sz="16" w:space="0" w:color="000000"/>
              <w:bottom w:val="nil"/>
              <w:right w:val="single" w:sz="16" w:space="0" w:color="000000"/>
            </w:tcBorders>
            <w:shd w:val="clear" w:color="auto" w:fill="FFFFFF"/>
            <w:vAlign w:val="bottom"/>
          </w:tcPr>
          <w:p w14:paraId="45CDF337" w14:textId="5DBF81C2" w:rsidR="00312288" w:rsidRPr="0082607D" w:rsidRDefault="00312288" w:rsidP="008A66C2">
            <w:pPr>
              <w:autoSpaceDE w:val="0"/>
              <w:autoSpaceDN w:val="0"/>
              <w:adjustRightInd w:val="0"/>
              <w:spacing w:after="0" w:line="360" w:lineRule="auto"/>
              <w:ind w:left="60" w:right="60"/>
              <w:rPr>
                <w:rFonts w:ascii="Arial" w:hAnsi="Arial" w:cs="Arial"/>
                <w:color w:val="000000"/>
                <w:sz w:val="18"/>
                <w:szCs w:val="18"/>
              </w:rPr>
            </w:pPr>
            <w:r w:rsidRPr="0082607D">
              <w:rPr>
                <w:rFonts w:ascii="Arial" w:hAnsi="Arial" w:cs="Arial"/>
                <w:color w:val="000000"/>
                <w:sz w:val="18"/>
                <w:szCs w:val="18"/>
              </w:rPr>
              <w:t xml:space="preserve">Concentración de </w:t>
            </w:r>
            <w:proofErr w:type="spellStart"/>
            <w:r w:rsidR="00575C02">
              <w:rPr>
                <w:rFonts w:ascii="Arial" w:hAnsi="Arial" w:cs="Arial"/>
                <w:color w:val="000000"/>
                <w:sz w:val="18"/>
                <w:szCs w:val="18"/>
              </w:rPr>
              <w:t>biochar</w:t>
            </w:r>
            <w:proofErr w:type="spellEnd"/>
          </w:p>
        </w:tc>
        <w:tc>
          <w:tcPr>
            <w:tcW w:w="1029" w:type="dxa"/>
            <w:vMerge w:val="restart"/>
            <w:tcBorders>
              <w:top w:val="single" w:sz="16" w:space="0" w:color="000000"/>
              <w:left w:val="single" w:sz="16" w:space="0" w:color="000000"/>
            </w:tcBorders>
            <w:shd w:val="clear" w:color="auto" w:fill="FFFFFF"/>
            <w:vAlign w:val="bottom"/>
          </w:tcPr>
          <w:p w14:paraId="08F86604" w14:textId="77777777" w:rsidR="00312288" w:rsidRPr="0082607D" w:rsidRDefault="00312288" w:rsidP="008A66C2">
            <w:pPr>
              <w:autoSpaceDE w:val="0"/>
              <w:autoSpaceDN w:val="0"/>
              <w:adjustRightInd w:val="0"/>
              <w:spacing w:after="0" w:line="360" w:lineRule="auto"/>
              <w:ind w:left="60" w:right="60"/>
              <w:jc w:val="center"/>
              <w:rPr>
                <w:rFonts w:ascii="Arial" w:hAnsi="Arial" w:cs="Arial"/>
                <w:color w:val="000000"/>
                <w:sz w:val="18"/>
                <w:szCs w:val="18"/>
              </w:rPr>
            </w:pPr>
            <w:r w:rsidRPr="0082607D">
              <w:rPr>
                <w:rFonts w:ascii="Arial" w:hAnsi="Arial" w:cs="Arial"/>
                <w:color w:val="000000"/>
                <w:sz w:val="18"/>
                <w:szCs w:val="18"/>
              </w:rPr>
              <w:t>N</w:t>
            </w:r>
          </w:p>
        </w:tc>
        <w:tc>
          <w:tcPr>
            <w:tcW w:w="2182" w:type="dxa"/>
            <w:gridSpan w:val="2"/>
            <w:tcBorders>
              <w:top w:val="single" w:sz="16" w:space="0" w:color="000000"/>
              <w:right w:val="single" w:sz="16" w:space="0" w:color="000000"/>
            </w:tcBorders>
            <w:shd w:val="clear" w:color="auto" w:fill="FFFFFF"/>
            <w:vAlign w:val="bottom"/>
          </w:tcPr>
          <w:p w14:paraId="3C6E638C" w14:textId="77777777" w:rsidR="00312288" w:rsidRPr="0082607D" w:rsidRDefault="00312288" w:rsidP="008A66C2">
            <w:pPr>
              <w:autoSpaceDE w:val="0"/>
              <w:autoSpaceDN w:val="0"/>
              <w:adjustRightInd w:val="0"/>
              <w:spacing w:after="0" w:line="360" w:lineRule="auto"/>
              <w:ind w:left="60" w:right="60"/>
              <w:jc w:val="center"/>
              <w:rPr>
                <w:rFonts w:ascii="Arial" w:hAnsi="Arial" w:cs="Arial"/>
                <w:color w:val="000000"/>
                <w:sz w:val="18"/>
                <w:szCs w:val="18"/>
              </w:rPr>
            </w:pPr>
            <w:r w:rsidRPr="0082607D">
              <w:rPr>
                <w:rFonts w:ascii="Arial" w:hAnsi="Arial" w:cs="Arial"/>
                <w:color w:val="000000"/>
                <w:sz w:val="18"/>
                <w:szCs w:val="18"/>
              </w:rPr>
              <w:t>Subconjunto</w:t>
            </w:r>
          </w:p>
        </w:tc>
      </w:tr>
      <w:tr w:rsidR="00312288" w:rsidRPr="0082607D" w14:paraId="6C739B53" w14:textId="77777777" w:rsidTr="008A66C2">
        <w:trPr>
          <w:cantSplit/>
          <w:jc w:val="center"/>
        </w:trPr>
        <w:tc>
          <w:tcPr>
            <w:tcW w:w="2353" w:type="dxa"/>
            <w:vMerge/>
            <w:tcBorders>
              <w:top w:val="single" w:sz="16" w:space="0" w:color="000000"/>
              <w:left w:val="single" w:sz="16" w:space="0" w:color="000000"/>
              <w:bottom w:val="nil"/>
              <w:right w:val="single" w:sz="16" w:space="0" w:color="000000"/>
            </w:tcBorders>
            <w:shd w:val="clear" w:color="auto" w:fill="FFFFFF"/>
            <w:vAlign w:val="bottom"/>
          </w:tcPr>
          <w:p w14:paraId="48CF392B" w14:textId="77777777" w:rsidR="00312288" w:rsidRPr="0082607D" w:rsidRDefault="00312288" w:rsidP="008A66C2">
            <w:pPr>
              <w:autoSpaceDE w:val="0"/>
              <w:autoSpaceDN w:val="0"/>
              <w:adjustRightInd w:val="0"/>
              <w:spacing w:after="0" w:line="360" w:lineRule="auto"/>
              <w:rPr>
                <w:rFonts w:ascii="Arial" w:hAnsi="Arial" w:cs="Arial"/>
                <w:color w:val="000000"/>
                <w:sz w:val="18"/>
                <w:szCs w:val="18"/>
              </w:rPr>
            </w:pPr>
          </w:p>
        </w:tc>
        <w:tc>
          <w:tcPr>
            <w:tcW w:w="1029" w:type="dxa"/>
            <w:vMerge/>
            <w:tcBorders>
              <w:top w:val="single" w:sz="16" w:space="0" w:color="000000"/>
              <w:left w:val="single" w:sz="16" w:space="0" w:color="000000"/>
            </w:tcBorders>
            <w:shd w:val="clear" w:color="auto" w:fill="FFFFFF"/>
            <w:vAlign w:val="bottom"/>
          </w:tcPr>
          <w:p w14:paraId="50D0F991" w14:textId="77777777" w:rsidR="00312288" w:rsidRPr="0082607D" w:rsidRDefault="00312288" w:rsidP="008A66C2">
            <w:pPr>
              <w:autoSpaceDE w:val="0"/>
              <w:autoSpaceDN w:val="0"/>
              <w:adjustRightInd w:val="0"/>
              <w:spacing w:after="0" w:line="360" w:lineRule="auto"/>
              <w:rPr>
                <w:rFonts w:ascii="Arial" w:hAnsi="Arial" w:cs="Arial"/>
                <w:color w:val="000000"/>
                <w:sz w:val="18"/>
                <w:szCs w:val="18"/>
              </w:rPr>
            </w:pPr>
          </w:p>
        </w:tc>
        <w:tc>
          <w:tcPr>
            <w:tcW w:w="1091" w:type="dxa"/>
            <w:tcBorders>
              <w:bottom w:val="single" w:sz="16" w:space="0" w:color="000000"/>
            </w:tcBorders>
            <w:shd w:val="clear" w:color="auto" w:fill="FFFFFF"/>
            <w:vAlign w:val="bottom"/>
          </w:tcPr>
          <w:p w14:paraId="7C030C6F" w14:textId="77777777" w:rsidR="00312288" w:rsidRPr="0082607D" w:rsidRDefault="00312288" w:rsidP="008A66C2">
            <w:pPr>
              <w:autoSpaceDE w:val="0"/>
              <w:autoSpaceDN w:val="0"/>
              <w:adjustRightInd w:val="0"/>
              <w:spacing w:after="0" w:line="360" w:lineRule="auto"/>
              <w:ind w:left="60" w:right="60"/>
              <w:jc w:val="center"/>
              <w:rPr>
                <w:rFonts w:ascii="Arial" w:hAnsi="Arial" w:cs="Arial"/>
                <w:color w:val="000000"/>
                <w:sz w:val="18"/>
                <w:szCs w:val="18"/>
              </w:rPr>
            </w:pPr>
            <w:r w:rsidRPr="0082607D">
              <w:rPr>
                <w:rFonts w:ascii="Arial" w:hAnsi="Arial" w:cs="Arial"/>
                <w:color w:val="000000"/>
                <w:sz w:val="18"/>
                <w:szCs w:val="18"/>
              </w:rPr>
              <w:t>1</w:t>
            </w:r>
          </w:p>
        </w:tc>
        <w:tc>
          <w:tcPr>
            <w:tcW w:w="1091" w:type="dxa"/>
            <w:tcBorders>
              <w:bottom w:val="single" w:sz="16" w:space="0" w:color="000000"/>
              <w:right w:val="single" w:sz="16" w:space="0" w:color="000000"/>
            </w:tcBorders>
            <w:shd w:val="clear" w:color="auto" w:fill="FFFFFF"/>
            <w:vAlign w:val="bottom"/>
          </w:tcPr>
          <w:p w14:paraId="1C00F995" w14:textId="77777777" w:rsidR="00312288" w:rsidRPr="0082607D" w:rsidRDefault="00312288" w:rsidP="008A66C2">
            <w:pPr>
              <w:autoSpaceDE w:val="0"/>
              <w:autoSpaceDN w:val="0"/>
              <w:adjustRightInd w:val="0"/>
              <w:spacing w:after="0" w:line="360" w:lineRule="auto"/>
              <w:ind w:left="60" w:right="60"/>
              <w:jc w:val="center"/>
              <w:rPr>
                <w:rFonts w:ascii="Arial" w:hAnsi="Arial" w:cs="Arial"/>
                <w:color w:val="000000"/>
                <w:sz w:val="18"/>
                <w:szCs w:val="18"/>
              </w:rPr>
            </w:pPr>
            <w:r w:rsidRPr="0082607D">
              <w:rPr>
                <w:rFonts w:ascii="Arial" w:hAnsi="Arial" w:cs="Arial"/>
                <w:color w:val="000000"/>
                <w:sz w:val="18"/>
                <w:szCs w:val="18"/>
              </w:rPr>
              <w:t>2</w:t>
            </w:r>
          </w:p>
        </w:tc>
      </w:tr>
      <w:tr w:rsidR="00312288" w:rsidRPr="0082607D" w14:paraId="13E94C38" w14:textId="77777777" w:rsidTr="008A66C2">
        <w:trPr>
          <w:cantSplit/>
          <w:jc w:val="center"/>
        </w:trPr>
        <w:tc>
          <w:tcPr>
            <w:tcW w:w="2353" w:type="dxa"/>
            <w:tcBorders>
              <w:top w:val="single" w:sz="16" w:space="0" w:color="000000"/>
              <w:left w:val="single" w:sz="16" w:space="0" w:color="000000"/>
              <w:bottom w:val="nil"/>
              <w:right w:val="single" w:sz="16" w:space="0" w:color="000000"/>
            </w:tcBorders>
            <w:shd w:val="clear" w:color="auto" w:fill="FFFFFF"/>
          </w:tcPr>
          <w:p w14:paraId="2A1AA2F5" w14:textId="77777777" w:rsidR="00312288" w:rsidRPr="0082607D" w:rsidRDefault="00312288" w:rsidP="008A66C2">
            <w:pPr>
              <w:autoSpaceDE w:val="0"/>
              <w:autoSpaceDN w:val="0"/>
              <w:adjustRightInd w:val="0"/>
              <w:spacing w:after="0" w:line="360" w:lineRule="auto"/>
              <w:ind w:left="60" w:right="60"/>
              <w:rPr>
                <w:rFonts w:ascii="Arial" w:hAnsi="Arial" w:cs="Arial"/>
                <w:color w:val="000000"/>
                <w:sz w:val="18"/>
                <w:szCs w:val="18"/>
              </w:rPr>
            </w:pPr>
            <w:r w:rsidRPr="0082607D">
              <w:rPr>
                <w:rFonts w:ascii="Arial" w:hAnsi="Arial" w:cs="Arial"/>
                <w:color w:val="000000"/>
                <w:sz w:val="18"/>
                <w:szCs w:val="18"/>
              </w:rPr>
              <w:t>20%</w:t>
            </w:r>
          </w:p>
        </w:tc>
        <w:tc>
          <w:tcPr>
            <w:tcW w:w="1029" w:type="dxa"/>
            <w:tcBorders>
              <w:top w:val="single" w:sz="16" w:space="0" w:color="000000"/>
              <w:left w:val="single" w:sz="16" w:space="0" w:color="000000"/>
              <w:bottom w:val="nil"/>
            </w:tcBorders>
            <w:shd w:val="clear" w:color="auto" w:fill="FFFFFF"/>
            <w:vAlign w:val="center"/>
          </w:tcPr>
          <w:p w14:paraId="5AEA68BE" w14:textId="77777777" w:rsidR="00312288" w:rsidRPr="0082607D" w:rsidRDefault="00312288" w:rsidP="008A66C2">
            <w:pPr>
              <w:autoSpaceDE w:val="0"/>
              <w:autoSpaceDN w:val="0"/>
              <w:adjustRightInd w:val="0"/>
              <w:spacing w:after="0" w:line="360" w:lineRule="auto"/>
              <w:ind w:left="60" w:right="60"/>
              <w:jc w:val="right"/>
              <w:rPr>
                <w:rFonts w:ascii="Arial" w:hAnsi="Arial" w:cs="Arial"/>
                <w:color w:val="000000"/>
                <w:sz w:val="18"/>
                <w:szCs w:val="18"/>
              </w:rPr>
            </w:pPr>
            <w:r w:rsidRPr="0082607D">
              <w:rPr>
                <w:rFonts w:ascii="Arial" w:hAnsi="Arial" w:cs="Arial"/>
                <w:color w:val="000000"/>
                <w:sz w:val="18"/>
                <w:szCs w:val="18"/>
              </w:rPr>
              <w:t>4</w:t>
            </w:r>
          </w:p>
        </w:tc>
        <w:tc>
          <w:tcPr>
            <w:tcW w:w="1091" w:type="dxa"/>
            <w:tcBorders>
              <w:top w:val="single" w:sz="16" w:space="0" w:color="000000"/>
              <w:bottom w:val="nil"/>
            </w:tcBorders>
            <w:shd w:val="clear" w:color="auto" w:fill="FFFFFF"/>
            <w:vAlign w:val="center"/>
          </w:tcPr>
          <w:p w14:paraId="6DC135C2" w14:textId="77777777" w:rsidR="00312288" w:rsidRPr="0082607D" w:rsidRDefault="00312288" w:rsidP="008A66C2">
            <w:pPr>
              <w:autoSpaceDE w:val="0"/>
              <w:autoSpaceDN w:val="0"/>
              <w:adjustRightInd w:val="0"/>
              <w:spacing w:after="0" w:line="360" w:lineRule="auto"/>
              <w:ind w:left="60" w:right="60"/>
              <w:jc w:val="right"/>
              <w:rPr>
                <w:rFonts w:ascii="Arial" w:hAnsi="Arial" w:cs="Arial"/>
                <w:color w:val="000000"/>
                <w:sz w:val="18"/>
                <w:szCs w:val="18"/>
              </w:rPr>
            </w:pPr>
            <w:r w:rsidRPr="0082607D">
              <w:rPr>
                <w:rFonts w:ascii="Arial" w:hAnsi="Arial" w:cs="Arial"/>
                <w:color w:val="000000"/>
                <w:sz w:val="18"/>
                <w:szCs w:val="18"/>
              </w:rPr>
              <w:t>9530,00</w:t>
            </w:r>
          </w:p>
        </w:tc>
        <w:tc>
          <w:tcPr>
            <w:tcW w:w="1091" w:type="dxa"/>
            <w:tcBorders>
              <w:top w:val="single" w:sz="16" w:space="0" w:color="000000"/>
              <w:bottom w:val="nil"/>
              <w:right w:val="single" w:sz="16" w:space="0" w:color="000000"/>
            </w:tcBorders>
            <w:shd w:val="clear" w:color="auto" w:fill="FFFFFF"/>
            <w:vAlign w:val="center"/>
          </w:tcPr>
          <w:p w14:paraId="28385388" w14:textId="77777777" w:rsidR="00312288" w:rsidRPr="0082607D" w:rsidRDefault="00312288" w:rsidP="008A66C2">
            <w:pPr>
              <w:autoSpaceDE w:val="0"/>
              <w:autoSpaceDN w:val="0"/>
              <w:adjustRightInd w:val="0"/>
              <w:spacing w:after="0" w:line="360" w:lineRule="auto"/>
              <w:rPr>
                <w:rFonts w:cs="Times New Roman"/>
                <w:szCs w:val="24"/>
              </w:rPr>
            </w:pPr>
          </w:p>
        </w:tc>
      </w:tr>
      <w:tr w:rsidR="00312288" w:rsidRPr="0082607D" w14:paraId="3F39C0BA" w14:textId="77777777" w:rsidTr="008A66C2">
        <w:trPr>
          <w:cantSplit/>
          <w:jc w:val="center"/>
        </w:trPr>
        <w:tc>
          <w:tcPr>
            <w:tcW w:w="2353" w:type="dxa"/>
            <w:tcBorders>
              <w:top w:val="nil"/>
              <w:left w:val="single" w:sz="16" w:space="0" w:color="000000"/>
              <w:bottom w:val="nil"/>
              <w:right w:val="single" w:sz="16" w:space="0" w:color="000000"/>
            </w:tcBorders>
            <w:shd w:val="clear" w:color="auto" w:fill="FFFFFF"/>
          </w:tcPr>
          <w:p w14:paraId="781DC294" w14:textId="77777777" w:rsidR="00312288" w:rsidRPr="0082607D" w:rsidRDefault="00312288" w:rsidP="008A66C2">
            <w:pPr>
              <w:autoSpaceDE w:val="0"/>
              <w:autoSpaceDN w:val="0"/>
              <w:adjustRightInd w:val="0"/>
              <w:spacing w:after="0" w:line="360" w:lineRule="auto"/>
              <w:ind w:left="60" w:right="60"/>
              <w:rPr>
                <w:rFonts w:ascii="Arial" w:hAnsi="Arial" w:cs="Arial"/>
                <w:color w:val="000000"/>
                <w:sz w:val="18"/>
                <w:szCs w:val="18"/>
              </w:rPr>
            </w:pPr>
            <w:r w:rsidRPr="0082607D">
              <w:rPr>
                <w:rFonts w:ascii="Arial" w:hAnsi="Arial" w:cs="Arial"/>
                <w:color w:val="000000"/>
                <w:sz w:val="18"/>
                <w:szCs w:val="18"/>
              </w:rPr>
              <w:t>15%</w:t>
            </w:r>
          </w:p>
        </w:tc>
        <w:tc>
          <w:tcPr>
            <w:tcW w:w="1029" w:type="dxa"/>
            <w:tcBorders>
              <w:top w:val="nil"/>
              <w:left w:val="single" w:sz="16" w:space="0" w:color="000000"/>
              <w:bottom w:val="nil"/>
            </w:tcBorders>
            <w:shd w:val="clear" w:color="auto" w:fill="FFFFFF"/>
            <w:vAlign w:val="center"/>
          </w:tcPr>
          <w:p w14:paraId="28BE977C" w14:textId="77777777" w:rsidR="00312288" w:rsidRPr="0082607D" w:rsidRDefault="00312288" w:rsidP="008A66C2">
            <w:pPr>
              <w:autoSpaceDE w:val="0"/>
              <w:autoSpaceDN w:val="0"/>
              <w:adjustRightInd w:val="0"/>
              <w:spacing w:after="0" w:line="360" w:lineRule="auto"/>
              <w:ind w:left="60" w:right="60"/>
              <w:jc w:val="right"/>
              <w:rPr>
                <w:rFonts w:ascii="Arial" w:hAnsi="Arial" w:cs="Arial"/>
                <w:color w:val="000000"/>
                <w:sz w:val="18"/>
                <w:szCs w:val="18"/>
              </w:rPr>
            </w:pPr>
            <w:r w:rsidRPr="0082607D">
              <w:rPr>
                <w:rFonts w:ascii="Arial" w:hAnsi="Arial" w:cs="Arial"/>
                <w:color w:val="000000"/>
                <w:sz w:val="18"/>
                <w:szCs w:val="18"/>
              </w:rPr>
              <w:t>4</w:t>
            </w:r>
          </w:p>
        </w:tc>
        <w:tc>
          <w:tcPr>
            <w:tcW w:w="1091" w:type="dxa"/>
            <w:tcBorders>
              <w:top w:val="nil"/>
              <w:bottom w:val="nil"/>
            </w:tcBorders>
            <w:shd w:val="clear" w:color="auto" w:fill="FFFFFF"/>
            <w:vAlign w:val="center"/>
          </w:tcPr>
          <w:p w14:paraId="32C6434B" w14:textId="77777777" w:rsidR="00312288" w:rsidRPr="0082607D" w:rsidRDefault="00312288" w:rsidP="008A66C2">
            <w:pPr>
              <w:autoSpaceDE w:val="0"/>
              <w:autoSpaceDN w:val="0"/>
              <w:adjustRightInd w:val="0"/>
              <w:spacing w:after="0" w:line="360" w:lineRule="auto"/>
              <w:ind w:left="60" w:right="60"/>
              <w:jc w:val="right"/>
              <w:rPr>
                <w:rFonts w:ascii="Arial" w:hAnsi="Arial" w:cs="Arial"/>
                <w:color w:val="000000"/>
                <w:sz w:val="18"/>
                <w:szCs w:val="18"/>
              </w:rPr>
            </w:pPr>
            <w:r w:rsidRPr="0082607D">
              <w:rPr>
                <w:rFonts w:ascii="Arial" w:hAnsi="Arial" w:cs="Arial"/>
                <w:color w:val="000000"/>
                <w:sz w:val="18"/>
                <w:szCs w:val="18"/>
              </w:rPr>
              <w:t>9988,75</w:t>
            </w:r>
          </w:p>
        </w:tc>
        <w:tc>
          <w:tcPr>
            <w:tcW w:w="1091" w:type="dxa"/>
            <w:tcBorders>
              <w:top w:val="nil"/>
              <w:bottom w:val="nil"/>
              <w:right w:val="single" w:sz="16" w:space="0" w:color="000000"/>
            </w:tcBorders>
            <w:shd w:val="clear" w:color="auto" w:fill="FFFFFF"/>
            <w:vAlign w:val="center"/>
          </w:tcPr>
          <w:p w14:paraId="7B106684" w14:textId="77777777" w:rsidR="00312288" w:rsidRPr="0082607D" w:rsidRDefault="00312288" w:rsidP="008A66C2">
            <w:pPr>
              <w:autoSpaceDE w:val="0"/>
              <w:autoSpaceDN w:val="0"/>
              <w:adjustRightInd w:val="0"/>
              <w:spacing w:after="0" w:line="360" w:lineRule="auto"/>
              <w:rPr>
                <w:rFonts w:cs="Times New Roman"/>
                <w:szCs w:val="24"/>
              </w:rPr>
            </w:pPr>
          </w:p>
        </w:tc>
      </w:tr>
      <w:tr w:rsidR="00312288" w:rsidRPr="0082607D" w14:paraId="3ABEB02A" w14:textId="77777777" w:rsidTr="008A66C2">
        <w:trPr>
          <w:cantSplit/>
          <w:jc w:val="center"/>
        </w:trPr>
        <w:tc>
          <w:tcPr>
            <w:tcW w:w="2353" w:type="dxa"/>
            <w:tcBorders>
              <w:top w:val="nil"/>
              <w:left w:val="single" w:sz="16" w:space="0" w:color="000000"/>
              <w:bottom w:val="nil"/>
              <w:right w:val="single" w:sz="16" w:space="0" w:color="000000"/>
            </w:tcBorders>
            <w:shd w:val="clear" w:color="auto" w:fill="FFFFFF"/>
          </w:tcPr>
          <w:p w14:paraId="25A37344" w14:textId="77777777" w:rsidR="00312288" w:rsidRPr="0082607D" w:rsidRDefault="00312288" w:rsidP="008A66C2">
            <w:pPr>
              <w:autoSpaceDE w:val="0"/>
              <w:autoSpaceDN w:val="0"/>
              <w:adjustRightInd w:val="0"/>
              <w:spacing w:after="0" w:line="360" w:lineRule="auto"/>
              <w:ind w:left="60" w:right="60"/>
              <w:rPr>
                <w:rFonts w:ascii="Arial" w:hAnsi="Arial" w:cs="Arial"/>
                <w:color w:val="000000"/>
                <w:sz w:val="18"/>
                <w:szCs w:val="18"/>
              </w:rPr>
            </w:pPr>
            <w:r w:rsidRPr="0082607D">
              <w:rPr>
                <w:rFonts w:ascii="Arial" w:hAnsi="Arial" w:cs="Arial"/>
                <w:color w:val="000000"/>
                <w:sz w:val="18"/>
                <w:szCs w:val="18"/>
              </w:rPr>
              <w:t>10%</w:t>
            </w:r>
          </w:p>
        </w:tc>
        <w:tc>
          <w:tcPr>
            <w:tcW w:w="1029" w:type="dxa"/>
            <w:tcBorders>
              <w:top w:val="nil"/>
              <w:left w:val="single" w:sz="16" w:space="0" w:color="000000"/>
              <w:bottom w:val="nil"/>
            </w:tcBorders>
            <w:shd w:val="clear" w:color="auto" w:fill="FFFFFF"/>
            <w:vAlign w:val="center"/>
          </w:tcPr>
          <w:p w14:paraId="0A89CD6D" w14:textId="77777777" w:rsidR="00312288" w:rsidRPr="0082607D" w:rsidRDefault="00312288" w:rsidP="008A66C2">
            <w:pPr>
              <w:autoSpaceDE w:val="0"/>
              <w:autoSpaceDN w:val="0"/>
              <w:adjustRightInd w:val="0"/>
              <w:spacing w:after="0" w:line="360" w:lineRule="auto"/>
              <w:ind w:left="60" w:right="60"/>
              <w:jc w:val="right"/>
              <w:rPr>
                <w:rFonts w:ascii="Arial" w:hAnsi="Arial" w:cs="Arial"/>
                <w:color w:val="000000"/>
                <w:sz w:val="18"/>
                <w:szCs w:val="18"/>
              </w:rPr>
            </w:pPr>
            <w:r w:rsidRPr="0082607D">
              <w:rPr>
                <w:rFonts w:ascii="Arial" w:hAnsi="Arial" w:cs="Arial"/>
                <w:color w:val="000000"/>
                <w:sz w:val="18"/>
                <w:szCs w:val="18"/>
              </w:rPr>
              <w:t>4</w:t>
            </w:r>
          </w:p>
        </w:tc>
        <w:tc>
          <w:tcPr>
            <w:tcW w:w="1091" w:type="dxa"/>
            <w:tcBorders>
              <w:top w:val="nil"/>
              <w:bottom w:val="nil"/>
            </w:tcBorders>
            <w:shd w:val="clear" w:color="auto" w:fill="FFFFFF"/>
            <w:vAlign w:val="center"/>
          </w:tcPr>
          <w:p w14:paraId="639A7A47" w14:textId="77777777" w:rsidR="00312288" w:rsidRPr="0082607D" w:rsidRDefault="00312288" w:rsidP="008A66C2">
            <w:pPr>
              <w:autoSpaceDE w:val="0"/>
              <w:autoSpaceDN w:val="0"/>
              <w:adjustRightInd w:val="0"/>
              <w:spacing w:after="0" w:line="360" w:lineRule="auto"/>
              <w:ind w:left="60" w:right="60"/>
              <w:jc w:val="right"/>
              <w:rPr>
                <w:rFonts w:ascii="Arial" w:hAnsi="Arial" w:cs="Arial"/>
                <w:color w:val="000000"/>
                <w:sz w:val="18"/>
                <w:szCs w:val="18"/>
              </w:rPr>
            </w:pPr>
            <w:r w:rsidRPr="0082607D">
              <w:rPr>
                <w:rFonts w:ascii="Arial" w:hAnsi="Arial" w:cs="Arial"/>
                <w:color w:val="000000"/>
                <w:sz w:val="18"/>
                <w:szCs w:val="18"/>
              </w:rPr>
              <w:t>11790,00</w:t>
            </w:r>
          </w:p>
        </w:tc>
        <w:tc>
          <w:tcPr>
            <w:tcW w:w="1091" w:type="dxa"/>
            <w:tcBorders>
              <w:top w:val="nil"/>
              <w:bottom w:val="nil"/>
              <w:right w:val="single" w:sz="16" w:space="0" w:color="000000"/>
            </w:tcBorders>
            <w:shd w:val="clear" w:color="auto" w:fill="FFFFFF"/>
            <w:vAlign w:val="center"/>
          </w:tcPr>
          <w:p w14:paraId="3851F206" w14:textId="77777777" w:rsidR="00312288" w:rsidRPr="0082607D" w:rsidRDefault="00312288" w:rsidP="008A66C2">
            <w:pPr>
              <w:autoSpaceDE w:val="0"/>
              <w:autoSpaceDN w:val="0"/>
              <w:adjustRightInd w:val="0"/>
              <w:spacing w:after="0" w:line="360" w:lineRule="auto"/>
              <w:ind w:left="60" w:right="60"/>
              <w:jc w:val="right"/>
              <w:rPr>
                <w:rFonts w:ascii="Arial" w:hAnsi="Arial" w:cs="Arial"/>
                <w:color w:val="000000"/>
                <w:sz w:val="18"/>
                <w:szCs w:val="18"/>
              </w:rPr>
            </w:pPr>
            <w:r w:rsidRPr="0082607D">
              <w:rPr>
                <w:rFonts w:ascii="Arial" w:hAnsi="Arial" w:cs="Arial"/>
                <w:color w:val="000000"/>
                <w:sz w:val="18"/>
                <w:szCs w:val="18"/>
              </w:rPr>
              <w:t>11790,00</w:t>
            </w:r>
          </w:p>
        </w:tc>
      </w:tr>
      <w:tr w:rsidR="00312288" w:rsidRPr="0082607D" w14:paraId="49E835B4" w14:textId="77777777" w:rsidTr="008A66C2">
        <w:trPr>
          <w:cantSplit/>
          <w:jc w:val="center"/>
        </w:trPr>
        <w:tc>
          <w:tcPr>
            <w:tcW w:w="2353" w:type="dxa"/>
            <w:tcBorders>
              <w:top w:val="nil"/>
              <w:left w:val="single" w:sz="16" w:space="0" w:color="000000"/>
              <w:bottom w:val="nil"/>
              <w:right w:val="single" w:sz="16" w:space="0" w:color="000000"/>
            </w:tcBorders>
            <w:shd w:val="clear" w:color="auto" w:fill="FFFFFF"/>
          </w:tcPr>
          <w:p w14:paraId="407908E2" w14:textId="77777777" w:rsidR="00312288" w:rsidRPr="0082607D" w:rsidRDefault="00312288" w:rsidP="008A66C2">
            <w:pPr>
              <w:autoSpaceDE w:val="0"/>
              <w:autoSpaceDN w:val="0"/>
              <w:adjustRightInd w:val="0"/>
              <w:spacing w:after="0" w:line="360" w:lineRule="auto"/>
              <w:ind w:left="60" w:right="60"/>
              <w:rPr>
                <w:rFonts w:ascii="Arial" w:hAnsi="Arial" w:cs="Arial"/>
                <w:color w:val="000000"/>
                <w:sz w:val="18"/>
                <w:szCs w:val="18"/>
              </w:rPr>
            </w:pPr>
            <w:r w:rsidRPr="0082607D">
              <w:rPr>
                <w:rFonts w:ascii="Arial" w:hAnsi="Arial" w:cs="Arial"/>
                <w:color w:val="000000"/>
                <w:sz w:val="18"/>
                <w:szCs w:val="18"/>
              </w:rPr>
              <w:lastRenderedPageBreak/>
              <w:t>5%</w:t>
            </w:r>
          </w:p>
        </w:tc>
        <w:tc>
          <w:tcPr>
            <w:tcW w:w="1029" w:type="dxa"/>
            <w:tcBorders>
              <w:top w:val="nil"/>
              <w:left w:val="single" w:sz="16" w:space="0" w:color="000000"/>
              <w:bottom w:val="nil"/>
            </w:tcBorders>
            <w:shd w:val="clear" w:color="auto" w:fill="FFFFFF"/>
            <w:vAlign w:val="center"/>
          </w:tcPr>
          <w:p w14:paraId="7E56A6D5" w14:textId="77777777" w:rsidR="00312288" w:rsidRPr="0082607D" w:rsidRDefault="00312288" w:rsidP="008A66C2">
            <w:pPr>
              <w:autoSpaceDE w:val="0"/>
              <w:autoSpaceDN w:val="0"/>
              <w:adjustRightInd w:val="0"/>
              <w:spacing w:after="0" w:line="360" w:lineRule="auto"/>
              <w:ind w:left="60" w:right="60"/>
              <w:jc w:val="right"/>
              <w:rPr>
                <w:rFonts w:ascii="Arial" w:hAnsi="Arial" w:cs="Arial"/>
                <w:color w:val="000000"/>
                <w:sz w:val="18"/>
                <w:szCs w:val="18"/>
              </w:rPr>
            </w:pPr>
            <w:r w:rsidRPr="0082607D">
              <w:rPr>
                <w:rFonts w:ascii="Arial" w:hAnsi="Arial" w:cs="Arial"/>
                <w:color w:val="000000"/>
                <w:sz w:val="18"/>
                <w:szCs w:val="18"/>
              </w:rPr>
              <w:t>4</w:t>
            </w:r>
          </w:p>
        </w:tc>
        <w:tc>
          <w:tcPr>
            <w:tcW w:w="1091" w:type="dxa"/>
            <w:tcBorders>
              <w:top w:val="nil"/>
              <w:bottom w:val="nil"/>
            </w:tcBorders>
            <w:shd w:val="clear" w:color="auto" w:fill="FFFFFF"/>
            <w:vAlign w:val="center"/>
          </w:tcPr>
          <w:p w14:paraId="5D4B2653" w14:textId="77777777" w:rsidR="00312288" w:rsidRPr="0082607D" w:rsidRDefault="00312288" w:rsidP="008A66C2">
            <w:pPr>
              <w:autoSpaceDE w:val="0"/>
              <w:autoSpaceDN w:val="0"/>
              <w:adjustRightInd w:val="0"/>
              <w:spacing w:after="0" w:line="360" w:lineRule="auto"/>
              <w:rPr>
                <w:rFonts w:cs="Times New Roman"/>
                <w:szCs w:val="24"/>
              </w:rPr>
            </w:pPr>
          </w:p>
        </w:tc>
        <w:tc>
          <w:tcPr>
            <w:tcW w:w="1091" w:type="dxa"/>
            <w:tcBorders>
              <w:top w:val="nil"/>
              <w:bottom w:val="nil"/>
              <w:right w:val="single" w:sz="16" w:space="0" w:color="000000"/>
            </w:tcBorders>
            <w:shd w:val="clear" w:color="auto" w:fill="FFFFFF"/>
            <w:vAlign w:val="center"/>
          </w:tcPr>
          <w:p w14:paraId="270A1C30" w14:textId="77777777" w:rsidR="00312288" w:rsidRPr="0082607D" w:rsidRDefault="00312288" w:rsidP="008A66C2">
            <w:pPr>
              <w:autoSpaceDE w:val="0"/>
              <w:autoSpaceDN w:val="0"/>
              <w:adjustRightInd w:val="0"/>
              <w:spacing w:after="0" w:line="360" w:lineRule="auto"/>
              <w:ind w:left="60" w:right="60"/>
              <w:jc w:val="right"/>
              <w:rPr>
                <w:rFonts w:ascii="Arial" w:hAnsi="Arial" w:cs="Arial"/>
                <w:color w:val="000000"/>
                <w:sz w:val="18"/>
                <w:szCs w:val="18"/>
              </w:rPr>
            </w:pPr>
            <w:r w:rsidRPr="0082607D">
              <w:rPr>
                <w:rFonts w:ascii="Arial" w:hAnsi="Arial" w:cs="Arial"/>
                <w:color w:val="000000"/>
                <w:sz w:val="18"/>
                <w:szCs w:val="18"/>
              </w:rPr>
              <w:t>13601,25</w:t>
            </w:r>
          </w:p>
        </w:tc>
      </w:tr>
      <w:tr w:rsidR="00312288" w:rsidRPr="0082607D" w14:paraId="7ACDC8B2" w14:textId="77777777" w:rsidTr="008A66C2">
        <w:trPr>
          <w:cantSplit/>
          <w:jc w:val="center"/>
        </w:trPr>
        <w:tc>
          <w:tcPr>
            <w:tcW w:w="2353" w:type="dxa"/>
            <w:tcBorders>
              <w:top w:val="nil"/>
              <w:left w:val="single" w:sz="16" w:space="0" w:color="000000"/>
              <w:bottom w:val="single" w:sz="16" w:space="0" w:color="000000"/>
              <w:right w:val="single" w:sz="16" w:space="0" w:color="000000"/>
            </w:tcBorders>
            <w:shd w:val="clear" w:color="auto" w:fill="FFFFFF"/>
          </w:tcPr>
          <w:p w14:paraId="6C61132E" w14:textId="77777777" w:rsidR="00312288" w:rsidRPr="0082607D" w:rsidRDefault="00312288" w:rsidP="008A66C2">
            <w:pPr>
              <w:autoSpaceDE w:val="0"/>
              <w:autoSpaceDN w:val="0"/>
              <w:adjustRightInd w:val="0"/>
              <w:spacing w:after="0" w:line="360" w:lineRule="auto"/>
              <w:ind w:left="60" w:right="60"/>
              <w:rPr>
                <w:rFonts w:ascii="Arial" w:hAnsi="Arial" w:cs="Arial"/>
                <w:color w:val="000000"/>
                <w:sz w:val="18"/>
                <w:szCs w:val="18"/>
              </w:rPr>
            </w:pPr>
            <w:r w:rsidRPr="0082607D">
              <w:rPr>
                <w:rFonts w:ascii="Arial" w:hAnsi="Arial" w:cs="Arial"/>
                <w:color w:val="000000"/>
                <w:sz w:val="18"/>
                <w:szCs w:val="18"/>
              </w:rPr>
              <w:t>Sig.</w:t>
            </w:r>
          </w:p>
        </w:tc>
        <w:tc>
          <w:tcPr>
            <w:tcW w:w="1029" w:type="dxa"/>
            <w:tcBorders>
              <w:top w:val="nil"/>
              <w:left w:val="single" w:sz="16" w:space="0" w:color="000000"/>
              <w:bottom w:val="single" w:sz="16" w:space="0" w:color="000000"/>
            </w:tcBorders>
            <w:shd w:val="clear" w:color="auto" w:fill="FFFFFF"/>
            <w:vAlign w:val="center"/>
          </w:tcPr>
          <w:p w14:paraId="6329AEEA" w14:textId="77777777" w:rsidR="00312288" w:rsidRPr="0082607D" w:rsidRDefault="00312288" w:rsidP="008A66C2">
            <w:pPr>
              <w:autoSpaceDE w:val="0"/>
              <w:autoSpaceDN w:val="0"/>
              <w:adjustRightInd w:val="0"/>
              <w:spacing w:after="0" w:line="360" w:lineRule="auto"/>
              <w:rPr>
                <w:rFonts w:cs="Times New Roman"/>
                <w:szCs w:val="24"/>
              </w:rPr>
            </w:pPr>
          </w:p>
        </w:tc>
        <w:tc>
          <w:tcPr>
            <w:tcW w:w="1091" w:type="dxa"/>
            <w:tcBorders>
              <w:top w:val="nil"/>
              <w:bottom w:val="single" w:sz="16" w:space="0" w:color="000000"/>
            </w:tcBorders>
            <w:shd w:val="clear" w:color="auto" w:fill="FFFFFF"/>
            <w:vAlign w:val="center"/>
          </w:tcPr>
          <w:p w14:paraId="512833BA" w14:textId="77777777" w:rsidR="00312288" w:rsidRPr="0082607D" w:rsidRDefault="00312288" w:rsidP="008A66C2">
            <w:pPr>
              <w:autoSpaceDE w:val="0"/>
              <w:autoSpaceDN w:val="0"/>
              <w:adjustRightInd w:val="0"/>
              <w:spacing w:after="0" w:line="360" w:lineRule="auto"/>
              <w:ind w:left="60" w:right="60"/>
              <w:jc w:val="right"/>
              <w:rPr>
                <w:rFonts w:ascii="Arial" w:hAnsi="Arial" w:cs="Arial"/>
                <w:color w:val="000000"/>
                <w:sz w:val="18"/>
                <w:szCs w:val="18"/>
              </w:rPr>
            </w:pPr>
            <w:r w:rsidRPr="0082607D">
              <w:rPr>
                <w:rFonts w:ascii="Arial" w:hAnsi="Arial" w:cs="Arial"/>
                <w:color w:val="000000"/>
                <w:sz w:val="18"/>
                <w:szCs w:val="18"/>
              </w:rPr>
              <w:t>,208</w:t>
            </w:r>
          </w:p>
        </w:tc>
        <w:tc>
          <w:tcPr>
            <w:tcW w:w="1091" w:type="dxa"/>
            <w:tcBorders>
              <w:top w:val="nil"/>
              <w:bottom w:val="single" w:sz="16" w:space="0" w:color="000000"/>
              <w:right w:val="single" w:sz="16" w:space="0" w:color="000000"/>
            </w:tcBorders>
            <w:shd w:val="clear" w:color="auto" w:fill="FFFFFF"/>
            <w:vAlign w:val="center"/>
          </w:tcPr>
          <w:p w14:paraId="0E5555EB" w14:textId="77777777" w:rsidR="00312288" w:rsidRPr="0082607D" w:rsidRDefault="00312288" w:rsidP="008A66C2">
            <w:pPr>
              <w:autoSpaceDE w:val="0"/>
              <w:autoSpaceDN w:val="0"/>
              <w:adjustRightInd w:val="0"/>
              <w:spacing w:after="0" w:line="360" w:lineRule="auto"/>
              <w:ind w:left="60" w:right="60"/>
              <w:jc w:val="right"/>
              <w:rPr>
                <w:rFonts w:ascii="Arial" w:hAnsi="Arial" w:cs="Arial"/>
                <w:color w:val="000000"/>
                <w:sz w:val="18"/>
                <w:szCs w:val="18"/>
              </w:rPr>
            </w:pPr>
            <w:r w:rsidRPr="0082607D">
              <w:rPr>
                <w:rFonts w:ascii="Arial" w:hAnsi="Arial" w:cs="Arial"/>
                <w:color w:val="000000"/>
                <w:sz w:val="18"/>
                <w:szCs w:val="18"/>
              </w:rPr>
              <w:t>,374</w:t>
            </w:r>
          </w:p>
        </w:tc>
      </w:tr>
    </w:tbl>
    <w:p w14:paraId="7551CE91" w14:textId="77777777" w:rsidR="00312288" w:rsidRPr="00D25C9E" w:rsidRDefault="00312288" w:rsidP="00312288">
      <w:pPr>
        <w:spacing w:line="360" w:lineRule="auto"/>
        <w:ind w:left="708" w:firstLine="708"/>
        <w:rPr>
          <w:rFonts w:cs="Times New Roman"/>
          <w:szCs w:val="24"/>
        </w:rPr>
      </w:pPr>
      <w:r>
        <w:rPr>
          <w:rFonts w:cs="Times New Roman"/>
          <w:szCs w:val="24"/>
        </w:rPr>
        <w:t>Fuente: Elaboración propia</w:t>
      </w:r>
    </w:p>
    <w:p w14:paraId="1E63608C" w14:textId="72A76253" w:rsidR="00DA1933" w:rsidRPr="002E2510" w:rsidRDefault="00312288" w:rsidP="00DA1933">
      <w:pPr>
        <w:spacing w:line="480" w:lineRule="auto"/>
        <w:rPr>
          <w:rFonts w:cs="Times New Roman"/>
          <w:color w:val="000000" w:themeColor="text1"/>
          <w:szCs w:val="24"/>
        </w:rPr>
      </w:pPr>
      <w:r w:rsidRPr="002E2510">
        <w:rPr>
          <w:rFonts w:cs="Times New Roman"/>
          <w:color w:val="000000" w:themeColor="text1"/>
          <w:szCs w:val="24"/>
        </w:rPr>
        <w:t xml:space="preserve">Se observa que </w:t>
      </w:r>
      <w:r>
        <w:rPr>
          <w:rFonts w:cs="Times New Roman"/>
          <w:color w:val="000000" w:themeColor="text1"/>
          <w:szCs w:val="24"/>
        </w:rPr>
        <w:t xml:space="preserve">la </w:t>
      </w:r>
      <w:r w:rsidRPr="002E2510">
        <w:rPr>
          <w:rFonts w:cs="Times New Roman"/>
          <w:color w:val="000000" w:themeColor="text1"/>
          <w:szCs w:val="24"/>
        </w:rPr>
        <w:t xml:space="preserve">conductividad eléctrica </w:t>
      </w:r>
      <w:r>
        <w:rPr>
          <w:rFonts w:cs="Times New Roman"/>
          <w:color w:val="000000" w:themeColor="text1"/>
          <w:szCs w:val="24"/>
        </w:rPr>
        <w:t xml:space="preserve">en </w:t>
      </w:r>
      <w:r w:rsidRPr="002E2510">
        <w:rPr>
          <w:rFonts w:cs="Times New Roman"/>
          <w:color w:val="000000" w:themeColor="text1"/>
          <w:szCs w:val="24"/>
        </w:rPr>
        <w:t xml:space="preserve">los tratamientos con el 15% y 20% de concentración de </w:t>
      </w:r>
      <w:proofErr w:type="spellStart"/>
      <w:r w:rsidRPr="002E2510">
        <w:rPr>
          <w:rFonts w:cs="Times New Roman"/>
          <w:color w:val="000000" w:themeColor="text1"/>
          <w:szCs w:val="24"/>
        </w:rPr>
        <w:t>biochar</w:t>
      </w:r>
      <w:proofErr w:type="spellEnd"/>
      <w:r w:rsidRPr="002E2510">
        <w:rPr>
          <w:rFonts w:cs="Times New Roman"/>
          <w:color w:val="000000" w:themeColor="text1"/>
          <w:szCs w:val="24"/>
        </w:rPr>
        <w:t xml:space="preserve"> a 30 días, </w:t>
      </w:r>
      <w:r>
        <w:rPr>
          <w:rFonts w:cs="Times New Roman"/>
          <w:color w:val="000000" w:themeColor="text1"/>
          <w:szCs w:val="24"/>
        </w:rPr>
        <w:t>es diferente con el</w:t>
      </w:r>
      <w:r w:rsidRPr="002E2510">
        <w:rPr>
          <w:rFonts w:cs="Times New Roman"/>
          <w:color w:val="000000" w:themeColor="text1"/>
          <w:szCs w:val="24"/>
        </w:rPr>
        <w:t xml:space="preserve"> tratamiento con 5%</w:t>
      </w:r>
      <w:r>
        <w:rPr>
          <w:rFonts w:cs="Times New Roman"/>
          <w:color w:val="000000" w:themeColor="text1"/>
          <w:szCs w:val="24"/>
        </w:rPr>
        <w:t xml:space="preserve"> de concentración de </w:t>
      </w:r>
      <w:proofErr w:type="spellStart"/>
      <w:r>
        <w:rPr>
          <w:rFonts w:cs="Times New Roman"/>
          <w:color w:val="000000" w:themeColor="text1"/>
          <w:szCs w:val="24"/>
        </w:rPr>
        <w:t>biochar</w:t>
      </w:r>
      <w:proofErr w:type="spellEnd"/>
      <w:r>
        <w:rPr>
          <w:rFonts w:cs="Times New Roman"/>
          <w:color w:val="000000" w:themeColor="text1"/>
          <w:szCs w:val="24"/>
        </w:rPr>
        <w:t>.</w:t>
      </w:r>
      <w:r w:rsidRPr="002E2510">
        <w:rPr>
          <w:rFonts w:cs="Times New Roman"/>
          <w:color w:val="000000" w:themeColor="text1"/>
          <w:szCs w:val="24"/>
        </w:rPr>
        <w:t xml:space="preserve">  </w:t>
      </w:r>
    </w:p>
    <w:p w14:paraId="1FB35ED3" w14:textId="161233CF" w:rsidR="006D4774" w:rsidRPr="00DA1933" w:rsidRDefault="00312288" w:rsidP="00312288">
      <w:pPr>
        <w:pStyle w:val="Descripcin"/>
        <w:rPr>
          <w:color w:val="000000" w:themeColor="text1"/>
          <w:sz w:val="20"/>
          <w:szCs w:val="20"/>
        </w:rPr>
      </w:pPr>
      <w:bookmarkStart w:id="378" w:name="_Toc65184736"/>
      <w:bookmarkStart w:id="379" w:name="_Toc65489206"/>
      <w:bookmarkStart w:id="380" w:name="_Toc65491729"/>
      <w:r w:rsidRPr="00DA1933">
        <w:rPr>
          <w:color w:val="000000" w:themeColor="text1"/>
          <w:sz w:val="20"/>
          <w:szCs w:val="20"/>
        </w:rPr>
        <w:t xml:space="preserve">Gráficos </w:t>
      </w:r>
      <w:r w:rsidR="00BD0DF3" w:rsidRPr="00DA1933">
        <w:rPr>
          <w:color w:val="000000" w:themeColor="text1"/>
          <w:sz w:val="20"/>
          <w:szCs w:val="20"/>
        </w:rPr>
        <w:fldChar w:fldCharType="begin"/>
      </w:r>
      <w:r w:rsidR="00BD0DF3" w:rsidRPr="00DA1933">
        <w:rPr>
          <w:color w:val="000000" w:themeColor="text1"/>
          <w:sz w:val="20"/>
          <w:szCs w:val="20"/>
        </w:rPr>
        <w:instrText xml:space="preserve"> SEQ Graficos \* ARABIC </w:instrText>
      </w:r>
      <w:r w:rsidR="00BD0DF3" w:rsidRPr="00DA1933">
        <w:rPr>
          <w:color w:val="000000" w:themeColor="text1"/>
          <w:sz w:val="20"/>
          <w:szCs w:val="20"/>
        </w:rPr>
        <w:fldChar w:fldCharType="separate"/>
      </w:r>
      <w:r w:rsidR="000D2671">
        <w:rPr>
          <w:noProof/>
          <w:color w:val="000000" w:themeColor="text1"/>
          <w:sz w:val="20"/>
          <w:szCs w:val="20"/>
        </w:rPr>
        <w:t>2</w:t>
      </w:r>
      <w:r w:rsidR="00BD0DF3" w:rsidRPr="00DA1933">
        <w:rPr>
          <w:noProof/>
          <w:color w:val="000000" w:themeColor="text1"/>
          <w:sz w:val="20"/>
          <w:szCs w:val="20"/>
        </w:rPr>
        <w:fldChar w:fldCharType="end"/>
      </w:r>
      <w:r w:rsidRPr="00DA1933">
        <w:rPr>
          <w:color w:val="000000" w:themeColor="text1"/>
          <w:sz w:val="20"/>
          <w:szCs w:val="20"/>
        </w:rPr>
        <w:t xml:space="preserve"> Medias marginales estimadas de conductividad a los 30 días</w:t>
      </w:r>
      <w:bookmarkEnd w:id="378"/>
      <w:bookmarkEnd w:id="379"/>
      <w:bookmarkEnd w:id="380"/>
    </w:p>
    <w:p w14:paraId="0481BF89" w14:textId="04852553" w:rsidR="00312288" w:rsidRPr="00312288" w:rsidRDefault="00312288" w:rsidP="00312288">
      <w:r>
        <w:rPr>
          <w:rFonts w:cs="Times New Roman"/>
          <w:noProof/>
          <w:szCs w:val="24"/>
        </w:rPr>
        <w:drawing>
          <wp:inline distT="0" distB="0" distL="0" distR="0" wp14:anchorId="02F5A5DE" wp14:editId="0B5F2DBF">
            <wp:extent cx="5400040" cy="4323715"/>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4323715"/>
                    </a:xfrm>
                    <a:prstGeom prst="rect">
                      <a:avLst/>
                    </a:prstGeom>
                    <a:noFill/>
                    <a:ln>
                      <a:noFill/>
                    </a:ln>
                  </pic:spPr>
                </pic:pic>
              </a:graphicData>
            </a:graphic>
          </wp:inline>
        </w:drawing>
      </w:r>
    </w:p>
    <w:p w14:paraId="7EB20D59" w14:textId="157727B3" w:rsidR="00312288" w:rsidRDefault="00312288" w:rsidP="00312288">
      <w:pPr>
        <w:autoSpaceDE w:val="0"/>
        <w:autoSpaceDN w:val="0"/>
        <w:adjustRightInd w:val="0"/>
        <w:spacing w:after="0" w:line="360" w:lineRule="auto"/>
        <w:rPr>
          <w:rFonts w:cs="Times New Roman"/>
          <w:szCs w:val="24"/>
        </w:rPr>
      </w:pPr>
      <w:r>
        <w:rPr>
          <w:rFonts w:cs="Times New Roman"/>
          <w:szCs w:val="24"/>
        </w:rPr>
        <w:t xml:space="preserve">En la figura se observa la representación de cada uno de los valores de conductividad eléctrica </w:t>
      </w:r>
      <w:r w:rsidRPr="00483CA7">
        <w:rPr>
          <w:rFonts w:cs="Times New Roman"/>
          <w:szCs w:val="24"/>
        </w:rPr>
        <w:t>(</w:t>
      </w:r>
      <w:r w:rsidRPr="00483CA7">
        <w:rPr>
          <w:rFonts w:eastAsia="Times New Roman" w:cs="Times New Roman"/>
          <w:color w:val="000000"/>
          <w:szCs w:val="24"/>
          <w:lang w:eastAsia="es-PE"/>
        </w:rPr>
        <w:t>S/cm)</w:t>
      </w:r>
      <w:r>
        <w:rPr>
          <w:rFonts w:cs="Times New Roman"/>
          <w:szCs w:val="24"/>
        </w:rPr>
        <w:t xml:space="preserve"> en cada muestra.</w:t>
      </w:r>
    </w:p>
    <w:p w14:paraId="173AB314" w14:textId="1A740BEE" w:rsidR="00312288" w:rsidRDefault="00312288" w:rsidP="00312288">
      <w:pPr>
        <w:autoSpaceDE w:val="0"/>
        <w:autoSpaceDN w:val="0"/>
        <w:adjustRightInd w:val="0"/>
        <w:spacing w:after="0" w:line="360" w:lineRule="auto"/>
        <w:rPr>
          <w:rFonts w:cs="Times New Roman"/>
          <w:szCs w:val="24"/>
        </w:rPr>
      </w:pPr>
    </w:p>
    <w:p w14:paraId="70FA7403" w14:textId="53418D07" w:rsidR="00575C02" w:rsidRDefault="00575C02" w:rsidP="00312288">
      <w:pPr>
        <w:autoSpaceDE w:val="0"/>
        <w:autoSpaceDN w:val="0"/>
        <w:adjustRightInd w:val="0"/>
        <w:spacing w:after="0" w:line="360" w:lineRule="auto"/>
        <w:rPr>
          <w:rFonts w:cs="Times New Roman"/>
          <w:szCs w:val="24"/>
        </w:rPr>
      </w:pPr>
    </w:p>
    <w:p w14:paraId="14CC1BCA" w14:textId="0E255EDC" w:rsidR="00575C02" w:rsidRDefault="00575C02" w:rsidP="00312288">
      <w:pPr>
        <w:autoSpaceDE w:val="0"/>
        <w:autoSpaceDN w:val="0"/>
        <w:adjustRightInd w:val="0"/>
        <w:spacing w:after="0" w:line="360" w:lineRule="auto"/>
        <w:rPr>
          <w:rFonts w:cs="Times New Roman"/>
          <w:szCs w:val="24"/>
        </w:rPr>
      </w:pPr>
    </w:p>
    <w:p w14:paraId="4AB4D9DD" w14:textId="77777777" w:rsidR="00575C02" w:rsidRDefault="00575C02" w:rsidP="00312288">
      <w:pPr>
        <w:autoSpaceDE w:val="0"/>
        <w:autoSpaceDN w:val="0"/>
        <w:adjustRightInd w:val="0"/>
        <w:spacing w:after="0" w:line="360" w:lineRule="auto"/>
        <w:rPr>
          <w:rFonts w:cs="Times New Roman"/>
          <w:szCs w:val="24"/>
        </w:rPr>
      </w:pPr>
    </w:p>
    <w:p w14:paraId="4CFD3A64" w14:textId="4B2950BF" w:rsidR="00312288" w:rsidRPr="00312288" w:rsidRDefault="00312288" w:rsidP="00312288">
      <w:pPr>
        <w:pStyle w:val="Descripcin"/>
        <w:jc w:val="center"/>
        <w:rPr>
          <w:rFonts w:cs="Times New Roman"/>
          <w:color w:val="auto"/>
          <w:sz w:val="28"/>
          <w:szCs w:val="28"/>
        </w:rPr>
      </w:pPr>
      <w:bookmarkStart w:id="381" w:name="_Toc65184808"/>
      <w:bookmarkStart w:id="382" w:name="_Toc65489185"/>
      <w:bookmarkStart w:id="383" w:name="_Toc65491658"/>
      <w:r w:rsidRPr="00312288">
        <w:rPr>
          <w:rFonts w:cs="Times New Roman"/>
          <w:color w:val="auto"/>
          <w:sz w:val="20"/>
          <w:szCs w:val="20"/>
        </w:rPr>
        <w:t xml:space="preserve">Tabla </w:t>
      </w:r>
      <w:r w:rsidRPr="00312288">
        <w:rPr>
          <w:rFonts w:cs="Times New Roman"/>
          <w:color w:val="auto"/>
          <w:sz w:val="20"/>
          <w:szCs w:val="20"/>
        </w:rPr>
        <w:fldChar w:fldCharType="begin"/>
      </w:r>
      <w:r w:rsidRPr="00312288">
        <w:rPr>
          <w:rFonts w:cs="Times New Roman"/>
          <w:color w:val="auto"/>
          <w:sz w:val="20"/>
          <w:szCs w:val="20"/>
        </w:rPr>
        <w:instrText xml:space="preserve"> SEQ Tabla \* ARABIC </w:instrText>
      </w:r>
      <w:r w:rsidRPr="00312288">
        <w:rPr>
          <w:rFonts w:cs="Times New Roman"/>
          <w:color w:val="auto"/>
          <w:sz w:val="20"/>
          <w:szCs w:val="20"/>
        </w:rPr>
        <w:fldChar w:fldCharType="separate"/>
      </w:r>
      <w:r w:rsidR="000D2671">
        <w:rPr>
          <w:rFonts w:cs="Times New Roman"/>
          <w:noProof/>
          <w:color w:val="auto"/>
          <w:sz w:val="20"/>
          <w:szCs w:val="20"/>
        </w:rPr>
        <w:t>14</w:t>
      </w:r>
      <w:r w:rsidRPr="00312288">
        <w:rPr>
          <w:rFonts w:cs="Times New Roman"/>
          <w:color w:val="auto"/>
          <w:sz w:val="20"/>
          <w:szCs w:val="20"/>
        </w:rPr>
        <w:fldChar w:fldCharType="end"/>
      </w:r>
      <w:r w:rsidRPr="00312288">
        <w:rPr>
          <w:rFonts w:cs="Times New Roman"/>
          <w:color w:val="auto"/>
          <w:sz w:val="20"/>
          <w:szCs w:val="20"/>
        </w:rPr>
        <w:t xml:space="preserve"> PH a</w:t>
      </w:r>
      <w:r>
        <w:rPr>
          <w:rFonts w:cs="Times New Roman"/>
          <w:color w:val="auto"/>
          <w:sz w:val="20"/>
          <w:szCs w:val="20"/>
        </w:rPr>
        <w:t xml:space="preserve"> </w:t>
      </w:r>
      <w:r w:rsidRPr="00312288">
        <w:rPr>
          <w:rFonts w:cs="Times New Roman"/>
          <w:color w:val="auto"/>
          <w:sz w:val="20"/>
          <w:szCs w:val="20"/>
        </w:rPr>
        <w:t>los 30 días</w:t>
      </w:r>
      <w:bookmarkEnd w:id="381"/>
      <w:bookmarkEnd w:id="382"/>
      <w:bookmarkEnd w:id="383"/>
    </w:p>
    <w:tbl>
      <w:tblPr>
        <w:tblW w:w="647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51"/>
        <w:gridCol w:w="1030"/>
        <w:gridCol w:w="1030"/>
        <w:gridCol w:w="1030"/>
        <w:gridCol w:w="1030"/>
      </w:tblGrid>
      <w:tr w:rsidR="00312288" w:rsidRPr="00635285" w14:paraId="681D0B2D" w14:textId="77777777" w:rsidTr="008A66C2">
        <w:trPr>
          <w:cantSplit/>
          <w:jc w:val="center"/>
        </w:trPr>
        <w:tc>
          <w:tcPr>
            <w:tcW w:w="2351" w:type="dxa"/>
            <w:vMerge w:val="restart"/>
            <w:tcBorders>
              <w:top w:val="single" w:sz="16" w:space="0" w:color="000000"/>
              <w:left w:val="single" w:sz="16" w:space="0" w:color="000000"/>
              <w:bottom w:val="nil"/>
              <w:right w:val="single" w:sz="16" w:space="0" w:color="000000"/>
            </w:tcBorders>
            <w:shd w:val="clear" w:color="auto" w:fill="FFFFFF"/>
            <w:vAlign w:val="bottom"/>
          </w:tcPr>
          <w:p w14:paraId="50F2C000" w14:textId="6DDD5A62" w:rsidR="00312288" w:rsidRPr="00635285" w:rsidRDefault="00312288" w:rsidP="008A66C2">
            <w:pPr>
              <w:autoSpaceDE w:val="0"/>
              <w:autoSpaceDN w:val="0"/>
              <w:adjustRightInd w:val="0"/>
              <w:spacing w:after="0" w:line="360" w:lineRule="auto"/>
              <w:ind w:left="60" w:right="60"/>
              <w:rPr>
                <w:rFonts w:ascii="Arial" w:hAnsi="Arial" w:cs="Arial"/>
                <w:color w:val="000000"/>
                <w:sz w:val="18"/>
                <w:szCs w:val="18"/>
              </w:rPr>
            </w:pPr>
            <w:r w:rsidRPr="00635285">
              <w:rPr>
                <w:rFonts w:ascii="Arial" w:hAnsi="Arial" w:cs="Arial"/>
                <w:color w:val="000000"/>
                <w:sz w:val="18"/>
                <w:szCs w:val="18"/>
              </w:rPr>
              <w:t xml:space="preserve">Concentración de </w:t>
            </w:r>
            <w:proofErr w:type="spellStart"/>
            <w:r w:rsidR="00575C02">
              <w:rPr>
                <w:rFonts w:ascii="Arial" w:hAnsi="Arial" w:cs="Arial"/>
                <w:color w:val="000000"/>
                <w:sz w:val="18"/>
                <w:szCs w:val="18"/>
              </w:rPr>
              <w:t>biochar</w:t>
            </w:r>
            <w:proofErr w:type="spellEnd"/>
          </w:p>
        </w:tc>
        <w:tc>
          <w:tcPr>
            <w:tcW w:w="1030" w:type="dxa"/>
            <w:vMerge w:val="restart"/>
            <w:tcBorders>
              <w:top w:val="single" w:sz="16" w:space="0" w:color="000000"/>
              <w:left w:val="single" w:sz="16" w:space="0" w:color="000000"/>
            </w:tcBorders>
            <w:shd w:val="clear" w:color="auto" w:fill="FFFFFF"/>
            <w:vAlign w:val="bottom"/>
          </w:tcPr>
          <w:p w14:paraId="0BBC8F6E" w14:textId="77777777" w:rsidR="00312288" w:rsidRPr="00635285" w:rsidRDefault="00312288" w:rsidP="008A66C2">
            <w:pPr>
              <w:autoSpaceDE w:val="0"/>
              <w:autoSpaceDN w:val="0"/>
              <w:adjustRightInd w:val="0"/>
              <w:spacing w:after="0" w:line="360" w:lineRule="auto"/>
              <w:ind w:left="60" w:right="60"/>
              <w:jc w:val="center"/>
              <w:rPr>
                <w:rFonts w:ascii="Arial" w:hAnsi="Arial" w:cs="Arial"/>
                <w:color w:val="000000"/>
                <w:sz w:val="18"/>
                <w:szCs w:val="18"/>
              </w:rPr>
            </w:pPr>
            <w:r w:rsidRPr="00635285">
              <w:rPr>
                <w:rFonts w:ascii="Arial" w:hAnsi="Arial" w:cs="Arial"/>
                <w:color w:val="000000"/>
                <w:sz w:val="18"/>
                <w:szCs w:val="18"/>
              </w:rPr>
              <w:t>N</w:t>
            </w:r>
          </w:p>
        </w:tc>
        <w:tc>
          <w:tcPr>
            <w:tcW w:w="3090" w:type="dxa"/>
            <w:gridSpan w:val="3"/>
            <w:tcBorders>
              <w:top w:val="single" w:sz="16" w:space="0" w:color="000000"/>
              <w:right w:val="single" w:sz="16" w:space="0" w:color="000000"/>
            </w:tcBorders>
            <w:shd w:val="clear" w:color="auto" w:fill="FFFFFF"/>
            <w:vAlign w:val="bottom"/>
          </w:tcPr>
          <w:p w14:paraId="5BD727C1" w14:textId="77777777" w:rsidR="00312288" w:rsidRPr="00635285" w:rsidRDefault="00312288" w:rsidP="008A66C2">
            <w:pPr>
              <w:autoSpaceDE w:val="0"/>
              <w:autoSpaceDN w:val="0"/>
              <w:adjustRightInd w:val="0"/>
              <w:spacing w:after="0" w:line="360" w:lineRule="auto"/>
              <w:ind w:left="60" w:right="60"/>
              <w:jc w:val="center"/>
              <w:rPr>
                <w:rFonts w:ascii="Arial" w:hAnsi="Arial" w:cs="Arial"/>
                <w:color w:val="000000"/>
                <w:sz w:val="18"/>
                <w:szCs w:val="18"/>
              </w:rPr>
            </w:pPr>
            <w:r w:rsidRPr="00635285">
              <w:rPr>
                <w:rFonts w:ascii="Arial" w:hAnsi="Arial" w:cs="Arial"/>
                <w:color w:val="000000"/>
                <w:sz w:val="18"/>
                <w:szCs w:val="18"/>
              </w:rPr>
              <w:t>Subconjunto</w:t>
            </w:r>
          </w:p>
        </w:tc>
      </w:tr>
      <w:tr w:rsidR="00312288" w:rsidRPr="00635285" w14:paraId="3F8F8622" w14:textId="77777777" w:rsidTr="008A66C2">
        <w:trPr>
          <w:cantSplit/>
          <w:jc w:val="center"/>
        </w:trPr>
        <w:tc>
          <w:tcPr>
            <w:tcW w:w="2351" w:type="dxa"/>
            <w:vMerge/>
            <w:tcBorders>
              <w:top w:val="single" w:sz="16" w:space="0" w:color="000000"/>
              <w:left w:val="single" w:sz="16" w:space="0" w:color="000000"/>
              <w:bottom w:val="nil"/>
              <w:right w:val="single" w:sz="16" w:space="0" w:color="000000"/>
            </w:tcBorders>
            <w:shd w:val="clear" w:color="auto" w:fill="FFFFFF"/>
            <w:vAlign w:val="bottom"/>
          </w:tcPr>
          <w:p w14:paraId="3D42A50D" w14:textId="77777777" w:rsidR="00312288" w:rsidRPr="00635285" w:rsidRDefault="00312288" w:rsidP="008A66C2">
            <w:pPr>
              <w:autoSpaceDE w:val="0"/>
              <w:autoSpaceDN w:val="0"/>
              <w:adjustRightInd w:val="0"/>
              <w:spacing w:after="0" w:line="360" w:lineRule="auto"/>
              <w:rPr>
                <w:rFonts w:ascii="Arial" w:hAnsi="Arial" w:cs="Arial"/>
                <w:color w:val="000000"/>
                <w:sz w:val="18"/>
                <w:szCs w:val="18"/>
              </w:rPr>
            </w:pPr>
          </w:p>
        </w:tc>
        <w:tc>
          <w:tcPr>
            <w:tcW w:w="1030" w:type="dxa"/>
            <w:vMerge/>
            <w:tcBorders>
              <w:top w:val="single" w:sz="16" w:space="0" w:color="000000"/>
              <w:left w:val="single" w:sz="16" w:space="0" w:color="000000"/>
            </w:tcBorders>
            <w:shd w:val="clear" w:color="auto" w:fill="FFFFFF"/>
            <w:vAlign w:val="bottom"/>
          </w:tcPr>
          <w:p w14:paraId="40C2A62F" w14:textId="77777777" w:rsidR="00312288" w:rsidRPr="00635285" w:rsidRDefault="00312288" w:rsidP="008A66C2">
            <w:pPr>
              <w:autoSpaceDE w:val="0"/>
              <w:autoSpaceDN w:val="0"/>
              <w:adjustRightInd w:val="0"/>
              <w:spacing w:after="0" w:line="360" w:lineRule="auto"/>
              <w:rPr>
                <w:rFonts w:ascii="Arial" w:hAnsi="Arial" w:cs="Arial"/>
                <w:color w:val="000000"/>
                <w:sz w:val="18"/>
                <w:szCs w:val="18"/>
              </w:rPr>
            </w:pPr>
          </w:p>
        </w:tc>
        <w:tc>
          <w:tcPr>
            <w:tcW w:w="1030" w:type="dxa"/>
            <w:tcBorders>
              <w:bottom w:val="single" w:sz="16" w:space="0" w:color="000000"/>
            </w:tcBorders>
            <w:shd w:val="clear" w:color="auto" w:fill="FFFFFF"/>
            <w:vAlign w:val="bottom"/>
          </w:tcPr>
          <w:p w14:paraId="066E3756" w14:textId="77777777" w:rsidR="00312288" w:rsidRPr="00635285" w:rsidRDefault="00312288" w:rsidP="008A66C2">
            <w:pPr>
              <w:autoSpaceDE w:val="0"/>
              <w:autoSpaceDN w:val="0"/>
              <w:adjustRightInd w:val="0"/>
              <w:spacing w:after="0" w:line="360" w:lineRule="auto"/>
              <w:ind w:left="60" w:right="60"/>
              <w:jc w:val="center"/>
              <w:rPr>
                <w:rFonts w:ascii="Arial" w:hAnsi="Arial" w:cs="Arial"/>
                <w:color w:val="000000"/>
                <w:sz w:val="18"/>
                <w:szCs w:val="18"/>
              </w:rPr>
            </w:pPr>
            <w:r w:rsidRPr="00635285">
              <w:rPr>
                <w:rFonts w:ascii="Arial" w:hAnsi="Arial" w:cs="Arial"/>
                <w:color w:val="000000"/>
                <w:sz w:val="18"/>
                <w:szCs w:val="18"/>
              </w:rPr>
              <w:t>1</w:t>
            </w:r>
          </w:p>
        </w:tc>
        <w:tc>
          <w:tcPr>
            <w:tcW w:w="1030" w:type="dxa"/>
            <w:tcBorders>
              <w:bottom w:val="single" w:sz="16" w:space="0" w:color="000000"/>
            </w:tcBorders>
            <w:shd w:val="clear" w:color="auto" w:fill="FFFFFF"/>
            <w:vAlign w:val="bottom"/>
          </w:tcPr>
          <w:p w14:paraId="4D4DA50D" w14:textId="77777777" w:rsidR="00312288" w:rsidRPr="00635285" w:rsidRDefault="00312288" w:rsidP="008A66C2">
            <w:pPr>
              <w:autoSpaceDE w:val="0"/>
              <w:autoSpaceDN w:val="0"/>
              <w:adjustRightInd w:val="0"/>
              <w:spacing w:after="0" w:line="360" w:lineRule="auto"/>
              <w:ind w:left="60" w:right="60"/>
              <w:jc w:val="center"/>
              <w:rPr>
                <w:rFonts w:ascii="Arial" w:hAnsi="Arial" w:cs="Arial"/>
                <w:color w:val="000000"/>
                <w:sz w:val="18"/>
                <w:szCs w:val="18"/>
              </w:rPr>
            </w:pPr>
            <w:r w:rsidRPr="00635285">
              <w:rPr>
                <w:rFonts w:ascii="Arial" w:hAnsi="Arial" w:cs="Arial"/>
                <w:color w:val="000000"/>
                <w:sz w:val="18"/>
                <w:szCs w:val="18"/>
              </w:rPr>
              <w:t>2</w:t>
            </w:r>
          </w:p>
        </w:tc>
        <w:tc>
          <w:tcPr>
            <w:tcW w:w="1030" w:type="dxa"/>
            <w:tcBorders>
              <w:bottom w:val="single" w:sz="16" w:space="0" w:color="000000"/>
              <w:right w:val="single" w:sz="16" w:space="0" w:color="000000"/>
            </w:tcBorders>
            <w:shd w:val="clear" w:color="auto" w:fill="FFFFFF"/>
            <w:vAlign w:val="bottom"/>
          </w:tcPr>
          <w:p w14:paraId="36C1B027" w14:textId="77777777" w:rsidR="00312288" w:rsidRPr="00635285" w:rsidRDefault="00312288" w:rsidP="008A66C2">
            <w:pPr>
              <w:autoSpaceDE w:val="0"/>
              <w:autoSpaceDN w:val="0"/>
              <w:adjustRightInd w:val="0"/>
              <w:spacing w:after="0" w:line="360" w:lineRule="auto"/>
              <w:ind w:left="60" w:right="60"/>
              <w:jc w:val="center"/>
              <w:rPr>
                <w:rFonts w:ascii="Arial" w:hAnsi="Arial" w:cs="Arial"/>
                <w:color w:val="000000"/>
                <w:sz w:val="18"/>
                <w:szCs w:val="18"/>
              </w:rPr>
            </w:pPr>
            <w:r w:rsidRPr="00635285">
              <w:rPr>
                <w:rFonts w:ascii="Arial" w:hAnsi="Arial" w:cs="Arial"/>
                <w:color w:val="000000"/>
                <w:sz w:val="18"/>
                <w:szCs w:val="18"/>
              </w:rPr>
              <w:t>3</w:t>
            </w:r>
          </w:p>
        </w:tc>
      </w:tr>
      <w:tr w:rsidR="00312288" w:rsidRPr="00635285" w14:paraId="3FFA5CDD" w14:textId="77777777" w:rsidTr="008A66C2">
        <w:trPr>
          <w:cantSplit/>
          <w:jc w:val="center"/>
        </w:trPr>
        <w:tc>
          <w:tcPr>
            <w:tcW w:w="2351" w:type="dxa"/>
            <w:tcBorders>
              <w:top w:val="single" w:sz="16" w:space="0" w:color="000000"/>
              <w:left w:val="single" w:sz="16" w:space="0" w:color="000000"/>
              <w:bottom w:val="nil"/>
              <w:right w:val="single" w:sz="16" w:space="0" w:color="000000"/>
            </w:tcBorders>
            <w:shd w:val="clear" w:color="auto" w:fill="FFFFFF"/>
          </w:tcPr>
          <w:p w14:paraId="0019A883" w14:textId="77777777" w:rsidR="00312288" w:rsidRPr="00635285" w:rsidRDefault="00312288" w:rsidP="008A66C2">
            <w:pPr>
              <w:autoSpaceDE w:val="0"/>
              <w:autoSpaceDN w:val="0"/>
              <w:adjustRightInd w:val="0"/>
              <w:spacing w:after="0" w:line="360" w:lineRule="auto"/>
              <w:ind w:left="60" w:right="60"/>
              <w:rPr>
                <w:rFonts w:ascii="Arial" w:hAnsi="Arial" w:cs="Arial"/>
                <w:color w:val="000000"/>
                <w:sz w:val="18"/>
                <w:szCs w:val="18"/>
              </w:rPr>
            </w:pPr>
            <w:r w:rsidRPr="00635285">
              <w:rPr>
                <w:rFonts w:ascii="Arial" w:hAnsi="Arial" w:cs="Arial"/>
                <w:color w:val="000000"/>
                <w:sz w:val="18"/>
                <w:szCs w:val="18"/>
              </w:rPr>
              <w:t>5%</w:t>
            </w:r>
          </w:p>
        </w:tc>
        <w:tc>
          <w:tcPr>
            <w:tcW w:w="1030" w:type="dxa"/>
            <w:tcBorders>
              <w:top w:val="single" w:sz="16" w:space="0" w:color="000000"/>
              <w:left w:val="single" w:sz="16" w:space="0" w:color="000000"/>
              <w:bottom w:val="nil"/>
            </w:tcBorders>
            <w:shd w:val="clear" w:color="auto" w:fill="FFFFFF"/>
            <w:vAlign w:val="center"/>
          </w:tcPr>
          <w:p w14:paraId="73625B1D" w14:textId="77777777" w:rsidR="00312288" w:rsidRPr="00635285" w:rsidRDefault="00312288" w:rsidP="008A66C2">
            <w:pPr>
              <w:autoSpaceDE w:val="0"/>
              <w:autoSpaceDN w:val="0"/>
              <w:adjustRightInd w:val="0"/>
              <w:spacing w:after="0" w:line="360" w:lineRule="auto"/>
              <w:ind w:left="60" w:right="60"/>
              <w:jc w:val="right"/>
              <w:rPr>
                <w:rFonts w:ascii="Arial" w:hAnsi="Arial" w:cs="Arial"/>
                <w:color w:val="000000"/>
                <w:sz w:val="18"/>
                <w:szCs w:val="18"/>
              </w:rPr>
            </w:pPr>
            <w:r w:rsidRPr="00635285">
              <w:rPr>
                <w:rFonts w:ascii="Arial" w:hAnsi="Arial" w:cs="Arial"/>
                <w:color w:val="000000"/>
                <w:sz w:val="18"/>
                <w:szCs w:val="18"/>
              </w:rPr>
              <w:t>4</w:t>
            </w:r>
          </w:p>
        </w:tc>
        <w:tc>
          <w:tcPr>
            <w:tcW w:w="1030" w:type="dxa"/>
            <w:tcBorders>
              <w:top w:val="single" w:sz="16" w:space="0" w:color="000000"/>
              <w:bottom w:val="nil"/>
            </w:tcBorders>
            <w:shd w:val="clear" w:color="auto" w:fill="FFFFFF"/>
            <w:vAlign w:val="center"/>
          </w:tcPr>
          <w:p w14:paraId="1F4E6A37" w14:textId="77777777" w:rsidR="00312288" w:rsidRPr="00635285" w:rsidRDefault="00312288" w:rsidP="008A66C2">
            <w:pPr>
              <w:autoSpaceDE w:val="0"/>
              <w:autoSpaceDN w:val="0"/>
              <w:adjustRightInd w:val="0"/>
              <w:spacing w:after="0" w:line="360" w:lineRule="auto"/>
              <w:ind w:left="60" w:right="60"/>
              <w:jc w:val="right"/>
              <w:rPr>
                <w:rFonts w:ascii="Arial" w:hAnsi="Arial" w:cs="Arial"/>
                <w:color w:val="000000"/>
                <w:sz w:val="18"/>
                <w:szCs w:val="18"/>
              </w:rPr>
            </w:pPr>
            <w:r w:rsidRPr="00635285">
              <w:rPr>
                <w:rFonts w:ascii="Arial" w:hAnsi="Arial" w:cs="Arial"/>
                <w:color w:val="000000"/>
                <w:sz w:val="18"/>
                <w:szCs w:val="18"/>
              </w:rPr>
              <w:t>3,000</w:t>
            </w:r>
          </w:p>
        </w:tc>
        <w:tc>
          <w:tcPr>
            <w:tcW w:w="1030" w:type="dxa"/>
            <w:tcBorders>
              <w:top w:val="single" w:sz="16" w:space="0" w:color="000000"/>
              <w:bottom w:val="nil"/>
            </w:tcBorders>
            <w:shd w:val="clear" w:color="auto" w:fill="FFFFFF"/>
            <w:vAlign w:val="center"/>
          </w:tcPr>
          <w:p w14:paraId="1E4D78DA" w14:textId="77777777" w:rsidR="00312288" w:rsidRPr="00635285" w:rsidRDefault="00312288" w:rsidP="008A66C2">
            <w:pPr>
              <w:autoSpaceDE w:val="0"/>
              <w:autoSpaceDN w:val="0"/>
              <w:adjustRightInd w:val="0"/>
              <w:spacing w:after="0" w:line="360" w:lineRule="auto"/>
              <w:rPr>
                <w:rFonts w:cs="Times New Roman"/>
                <w:szCs w:val="24"/>
              </w:rPr>
            </w:pPr>
          </w:p>
        </w:tc>
        <w:tc>
          <w:tcPr>
            <w:tcW w:w="1030" w:type="dxa"/>
            <w:tcBorders>
              <w:top w:val="single" w:sz="16" w:space="0" w:color="000000"/>
              <w:bottom w:val="nil"/>
              <w:right w:val="single" w:sz="16" w:space="0" w:color="000000"/>
            </w:tcBorders>
            <w:shd w:val="clear" w:color="auto" w:fill="FFFFFF"/>
            <w:vAlign w:val="center"/>
          </w:tcPr>
          <w:p w14:paraId="1D2217DE" w14:textId="77777777" w:rsidR="00312288" w:rsidRPr="00635285" w:rsidRDefault="00312288" w:rsidP="008A66C2">
            <w:pPr>
              <w:autoSpaceDE w:val="0"/>
              <w:autoSpaceDN w:val="0"/>
              <w:adjustRightInd w:val="0"/>
              <w:spacing w:after="0" w:line="360" w:lineRule="auto"/>
              <w:rPr>
                <w:rFonts w:cs="Times New Roman"/>
                <w:szCs w:val="24"/>
              </w:rPr>
            </w:pPr>
          </w:p>
        </w:tc>
      </w:tr>
      <w:tr w:rsidR="00312288" w:rsidRPr="00635285" w14:paraId="2F9FD5B2" w14:textId="77777777" w:rsidTr="008A66C2">
        <w:trPr>
          <w:cantSplit/>
          <w:jc w:val="center"/>
        </w:trPr>
        <w:tc>
          <w:tcPr>
            <w:tcW w:w="2351" w:type="dxa"/>
            <w:tcBorders>
              <w:top w:val="nil"/>
              <w:left w:val="single" w:sz="16" w:space="0" w:color="000000"/>
              <w:bottom w:val="nil"/>
              <w:right w:val="single" w:sz="16" w:space="0" w:color="000000"/>
            </w:tcBorders>
            <w:shd w:val="clear" w:color="auto" w:fill="FFFFFF"/>
          </w:tcPr>
          <w:p w14:paraId="02C9737D" w14:textId="77777777" w:rsidR="00312288" w:rsidRPr="00635285" w:rsidRDefault="00312288" w:rsidP="008A66C2">
            <w:pPr>
              <w:autoSpaceDE w:val="0"/>
              <w:autoSpaceDN w:val="0"/>
              <w:adjustRightInd w:val="0"/>
              <w:spacing w:after="0" w:line="360" w:lineRule="auto"/>
              <w:ind w:left="60" w:right="60"/>
              <w:rPr>
                <w:rFonts w:ascii="Arial" w:hAnsi="Arial" w:cs="Arial"/>
                <w:color w:val="000000"/>
                <w:sz w:val="18"/>
                <w:szCs w:val="18"/>
              </w:rPr>
            </w:pPr>
            <w:r w:rsidRPr="00635285">
              <w:rPr>
                <w:rFonts w:ascii="Arial" w:hAnsi="Arial" w:cs="Arial"/>
                <w:color w:val="000000"/>
                <w:sz w:val="18"/>
                <w:szCs w:val="18"/>
              </w:rPr>
              <w:t>10%</w:t>
            </w:r>
          </w:p>
        </w:tc>
        <w:tc>
          <w:tcPr>
            <w:tcW w:w="1030" w:type="dxa"/>
            <w:tcBorders>
              <w:top w:val="nil"/>
              <w:left w:val="single" w:sz="16" w:space="0" w:color="000000"/>
              <w:bottom w:val="nil"/>
            </w:tcBorders>
            <w:shd w:val="clear" w:color="auto" w:fill="FFFFFF"/>
            <w:vAlign w:val="center"/>
          </w:tcPr>
          <w:p w14:paraId="056036CA" w14:textId="77777777" w:rsidR="00312288" w:rsidRPr="00635285" w:rsidRDefault="00312288" w:rsidP="008A66C2">
            <w:pPr>
              <w:autoSpaceDE w:val="0"/>
              <w:autoSpaceDN w:val="0"/>
              <w:adjustRightInd w:val="0"/>
              <w:spacing w:after="0" w:line="360" w:lineRule="auto"/>
              <w:ind w:left="60" w:right="60"/>
              <w:jc w:val="right"/>
              <w:rPr>
                <w:rFonts w:ascii="Arial" w:hAnsi="Arial" w:cs="Arial"/>
                <w:color w:val="000000"/>
                <w:sz w:val="18"/>
                <w:szCs w:val="18"/>
              </w:rPr>
            </w:pPr>
            <w:r w:rsidRPr="00635285">
              <w:rPr>
                <w:rFonts w:ascii="Arial" w:hAnsi="Arial" w:cs="Arial"/>
                <w:color w:val="000000"/>
                <w:sz w:val="18"/>
                <w:szCs w:val="18"/>
              </w:rPr>
              <w:t>4</w:t>
            </w:r>
          </w:p>
        </w:tc>
        <w:tc>
          <w:tcPr>
            <w:tcW w:w="1030" w:type="dxa"/>
            <w:tcBorders>
              <w:top w:val="nil"/>
              <w:bottom w:val="nil"/>
            </w:tcBorders>
            <w:shd w:val="clear" w:color="auto" w:fill="FFFFFF"/>
            <w:vAlign w:val="center"/>
          </w:tcPr>
          <w:p w14:paraId="57229596" w14:textId="77777777" w:rsidR="00312288" w:rsidRPr="00635285" w:rsidRDefault="00312288" w:rsidP="008A66C2">
            <w:pPr>
              <w:autoSpaceDE w:val="0"/>
              <w:autoSpaceDN w:val="0"/>
              <w:adjustRightInd w:val="0"/>
              <w:spacing w:after="0" w:line="360" w:lineRule="auto"/>
              <w:ind w:left="60" w:right="60"/>
              <w:jc w:val="right"/>
              <w:rPr>
                <w:rFonts w:ascii="Arial" w:hAnsi="Arial" w:cs="Arial"/>
                <w:color w:val="000000"/>
                <w:sz w:val="18"/>
                <w:szCs w:val="18"/>
              </w:rPr>
            </w:pPr>
            <w:r w:rsidRPr="00635285">
              <w:rPr>
                <w:rFonts w:ascii="Arial" w:hAnsi="Arial" w:cs="Arial"/>
                <w:color w:val="000000"/>
                <w:sz w:val="18"/>
                <w:szCs w:val="18"/>
              </w:rPr>
              <w:t>3,175</w:t>
            </w:r>
          </w:p>
        </w:tc>
        <w:tc>
          <w:tcPr>
            <w:tcW w:w="1030" w:type="dxa"/>
            <w:tcBorders>
              <w:top w:val="nil"/>
              <w:bottom w:val="nil"/>
            </w:tcBorders>
            <w:shd w:val="clear" w:color="auto" w:fill="FFFFFF"/>
            <w:vAlign w:val="center"/>
          </w:tcPr>
          <w:p w14:paraId="64D180C9" w14:textId="77777777" w:rsidR="00312288" w:rsidRPr="00635285" w:rsidRDefault="00312288" w:rsidP="008A66C2">
            <w:pPr>
              <w:autoSpaceDE w:val="0"/>
              <w:autoSpaceDN w:val="0"/>
              <w:adjustRightInd w:val="0"/>
              <w:spacing w:after="0" w:line="360" w:lineRule="auto"/>
              <w:rPr>
                <w:rFonts w:cs="Times New Roman"/>
                <w:szCs w:val="24"/>
              </w:rPr>
            </w:pPr>
          </w:p>
        </w:tc>
        <w:tc>
          <w:tcPr>
            <w:tcW w:w="1030" w:type="dxa"/>
            <w:tcBorders>
              <w:top w:val="nil"/>
              <w:bottom w:val="nil"/>
              <w:right w:val="single" w:sz="16" w:space="0" w:color="000000"/>
            </w:tcBorders>
            <w:shd w:val="clear" w:color="auto" w:fill="FFFFFF"/>
            <w:vAlign w:val="center"/>
          </w:tcPr>
          <w:p w14:paraId="54467FC0" w14:textId="77777777" w:rsidR="00312288" w:rsidRPr="00635285" w:rsidRDefault="00312288" w:rsidP="008A66C2">
            <w:pPr>
              <w:autoSpaceDE w:val="0"/>
              <w:autoSpaceDN w:val="0"/>
              <w:adjustRightInd w:val="0"/>
              <w:spacing w:after="0" w:line="360" w:lineRule="auto"/>
              <w:rPr>
                <w:rFonts w:cs="Times New Roman"/>
                <w:szCs w:val="24"/>
              </w:rPr>
            </w:pPr>
          </w:p>
        </w:tc>
      </w:tr>
      <w:tr w:rsidR="00312288" w:rsidRPr="00635285" w14:paraId="26A62061" w14:textId="77777777" w:rsidTr="008A66C2">
        <w:trPr>
          <w:cantSplit/>
          <w:jc w:val="center"/>
        </w:trPr>
        <w:tc>
          <w:tcPr>
            <w:tcW w:w="2351" w:type="dxa"/>
            <w:tcBorders>
              <w:top w:val="nil"/>
              <w:left w:val="single" w:sz="16" w:space="0" w:color="000000"/>
              <w:bottom w:val="nil"/>
              <w:right w:val="single" w:sz="16" w:space="0" w:color="000000"/>
            </w:tcBorders>
            <w:shd w:val="clear" w:color="auto" w:fill="FFFFFF"/>
          </w:tcPr>
          <w:p w14:paraId="21D5EB8D" w14:textId="77777777" w:rsidR="00312288" w:rsidRPr="00635285" w:rsidRDefault="00312288" w:rsidP="008A66C2">
            <w:pPr>
              <w:autoSpaceDE w:val="0"/>
              <w:autoSpaceDN w:val="0"/>
              <w:adjustRightInd w:val="0"/>
              <w:spacing w:after="0" w:line="360" w:lineRule="auto"/>
              <w:ind w:left="60" w:right="60"/>
              <w:rPr>
                <w:rFonts w:ascii="Arial" w:hAnsi="Arial" w:cs="Arial"/>
                <w:color w:val="000000"/>
                <w:sz w:val="18"/>
                <w:szCs w:val="18"/>
              </w:rPr>
            </w:pPr>
            <w:r w:rsidRPr="00635285">
              <w:rPr>
                <w:rFonts w:ascii="Arial" w:hAnsi="Arial" w:cs="Arial"/>
                <w:color w:val="000000"/>
                <w:sz w:val="18"/>
                <w:szCs w:val="18"/>
              </w:rPr>
              <w:t>15%</w:t>
            </w:r>
          </w:p>
        </w:tc>
        <w:tc>
          <w:tcPr>
            <w:tcW w:w="1030" w:type="dxa"/>
            <w:tcBorders>
              <w:top w:val="nil"/>
              <w:left w:val="single" w:sz="16" w:space="0" w:color="000000"/>
              <w:bottom w:val="nil"/>
            </w:tcBorders>
            <w:shd w:val="clear" w:color="auto" w:fill="FFFFFF"/>
            <w:vAlign w:val="center"/>
          </w:tcPr>
          <w:p w14:paraId="26BA4A8E" w14:textId="77777777" w:rsidR="00312288" w:rsidRPr="00635285" w:rsidRDefault="00312288" w:rsidP="008A66C2">
            <w:pPr>
              <w:autoSpaceDE w:val="0"/>
              <w:autoSpaceDN w:val="0"/>
              <w:adjustRightInd w:val="0"/>
              <w:spacing w:after="0" w:line="360" w:lineRule="auto"/>
              <w:ind w:left="60" w:right="60"/>
              <w:jc w:val="right"/>
              <w:rPr>
                <w:rFonts w:ascii="Arial" w:hAnsi="Arial" w:cs="Arial"/>
                <w:color w:val="000000"/>
                <w:sz w:val="18"/>
                <w:szCs w:val="18"/>
              </w:rPr>
            </w:pPr>
            <w:r w:rsidRPr="00635285">
              <w:rPr>
                <w:rFonts w:ascii="Arial" w:hAnsi="Arial" w:cs="Arial"/>
                <w:color w:val="000000"/>
                <w:sz w:val="18"/>
                <w:szCs w:val="18"/>
              </w:rPr>
              <w:t>4</w:t>
            </w:r>
          </w:p>
        </w:tc>
        <w:tc>
          <w:tcPr>
            <w:tcW w:w="1030" w:type="dxa"/>
            <w:tcBorders>
              <w:top w:val="nil"/>
              <w:bottom w:val="nil"/>
            </w:tcBorders>
            <w:shd w:val="clear" w:color="auto" w:fill="FFFFFF"/>
            <w:vAlign w:val="center"/>
          </w:tcPr>
          <w:p w14:paraId="53CAE441" w14:textId="77777777" w:rsidR="00312288" w:rsidRPr="00635285" w:rsidRDefault="00312288" w:rsidP="008A66C2">
            <w:pPr>
              <w:autoSpaceDE w:val="0"/>
              <w:autoSpaceDN w:val="0"/>
              <w:adjustRightInd w:val="0"/>
              <w:spacing w:after="0" w:line="360" w:lineRule="auto"/>
              <w:rPr>
                <w:rFonts w:cs="Times New Roman"/>
                <w:szCs w:val="24"/>
              </w:rPr>
            </w:pPr>
          </w:p>
        </w:tc>
        <w:tc>
          <w:tcPr>
            <w:tcW w:w="1030" w:type="dxa"/>
            <w:tcBorders>
              <w:top w:val="nil"/>
              <w:bottom w:val="nil"/>
            </w:tcBorders>
            <w:shd w:val="clear" w:color="auto" w:fill="FFFFFF"/>
            <w:vAlign w:val="center"/>
          </w:tcPr>
          <w:p w14:paraId="29A37412" w14:textId="77777777" w:rsidR="00312288" w:rsidRPr="00635285" w:rsidRDefault="00312288" w:rsidP="008A66C2">
            <w:pPr>
              <w:autoSpaceDE w:val="0"/>
              <w:autoSpaceDN w:val="0"/>
              <w:adjustRightInd w:val="0"/>
              <w:spacing w:after="0" w:line="360" w:lineRule="auto"/>
              <w:ind w:left="60" w:right="60"/>
              <w:jc w:val="right"/>
              <w:rPr>
                <w:rFonts w:ascii="Arial" w:hAnsi="Arial" w:cs="Arial"/>
                <w:color w:val="000000"/>
                <w:sz w:val="18"/>
                <w:szCs w:val="18"/>
              </w:rPr>
            </w:pPr>
            <w:r w:rsidRPr="00635285">
              <w:rPr>
                <w:rFonts w:ascii="Arial" w:hAnsi="Arial" w:cs="Arial"/>
                <w:color w:val="000000"/>
                <w:sz w:val="18"/>
                <w:szCs w:val="18"/>
              </w:rPr>
              <w:t>4,000</w:t>
            </w:r>
          </w:p>
        </w:tc>
        <w:tc>
          <w:tcPr>
            <w:tcW w:w="1030" w:type="dxa"/>
            <w:tcBorders>
              <w:top w:val="nil"/>
              <w:bottom w:val="nil"/>
              <w:right w:val="single" w:sz="16" w:space="0" w:color="000000"/>
            </w:tcBorders>
            <w:shd w:val="clear" w:color="auto" w:fill="FFFFFF"/>
            <w:vAlign w:val="center"/>
          </w:tcPr>
          <w:p w14:paraId="7EA8A3F0" w14:textId="77777777" w:rsidR="00312288" w:rsidRPr="00635285" w:rsidRDefault="00312288" w:rsidP="008A66C2">
            <w:pPr>
              <w:autoSpaceDE w:val="0"/>
              <w:autoSpaceDN w:val="0"/>
              <w:adjustRightInd w:val="0"/>
              <w:spacing w:after="0" w:line="360" w:lineRule="auto"/>
              <w:rPr>
                <w:rFonts w:cs="Times New Roman"/>
                <w:szCs w:val="24"/>
              </w:rPr>
            </w:pPr>
          </w:p>
        </w:tc>
      </w:tr>
      <w:tr w:rsidR="00312288" w:rsidRPr="00635285" w14:paraId="598A7320" w14:textId="77777777" w:rsidTr="008A66C2">
        <w:trPr>
          <w:cantSplit/>
          <w:jc w:val="center"/>
        </w:trPr>
        <w:tc>
          <w:tcPr>
            <w:tcW w:w="2351" w:type="dxa"/>
            <w:tcBorders>
              <w:top w:val="nil"/>
              <w:left w:val="single" w:sz="16" w:space="0" w:color="000000"/>
              <w:bottom w:val="nil"/>
              <w:right w:val="single" w:sz="16" w:space="0" w:color="000000"/>
            </w:tcBorders>
            <w:shd w:val="clear" w:color="auto" w:fill="FFFFFF"/>
          </w:tcPr>
          <w:p w14:paraId="4E34FC2F" w14:textId="77777777" w:rsidR="00312288" w:rsidRPr="00635285" w:rsidRDefault="00312288" w:rsidP="008A66C2">
            <w:pPr>
              <w:autoSpaceDE w:val="0"/>
              <w:autoSpaceDN w:val="0"/>
              <w:adjustRightInd w:val="0"/>
              <w:spacing w:after="0" w:line="360" w:lineRule="auto"/>
              <w:ind w:left="60" w:right="60"/>
              <w:rPr>
                <w:rFonts w:ascii="Arial" w:hAnsi="Arial" w:cs="Arial"/>
                <w:color w:val="000000"/>
                <w:sz w:val="18"/>
                <w:szCs w:val="18"/>
              </w:rPr>
            </w:pPr>
            <w:r w:rsidRPr="00635285">
              <w:rPr>
                <w:rFonts w:ascii="Arial" w:hAnsi="Arial" w:cs="Arial"/>
                <w:color w:val="000000"/>
                <w:sz w:val="18"/>
                <w:szCs w:val="18"/>
              </w:rPr>
              <w:t>20%</w:t>
            </w:r>
          </w:p>
        </w:tc>
        <w:tc>
          <w:tcPr>
            <w:tcW w:w="1030" w:type="dxa"/>
            <w:tcBorders>
              <w:top w:val="nil"/>
              <w:left w:val="single" w:sz="16" w:space="0" w:color="000000"/>
              <w:bottom w:val="nil"/>
            </w:tcBorders>
            <w:shd w:val="clear" w:color="auto" w:fill="FFFFFF"/>
            <w:vAlign w:val="center"/>
          </w:tcPr>
          <w:p w14:paraId="61BB73D5" w14:textId="77777777" w:rsidR="00312288" w:rsidRPr="00635285" w:rsidRDefault="00312288" w:rsidP="008A66C2">
            <w:pPr>
              <w:autoSpaceDE w:val="0"/>
              <w:autoSpaceDN w:val="0"/>
              <w:adjustRightInd w:val="0"/>
              <w:spacing w:after="0" w:line="360" w:lineRule="auto"/>
              <w:ind w:left="60" w:right="60"/>
              <w:jc w:val="right"/>
              <w:rPr>
                <w:rFonts w:ascii="Arial" w:hAnsi="Arial" w:cs="Arial"/>
                <w:color w:val="000000"/>
                <w:sz w:val="18"/>
                <w:szCs w:val="18"/>
              </w:rPr>
            </w:pPr>
            <w:r w:rsidRPr="00635285">
              <w:rPr>
                <w:rFonts w:ascii="Arial" w:hAnsi="Arial" w:cs="Arial"/>
                <w:color w:val="000000"/>
                <w:sz w:val="18"/>
                <w:szCs w:val="18"/>
              </w:rPr>
              <w:t>4</w:t>
            </w:r>
          </w:p>
        </w:tc>
        <w:tc>
          <w:tcPr>
            <w:tcW w:w="1030" w:type="dxa"/>
            <w:tcBorders>
              <w:top w:val="nil"/>
              <w:bottom w:val="nil"/>
            </w:tcBorders>
            <w:shd w:val="clear" w:color="auto" w:fill="FFFFFF"/>
            <w:vAlign w:val="center"/>
          </w:tcPr>
          <w:p w14:paraId="6F57ADA2" w14:textId="77777777" w:rsidR="00312288" w:rsidRPr="00635285" w:rsidRDefault="00312288" w:rsidP="008A66C2">
            <w:pPr>
              <w:autoSpaceDE w:val="0"/>
              <w:autoSpaceDN w:val="0"/>
              <w:adjustRightInd w:val="0"/>
              <w:spacing w:after="0" w:line="360" w:lineRule="auto"/>
              <w:rPr>
                <w:rFonts w:cs="Times New Roman"/>
                <w:szCs w:val="24"/>
              </w:rPr>
            </w:pPr>
          </w:p>
        </w:tc>
        <w:tc>
          <w:tcPr>
            <w:tcW w:w="1030" w:type="dxa"/>
            <w:tcBorders>
              <w:top w:val="nil"/>
              <w:bottom w:val="nil"/>
            </w:tcBorders>
            <w:shd w:val="clear" w:color="auto" w:fill="FFFFFF"/>
            <w:vAlign w:val="center"/>
          </w:tcPr>
          <w:p w14:paraId="11AD1857" w14:textId="77777777" w:rsidR="00312288" w:rsidRPr="00635285" w:rsidRDefault="00312288" w:rsidP="008A66C2">
            <w:pPr>
              <w:autoSpaceDE w:val="0"/>
              <w:autoSpaceDN w:val="0"/>
              <w:adjustRightInd w:val="0"/>
              <w:spacing w:after="0" w:line="360" w:lineRule="auto"/>
              <w:rPr>
                <w:rFonts w:cs="Times New Roman"/>
                <w:szCs w:val="24"/>
              </w:rPr>
            </w:pPr>
          </w:p>
        </w:tc>
        <w:tc>
          <w:tcPr>
            <w:tcW w:w="1030" w:type="dxa"/>
            <w:tcBorders>
              <w:top w:val="nil"/>
              <w:bottom w:val="nil"/>
              <w:right w:val="single" w:sz="16" w:space="0" w:color="000000"/>
            </w:tcBorders>
            <w:shd w:val="clear" w:color="auto" w:fill="FFFFFF"/>
            <w:vAlign w:val="center"/>
          </w:tcPr>
          <w:p w14:paraId="388B7814" w14:textId="77777777" w:rsidR="00312288" w:rsidRPr="00635285" w:rsidRDefault="00312288" w:rsidP="008A66C2">
            <w:pPr>
              <w:autoSpaceDE w:val="0"/>
              <w:autoSpaceDN w:val="0"/>
              <w:adjustRightInd w:val="0"/>
              <w:spacing w:after="0" w:line="360" w:lineRule="auto"/>
              <w:ind w:left="60" w:right="60"/>
              <w:jc w:val="right"/>
              <w:rPr>
                <w:rFonts w:ascii="Arial" w:hAnsi="Arial" w:cs="Arial"/>
                <w:color w:val="000000"/>
                <w:sz w:val="18"/>
                <w:szCs w:val="18"/>
              </w:rPr>
            </w:pPr>
            <w:r w:rsidRPr="00635285">
              <w:rPr>
                <w:rFonts w:ascii="Arial" w:hAnsi="Arial" w:cs="Arial"/>
                <w:color w:val="000000"/>
                <w:sz w:val="18"/>
                <w:szCs w:val="18"/>
              </w:rPr>
              <w:t>5,575</w:t>
            </w:r>
          </w:p>
        </w:tc>
      </w:tr>
      <w:tr w:rsidR="00312288" w:rsidRPr="00635285" w14:paraId="2875480E" w14:textId="77777777" w:rsidTr="008A66C2">
        <w:trPr>
          <w:cantSplit/>
          <w:jc w:val="center"/>
        </w:trPr>
        <w:tc>
          <w:tcPr>
            <w:tcW w:w="2351" w:type="dxa"/>
            <w:tcBorders>
              <w:top w:val="nil"/>
              <w:left w:val="single" w:sz="16" w:space="0" w:color="000000"/>
              <w:bottom w:val="single" w:sz="16" w:space="0" w:color="000000"/>
              <w:right w:val="single" w:sz="16" w:space="0" w:color="000000"/>
            </w:tcBorders>
            <w:shd w:val="clear" w:color="auto" w:fill="FFFFFF"/>
          </w:tcPr>
          <w:p w14:paraId="2F6F86FD" w14:textId="77777777" w:rsidR="00312288" w:rsidRPr="00635285" w:rsidRDefault="00312288" w:rsidP="008A66C2">
            <w:pPr>
              <w:autoSpaceDE w:val="0"/>
              <w:autoSpaceDN w:val="0"/>
              <w:adjustRightInd w:val="0"/>
              <w:spacing w:after="0" w:line="360" w:lineRule="auto"/>
              <w:ind w:left="60" w:right="60"/>
              <w:rPr>
                <w:rFonts w:ascii="Arial" w:hAnsi="Arial" w:cs="Arial"/>
                <w:color w:val="000000"/>
                <w:sz w:val="18"/>
                <w:szCs w:val="18"/>
              </w:rPr>
            </w:pPr>
            <w:r w:rsidRPr="00635285">
              <w:rPr>
                <w:rFonts w:ascii="Arial" w:hAnsi="Arial" w:cs="Arial"/>
                <w:color w:val="000000"/>
                <w:sz w:val="18"/>
                <w:szCs w:val="18"/>
              </w:rPr>
              <w:t>Sig.</w:t>
            </w:r>
          </w:p>
        </w:tc>
        <w:tc>
          <w:tcPr>
            <w:tcW w:w="1030" w:type="dxa"/>
            <w:tcBorders>
              <w:top w:val="nil"/>
              <w:left w:val="single" w:sz="16" w:space="0" w:color="000000"/>
              <w:bottom w:val="single" w:sz="16" w:space="0" w:color="000000"/>
            </w:tcBorders>
            <w:shd w:val="clear" w:color="auto" w:fill="FFFFFF"/>
            <w:vAlign w:val="center"/>
          </w:tcPr>
          <w:p w14:paraId="649A751E" w14:textId="77777777" w:rsidR="00312288" w:rsidRPr="00635285" w:rsidRDefault="00312288" w:rsidP="008A66C2">
            <w:pPr>
              <w:autoSpaceDE w:val="0"/>
              <w:autoSpaceDN w:val="0"/>
              <w:adjustRightInd w:val="0"/>
              <w:spacing w:after="0" w:line="360" w:lineRule="auto"/>
              <w:rPr>
                <w:rFonts w:cs="Times New Roman"/>
                <w:szCs w:val="24"/>
              </w:rPr>
            </w:pPr>
          </w:p>
        </w:tc>
        <w:tc>
          <w:tcPr>
            <w:tcW w:w="1030" w:type="dxa"/>
            <w:tcBorders>
              <w:top w:val="nil"/>
              <w:bottom w:val="single" w:sz="16" w:space="0" w:color="000000"/>
            </w:tcBorders>
            <w:shd w:val="clear" w:color="auto" w:fill="FFFFFF"/>
            <w:vAlign w:val="center"/>
          </w:tcPr>
          <w:p w14:paraId="148BFE9B" w14:textId="77777777" w:rsidR="00312288" w:rsidRPr="00635285" w:rsidRDefault="00312288" w:rsidP="008A66C2">
            <w:pPr>
              <w:autoSpaceDE w:val="0"/>
              <w:autoSpaceDN w:val="0"/>
              <w:adjustRightInd w:val="0"/>
              <w:spacing w:after="0" w:line="360" w:lineRule="auto"/>
              <w:ind w:left="60" w:right="60"/>
              <w:jc w:val="right"/>
              <w:rPr>
                <w:rFonts w:ascii="Arial" w:hAnsi="Arial" w:cs="Arial"/>
                <w:color w:val="000000"/>
                <w:sz w:val="18"/>
                <w:szCs w:val="18"/>
              </w:rPr>
            </w:pPr>
            <w:r w:rsidRPr="00635285">
              <w:rPr>
                <w:rFonts w:ascii="Arial" w:hAnsi="Arial" w:cs="Arial"/>
                <w:color w:val="000000"/>
                <w:sz w:val="18"/>
                <w:szCs w:val="18"/>
              </w:rPr>
              <w:t>,871</w:t>
            </w:r>
          </w:p>
        </w:tc>
        <w:tc>
          <w:tcPr>
            <w:tcW w:w="1030" w:type="dxa"/>
            <w:tcBorders>
              <w:top w:val="nil"/>
              <w:bottom w:val="single" w:sz="16" w:space="0" w:color="000000"/>
            </w:tcBorders>
            <w:shd w:val="clear" w:color="auto" w:fill="FFFFFF"/>
            <w:vAlign w:val="center"/>
          </w:tcPr>
          <w:p w14:paraId="59B339B4" w14:textId="77777777" w:rsidR="00312288" w:rsidRPr="00635285" w:rsidRDefault="00312288" w:rsidP="008A66C2">
            <w:pPr>
              <w:autoSpaceDE w:val="0"/>
              <w:autoSpaceDN w:val="0"/>
              <w:adjustRightInd w:val="0"/>
              <w:spacing w:after="0" w:line="360" w:lineRule="auto"/>
              <w:ind w:left="60" w:right="60"/>
              <w:jc w:val="right"/>
              <w:rPr>
                <w:rFonts w:ascii="Arial" w:hAnsi="Arial" w:cs="Arial"/>
                <w:color w:val="000000"/>
                <w:sz w:val="18"/>
                <w:szCs w:val="18"/>
              </w:rPr>
            </w:pPr>
            <w:r w:rsidRPr="00635285">
              <w:rPr>
                <w:rFonts w:ascii="Arial" w:hAnsi="Arial" w:cs="Arial"/>
                <w:color w:val="000000"/>
                <w:sz w:val="18"/>
                <w:szCs w:val="18"/>
              </w:rPr>
              <w:t>1,000</w:t>
            </w:r>
          </w:p>
        </w:tc>
        <w:tc>
          <w:tcPr>
            <w:tcW w:w="1030" w:type="dxa"/>
            <w:tcBorders>
              <w:top w:val="nil"/>
              <w:bottom w:val="single" w:sz="16" w:space="0" w:color="000000"/>
              <w:right w:val="single" w:sz="16" w:space="0" w:color="000000"/>
            </w:tcBorders>
            <w:shd w:val="clear" w:color="auto" w:fill="FFFFFF"/>
            <w:vAlign w:val="center"/>
          </w:tcPr>
          <w:p w14:paraId="4BB98D79" w14:textId="77777777" w:rsidR="00312288" w:rsidRPr="00635285" w:rsidRDefault="00312288" w:rsidP="008A66C2">
            <w:pPr>
              <w:autoSpaceDE w:val="0"/>
              <w:autoSpaceDN w:val="0"/>
              <w:adjustRightInd w:val="0"/>
              <w:spacing w:after="0" w:line="360" w:lineRule="auto"/>
              <w:ind w:left="60" w:right="60"/>
              <w:jc w:val="right"/>
              <w:rPr>
                <w:rFonts w:ascii="Arial" w:hAnsi="Arial" w:cs="Arial"/>
                <w:color w:val="000000"/>
                <w:sz w:val="18"/>
                <w:szCs w:val="18"/>
              </w:rPr>
            </w:pPr>
            <w:r w:rsidRPr="00635285">
              <w:rPr>
                <w:rFonts w:ascii="Arial" w:hAnsi="Arial" w:cs="Arial"/>
                <w:color w:val="000000"/>
                <w:sz w:val="18"/>
                <w:szCs w:val="18"/>
              </w:rPr>
              <w:t>1,000</w:t>
            </w:r>
          </w:p>
        </w:tc>
      </w:tr>
    </w:tbl>
    <w:p w14:paraId="487BCAC3" w14:textId="77777777" w:rsidR="00312288" w:rsidRPr="00D25C9E" w:rsidRDefault="00312288" w:rsidP="00312288">
      <w:pPr>
        <w:spacing w:line="360" w:lineRule="auto"/>
        <w:ind w:left="708" w:firstLine="708"/>
        <w:rPr>
          <w:rFonts w:cs="Times New Roman"/>
          <w:szCs w:val="24"/>
        </w:rPr>
      </w:pPr>
      <w:r>
        <w:rPr>
          <w:rFonts w:cs="Times New Roman"/>
          <w:szCs w:val="24"/>
        </w:rPr>
        <w:t>Fuente: Elaboración propia</w:t>
      </w:r>
    </w:p>
    <w:p w14:paraId="501E8277" w14:textId="69C55438" w:rsidR="00312288" w:rsidRDefault="00312288" w:rsidP="00312288">
      <w:pPr>
        <w:spacing w:line="360" w:lineRule="auto"/>
        <w:rPr>
          <w:rFonts w:cs="Times New Roman"/>
          <w:color w:val="000000" w:themeColor="text1"/>
          <w:szCs w:val="24"/>
        </w:rPr>
      </w:pPr>
      <w:r>
        <w:rPr>
          <w:rFonts w:cs="Times New Roman"/>
          <w:color w:val="000000" w:themeColor="text1"/>
          <w:szCs w:val="24"/>
        </w:rPr>
        <w:t xml:space="preserve">El </w:t>
      </w:r>
      <w:r w:rsidRPr="002E2510">
        <w:rPr>
          <w:rFonts w:cs="Times New Roman"/>
          <w:color w:val="000000" w:themeColor="text1"/>
          <w:szCs w:val="24"/>
        </w:rPr>
        <w:t>pH de la muestra de tierra trata</w:t>
      </w:r>
      <w:r>
        <w:rPr>
          <w:rFonts w:cs="Times New Roman"/>
          <w:color w:val="000000" w:themeColor="text1"/>
          <w:szCs w:val="24"/>
        </w:rPr>
        <w:t>da</w:t>
      </w:r>
      <w:r w:rsidRPr="002E2510">
        <w:rPr>
          <w:rFonts w:cs="Times New Roman"/>
          <w:color w:val="000000" w:themeColor="text1"/>
          <w:szCs w:val="24"/>
        </w:rPr>
        <w:t xml:space="preserve"> al </w:t>
      </w:r>
      <w:r>
        <w:rPr>
          <w:rFonts w:cs="Times New Roman"/>
          <w:color w:val="000000" w:themeColor="text1"/>
          <w:szCs w:val="24"/>
        </w:rPr>
        <w:t xml:space="preserve">20% es diferente significativamente al </w:t>
      </w:r>
      <w:r w:rsidRPr="002E2510">
        <w:rPr>
          <w:rFonts w:cs="Times New Roman"/>
          <w:color w:val="000000" w:themeColor="text1"/>
          <w:szCs w:val="24"/>
        </w:rPr>
        <w:t>pH de la muestra de tierra trata</w:t>
      </w:r>
      <w:r>
        <w:rPr>
          <w:rFonts w:cs="Times New Roman"/>
          <w:color w:val="000000" w:themeColor="text1"/>
          <w:szCs w:val="24"/>
        </w:rPr>
        <w:t>da</w:t>
      </w:r>
      <w:r w:rsidRPr="002E2510">
        <w:rPr>
          <w:rFonts w:cs="Times New Roman"/>
          <w:color w:val="000000" w:themeColor="text1"/>
          <w:szCs w:val="24"/>
        </w:rPr>
        <w:t xml:space="preserve"> al 15% de </w:t>
      </w:r>
      <w:proofErr w:type="spellStart"/>
      <w:r w:rsidRPr="002E2510">
        <w:rPr>
          <w:rFonts w:cs="Times New Roman"/>
          <w:color w:val="000000" w:themeColor="text1"/>
          <w:szCs w:val="24"/>
        </w:rPr>
        <w:t>biochar</w:t>
      </w:r>
      <w:proofErr w:type="spellEnd"/>
      <w:r w:rsidRPr="002E2510">
        <w:rPr>
          <w:rFonts w:cs="Times New Roman"/>
          <w:color w:val="000000" w:themeColor="text1"/>
          <w:szCs w:val="24"/>
        </w:rPr>
        <w:t xml:space="preserve"> </w:t>
      </w:r>
      <w:r>
        <w:rPr>
          <w:rFonts w:cs="Times New Roman"/>
          <w:color w:val="000000" w:themeColor="text1"/>
          <w:szCs w:val="24"/>
        </w:rPr>
        <w:t>y a su vez diferente</w:t>
      </w:r>
      <w:r w:rsidRPr="002E2510">
        <w:rPr>
          <w:rFonts w:cs="Times New Roman"/>
          <w:color w:val="000000" w:themeColor="text1"/>
          <w:szCs w:val="24"/>
        </w:rPr>
        <w:t xml:space="preserve"> significativamente </w:t>
      </w:r>
      <w:r>
        <w:rPr>
          <w:rFonts w:cs="Times New Roman"/>
          <w:color w:val="000000" w:themeColor="text1"/>
          <w:szCs w:val="24"/>
        </w:rPr>
        <w:t>d</w:t>
      </w:r>
      <w:r w:rsidRPr="002E2510">
        <w:rPr>
          <w:rFonts w:cs="Times New Roman"/>
          <w:color w:val="000000" w:themeColor="text1"/>
          <w:szCs w:val="24"/>
        </w:rPr>
        <w:t>e</w:t>
      </w:r>
      <w:r>
        <w:rPr>
          <w:rFonts w:cs="Times New Roman"/>
          <w:color w:val="000000" w:themeColor="text1"/>
          <w:szCs w:val="24"/>
        </w:rPr>
        <w:t xml:space="preserve"> </w:t>
      </w:r>
      <w:r w:rsidRPr="002E2510">
        <w:rPr>
          <w:rFonts w:cs="Times New Roman"/>
          <w:color w:val="000000" w:themeColor="text1"/>
          <w:szCs w:val="24"/>
        </w:rPr>
        <w:t>l</w:t>
      </w:r>
      <w:r>
        <w:rPr>
          <w:rFonts w:cs="Times New Roman"/>
          <w:color w:val="000000" w:themeColor="text1"/>
          <w:szCs w:val="24"/>
        </w:rPr>
        <w:t>os</w:t>
      </w:r>
      <w:r w:rsidRPr="002E2510">
        <w:rPr>
          <w:rFonts w:cs="Times New Roman"/>
          <w:color w:val="000000" w:themeColor="text1"/>
          <w:szCs w:val="24"/>
        </w:rPr>
        <w:t xml:space="preserve"> valor</w:t>
      </w:r>
      <w:r>
        <w:rPr>
          <w:rFonts w:cs="Times New Roman"/>
          <w:color w:val="000000" w:themeColor="text1"/>
          <w:szCs w:val="24"/>
        </w:rPr>
        <w:t>es</w:t>
      </w:r>
      <w:r w:rsidRPr="002E2510">
        <w:rPr>
          <w:rFonts w:cs="Times New Roman"/>
          <w:color w:val="000000" w:themeColor="text1"/>
          <w:szCs w:val="24"/>
        </w:rPr>
        <w:t xml:space="preserve"> de pH </w:t>
      </w:r>
      <w:r>
        <w:rPr>
          <w:rFonts w:cs="Times New Roman"/>
          <w:color w:val="000000" w:themeColor="text1"/>
          <w:szCs w:val="24"/>
        </w:rPr>
        <w:t xml:space="preserve">a </w:t>
      </w:r>
      <w:r w:rsidRPr="002E2510">
        <w:rPr>
          <w:rFonts w:cs="Times New Roman"/>
          <w:color w:val="000000" w:themeColor="text1"/>
          <w:szCs w:val="24"/>
        </w:rPr>
        <w:t xml:space="preserve">concentraciones del </w:t>
      </w:r>
      <w:r>
        <w:rPr>
          <w:rFonts w:cs="Times New Roman"/>
          <w:color w:val="000000" w:themeColor="text1"/>
          <w:szCs w:val="24"/>
        </w:rPr>
        <w:t>5</w:t>
      </w:r>
      <w:r w:rsidRPr="002E2510">
        <w:rPr>
          <w:rFonts w:cs="Times New Roman"/>
          <w:color w:val="000000" w:themeColor="text1"/>
          <w:szCs w:val="24"/>
        </w:rPr>
        <w:t>%</w:t>
      </w:r>
      <w:r>
        <w:rPr>
          <w:rFonts w:cs="Times New Roman"/>
          <w:color w:val="000000" w:themeColor="text1"/>
          <w:szCs w:val="24"/>
        </w:rPr>
        <w:t xml:space="preserve"> y 10% de </w:t>
      </w:r>
      <w:proofErr w:type="spellStart"/>
      <w:r>
        <w:rPr>
          <w:rFonts w:cs="Times New Roman"/>
          <w:color w:val="000000" w:themeColor="text1"/>
          <w:szCs w:val="24"/>
        </w:rPr>
        <w:t>biochar</w:t>
      </w:r>
      <w:proofErr w:type="spellEnd"/>
      <w:r>
        <w:rPr>
          <w:rFonts w:cs="Times New Roman"/>
          <w:color w:val="000000" w:themeColor="text1"/>
          <w:szCs w:val="24"/>
        </w:rPr>
        <w:t>.</w:t>
      </w:r>
    </w:p>
    <w:p w14:paraId="226E5631" w14:textId="77777777" w:rsidR="00575C02" w:rsidRDefault="00575C02" w:rsidP="00312288">
      <w:pPr>
        <w:spacing w:line="360" w:lineRule="auto"/>
        <w:rPr>
          <w:rFonts w:cs="Times New Roman"/>
          <w:szCs w:val="24"/>
        </w:rPr>
      </w:pPr>
    </w:p>
    <w:p w14:paraId="39F228E4" w14:textId="66B22F13" w:rsidR="00312288" w:rsidRDefault="00312288" w:rsidP="00312288">
      <w:pPr>
        <w:pStyle w:val="Descripcin"/>
        <w:jc w:val="center"/>
        <w:rPr>
          <w:rFonts w:cs="Times New Roman"/>
          <w:color w:val="auto"/>
          <w:sz w:val="20"/>
          <w:szCs w:val="20"/>
        </w:rPr>
      </w:pPr>
      <w:bookmarkStart w:id="384" w:name="_Toc65184737"/>
      <w:bookmarkStart w:id="385" w:name="_Toc65489207"/>
      <w:bookmarkStart w:id="386" w:name="_Toc65491730"/>
      <w:r w:rsidRPr="00312288">
        <w:rPr>
          <w:rFonts w:cs="Times New Roman"/>
          <w:color w:val="auto"/>
          <w:sz w:val="20"/>
          <w:szCs w:val="20"/>
        </w:rPr>
        <w:t xml:space="preserve">Gráficos </w:t>
      </w:r>
      <w:r w:rsidRPr="00312288">
        <w:rPr>
          <w:rFonts w:cs="Times New Roman"/>
          <w:color w:val="auto"/>
          <w:sz w:val="20"/>
          <w:szCs w:val="20"/>
        </w:rPr>
        <w:fldChar w:fldCharType="begin"/>
      </w:r>
      <w:r w:rsidRPr="00312288">
        <w:rPr>
          <w:rFonts w:cs="Times New Roman"/>
          <w:color w:val="auto"/>
          <w:sz w:val="20"/>
          <w:szCs w:val="20"/>
        </w:rPr>
        <w:instrText xml:space="preserve"> SEQ Graficos \* ARABIC </w:instrText>
      </w:r>
      <w:r w:rsidRPr="00312288">
        <w:rPr>
          <w:rFonts w:cs="Times New Roman"/>
          <w:color w:val="auto"/>
          <w:sz w:val="20"/>
          <w:szCs w:val="20"/>
        </w:rPr>
        <w:fldChar w:fldCharType="separate"/>
      </w:r>
      <w:r w:rsidR="000D2671">
        <w:rPr>
          <w:rFonts w:cs="Times New Roman"/>
          <w:noProof/>
          <w:color w:val="auto"/>
          <w:sz w:val="20"/>
          <w:szCs w:val="20"/>
        </w:rPr>
        <w:t>3</w:t>
      </w:r>
      <w:r w:rsidRPr="00312288">
        <w:rPr>
          <w:rFonts w:cs="Times New Roman"/>
          <w:color w:val="auto"/>
          <w:sz w:val="20"/>
          <w:szCs w:val="20"/>
        </w:rPr>
        <w:fldChar w:fldCharType="end"/>
      </w:r>
      <w:r w:rsidRPr="00312288">
        <w:rPr>
          <w:rFonts w:cs="Times New Roman"/>
          <w:color w:val="auto"/>
          <w:sz w:val="20"/>
          <w:szCs w:val="20"/>
        </w:rPr>
        <w:t xml:space="preserve"> Medias marginales estimadas de PH a los 30 días</w:t>
      </w:r>
      <w:bookmarkEnd w:id="384"/>
      <w:bookmarkEnd w:id="385"/>
      <w:bookmarkEnd w:id="386"/>
    </w:p>
    <w:p w14:paraId="1BF2C321" w14:textId="6591F2F3" w:rsidR="00312288" w:rsidRDefault="00312288" w:rsidP="00312288">
      <w:r>
        <w:rPr>
          <w:rFonts w:cs="Times New Roman"/>
          <w:noProof/>
          <w:szCs w:val="24"/>
        </w:rPr>
        <w:lastRenderedPageBreak/>
        <w:drawing>
          <wp:inline distT="0" distB="0" distL="0" distR="0" wp14:anchorId="26884000" wp14:editId="4DD7A997">
            <wp:extent cx="5400040" cy="4323715"/>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4323715"/>
                    </a:xfrm>
                    <a:prstGeom prst="rect">
                      <a:avLst/>
                    </a:prstGeom>
                    <a:noFill/>
                    <a:ln>
                      <a:noFill/>
                    </a:ln>
                  </pic:spPr>
                </pic:pic>
              </a:graphicData>
            </a:graphic>
          </wp:inline>
        </w:drawing>
      </w:r>
    </w:p>
    <w:p w14:paraId="1C396828" w14:textId="72C2B17F" w:rsidR="00312288" w:rsidRPr="009F1E4E" w:rsidRDefault="00312288" w:rsidP="009F1E4E">
      <w:pPr>
        <w:autoSpaceDE w:val="0"/>
        <w:autoSpaceDN w:val="0"/>
        <w:adjustRightInd w:val="0"/>
        <w:spacing w:after="0" w:line="360" w:lineRule="auto"/>
        <w:rPr>
          <w:rFonts w:cs="Times New Roman"/>
          <w:szCs w:val="24"/>
        </w:rPr>
      </w:pPr>
      <w:r>
        <w:rPr>
          <w:rFonts w:cs="Times New Roman"/>
          <w:szCs w:val="24"/>
        </w:rPr>
        <w:t>En la figura se observa la representación de cada uno de los valores de pH en cada muestra.</w:t>
      </w:r>
    </w:p>
    <w:p w14:paraId="368C2BF5" w14:textId="77777777" w:rsidR="00312288" w:rsidRPr="00E2186D" w:rsidRDefault="00312288" w:rsidP="00312288">
      <w:pPr>
        <w:spacing w:line="360" w:lineRule="auto"/>
        <w:rPr>
          <w:rFonts w:cs="Times New Roman"/>
          <w:b/>
          <w:bCs/>
          <w:szCs w:val="24"/>
        </w:rPr>
      </w:pPr>
      <w:r w:rsidRPr="00E2186D">
        <w:rPr>
          <w:rFonts w:cs="Times New Roman"/>
          <w:b/>
          <w:bCs/>
          <w:szCs w:val="24"/>
        </w:rPr>
        <w:t>Prueba de hipótesis</w:t>
      </w:r>
      <w:r>
        <w:rPr>
          <w:rFonts w:cs="Times New Roman"/>
          <w:b/>
          <w:bCs/>
          <w:szCs w:val="24"/>
        </w:rPr>
        <w:t xml:space="preserve"> para los resultados de muestras tratadas durante 60 días</w:t>
      </w:r>
    </w:p>
    <w:p w14:paraId="5C631646" w14:textId="605A605B" w:rsidR="00312288" w:rsidRDefault="00312288" w:rsidP="00312288"/>
    <w:p w14:paraId="062F769A" w14:textId="55B2AC5A" w:rsidR="00312288" w:rsidRDefault="00CA4B7D" w:rsidP="00CA4B7D">
      <w:pPr>
        <w:pStyle w:val="Descripcin"/>
        <w:rPr>
          <w:rFonts w:cs="Times New Roman"/>
          <w:color w:val="auto"/>
          <w:sz w:val="20"/>
          <w:szCs w:val="20"/>
        </w:rPr>
      </w:pPr>
      <w:bookmarkStart w:id="387" w:name="_Toc65184809"/>
      <w:bookmarkStart w:id="388" w:name="_Toc65489186"/>
      <w:bookmarkStart w:id="389" w:name="_Toc65491659"/>
      <w:r w:rsidRPr="00CA4B7D">
        <w:rPr>
          <w:rFonts w:cs="Times New Roman"/>
          <w:color w:val="auto"/>
          <w:sz w:val="20"/>
          <w:szCs w:val="20"/>
        </w:rPr>
        <w:t xml:space="preserve">Tabla </w:t>
      </w:r>
      <w:r w:rsidRPr="00CA4B7D">
        <w:rPr>
          <w:rFonts w:cs="Times New Roman"/>
          <w:color w:val="auto"/>
          <w:sz w:val="20"/>
          <w:szCs w:val="20"/>
        </w:rPr>
        <w:fldChar w:fldCharType="begin"/>
      </w:r>
      <w:r w:rsidRPr="00CA4B7D">
        <w:rPr>
          <w:rFonts w:cs="Times New Roman"/>
          <w:color w:val="auto"/>
          <w:sz w:val="20"/>
          <w:szCs w:val="20"/>
        </w:rPr>
        <w:instrText xml:space="preserve"> SEQ Tabla \* ARABIC </w:instrText>
      </w:r>
      <w:r w:rsidRPr="00CA4B7D">
        <w:rPr>
          <w:rFonts w:cs="Times New Roman"/>
          <w:color w:val="auto"/>
          <w:sz w:val="20"/>
          <w:szCs w:val="20"/>
        </w:rPr>
        <w:fldChar w:fldCharType="separate"/>
      </w:r>
      <w:r w:rsidR="000D2671">
        <w:rPr>
          <w:rFonts w:cs="Times New Roman"/>
          <w:noProof/>
          <w:color w:val="auto"/>
          <w:sz w:val="20"/>
          <w:szCs w:val="20"/>
        </w:rPr>
        <w:t>15</w:t>
      </w:r>
      <w:r w:rsidRPr="00CA4B7D">
        <w:rPr>
          <w:rFonts w:cs="Times New Roman"/>
          <w:color w:val="auto"/>
          <w:sz w:val="20"/>
          <w:szCs w:val="20"/>
        </w:rPr>
        <w:fldChar w:fldCharType="end"/>
      </w:r>
      <w:r w:rsidRPr="00CA4B7D">
        <w:rPr>
          <w:rFonts w:cs="Times New Roman"/>
          <w:color w:val="auto"/>
          <w:sz w:val="20"/>
          <w:szCs w:val="20"/>
        </w:rPr>
        <w:t xml:space="preserve"> Estadísticos descriptivos</w:t>
      </w:r>
      <w:bookmarkEnd w:id="387"/>
      <w:bookmarkEnd w:id="388"/>
      <w:bookmarkEnd w:id="389"/>
    </w:p>
    <w:tbl>
      <w:tblPr>
        <w:tblW w:w="84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2352"/>
        <w:gridCol w:w="1091"/>
        <w:gridCol w:w="1476"/>
        <w:gridCol w:w="1029"/>
      </w:tblGrid>
      <w:tr w:rsidR="00CA4B7D" w:rsidRPr="00FB51AB" w14:paraId="4896D7BA" w14:textId="77777777" w:rsidTr="008A66C2">
        <w:trPr>
          <w:cantSplit/>
          <w:jc w:val="center"/>
        </w:trPr>
        <w:tc>
          <w:tcPr>
            <w:tcW w:w="8408" w:type="dxa"/>
            <w:gridSpan w:val="5"/>
            <w:tcBorders>
              <w:top w:val="nil"/>
              <w:left w:val="nil"/>
              <w:bottom w:val="nil"/>
              <w:right w:val="nil"/>
            </w:tcBorders>
            <w:shd w:val="clear" w:color="auto" w:fill="FFFFFF"/>
            <w:vAlign w:val="center"/>
          </w:tcPr>
          <w:p w14:paraId="6E803C51" w14:textId="77777777" w:rsidR="00CA4B7D" w:rsidRPr="00FB51AB" w:rsidRDefault="00CA4B7D" w:rsidP="008A66C2">
            <w:pPr>
              <w:autoSpaceDE w:val="0"/>
              <w:autoSpaceDN w:val="0"/>
              <w:adjustRightInd w:val="0"/>
              <w:spacing w:after="0" w:line="360" w:lineRule="auto"/>
              <w:ind w:left="60" w:right="60"/>
              <w:jc w:val="center"/>
              <w:rPr>
                <w:rFonts w:ascii="Arial" w:hAnsi="Arial" w:cs="Arial"/>
                <w:color w:val="000000"/>
                <w:sz w:val="18"/>
                <w:szCs w:val="18"/>
              </w:rPr>
            </w:pPr>
            <w:r w:rsidRPr="00FB51AB">
              <w:rPr>
                <w:rFonts w:ascii="Arial" w:hAnsi="Arial" w:cs="Arial"/>
                <w:b/>
                <w:bCs/>
                <w:color w:val="000000"/>
                <w:sz w:val="18"/>
                <w:szCs w:val="18"/>
              </w:rPr>
              <w:t>Estadísticos descriptivos</w:t>
            </w:r>
          </w:p>
        </w:tc>
      </w:tr>
      <w:tr w:rsidR="00CA4B7D" w:rsidRPr="00FB51AB" w14:paraId="510CCDB2" w14:textId="77777777" w:rsidTr="008A66C2">
        <w:trPr>
          <w:cantSplit/>
          <w:jc w:val="center"/>
        </w:trPr>
        <w:tc>
          <w:tcPr>
            <w:tcW w:w="2460" w:type="dxa"/>
          </w:tcPr>
          <w:p w14:paraId="5DDECE6A" w14:textId="77777777" w:rsidR="00CA4B7D" w:rsidRPr="00FB51AB" w:rsidRDefault="00CA4B7D" w:rsidP="008A66C2">
            <w:pPr>
              <w:autoSpaceDE w:val="0"/>
              <w:autoSpaceDN w:val="0"/>
              <w:adjustRightInd w:val="0"/>
              <w:spacing w:after="0" w:line="360" w:lineRule="auto"/>
              <w:rPr>
                <w:rFonts w:ascii="Arial" w:hAnsi="Arial" w:cs="Arial"/>
                <w:color w:val="000000"/>
                <w:sz w:val="18"/>
                <w:szCs w:val="18"/>
              </w:rPr>
            </w:pPr>
          </w:p>
        </w:tc>
        <w:tc>
          <w:tcPr>
            <w:tcW w:w="2352" w:type="dxa"/>
            <w:tcBorders>
              <w:top w:val="single" w:sz="16" w:space="0" w:color="000000"/>
              <w:left w:val="nil"/>
              <w:bottom w:val="single" w:sz="16" w:space="0" w:color="000000"/>
              <w:right w:val="single" w:sz="16" w:space="0" w:color="000000"/>
            </w:tcBorders>
            <w:shd w:val="clear" w:color="auto" w:fill="FFFFFF"/>
            <w:vAlign w:val="bottom"/>
          </w:tcPr>
          <w:p w14:paraId="47A19C2A" w14:textId="653E6203" w:rsidR="00CA4B7D" w:rsidRPr="00FB51AB" w:rsidRDefault="004F15D1" w:rsidP="008A66C2">
            <w:pPr>
              <w:autoSpaceDE w:val="0"/>
              <w:autoSpaceDN w:val="0"/>
              <w:adjustRightInd w:val="0"/>
              <w:spacing w:after="0" w:line="360" w:lineRule="auto"/>
              <w:ind w:left="60" w:right="60"/>
              <w:rPr>
                <w:rFonts w:ascii="Arial" w:hAnsi="Arial" w:cs="Arial"/>
                <w:color w:val="000000"/>
                <w:sz w:val="18"/>
                <w:szCs w:val="18"/>
              </w:rPr>
            </w:pPr>
            <w:r w:rsidRPr="00FB51AB">
              <w:rPr>
                <w:rFonts w:ascii="Arial" w:hAnsi="Arial" w:cs="Arial"/>
                <w:color w:val="000000"/>
                <w:sz w:val="18"/>
                <w:szCs w:val="18"/>
              </w:rPr>
              <w:t>Concentración</w:t>
            </w:r>
            <w:r w:rsidR="00CA4B7D" w:rsidRPr="00FB51AB">
              <w:rPr>
                <w:rFonts w:ascii="Arial" w:hAnsi="Arial" w:cs="Arial"/>
                <w:color w:val="000000"/>
                <w:sz w:val="18"/>
                <w:szCs w:val="18"/>
              </w:rPr>
              <w:t xml:space="preserve"> de </w:t>
            </w:r>
            <w:proofErr w:type="spellStart"/>
            <w:r w:rsidR="00CA4B7D" w:rsidRPr="00FB51AB">
              <w:rPr>
                <w:rFonts w:ascii="Arial" w:hAnsi="Arial" w:cs="Arial"/>
                <w:color w:val="000000"/>
                <w:sz w:val="18"/>
                <w:szCs w:val="18"/>
              </w:rPr>
              <w:t>biochar</w:t>
            </w:r>
            <w:proofErr w:type="spellEnd"/>
          </w:p>
        </w:tc>
        <w:tc>
          <w:tcPr>
            <w:tcW w:w="1091" w:type="dxa"/>
            <w:tcBorders>
              <w:top w:val="single" w:sz="16" w:space="0" w:color="000000"/>
              <w:left w:val="single" w:sz="16" w:space="0" w:color="000000"/>
              <w:bottom w:val="single" w:sz="16" w:space="0" w:color="000000"/>
            </w:tcBorders>
            <w:shd w:val="clear" w:color="auto" w:fill="FFFFFF"/>
            <w:vAlign w:val="bottom"/>
          </w:tcPr>
          <w:p w14:paraId="1DF0C111" w14:textId="77777777" w:rsidR="00CA4B7D" w:rsidRPr="00FB51AB" w:rsidRDefault="00CA4B7D" w:rsidP="008A66C2">
            <w:pPr>
              <w:autoSpaceDE w:val="0"/>
              <w:autoSpaceDN w:val="0"/>
              <w:adjustRightInd w:val="0"/>
              <w:spacing w:after="0" w:line="360" w:lineRule="auto"/>
              <w:ind w:left="60" w:right="60"/>
              <w:jc w:val="center"/>
              <w:rPr>
                <w:rFonts w:ascii="Arial" w:hAnsi="Arial" w:cs="Arial"/>
                <w:color w:val="000000"/>
                <w:sz w:val="18"/>
                <w:szCs w:val="18"/>
              </w:rPr>
            </w:pPr>
            <w:r w:rsidRPr="00FB51AB">
              <w:rPr>
                <w:rFonts w:ascii="Arial" w:hAnsi="Arial" w:cs="Arial"/>
                <w:color w:val="000000"/>
                <w:sz w:val="18"/>
                <w:szCs w:val="18"/>
              </w:rPr>
              <w:t>Media</w:t>
            </w:r>
          </w:p>
        </w:tc>
        <w:tc>
          <w:tcPr>
            <w:tcW w:w="1476" w:type="dxa"/>
            <w:tcBorders>
              <w:top w:val="single" w:sz="16" w:space="0" w:color="000000"/>
              <w:bottom w:val="single" w:sz="16" w:space="0" w:color="000000"/>
            </w:tcBorders>
            <w:shd w:val="clear" w:color="auto" w:fill="FFFFFF"/>
            <w:vAlign w:val="bottom"/>
          </w:tcPr>
          <w:p w14:paraId="382B596E" w14:textId="77777777" w:rsidR="00CA4B7D" w:rsidRPr="00FB51AB" w:rsidRDefault="00CA4B7D" w:rsidP="008A66C2">
            <w:pPr>
              <w:autoSpaceDE w:val="0"/>
              <w:autoSpaceDN w:val="0"/>
              <w:adjustRightInd w:val="0"/>
              <w:spacing w:after="0" w:line="360" w:lineRule="auto"/>
              <w:ind w:left="60" w:right="60"/>
              <w:jc w:val="center"/>
              <w:rPr>
                <w:rFonts w:ascii="Arial" w:hAnsi="Arial" w:cs="Arial"/>
                <w:color w:val="000000"/>
                <w:sz w:val="18"/>
                <w:szCs w:val="18"/>
              </w:rPr>
            </w:pPr>
            <w:r w:rsidRPr="00FB51AB">
              <w:rPr>
                <w:rFonts w:ascii="Arial" w:hAnsi="Arial" w:cs="Arial"/>
                <w:color w:val="000000"/>
                <w:sz w:val="18"/>
                <w:szCs w:val="18"/>
              </w:rPr>
              <w:t>Desviación estándar</w:t>
            </w:r>
          </w:p>
        </w:tc>
        <w:tc>
          <w:tcPr>
            <w:tcW w:w="1029" w:type="dxa"/>
            <w:tcBorders>
              <w:top w:val="single" w:sz="16" w:space="0" w:color="000000"/>
              <w:bottom w:val="single" w:sz="16" w:space="0" w:color="000000"/>
              <w:right w:val="single" w:sz="16" w:space="0" w:color="000000"/>
            </w:tcBorders>
            <w:shd w:val="clear" w:color="auto" w:fill="FFFFFF"/>
            <w:vAlign w:val="bottom"/>
          </w:tcPr>
          <w:p w14:paraId="7212A9E6" w14:textId="77777777" w:rsidR="00CA4B7D" w:rsidRPr="00FB51AB" w:rsidRDefault="00CA4B7D" w:rsidP="008A66C2">
            <w:pPr>
              <w:autoSpaceDE w:val="0"/>
              <w:autoSpaceDN w:val="0"/>
              <w:adjustRightInd w:val="0"/>
              <w:spacing w:after="0" w:line="360" w:lineRule="auto"/>
              <w:ind w:left="60" w:right="60"/>
              <w:jc w:val="center"/>
              <w:rPr>
                <w:rFonts w:ascii="Arial" w:hAnsi="Arial" w:cs="Arial"/>
                <w:color w:val="000000"/>
                <w:sz w:val="18"/>
                <w:szCs w:val="18"/>
              </w:rPr>
            </w:pPr>
            <w:r w:rsidRPr="00FB51AB">
              <w:rPr>
                <w:rFonts w:ascii="Arial" w:hAnsi="Arial" w:cs="Arial"/>
                <w:color w:val="000000"/>
                <w:sz w:val="18"/>
                <w:szCs w:val="18"/>
              </w:rPr>
              <w:t>N</w:t>
            </w:r>
          </w:p>
        </w:tc>
      </w:tr>
      <w:tr w:rsidR="00CA4B7D" w:rsidRPr="00FB51AB" w14:paraId="46567E70" w14:textId="77777777" w:rsidTr="008A66C2">
        <w:trPr>
          <w:cantSplit/>
          <w:jc w:val="center"/>
        </w:trPr>
        <w:tc>
          <w:tcPr>
            <w:tcW w:w="2460" w:type="dxa"/>
            <w:vMerge w:val="restart"/>
            <w:tcBorders>
              <w:top w:val="single" w:sz="16" w:space="0" w:color="000000"/>
              <w:left w:val="single" w:sz="16" w:space="0" w:color="000000"/>
              <w:right w:val="nil"/>
            </w:tcBorders>
            <w:shd w:val="clear" w:color="auto" w:fill="FFFFFF"/>
          </w:tcPr>
          <w:p w14:paraId="733C0A4A" w14:textId="77777777" w:rsidR="00CA4B7D" w:rsidRPr="00FB51AB" w:rsidRDefault="00CA4B7D" w:rsidP="008A66C2">
            <w:pPr>
              <w:autoSpaceDE w:val="0"/>
              <w:autoSpaceDN w:val="0"/>
              <w:adjustRightInd w:val="0"/>
              <w:spacing w:after="0" w:line="360" w:lineRule="auto"/>
              <w:ind w:left="60" w:right="60"/>
              <w:rPr>
                <w:rFonts w:ascii="Arial" w:hAnsi="Arial" w:cs="Arial"/>
                <w:color w:val="000000"/>
                <w:sz w:val="18"/>
                <w:szCs w:val="18"/>
              </w:rPr>
            </w:pPr>
            <w:r w:rsidRPr="00FB51AB">
              <w:rPr>
                <w:rFonts w:ascii="Arial" w:hAnsi="Arial" w:cs="Arial"/>
                <w:color w:val="000000"/>
                <w:sz w:val="18"/>
                <w:szCs w:val="18"/>
              </w:rPr>
              <w:t xml:space="preserve">Cantidad de plomo a los </w:t>
            </w:r>
            <w:r>
              <w:rPr>
                <w:rFonts w:ascii="Arial" w:hAnsi="Arial" w:cs="Arial"/>
                <w:color w:val="000000"/>
                <w:sz w:val="18"/>
                <w:szCs w:val="18"/>
              </w:rPr>
              <w:t>6</w:t>
            </w:r>
            <w:r w:rsidRPr="00FB51AB">
              <w:rPr>
                <w:rFonts w:ascii="Arial" w:hAnsi="Arial" w:cs="Arial"/>
                <w:color w:val="000000"/>
                <w:sz w:val="18"/>
                <w:szCs w:val="18"/>
              </w:rPr>
              <w:t>0 días mg/Kg</w:t>
            </w:r>
          </w:p>
        </w:tc>
        <w:tc>
          <w:tcPr>
            <w:tcW w:w="2352" w:type="dxa"/>
            <w:tcBorders>
              <w:top w:val="single" w:sz="16" w:space="0" w:color="000000"/>
              <w:left w:val="nil"/>
              <w:bottom w:val="nil"/>
              <w:right w:val="single" w:sz="16" w:space="0" w:color="000000"/>
            </w:tcBorders>
            <w:shd w:val="clear" w:color="auto" w:fill="FFFFFF"/>
          </w:tcPr>
          <w:p w14:paraId="6163B6E9" w14:textId="77777777" w:rsidR="00CA4B7D" w:rsidRPr="00FB51AB" w:rsidRDefault="00CA4B7D" w:rsidP="008A66C2">
            <w:pPr>
              <w:autoSpaceDE w:val="0"/>
              <w:autoSpaceDN w:val="0"/>
              <w:adjustRightInd w:val="0"/>
              <w:spacing w:after="0" w:line="360" w:lineRule="auto"/>
              <w:ind w:left="60" w:right="60"/>
              <w:rPr>
                <w:rFonts w:ascii="Arial" w:hAnsi="Arial" w:cs="Arial"/>
                <w:color w:val="000000"/>
                <w:sz w:val="18"/>
                <w:szCs w:val="18"/>
              </w:rPr>
            </w:pPr>
            <w:r w:rsidRPr="00FB51AB">
              <w:rPr>
                <w:rFonts w:ascii="Arial" w:hAnsi="Arial" w:cs="Arial"/>
                <w:color w:val="000000"/>
                <w:sz w:val="18"/>
                <w:szCs w:val="18"/>
              </w:rPr>
              <w:t>5%</w:t>
            </w:r>
          </w:p>
        </w:tc>
        <w:tc>
          <w:tcPr>
            <w:tcW w:w="1091" w:type="dxa"/>
            <w:tcBorders>
              <w:top w:val="single" w:sz="16" w:space="0" w:color="000000"/>
              <w:left w:val="single" w:sz="16" w:space="0" w:color="000000"/>
              <w:bottom w:val="nil"/>
            </w:tcBorders>
            <w:shd w:val="clear" w:color="auto" w:fill="FFFFFF"/>
            <w:vAlign w:val="center"/>
          </w:tcPr>
          <w:p w14:paraId="496CF690" w14:textId="77777777" w:rsidR="00CA4B7D" w:rsidRPr="00FB51AB"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FB51AB">
              <w:rPr>
                <w:rFonts w:ascii="Arial" w:hAnsi="Arial" w:cs="Arial"/>
                <w:color w:val="000000"/>
                <w:sz w:val="18"/>
                <w:szCs w:val="18"/>
              </w:rPr>
              <w:t>14742,75</w:t>
            </w:r>
          </w:p>
        </w:tc>
        <w:tc>
          <w:tcPr>
            <w:tcW w:w="1476" w:type="dxa"/>
            <w:tcBorders>
              <w:top w:val="single" w:sz="16" w:space="0" w:color="000000"/>
              <w:bottom w:val="nil"/>
            </w:tcBorders>
            <w:shd w:val="clear" w:color="auto" w:fill="FFFFFF"/>
            <w:vAlign w:val="center"/>
          </w:tcPr>
          <w:p w14:paraId="743BDE0E" w14:textId="77777777" w:rsidR="00CA4B7D" w:rsidRPr="00FB51AB"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FB51AB">
              <w:rPr>
                <w:rFonts w:ascii="Arial" w:hAnsi="Arial" w:cs="Arial"/>
                <w:color w:val="000000"/>
                <w:sz w:val="18"/>
                <w:szCs w:val="18"/>
              </w:rPr>
              <w:t>234,848</w:t>
            </w:r>
          </w:p>
        </w:tc>
        <w:tc>
          <w:tcPr>
            <w:tcW w:w="1029" w:type="dxa"/>
            <w:tcBorders>
              <w:top w:val="single" w:sz="16" w:space="0" w:color="000000"/>
              <w:bottom w:val="nil"/>
              <w:right w:val="single" w:sz="16" w:space="0" w:color="000000"/>
            </w:tcBorders>
            <w:shd w:val="clear" w:color="auto" w:fill="FFFFFF"/>
            <w:vAlign w:val="center"/>
          </w:tcPr>
          <w:p w14:paraId="37C2C6EF" w14:textId="77777777" w:rsidR="00CA4B7D" w:rsidRPr="00FB51AB"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FB51AB">
              <w:rPr>
                <w:rFonts w:ascii="Arial" w:hAnsi="Arial" w:cs="Arial"/>
                <w:color w:val="000000"/>
                <w:sz w:val="18"/>
                <w:szCs w:val="18"/>
              </w:rPr>
              <w:t>4</w:t>
            </w:r>
          </w:p>
        </w:tc>
      </w:tr>
      <w:tr w:rsidR="00CA4B7D" w:rsidRPr="00FB51AB" w14:paraId="59D814E1" w14:textId="77777777" w:rsidTr="008A66C2">
        <w:trPr>
          <w:cantSplit/>
          <w:jc w:val="center"/>
        </w:trPr>
        <w:tc>
          <w:tcPr>
            <w:tcW w:w="2460" w:type="dxa"/>
            <w:vMerge/>
            <w:tcBorders>
              <w:top w:val="single" w:sz="16" w:space="0" w:color="000000"/>
              <w:left w:val="single" w:sz="16" w:space="0" w:color="000000"/>
              <w:right w:val="nil"/>
            </w:tcBorders>
            <w:shd w:val="clear" w:color="auto" w:fill="FFFFFF"/>
          </w:tcPr>
          <w:p w14:paraId="7F3D70B1" w14:textId="77777777" w:rsidR="00CA4B7D" w:rsidRPr="00FB51AB" w:rsidRDefault="00CA4B7D" w:rsidP="008A66C2">
            <w:pPr>
              <w:autoSpaceDE w:val="0"/>
              <w:autoSpaceDN w:val="0"/>
              <w:adjustRightInd w:val="0"/>
              <w:spacing w:after="0" w:line="360" w:lineRule="auto"/>
              <w:rPr>
                <w:rFonts w:ascii="Arial" w:hAnsi="Arial" w:cs="Arial"/>
                <w:color w:val="000000"/>
                <w:sz w:val="18"/>
                <w:szCs w:val="18"/>
              </w:rPr>
            </w:pPr>
          </w:p>
        </w:tc>
        <w:tc>
          <w:tcPr>
            <w:tcW w:w="2352" w:type="dxa"/>
            <w:tcBorders>
              <w:top w:val="nil"/>
              <w:left w:val="nil"/>
              <w:bottom w:val="nil"/>
              <w:right w:val="single" w:sz="16" w:space="0" w:color="000000"/>
            </w:tcBorders>
            <w:shd w:val="clear" w:color="auto" w:fill="FFFFFF"/>
          </w:tcPr>
          <w:p w14:paraId="7319269E" w14:textId="77777777" w:rsidR="00CA4B7D" w:rsidRPr="00FB51AB" w:rsidRDefault="00CA4B7D" w:rsidP="008A66C2">
            <w:pPr>
              <w:autoSpaceDE w:val="0"/>
              <w:autoSpaceDN w:val="0"/>
              <w:adjustRightInd w:val="0"/>
              <w:spacing w:after="0" w:line="360" w:lineRule="auto"/>
              <w:ind w:left="60" w:right="60"/>
              <w:rPr>
                <w:rFonts w:ascii="Arial" w:hAnsi="Arial" w:cs="Arial"/>
                <w:color w:val="000000"/>
                <w:sz w:val="18"/>
                <w:szCs w:val="18"/>
              </w:rPr>
            </w:pPr>
            <w:r w:rsidRPr="00FB51AB">
              <w:rPr>
                <w:rFonts w:ascii="Arial" w:hAnsi="Arial" w:cs="Arial"/>
                <w:color w:val="000000"/>
                <w:sz w:val="18"/>
                <w:szCs w:val="18"/>
              </w:rPr>
              <w:t>10%</w:t>
            </w:r>
          </w:p>
        </w:tc>
        <w:tc>
          <w:tcPr>
            <w:tcW w:w="1091" w:type="dxa"/>
            <w:tcBorders>
              <w:top w:val="nil"/>
              <w:left w:val="single" w:sz="16" w:space="0" w:color="000000"/>
              <w:bottom w:val="nil"/>
            </w:tcBorders>
            <w:shd w:val="clear" w:color="auto" w:fill="FFFFFF"/>
            <w:vAlign w:val="center"/>
          </w:tcPr>
          <w:p w14:paraId="26EB6007" w14:textId="77777777" w:rsidR="00CA4B7D" w:rsidRPr="00FB51AB"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FB51AB">
              <w:rPr>
                <w:rFonts w:ascii="Arial" w:hAnsi="Arial" w:cs="Arial"/>
                <w:color w:val="000000"/>
                <w:sz w:val="18"/>
                <w:szCs w:val="18"/>
              </w:rPr>
              <w:t>13640,50</w:t>
            </w:r>
          </w:p>
        </w:tc>
        <w:tc>
          <w:tcPr>
            <w:tcW w:w="1476" w:type="dxa"/>
            <w:tcBorders>
              <w:top w:val="nil"/>
              <w:bottom w:val="nil"/>
            </w:tcBorders>
            <w:shd w:val="clear" w:color="auto" w:fill="FFFFFF"/>
            <w:vAlign w:val="center"/>
          </w:tcPr>
          <w:p w14:paraId="2ECFC449" w14:textId="77777777" w:rsidR="00CA4B7D" w:rsidRPr="00FB51AB"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FB51AB">
              <w:rPr>
                <w:rFonts w:ascii="Arial" w:hAnsi="Arial" w:cs="Arial"/>
                <w:color w:val="000000"/>
                <w:sz w:val="18"/>
                <w:szCs w:val="18"/>
              </w:rPr>
              <w:t>143,667</w:t>
            </w:r>
          </w:p>
        </w:tc>
        <w:tc>
          <w:tcPr>
            <w:tcW w:w="1029" w:type="dxa"/>
            <w:tcBorders>
              <w:top w:val="nil"/>
              <w:bottom w:val="nil"/>
              <w:right w:val="single" w:sz="16" w:space="0" w:color="000000"/>
            </w:tcBorders>
            <w:shd w:val="clear" w:color="auto" w:fill="FFFFFF"/>
            <w:vAlign w:val="center"/>
          </w:tcPr>
          <w:p w14:paraId="73A9F2E4" w14:textId="77777777" w:rsidR="00CA4B7D" w:rsidRPr="00FB51AB"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FB51AB">
              <w:rPr>
                <w:rFonts w:ascii="Arial" w:hAnsi="Arial" w:cs="Arial"/>
                <w:color w:val="000000"/>
                <w:sz w:val="18"/>
                <w:szCs w:val="18"/>
              </w:rPr>
              <w:t>4</w:t>
            </w:r>
          </w:p>
        </w:tc>
      </w:tr>
      <w:tr w:rsidR="00CA4B7D" w:rsidRPr="00FB51AB" w14:paraId="226858A0" w14:textId="77777777" w:rsidTr="008A66C2">
        <w:trPr>
          <w:cantSplit/>
          <w:jc w:val="center"/>
        </w:trPr>
        <w:tc>
          <w:tcPr>
            <w:tcW w:w="2460" w:type="dxa"/>
            <w:vMerge/>
            <w:tcBorders>
              <w:top w:val="single" w:sz="16" w:space="0" w:color="000000"/>
              <w:left w:val="single" w:sz="16" w:space="0" w:color="000000"/>
              <w:right w:val="nil"/>
            </w:tcBorders>
            <w:shd w:val="clear" w:color="auto" w:fill="FFFFFF"/>
          </w:tcPr>
          <w:p w14:paraId="51A5E5E9" w14:textId="77777777" w:rsidR="00CA4B7D" w:rsidRPr="00FB51AB" w:rsidRDefault="00CA4B7D" w:rsidP="008A66C2">
            <w:pPr>
              <w:autoSpaceDE w:val="0"/>
              <w:autoSpaceDN w:val="0"/>
              <w:adjustRightInd w:val="0"/>
              <w:spacing w:after="0" w:line="360" w:lineRule="auto"/>
              <w:rPr>
                <w:rFonts w:ascii="Arial" w:hAnsi="Arial" w:cs="Arial"/>
                <w:color w:val="000000"/>
                <w:sz w:val="18"/>
                <w:szCs w:val="18"/>
              </w:rPr>
            </w:pPr>
          </w:p>
        </w:tc>
        <w:tc>
          <w:tcPr>
            <w:tcW w:w="2352" w:type="dxa"/>
            <w:tcBorders>
              <w:top w:val="nil"/>
              <w:left w:val="nil"/>
              <w:bottom w:val="nil"/>
              <w:right w:val="single" w:sz="16" w:space="0" w:color="000000"/>
            </w:tcBorders>
            <w:shd w:val="clear" w:color="auto" w:fill="FFFFFF"/>
          </w:tcPr>
          <w:p w14:paraId="6472043E" w14:textId="77777777" w:rsidR="00CA4B7D" w:rsidRPr="00FB51AB" w:rsidRDefault="00CA4B7D" w:rsidP="008A66C2">
            <w:pPr>
              <w:autoSpaceDE w:val="0"/>
              <w:autoSpaceDN w:val="0"/>
              <w:adjustRightInd w:val="0"/>
              <w:spacing w:after="0" w:line="360" w:lineRule="auto"/>
              <w:ind w:left="60" w:right="60"/>
              <w:rPr>
                <w:rFonts w:ascii="Arial" w:hAnsi="Arial" w:cs="Arial"/>
                <w:color w:val="000000"/>
                <w:sz w:val="18"/>
                <w:szCs w:val="18"/>
              </w:rPr>
            </w:pPr>
            <w:r w:rsidRPr="00FB51AB">
              <w:rPr>
                <w:rFonts w:ascii="Arial" w:hAnsi="Arial" w:cs="Arial"/>
                <w:color w:val="000000"/>
                <w:sz w:val="18"/>
                <w:szCs w:val="18"/>
              </w:rPr>
              <w:t>15%</w:t>
            </w:r>
          </w:p>
        </w:tc>
        <w:tc>
          <w:tcPr>
            <w:tcW w:w="1091" w:type="dxa"/>
            <w:tcBorders>
              <w:top w:val="nil"/>
              <w:left w:val="single" w:sz="16" w:space="0" w:color="000000"/>
              <w:bottom w:val="nil"/>
            </w:tcBorders>
            <w:shd w:val="clear" w:color="auto" w:fill="FFFFFF"/>
            <w:vAlign w:val="center"/>
          </w:tcPr>
          <w:p w14:paraId="0519AE3F" w14:textId="77777777" w:rsidR="00CA4B7D" w:rsidRPr="00FB51AB"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FB51AB">
              <w:rPr>
                <w:rFonts w:ascii="Arial" w:hAnsi="Arial" w:cs="Arial"/>
                <w:color w:val="000000"/>
                <w:sz w:val="18"/>
                <w:szCs w:val="18"/>
              </w:rPr>
              <w:t>9490,50</w:t>
            </w:r>
          </w:p>
        </w:tc>
        <w:tc>
          <w:tcPr>
            <w:tcW w:w="1476" w:type="dxa"/>
            <w:tcBorders>
              <w:top w:val="nil"/>
              <w:bottom w:val="nil"/>
            </w:tcBorders>
            <w:shd w:val="clear" w:color="auto" w:fill="FFFFFF"/>
            <w:vAlign w:val="center"/>
          </w:tcPr>
          <w:p w14:paraId="453E53B2" w14:textId="77777777" w:rsidR="00CA4B7D" w:rsidRPr="00FB51AB"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FB51AB">
              <w:rPr>
                <w:rFonts w:ascii="Arial" w:hAnsi="Arial" w:cs="Arial"/>
                <w:color w:val="000000"/>
                <w:sz w:val="18"/>
                <w:szCs w:val="18"/>
              </w:rPr>
              <w:t>266,466</w:t>
            </w:r>
          </w:p>
        </w:tc>
        <w:tc>
          <w:tcPr>
            <w:tcW w:w="1029" w:type="dxa"/>
            <w:tcBorders>
              <w:top w:val="nil"/>
              <w:bottom w:val="nil"/>
              <w:right w:val="single" w:sz="16" w:space="0" w:color="000000"/>
            </w:tcBorders>
            <w:shd w:val="clear" w:color="auto" w:fill="FFFFFF"/>
            <w:vAlign w:val="center"/>
          </w:tcPr>
          <w:p w14:paraId="031D9EF9" w14:textId="77777777" w:rsidR="00CA4B7D" w:rsidRPr="00FB51AB"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FB51AB">
              <w:rPr>
                <w:rFonts w:ascii="Arial" w:hAnsi="Arial" w:cs="Arial"/>
                <w:color w:val="000000"/>
                <w:sz w:val="18"/>
                <w:szCs w:val="18"/>
              </w:rPr>
              <w:t>4</w:t>
            </w:r>
          </w:p>
        </w:tc>
      </w:tr>
      <w:tr w:rsidR="00CA4B7D" w:rsidRPr="00FB51AB" w14:paraId="3E6B7330" w14:textId="77777777" w:rsidTr="008A66C2">
        <w:trPr>
          <w:cantSplit/>
          <w:jc w:val="center"/>
        </w:trPr>
        <w:tc>
          <w:tcPr>
            <w:tcW w:w="2460" w:type="dxa"/>
            <w:vMerge/>
            <w:tcBorders>
              <w:top w:val="single" w:sz="16" w:space="0" w:color="000000"/>
              <w:left w:val="single" w:sz="16" w:space="0" w:color="000000"/>
              <w:right w:val="nil"/>
            </w:tcBorders>
            <w:shd w:val="clear" w:color="auto" w:fill="FFFFFF"/>
          </w:tcPr>
          <w:p w14:paraId="181CC560" w14:textId="77777777" w:rsidR="00CA4B7D" w:rsidRPr="00FB51AB" w:rsidRDefault="00CA4B7D" w:rsidP="008A66C2">
            <w:pPr>
              <w:autoSpaceDE w:val="0"/>
              <w:autoSpaceDN w:val="0"/>
              <w:adjustRightInd w:val="0"/>
              <w:spacing w:after="0" w:line="360" w:lineRule="auto"/>
              <w:rPr>
                <w:rFonts w:ascii="Arial" w:hAnsi="Arial" w:cs="Arial"/>
                <w:color w:val="000000"/>
                <w:sz w:val="18"/>
                <w:szCs w:val="18"/>
              </w:rPr>
            </w:pPr>
          </w:p>
        </w:tc>
        <w:tc>
          <w:tcPr>
            <w:tcW w:w="2352" w:type="dxa"/>
            <w:tcBorders>
              <w:top w:val="nil"/>
              <w:left w:val="nil"/>
              <w:bottom w:val="nil"/>
              <w:right w:val="single" w:sz="16" w:space="0" w:color="000000"/>
            </w:tcBorders>
            <w:shd w:val="clear" w:color="auto" w:fill="FFFFFF"/>
          </w:tcPr>
          <w:p w14:paraId="22CCB6CA" w14:textId="77777777" w:rsidR="00CA4B7D" w:rsidRPr="00FB51AB" w:rsidRDefault="00CA4B7D" w:rsidP="008A66C2">
            <w:pPr>
              <w:autoSpaceDE w:val="0"/>
              <w:autoSpaceDN w:val="0"/>
              <w:adjustRightInd w:val="0"/>
              <w:spacing w:after="0" w:line="360" w:lineRule="auto"/>
              <w:ind w:left="60" w:right="60"/>
              <w:rPr>
                <w:rFonts w:ascii="Arial" w:hAnsi="Arial" w:cs="Arial"/>
                <w:color w:val="000000"/>
                <w:sz w:val="18"/>
                <w:szCs w:val="18"/>
              </w:rPr>
            </w:pPr>
            <w:r w:rsidRPr="00FB51AB">
              <w:rPr>
                <w:rFonts w:ascii="Arial" w:hAnsi="Arial" w:cs="Arial"/>
                <w:color w:val="000000"/>
                <w:sz w:val="18"/>
                <w:szCs w:val="18"/>
              </w:rPr>
              <w:t>20%</w:t>
            </w:r>
          </w:p>
        </w:tc>
        <w:tc>
          <w:tcPr>
            <w:tcW w:w="1091" w:type="dxa"/>
            <w:tcBorders>
              <w:top w:val="nil"/>
              <w:left w:val="single" w:sz="16" w:space="0" w:color="000000"/>
              <w:bottom w:val="nil"/>
            </w:tcBorders>
            <w:shd w:val="clear" w:color="auto" w:fill="FFFFFF"/>
            <w:vAlign w:val="center"/>
          </w:tcPr>
          <w:p w14:paraId="228D1EBA" w14:textId="77777777" w:rsidR="00CA4B7D" w:rsidRPr="00FB51AB"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FB51AB">
              <w:rPr>
                <w:rFonts w:ascii="Arial" w:hAnsi="Arial" w:cs="Arial"/>
                <w:color w:val="000000"/>
                <w:sz w:val="18"/>
                <w:szCs w:val="18"/>
              </w:rPr>
              <w:t>8676,75</w:t>
            </w:r>
          </w:p>
        </w:tc>
        <w:tc>
          <w:tcPr>
            <w:tcW w:w="1476" w:type="dxa"/>
            <w:tcBorders>
              <w:top w:val="nil"/>
              <w:bottom w:val="nil"/>
            </w:tcBorders>
            <w:shd w:val="clear" w:color="auto" w:fill="FFFFFF"/>
            <w:vAlign w:val="center"/>
          </w:tcPr>
          <w:p w14:paraId="1AE09A04" w14:textId="77777777" w:rsidR="00CA4B7D" w:rsidRPr="00FB51AB"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FB51AB">
              <w:rPr>
                <w:rFonts w:ascii="Arial" w:hAnsi="Arial" w:cs="Arial"/>
                <w:color w:val="000000"/>
                <w:sz w:val="18"/>
                <w:szCs w:val="18"/>
              </w:rPr>
              <w:t>191,110</w:t>
            </w:r>
          </w:p>
        </w:tc>
        <w:tc>
          <w:tcPr>
            <w:tcW w:w="1029" w:type="dxa"/>
            <w:tcBorders>
              <w:top w:val="nil"/>
              <w:bottom w:val="nil"/>
              <w:right w:val="single" w:sz="16" w:space="0" w:color="000000"/>
            </w:tcBorders>
            <w:shd w:val="clear" w:color="auto" w:fill="FFFFFF"/>
            <w:vAlign w:val="center"/>
          </w:tcPr>
          <w:p w14:paraId="35815A21" w14:textId="77777777" w:rsidR="00CA4B7D" w:rsidRPr="00FB51AB"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FB51AB">
              <w:rPr>
                <w:rFonts w:ascii="Arial" w:hAnsi="Arial" w:cs="Arial"/>
                <w:color w:val="000000"/>
                <w:sz w:val="18"/>
                <w:szCs w:val="18"/>
              </w:rPr>
              <w:t>4</w:t>
            </w:r>
          </w:p>
        </w:tc>
      </w:tr>
      <w:tr w:rsidR="00CA4B7D" w:rsidRPr="00FB51AB" w14:paraId="242FFC05" w14:textId="77777777" w:rsidTr="008A66C2">
        <w:trPr>
          <w:cantSplit/>
          <w:jc w:val="center"/>
        </w:trPr>
        <w:tc>
          <w:tcPr>
            <w:tcW w:w="2460" w:type="dxa"/>
            <w:vMerge/>
            <w:tcBorders>
              <w:top w:val="single" w:sz="16" w:space="0" w:color="000000"/>
              <w:left w:val="single" w:sz="16" w:space="0" w:color="000000"/>
              <w:right w:val="nil"/>
            </w:tcBorders>
            <w:shd w:val="clear" w:color="auto" w:fill="FFFFFF"/>
          </w:tcPr>
          <w:p w14:paraId="3B2ED20D" w14:textId="77777777" w:rsidR="00CA4B7D" w:rsidRPr="00FB51AB" w:rsidRDefault="00CA4B7D" w:rsidP="008A66C2">
            <w:pPr>
              <w:autoSpaceDE w:val="0"/>
              <w:autoSpaceDN w:val="0"/>
              <w:adjustRightInd w:val="0"/>
              <w:spacing w:after="0" w:line="360" w:lineRule="auto"/>
              <w:rPr>
                <w:rFonts w:ascii="Arial" w:hAnsi="Arial" w:cs="Arial"/>
                <w:color w:val="000000"/>
                <w:sz w:val="18"/>
                <w:szCs w:val="18"/>
              </w:rPr>
            </w:pPr>
          </w:p>
        </w:tc>
        <w:tc>
          <w:tcPr>
            <w:tcW w:w="2352" w:type="dxa"/>
            <w:tcBorders>
              <w:top w:val="nil"/>
              <w:left w:val="nil"/>
              <w:right w:val="single" w:sz="16" w:space="0" w:color="000000"/>
            </w:tcBorders>
            <w:shd w:val="clear" w:color="auto" w:fill="FFFFFF"/>
          </w:tcPr>
          <w:p w14:paraId="0E3D1FDB" w14:textId="77777777" w:rsidR="00CA4B7D" w:rsidRPr="00FB51AB" w:rsidRDefault="00CA4B7D" w:rsidP="008A66C2">
            <w:pPr>
              <w:autoSpaceDE w:val="0"/>
              <w:autoSpaceDN w:val="0"/>
              <w:adjustRightInd w:val="0"/>
              <w:spacing w:after="0" w:line="360" w:lineRule="auto"/>
              <w:ind w:left="60" w:right="60"/>
              <w:rPr>
                <w:rFonts w:ascii="Arial" w:hAnsi="Arial" w:cs="Arial"/>
                <w:color w:val="000000"/>
                <w:sz w:val="18"/>
                <w:szCs w:val="18"/>
              </w:rPr>
            </w:pPr>
            <w:r w:rsidRPr="00FB51AB">
              <w:rPr>
                <w:rFonts w:ascii="Arial" w:hAnsi="Arial" w:cs="Arial"/>
                <w:color w:val="000000"/>
                <w:sz w:val="18"/>
                <w:szCs w:val="18"/>
              </w:rPr>
              <w:t>Total</w:t>
            </w:r>
          </w:p>
        </w:tc>
        <w:tc>
          <w:tcPr>
            <w:tcW w:w="1091" w:type="dxa"/>
            <w:tcBorders>
              <w:top w:val="nil"/>
              <w:left w:val="single" w:sz="16" w:space="0" w:color="000000"/>
            </w:tcBorders>
            <w:shd w:val="clear" w:color="auto" w:fill="FFFFFF"/>
            <w:vAlign w:val="center"/>
          </w:tcPr>
          <w:p w14:paraId="59FBD3F2" w14:textId="77777777" w:rsidR="00CA4B7D" w:rsidRPr="00FB51AB"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FB51AB">
              <w:rPr>
                <w:rFonts w:ascii="Arial" w:hAnsi="Arial" w:cs="Arial"/>
                <w:color w:val="000000"/>
                <w:sz w:val="18"/>
                <w:szCs w:val="18"/>
              </w:rPr>
              <w:t>11637,63</w:t>
            </w:r>
          </w:p>
        </w:tc>
        <w:tc>
          <w:tcPr>
            <w:tcW w:w="1476" w:type="dxa"/>
            <w:tcBorders>
              <w:top w:val="nil"/>
            </w:tcBorders>
            <w:shd w:val="clear" w:color="auto" w:fill="FFFFFF"/>
            <w:vAlign w:val="center"/>
          </w:tcPr>
          <w:p w14:paraId="2CFEDE61" w14:textId="77777777" w:rsidR="00CA4B7D" w:rsidRPr="00FB51AB"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FB51AB">
              <w:rPr>
                <w:rFonts w:ascii="Arial" w:hAnsi="Arial" w:cs="Arial"/>
                <w:color w:val="000000"/>
                <w:sz w:val="18"/>
                <w:szCs w:val="18"/>
              </w:rPr>
              <w:t>2691,603</w:t>
            </w:r>
          </w:p>
        </w:tc>
        <w:tc>
          <w:tcPr>
            <w:tcW w:w="1029" w:type="dxa"/>
            <w:tcBorders>
              <w:top w:val="nil"/>
              <w:right w:val="single" w:sz="16" w:space="0" w:color="000000"/>
            </w:tcBorders>
            <w:shd w:val="clear" w:color="auto" w:fill="FFFFFF"/>
            <w:vAlign w:val="center"/>
          </w:tcPr>
          <w:p w14:paraId="48A6058E" w14:textId="77777777" w:rsidR="00CA4B7D" w:rsidRPr="00FB51AB"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FB51AB">
              <w:rPr>
                <w:rFonts w:ascii="Arial" w:hAnsi="Arial" w:cs="Arial"/>
                <w:color w:val="000000"/>
                <w:sz w:val="18"/>
                <w:szCs w:val="18"/>
              </w:rPr>
              <w:t>16</w:t>
            </w:r>
          </w:p>
        </w:tc>
      </w:tr>
      <w:tr w:rsidR="00CA4B7D" w:rsidRPr="00FB51AB" w14:paraId="51889165" w14:textId="77777777" w:rsidTr="008A66C2">
        <w:trPr>
          <w:cantSplit/>
          <w:jc w:val="center"/>
        </w:trPr>
        <w:tc>
          <w:tcPr>
            <w:tcW w:w="2460" w:type="dxa"/>
            <w:vMerge w:val="restart"/>
            <w:tcBorders>
              <w:top w:val="nil"/>
              <w:left w:val="single" w:sz="16" w:space="0" w:color="000000"/>
              <w:right w:val="nil"/>
            </w:tcBorders>
            <w:shd w:val="clear" w:color="auto" w:fill="FFFFFF"/>
          </w:tcPr>
          <w:p w14:paraId="5FE400B7" w14:textId="77777777" w:rsidR="00CA4B7D" w:rsidRDefault="00CA4B7D" w:rsidP="008A66C2">
            <w:pPr>
              <w:spacing w:after="0"/>
            </w:pPr>
            <w:r w:rsidRPr="00FB51AB">
              <w:rPr>
                <w:rFonts w:ascii="Arial" w:hAnsi="Arial" w:cs="Arial"/>
                <w:color w:val="000000"/>
                <w:sz w:val="18"/>
                <w:szCs w:val="18"/>
              </w:rPr>
              <w:t xml:space="preserve">Conductividad a los </w:t>
            </w:r>
            <w:r>
              <w:rPr>
                <w:rFonts w:ascii="Arial" w:hAnsi="Arial" w:cs="Arial"/>
                <w:color w:val="000000"/>
                <w:sz w:val="18"/>
                <w:szCs w:val="18"/>
              </w:rPr>
              <w:t>6</w:t>
            </w:r>
            <w:r w:rsidRPr="00FB51AB">
              <w:rPr>
                <w:rFonts w:ascii="Arial" w:hAnsi="Arial" w:cs="Arial"/>
                <w:color w:val="000000"/>
                <w:sz w:val="18"/>
                <w:szCs w:val="18"/>
              </w:rPr>
              <w:t>0 días</w:t>
            </w:r>
            <w:r>
              <w:rPr>
                <w:rFonts w:ascii="Arial" w:hAnsi="Arial" w:cs="Arial"/>
                <w:color w:val="000000"/>
                <w:sz w:val="18"/>
                <w:szCs w:val="18"/>
              </w:rPr>
              <w:t xml:space="preserve"> </w:t>
            </w:r>
          </w:p>
          <w:p w14:paraId="48FC4F76" w14:textId="77777777" w:rsidR="00CA4B7D" w:rsidRDefault="00CA4B7D" w:rsidP="008A66C2">
            <w:r>
              <w:rPr>
                <w:rFonts w:ascii="Arial" w:hAnsi="Arial" w:cs="Arial"/>
                <w:color w:val="000000"/>
                <w:sz w:val="18"/>
                <w:szCs w:val="18"/>
              </w:rPr>
              <w:t>(</w:t>
            </w:r>
            <w:r w:rsidRPr="00581580">
              <w:rPr>
                <w:rFonts w:ascii="Arial" w:eastAsia="Times New Roman" w:hAnsi="Arial" w:cs="Arial"/>
                <w:color w:val="000000"/>
                <w:sz w:val="18"/>
                <w:szCs w:val="18"/>
                <w:lang w:eastAsia="es-PE"/>
              </w:rPr>
              <w:t>S/cm</w:t>
            </w:r>
            <w:r>
              <w:rPr>
                <w:rFonts w:ascii="Arial" w:eastAsia="Times New Roman" w:hAnsi="Arial" w:cs="Arial"/>
                <w:color w:val="000000"/>
                <w:sz w:val="18"/>
                <w:szCs w:val="18"/>
                <w:lang w:eastAsia="es-PE"/>
              </w:rPr>
              <w:t>)</w:t>
            </w:r>
          </w:p>
          <w:p w14:paraId="128139B0" w14:textId="77777777" w:rsidR="00CA4B7D" w:rsidRPr="00FB51AB" w:rsidRDefault="00CA4B7D" w:rsidP="008A66C2">
            <w:pPr>
              <w:autoSpaceDE w:val="0"/>
              <w:autoSpaceDN w:val="0"/>
              <w:adjustRightInd w:val="0"/>
              <w:spacing w:after="0" w:line="360" w:lineRule="auto"/>
              <w:ind w:left="60" w:right="60"/>
              <w:rPr>
                <w:rFonts w:ascii="Arial" w:hAnsi="Arial" w:cs="Arial"/>
                <w:color w:val="000000"/>
                <w:sz w:val="18"/>
                <w:szCs w:val="18"/>
              </w:rPr>
            </w:pPr>
          </w:p>
        </w:tc>
        <w:tc>
          <w:tcPr>
            <w:tcW w:w="2352" w:type="dxa"/>
            <w:tcBorders>
              <w:top w:val="nil"/>
              <w:left w:val="nil"/>
              <w:bottom w:val="nil"/>
              <w:right w:val="single" w:sz="16" w:space="0" w:color="000000"/>
            </w:tcBorders>
            <w:shd w:val="clear" w:color="auto" w:fill="FFFFFF"/>
          </w:tcPr>
          <w:p w14:paraId="028EC3EC" w14:textId="77777777" w:rsidR="00CA4B7D" w:rsidRPr="00FB51AB" w:rsidRDefault="00CA4B7D" w:rsidP="008A66C2">
            <w:pPr>
              <w:autoSpaceDE w:val="0"/>
              <w:autoSpaceDN w:val="0"/>
              <w:adjustRightInd w:val="0"/>
              <w:spacing w:after="0" w:line="360" w:lineRule="auto"/>
              <w:ind w:left="60" w:right="60"/>
              <w:rPr>
                <w:rFonts w:ascii="Arial" w:hAnsi="Arial" w:cs="Arial"/>
                <w:color w:val="000000"/>
                <w:sz w:val="18"/>
                <w:szCs w:val="18"/>
              </w:rPr>
            </w:pPr>
            <w:r w:rsidRPr="00FB51AB">
              <w:rPr>
                <w:rFonts w:ascii="Arial" w:hAnsi="Arial" w:cs="Arial"/>
                <w:color w:val="000000"/>
                <w:sz w:val="18"/>
                <w:szCs w:val="18"/>
              </w:rPr>
              <w:t>5%</w:t>
            </w:r>
          </w:p>
        </w:tc>
        <w:tc>
          <w:tcPr>
            <w:tcW w:w="1091" w:type="dxa"/>
            <w:tcBorders>
              <w:top w:val="nil"/>
              <w:left w:val="single" w:sz="16" w:space="0" w:color="000000"/>
              <w:bottom w:val="nil"/>
            </w:tcBorders>
            <w:shd w:val="clear" w:color="auto" w:fill="FFFFFF"/>
            <w:vAlign w:val="center"/>
          </w:tcPr>
          <w:p w14:paraId="39FEE3F1" w14:textId="77777777" w:rsidR="00CA4B7D" w:rsidRPr="00FB51AB"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FB51AB">
              <w:rPr>
                <w:rFonts w:ascii="Arial" w:hAnsi="Arial" w:cs="Arial"/>
                <w:color w:val="000000"/>
                <w:sz w:val="18"/>
                <w:szCs w:val="18"/>
              </w:rPr>
              <w:t>9887,25</w:t>
            </w:r>
          </w:p>
        </w:tc>
        <w:tc>
          <w:tcPr>
            <w:tcW w:w="1476" w:type="dxa"/>
            <w:tcBorders>
              <w:top w:val="nil"/>
              <w:bottom w:val="nil"/>
            </w:tcBorders>
            <w:shd w:val="clear" w:color="auto" w:fill="FFFFFF"/>
            <w:vAlign w:val="center"/>
          </w:tcPr>
          <w:p w14:paraId="027B58AB" w14:textId="77777777" w:rsidR="00CA4B7D" w:rsidRPr="00FB51AB"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FB51AB">
              <w:rPr>
                <w:rFonts w:ascii="Arial" w:hAnsi="Arial" w:cs="Arial"/>
                <w:color w:val="000000"/>
                <w:sz w:val="18"/>
                <w:szCs w:val="18"/>
              </w:rPr>
              <w:t>87,233</w:t>
            </w:r>
          </w:p>
        </w:tc>
        <w:tc>
          <w:tcPr>
            <w:tcW w:w="1029" w:type="dxa"/>
            <w:tcBorders>
              <w:top w:val="nil"/>
              <w:bottom w:val="nil"/>
              <w:right w:val="single" w:sz="16" w:space="0" w:color="000000"/>
            </w:tcBorders>
            <w:shd w:val="clear" w:color="auto" w:fill="FFFFFF"/>
            <w:vAlign w:val="center"/>
          </w:tcPr>
          <w:p w14:paraId="51054082" w14:textId="77777777" w:rsidR="00CA4B7D" w:rsidRPr="00FB51AB"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FB51AB">
              <w:rPr>
                <w:rFonts w:ascii="Arial" w:hAnsi="Arial" w:cs="Arial"/>
                <w:color w:val="000000"/>
                <w:sz w:val="18"/>
                <w:szCs w:val="18"/>
              </w:rPr>
              <w:t>4</w:t>
            </w:r>
          </w:p>
        </w:tc>
      </w:tr>
      <w:tr w:rsidR="00CA4B7D" w:rsidRPr="00FB51AB" w14:paraId="60122BD1" w14:textId="77777777" w:rsidTr="008A66C2">
        <w:trPr>
          <w:cantSplit/>
          <w:jc w:val="center"/>
        </w:trPr>
        <w:tc>
          <w:tcPr>
            <w:tcW w:w="2460" w:type="dxa"/>
            <w:vMerge/>
            <w:tcBorders>
              <w:top w:val="nil"/>
              <w:left w:val="single" w:sz="16" w:space="0" w:color="000000"/>
              <w:right w:val="nil"/>
            </w:tcBorders>
            <w:shd w:val="clear" w:color="auto" w:fill="FFFFFF"/>
          </w:tcPr>
          <w:p w14:paraId="7F3EBC2F" w14:textId="77777777" w:rsidR="00CA4B7D" w:rsidRPr="00FB51AB" w:rsidRDefault="00CA4B7D" w:rsidP="008A66C2">
            <w:pPr>
              <w:autoSpaceDE w:val="0"/>
              <w:autoSpaceDN w:val="0"/>
              <w:adjustRightInd w:val="0"/>
              <w:spacing w:after="0" w:line="360" w:lineRule="auto"/>
              <w:rPr>
                <w:rFonts w:ascii="Arial" w:hAnsi="Arial" w:cs="Arial"/>
                <w:color w:val="000000"/>
                <w:sz w:val="18"/>
                <w:szCs w:val="18"/>
              </w:rPr>
            </w:pPr>
          </w:p>
        </w:tc>
        <w:tc>
          <w:tcPr>
            <w:tcW w:w="2352" w:type="dxa"/>
            <w:tcBorders>
              <w:top w:val="nil"/>
              <w:left w:val="nil"/>
              <w:bottom w:val="nil"/>
              <w:right w:val="single" w:sz="16" w:space="0" w:color="000000"/>
            </w:tcBorders>
            <w:shd w:val="clear" w:color="auto" w:fill="FFFFFF"/>
          </w:tcPr>
          <w:p w14:paraId="24C657E1" w14:textId="77777777" w:rsidR="00CA4B7D" w:rsidRPr="00FB51AB" w:rsidRDefault="00CA4B7D" w:rsidP="008A66C2">
            <w:pPr>
              <w:autoSpaceDE w:val="0"/>
              <w:autoSpaceDN w:val="0"/>
              <w:adjustRightInd w:val="0"/>
              <w:spacing w:after="0" w:line="360" w:lineRule="auto"/>
              <w:ind w:left="60" w:right="60"/>
              <w:rPr>
                <w:rFonts w:ascii="Arial" w:hAnsi="Arial" w:cs="Arial"/>
                <w:color w:val="000000"/>
                <w:sz w:val="18"/>
                <w:szCs w:val="18"/>
              </w:rPr>
            </w:pPr>
            <w:r w:rsidRPr="00FB51AB">
              <w:rPr>
                <w:rFonts w:ascii="Arial" w:hAnsi="Arial" w:cs="Arial"/>
                <w:color w:val="000000"/>
                <w:sz w:val="18"/>
                <w:szCs w:val="18"/>
              </w:rPr>
              <w:t>10%</w:t>
            </w:r>
          </w:p>
        </w:tc>
        <w:tc>
          <w:tcPr>
            <w:tcW w:w="1091" w:type="dxa"/>
            <w:tcBorders>
              <w:top w:val="nil"/>
              <w:left w:val="single" w:sz="16" w:space="0" w:color="000000"/>
              <w:bottom w:val="nil"/>
            </w:tcBorders>
            <w:shd w:val="clear" w:color="auto" w:fill="FFFFFF"/>
            <w:vAlign w:val="center"/>
          </w:tcPr>
          <w:p w14:paraId="68260F81" w14:textId="77777777" w:rsidR="00CA4B7D" w:rsidRPr="00FB51AB"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FB51AB">
              <w:rPr>
                <w:rFonts w:ascii="Arial" w:hAnsi="Arial" w:cs="Arial"/>
                <w:color w:val="000000"/>
                <w:sz w:val="18"/>
                <w:szCs w:val="18"/>
              </w:rPr>
              <w:t>9302,75</w:t>
            </w:r>
          </w:p>
        </w:tc>
        <w:tc>
          <w:tcPr>
            <w:tcW w:w="1476" w:type="dxa"/>
            <w:tcBorders>
              <w:top w:val="nil"/>
              <w:bottom w:val="nil"/>
            </w:tcBorders>
            <w:shd w:val="clear" w:color="auto" w:fill="FFFFFF"/>
            <w:vAlign w:val="center"/>
          </w:tcPr>
          <w:p w14:paraId="172DAD9E" w14:textId="77777777" w:rsidR="00CA4B7D" w:rsidRPr="00FB51AB"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FB51AB">
              <w:rPr>
                <w:rFonts w:ascii="Arial" w:hAnsi="Arial" w:cs="Arial"/>
                <w:color w:val="000000"/>
                <w:sz w:val="18"/>
                <w:szCs w:val="18"/>
              </w:rPr>
              <w:t>504,935</w:t>
            </w:r>
          </w:p>
        </w:tc>
        <w:tc>
          <w:tcPr>
            <w:tcW w:w="1029" w:type="dxa"/>
            <w:tcBorders>
              <w:top w:val="nil"/>
              <w:bottom w:val="nil"/>
              <w:right w:val="single" w:sz="16" w:space="0" w:color="000000"/>
            </w:tcBorders>
            <w:shd w:val="clear" w:color="auto" w:fill="FFFFFF"/>
            <w:vAlign w:val="center"/>
          </w:tcPr>
          <w:p w14:paraId="4E6A5380" w14:textId="77777777" w:rsidR="00CA4B7D" w:rsidRPr="00FB51AB"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FB51AB">
              <w:rPr>
                <w:rFonts w:ascii="Arial" w:hAnsi="Arial" w:cs="Arial"/>
                <w:color w:val="000000"/>
                <w:sz w:val="18"/>
                <w:szCs w:val="18"/>
              </w:rPr>
              <w:t>4</w:t>
            </w:r>
          </w:p>
        </w:tc>
      </w:tr>
      <w:tr w:rsidR="00CA4B7D" w:rsidRPr="00FB51AB" w14:paraId="15BA7A60" w14:textId="77777777" w:rsidTr="008A66C2">
        <w:trPr>
          <w:cantSplit/>
          <w:jc w:val="center"/>
        </w:trPr>
        <w:tc>
          <w:tcPr>
            <w:tcW w:w="2460" w:type="dxa"/>
            <w:vMerge/>
            <w:tcBorders>
              <w:top w:val="nil"/>
              <w:left w:val="single" w:sz="16" w:space="0" w:color="000000"/>
              <w:right w:val="nil"/>
            </w:tcBorders>
            <w:shd w:val="clear" w:color="auto" w:fill="FFFFFF"/>
          </w:tcPr>
          <w:p w14:paraId="3427D45B" w14:textId="77777777" w:rsidR="00CA4B7D" w:rsidRPr="00FB51AB" w:rsidRDefault="00CA4B7D" w:rsidP="008A66C2">
            <w:pPr>
              <w:autoSpaceDE w:val="0"/>
              <w:autoSpaceDN w:val="0"/>
              <w:adjustRightInd w:val="0"/>
              <w:spacing w:after="0" w:line="360" w:lineRule="auto"/>
              <w:rPr>
                <w:rFonts w:ascii="Arial" w:hAnsi="Arial" w:cs="Arial"/>
                <w:color w:val="000000"/>
                <w:sz w:val="18"/>
                <w:szCs w:val="18"/>
              </w:rPr>
            </w:pPr>
          </w:p>
        </w:tc>
        <w:tc>
          <w:tcPr>
            <w:tcW w:w="2352" w:type="dxa"/>
            <w:tcBorders>
              <w:top w:val="nil"/>
              <w:left w:val="nil"/>
              <w:bottom w:val="nil"/>
              <w:right w:val="single" w:sz="16" w:space="0" w:color="000000"/>
            </w:tcBorders>
            <w:shd w:val="clear" w:color="auto" w:fill="FFFFFF"/>
          </w:tcPr>
          <w:p w14:paraId="770A8251" w14:textId="77777777" w:rsidR="00CA4B7D" w:rsidRPr="00FB51AB" w:rsidRDefault="00CA4B7D" w:rsidP="008A66C2">
            <w:pPr>
              <w:autoSpaceDE w:val="0"/>
              <w:autoSpaceDN w:val="0"/>
              <w:adjustRightInd w:val="0"/>
              <w:spacing w:after="0" w:line="360" w:lineRule="auto"/>
              <w:ind w:left="60" w:right="60"/>
              <w:rPr>
                <w:rFonts w:ascii="Arial" w:hAnsi="Arial" w:cs="Arial"/>
                <w:color w:val="000000"/>
                <w:sz w:val="18"/>
                <w:szCs w:val="18"/>
              </w:rPr>
            </w:pPr>
            <w:r w:rsidRPr="00FB51AB">
              <w:rPr>
                <w:rFonts w:ascii="Arial" w:hAnsi="Arial" w:cs="Arial"/>
                <w:color w:val="000000"/>
                <w:sz w:val="18"/>
                <w:szCs w:val="18"/>
              </w:rPr>
              <w:t>15%</w:t>
            </w:r>
          </w:p>
        </w:tc>
        <w:tc>
          <w:tcPr>
            <w:tcW w:w="1091" w:type="dxa"/>
            <w:tcBorders>
              <w:top w:val="nil"/>
              <w:left w:val="single" w:sz="16" w:space="0" w:color="000000"/>
              <w:bottom w:val="nil"/>
            </w:tcBorders>
            <w:shd w:val="clear" w:color="auto" w:fill="FFFFFF"/>
            <w:vAlign w:val="center"/>
          </w:tcPr>
          <w:p w14:paraId="693666C4" w14:textId="77777777" w:rsidR="00CA4B7D" w:rsidRPr="00FB51AB"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FB51AB">
              <w:rPr>
                <w:rFonts w:ascii="Arial" w:hAnsi="Arial" w:cs="Arial"/>
                <w:color w:val="000000"/>
                <w:sz w:val="18"/>
                <w:szCs w:val="18"/>
              </w:rPr>
              <w:t>7590,00</w:t>
            </w:r>
          </w:p>
        </w:tc>
        <w:tc>
          <w:tcPr>
            <w:tcW w:w="1476" w:type="dxa"/>
            <w:tcBorders>
              <w:top w:val="nil"/>
              <w:bottom w:val="nil"/>
            </w:tcBorders>
            <w:shd w:val="clear" w:color="auto" w:fill="FFFFFF"/>
            <w:vAlign w:val="center"/>
          </w:tcPr>
          <w:p w14:paraId="67116B75" w14:textId="77777777" w:rsidR="00CA4B7D" w:rsidRPr="00FB51AB"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FB51AB">
              <w:rPr>
                <w:rFonts w:ascii="Arial" w:hAnsi="Arial" w:cs="Arial"/>
                <w:color w:val="000000"/>
                <w:sz w:val="18"/>
                <w:szCs w:val="18"/>
              </w:rPr>
              <w:t>368,547</w:t>
            </w:r>
          </w:p>
        </w:tc>
        <w:tc>
          <w:tcPr>
            <w:tcW w:w="1029" w:type="dxa"/>
            <w:tcBorders>
              <w:top w:val="nil"/>
              <w:bottom w:val="nil"/>
              <w:right w:val="single" w:sz="16" w:space="0" w:color="000000"/>
            </w:tcBorders>
            <w:shd w:val="clear" w:color="auto" w:fill="FFFFFF"/>
            <w:vAlign w:val="center"/>
          </w:tcPr>
          <w:p w14:paraId="225443D1" w14:textId="77777777" w:rsidR="00CA4B7D" w:rsidRPr="00FB51AB"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FB51AB">
              <w:rPr>
                <w:rFonts w:ascii="Arial" w:hAnsi="Arial" w:cs="Arial"/>
                <w:color w:val="000000"/>
                <w:sz w:val="18"/>
                <w:szCs w:val="18"/>
              </w:rPr>
              <w:t>4</w:t>
            </w:r>
          </w:p>
        </w:tc>
      </w:tr>
      <w:tr w:rsidR="00CA4B7D" w:rsidRPr="00FB51AB" w14:paraId="1C0BDBF6" w14:textId="77777777" w:rsidTr="008A66C2">
        <w:trPr>
          <w:cantSplit/>
          <w:jc w:val="center"/>
        </w:trPr>
        <w:tc>
          <w:tcPr>
            <w:tcW w:w="2460" w:type="dxa"/>
            <w:vMerge/>
            <w:tcBorders>
              <w:top w:val="nil"/>
              <w:left w:val="single" w:sz="16" w:space="0" w:color="000000"/>
              <w:right w:val="nil"/>
            </w:tcBorders>
            <w:shd w:val="clear" w:color="auto" w:fill="FFFFFF"/>
          </w:tcPr>
          <w:p w14:paraId="2DF5795C" w14:textId="77777777" w:rsidR="00CA4B7D" w:rsidRPr="00FB51AB" w:rsidRDefault="00CA4B7D" w:rsidP="008A66C2">
            <w:pPr>
              <w:autoSpaceDE w:val="0"/>
              <w:autoSpaceDN w:val="0"/>
              <w:adjustRightInd w:val="0"/>
              <w:spacing w:after="0" w:line="360" w:lineRule="auto"/>
              <w:rPr>
                <w:rFonts w:ascii="Arial" w:hAnsi="Arial" w:cs="Arial"/>
                <w:color w:val="000000"/>
                <w:sz w:val="18"/>
                <w:szCs w:val="18"/>
              </w:rPr>
            </w:pPr>
          </w:p>
        </w:tc>
        <w:tc>
          <w:tcPr>
            <w:tcW w:w="2352" w:type="dxa"/>
            <w:tcBorders>
              <w:top w:val="nil"/>
              <w:left w:val="nil"/>
              <w:bottom w:val="nil"/>
              <w:right w:val="single" w:sz="16" w:space="0" w:color="000000"/>
            </w:tcBorders>
            <w:shd w:val="clear" w:color="auto" w:fill="FFFFFF"/>
          </w:tcPr>
          <w:p w14:paraId="3D3D9903" w14:textId="77777777" w:rsidR="00CA4B7D" w:rsidRPr="00FB51AB" w:rsidRDefault="00CA4B7D" w:rsidP="008A66C2">
            <w:pPr>
              <w:autoSpaceDE w:val="0"/>
              <w:autoSpaceDN w:val="0"/>
              <w:adjustRightInd w:val="0"/>
              <w:spacing w:after="0" w:line="360" w:lineRule="auto"/>
              <w:ind w:left="60" w:right="60"/>
              <w:rPr>
                <w:rFonts w:ascii="Arial" w:hAnsi="Arial" w:cs="Arial"/>
                <w:color w:val="000000"/>
                <w:sz w:val="18"/>
                <w:szCs w:val="18"/>
              </w:rPr>
            </w:pPr>
            <w:r w:rsidRPr="00FB51AB">
              <w:rPr>
                <w:rFonts w:ascii="Arial" w:hAnsi="Arial" w:cs="Arial"/>
                <w:color w:val="000000"/>
                <w:sz w:val="18"/>
                <w:szCs w:val="18"/>
              </w:rPr>
              <w:t>20%</w:t>
            </w:r>
          </w:p>
        </w:tc>
        <w:tc>
          <w:tcPr>
            <w:tcW w:w="1091" w:type="dxa"/>
            <w:tcBorders>
              <w:top w:val="nil"/>
              <w:left w:val="single" w:sz="16" w:space="0" w:color="000000"/>
              <w:bottom w:val="nil"/>
            </w:tcBorders>
            <w:shd w:val="clear" w:color="auto" w:fill="FFFFFF"/>
            <w:vAlign w:val="center"/>
          </w:tcPr>
          <w:p w14:paraId="7F23D2B7" w14:textId="77777777" w:rsidR="00CA4B7D" w:rsidRPr="00FB51AB"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FB51AB">
              <w:rPr>
                <w:rFonts w:ascii="Arial" w:hAnsi="Arial" w:cs="Arial"/>
                <w:color w:val="000000"/>
                <w:sz w:val="18"/>
                <w:szCs w:val="18"/>
              </w:rPr>
              <w:t>6447,00</w:t>
            </w:r>
          </w:p>
        </w:tc>
        <w:tc>
          <w:tcPr>
            <w:tcW w:w="1476" w:type="dxa"/>
            <w:tcBorders>
              <w:top w:val="nil"/>
              <w:bottom w:val="nil"/>
            </w:tcBorders>
            <w:shd w:val="clear" w:color="auto" w:fill="FFFFFF"/>
            <w:vAlign w:val="center"/>
          </w:tcPr>
          <w:p w14:paraId="1C57B363" w14:textId="77777777" w:rsidR="00CA4B7D" w:rsidRPr="00FB51AB"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FB51AB">
              <w:rPr>
                <w:rFonts w:ascii="Arial" w:hAnsi="Arial" w:cs="Arial"/>
                <w:color w:val="000000"/>
                <w:sz w:val="18"/>
                <w:szCs w:val="18"/>
              </w:rPr>
              <w:t>213,081</w:t>
            </w:r>
          </w:p>
        </w:tc>
        <w:tc>
          <w:tcPr>
            <w:tcW w:w="1029" w:type="dxa"/>
            <w:tcBorders>
              <w:top w:val="nil"/>
              <w:bottom w:val="nil"/>
              <w:right w:val="single" w:sz="16" w:space="0" w:color="000000"/>
            </w:tcBorders>
            <w:shd w:val="clear" w:color="auto" w:fill="FFFFFF"/>
            <w:vAlign w:val="center"/>
          </w:tcPr>
          <w:p w14:paraId="6B89AF02" w14:textId="77777777" w:rsidR="00CA4B7D" w:rsidRPr="00FB51AB"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FB51AB">
              <w:rPr>
                <w:rFonts w:ascii="Arial" w:hAnsi="Arial" w:cs="Arial"/>
                <w:color w:val="000000"/>
                <w:sz w:val="18"/>
                <w:szCs w:val="18"/>
              </w:rPr>
              <w:t>4</w:t>
            </w:r>
          </w:p>
        </w:tc>
      </w:tr>
      <w:tr w:rsidR="00CA4B7D" w:rsidRPr="00FB51AB" w14:paraId="2314041E" w14:textId="77777777" w:rsidTr="008A66C2">
        <w:trPr>
          <w:cantSplit/>
          <w:jc w:val="center"/>
        </w:trPr>
        <w:tc>
          <w:tcPr>
            <w:tcW w:w="2460" w:type="dxa"/>
            <w:vMerge/>
            <w:tcBorders>
              <w:top w:val="nil"/>
              <w:left w:val="single" w:sz="16" w:space="0" w:color="000000"/>
              <w:right w:val="nil"/>
            </w:tcBorders>
            <w:shd w:val="clear" w:color="auto" w:fill="FFFFFF"/>
          </w:tcPr>
          <w:p w14:paraId="0E022624" w14:textId="77777777" w:rsidR="00CA4B7D" w:rsidRPr="00FB51AB" w:rsidRDefault="00CA4B7D" w:rsidP="008A66C2">
            <w:pPr>
              <w:autoSpaceDE w:val="0"/>
              <w:autoSpaceDN w:val="0"/>
              <w:adjustRightInd w:val="0"/>
              <w:spacing w:after="0" w:line="360" w:lineRule="auto"/>
              <w:rPr>
                <w:rFonts w:ascii="Arial" w:hAnsi="Arial" w:cs="Arial"/>
                <w:color w:val="000000"/>
                <w:sz w:val="18"/>
                <w:szCs w:val="18"/>
              </w:rPr>
            </w:pPr>
          </w:p>
        </w:tc>
        <w:tc>
          <w:tcPr>
            <w:tcW w:w="2352" w:type="dxa"/>
            <w:tcBorders>
              <w:top w:val="nil"/>
              <w:left w:val="nil"/>
              <w:right w:val="single" w:sz="16" w:space="0" w:color="000000"/>
            </w:tcBorders>
            <w:shd w:val="clear" w:color="auto" w:fill="FFFFFF"/>
          </w:tcPr>
          <w:p w14:paraId="037DE848" w14:textId="77777777" w:rsidR="00CA4B7D" w:rsidRPr="00FB51AB" w:rsidRDefault="00CA4B7D" w:rsidP="008A66C2">
            <w:pPr>
              <w:autoSpaceDE w:val="0"/>
              <w:autoSpaceDN w:val="0"/>
              <w:adjustRightInd w:val="0"/>
              <w:spacing w:after="0" w:line="360" w:lineRule="auto"/>
              <w:ind w:left="60" w:right="60"/>
              <w:rPr>
                <w:rFonts w:ascii="Arial" w:hAnsi="Arial" w:cs="Arial"/>
                <w:color w:val="000000"/>
                <w:sz w:val="18"/>
                <w:szCs w:val="18"/>
              </w:rPr>
            </w:pPr>
            <w:r w:rsidRPr="00FB51AB">
              <w:rPr>
                <w:rFonts w:ascii="Arial" w:hAnsi="Arial" w:cs="Arial"/>
                <w:color w:val="000000"/>
                <w:sz w:val="18"/>
                <w:szCs w:val="18"/>
              </w:rPr>
              <w:t>Total</w:t>
            </w:r>
          </w:p>
        </w:tc>
        <w:tc>
          <w:tcPr>
            <w:tcW w:w="1091" w:type="dxa"/>
            <w:tcBorders>
              <w:top w:val="nil"/>
              <w:left w:val="single" w:sz="16" w:space="0" w:color="000000"/>
            </w:tcBorders>
            <w:shd w:val="clear" w:color="auto" w:fill="FFFFFF"/>
            <w:vAlign w:val="center"/>
          </w:tcPr>
          <w:p w14:paraId="1044C449" w14:textId="77777777" w:rsidR="00CA4B7D" w:rsidRPr="00FB51AB"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FB51AB">
              <w:rPr>
                <w:rFonts w:ascii="Arial" w:hAnsi="Arial" w:cs="Arial"/>
                <w:color w:val="000000"/>
                <w:sz w:val="18"/>
                <w:szCs w:val="18"/>
              </w:rPr>
              <w:t>8306,75</w:t>
            </w:r>
          </w:p>
        </w:tc>
        <w:tc>
          <w:tcPr>
            <w:tcW w:w="1476" w:type="dxa"/>
            <w:tcBorders>
              <w:top w:val="nil"/>
            </w:tcBorders>
            <w:shd w:val="clear" w:color="auto" w:fill="FFFFFF"/>
            <w:vAlign w:val="center"/>
          </w:tcPr>
          <w:p w14:paraId="392AEBDA" w14:textId="77777777" w:rsidR="00CA4B7D" w:rsidRPr="00FB51AB"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FB51AB">
              <w:rPr>
                <w:rFonts w:ascii="Arial" w:hAnsi="Arial" w:cs="Arial"/>
                <w:color w:val="000000"/>
                <w:sz w:val="18"/>
                <w:szCs w:val="18"/>
              </w:rPr>
              <w:t>1441,781</w:t>
            </w:r>
          </w:p>
        </w:tc>
        <w:tc>
          <w:tcPr>
            <w:tcW w:w="1029" w:type="dxa"/>
            <w:tcBorders>
              <w:top w:val="nil"/>
              <w:right w:val="single" w:sz="16" w:space="0" w:color="000000"/>
            </w:tcBorders>
            <w:shd w:val="clear" w:color="auto" w:fill="FFFFFF"/>
            <w:vAlign w:val="center"/>
          </w:tcPr>
          <w:p w14:paraId="3EA6E10A" w14:textId="77777777" w:rsidR="00CA4B7D" w:rsidRPr="00FB51AB"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FB51AB">
              <w:rPr>
                <w:rFonts w:ascii="Arial" w:hAnsi="Arial" w:cs="Arial"/>
                <w:color w:val="000000"/>
                <w:sz w:val="18"/>
                <w:szCs w:val="18"/>
              </w:rPr>
              <w:t>16</w:t>
            </w:r>
          </w:p>
        </w:tc>
      </w:tr>
      <w:tr w:rsidR="00CA4B7D" w:rsidRPr="00FB51AB" w14:paraId="390CA439" w14:textId="77777777" w:rsidTr="008A66C2">
        <w:trPr>
          <w:cantSplit/>
          <w:jc w:val="center"/>
        </w:trPr>
        <w:tc>
          <w:tcPr>
            <w:tcW w:w="2460" w:type="dxa"/>
            <w:vMerge w:val="restart"/>
            <w:tcBorders>
              <w:top w:val="nil"/>
              <w:left w:val="single" w:sz="16" w:space="0" w:color="000000"/>
              <w:bottom w:val="single" w:sz="16" w:space="0" w:color="000000"/>
              <w:right w:val="nil"/>
            </w:tcBorders>
            <w:shd w:val="clear" w:color="auto" w:fill="FFFFFF"/>
          </w:tcPr>
          <w:p w14:paraId="51EEB150" w14:textId="77777777" w:rsidR="00CA4B7D" w:rsidRPr="00FB51AB" w:rsidRDefault="00CA4B7D" w:rsidP="008A66C2">
            <w:pPr>
              <w:autoSpaceDE w:val="0"/>
              <w:autoSpaceDN w:val="0"/>
              <w:adjustRightInd w:val="0"/>
              <w:spacing w:after="0" w:line="360" w:lineRule="auto"/>
              <w:ind w:left="60" w:right="60"/>
              <w:rPr>
                <w:rFonts w:ascii="Arial" w:hAnsi="Arial" w:cs="Arial"/>
                <w:color w:val="000000"/>
                <w:sz w:val="18"/>
                <w:szCs w:val="18"/>
              </w:rPr>
            </w:pPr>
            <w:r w:rsidRPr="00FB51AB">
              <w:rPr>
                <w:rFonts w:ascii="Arial" w:hAnsi="Arial" w:cs="Arial"/>
                <w:color w:val="000000"/>
                <w:sz w:val="18"/>
                <w:szCs w:val="18"/>
              </w:rPr>
              <w:t xml:space="preserve">pH a los </w:t>
            </w:r>
            <w:r>
              <w:rPr>
                <w:rFonts w:ascii="Arial" w:hAnsi="Arial" w:cs="Arial"/>
                <w:color w:val="000000"/>
                <w:sz w:val="18"/>
                <w:szCs w:val="18"/>
              </w:rPr>
              <w:t>6</w:t>
            </w:r>
            <w:r w:rsidRPr="00FB51AB">
              <w:rPr>
                <w:rFonts w:ascii="Arial" w:hAnsi="Arial" w:cs="Arial"/>
                <w:color w:val="000000"/>
                <w:sz w:val="18"/>
                <w:szCs w:val="18"/>
              </w:rPr>
              <w:t>0 días</w:t>
            </w:r>
          </w:p>
        </w:tc>
        <w:tc>
          <w:tcPr>
            <w:tcW w:w="2352" w:type="dxa"/>
            <w:tcBorders>
              <w:top w:val="nil"/>
              <w:left w:val="nil"/>
              <w:bottom w:val="nil"/>
              <w:right w:val="single" w:sz="16" w:space="0" w:color="000000"/>
            </w:tcBorders>
            <w:shd w:val="clear" w:color="auto" w:fill="FFFFFF"/>
          </w:tcPr>
          <w:p w14:paraId="4D152FAA" w14:textId="77777777" w:rsidR="00CA4B7D" w:rsidRPr="00FB51AB" w:rsidRDefault="00CA4B7D" w:rsidP="008A66C2">
            <w:pPr>
              <w:autoSpaceDE w:val="0"/>
              <w:autoSpaceDN w:val="0"/>
              <w:adjustRightInd w:val="0"/>
              <w:spacing w:after="0" w:line="360" w:lineRule="auto"/>
              <w:ind w:left="60" w:right="60"/>
              <w:rPr>
                <w:rFonts w:ascii="Arial" w:hAnsi="Arial" w:cs="Arial"/>
                <w:color w:val="000000"/>
                <w:sz w:val="18"/>
                <w:szCs w:val="18"/>
              </w:rPr>
            </w:pPr>
            <w:r w:rsidRPr="00FB51AB">
              <w:rPr>
                <w:rFonts w:ascii="Arial" w:hAnsi="Arial" w:cs="Arial"/>
                <w:color w:val="000000"/>
                <w:sz w:val="18"/>
                <w:szCs w:val="18"/>
              </w:rPr>
              <w:t>5%</w:t>
            </w:r>
          </w:p>
        </w:tc>
        <w:tc>
          <w:tcPr>
            <w:tcW w:w="1091" w:type="dxa"/>
            <w:tcBorders>
              <w:top w:val="nil"/>
              <w:left w:val="single" w:sz="16" w:space="0" w:color="000000"/>
              <w:bottom w:val="nil"/>
            </w:tcBorders>
            <w:shd w:val="clear" w:color="auto" w:fill="FFFFFF"/>
            <w:vAlign w:val="center"/>
          </w:tcPr>
          <w:p w14:paraId="40D27249" w14:textId="77777777" w:rsidR="00CA4B7D" w:rsidRPr="00FB51AB"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FB51AB">
              <w:rPr>
                <w:rFonts w:ascii="Arial" w:hAnsi="Arial" w:cs="Arial"/>
                <w:color w:val="000000"/>
                <w:sz w:val="18"/>
                <w:szCs w:val="18"/>
              </w:rPr>
              <w:t>3,500</w:t>
            </w:r>
          </w:p>
        </w:tc>
        <w:tc>
          <w:tcPr>
            <w:tcW w:w="1476" w:type="dxa"/>
            <w:tcBorders>
              <w:top w:val="nil"/>
              <w:bottom w:val="nil"/>
            </w:tcBorders>
            <w:shd w:val="clear" w:color="auto" w:fill="FFFFFF"/>
            <w:vAlign w:val="center"/>
          </w:tcPr>
          <w:p w14:paraId="64773914" w14:textId="43BC20C4" w:rsidR="00CA4B7D" w:rsidRPr="00FB51AB" w:rsidRDefault="00DA3341" w:rsidP="008A66C2">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r w:rsidR="00CA4B7D" w:rsidRPr="00FB51AB">
              <w:rPr>
                <w:rFonts w:ascii="Arial" w:hAnsi="Arial" w:cs="Arial"/>
                <w:color w:val="000000"/>
                <w:sz w:val="18"/>
                <w:szCs w:val="18"/>
              </w:rPr>
              <w:t>,4082</w:t>
            </w:r>
          </w:p>
        </w:tc>
        <w:tc>
          <w:tcPr>
            <w:tcW w:w="1029" w:type="dxa"/>
            <w:tcBorders>
              <w:top w:val="nil"/>
              <w:bottom w:val="nil"/>
              <w:right w:val="single" w:sz="16" w:space="0" w:color="000000"/>
            </w:tcBorders>
            <w:shd w:val="clear" w:color="auto" w:fill="FFFFFF"/>
            <w:vAlign w:val="center"/>
          </w:tcPr>
          <w:p w14:paraId="4CD596F2" w14:textId="77777777" w:rsidR="00CA4B7D" w:rsidRPr="00FB51AB"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FB51AB">
              <w:rPr>
                <w:rFonts w:ascii="Arial" w:hAnsi="Arial" w:cs="Arial"/>
                <w:color w:val="000000"/>
                <w:sz w:val="18"/>
                <w:szCs w:val="18"/>
              </w:rPr>
              <w:t>4</w:t>
            </w:r>
          </w:p>
        </w:tc>
      </w:tr>
      <w:tr w:rsidR="00CA4B7D" w:rsidRPr="00FB51AB" w14:paraId="0808DF8D" w14:textId="77777777" w:rsidTr="008A66C2">
        <w:trPr>
          <w:cantSplit/>
          <w:jc w:val="center"/>
        </w:trPr>
        <w:tc>
          <w:tcPr>
            <w:tcW w:w="2460" w:type="dxa"/>
            <w:vMerge/>
            <w:tcBorders>
              <w:top w:val="nil"/>
              <w:left w:val="single" w:sz="16" w:space="0" w:color="000000"/>
              <w:bottom w:val="single" w:sz="16" w:space="0" w:color="000000"/>
              <w:right w:val="nil"/>
            </w:tcBorders>
            <w:shd w:val="clear" w:color="auto" w:fill="FFFFFF"/>
          </w:tcPr>
          <w:p w14:paraId="3504DE2C" w14:textId="77777777" w:rsidR="00CA4B7D" w:rsidRPr="00FB51AB" w:rsidRDefault="00CA4B7D" w:rsidP="008A66C2">
            <w:pPr>
              <w:autoSpaceDE w:val="0"/>
              <w:autoSpaceDN w:val="0"/>
              <w:adjustRightInd w:val="0"/>
              <w:spacing w:after="0" w:line="360" w:lineRule="auto"/>
              <w:rPr>
                <w:rFonts w:ascii="Arial" w:hAnsi="Arial" w:cs="Arial"/>
                <w:color w:val="000000"/>
                <w:sz w:val="18"/>
                <w:szCs w:val="18"/>
              </w:rPr>
            </w:pPr>
          </w:p>
        </w:tc>
        <w:tc>
          <w:tcPr>
            <w:tcW w:w="2352" w:type="dxa"/>
            <w:tcBorders>
              <w:top w:val="nil"/>
              <w:left w:val="nil"/>
              <w:bottom w:val="nil"/>
              <w:right w:val="single" w:sz="16" w:space="0" w:color="000000"/>
            </w:tcBorders>
            <w:shd w:val="clear" w:color="auto" w:fill="FFFFFF"/>
          </w:tcPr>
          <w:p w14:paraId="16CC120F" w14:textId="77777777" w:rsidR="00CA4B7D" w:rsidRPr="00FB51AB" w:rsidRDefault="00CA4B7D" w:rsidP="008A66C2">
            <w:pPr>
              <w:autoSpaceDE w:val="0"/>
              <w:autoSpaceDN w:val="0"/>
              <w:adjustRightInd w:val="0"/>
              <w:spacing w:after="0" w:line="360" w:lineRule="auto"/>
              <w:ind w:left="60" w:right="60"/>
              <w:rPr>
                <w:rFonts w:ascii="Arial" w:hAnsi="Arial" w:cs="Arial"/>
                <w:color w:val="000000"/>
                <w:sz w:val="18"/>
                <w:szCs w:val="18"/>
              </w:rPr>
            </w:pPr>
            <w:r w:rsidRPr="00FB51AB">
              <w:rPr>
                <w:rFonts w:ascii="Arial" w:hAnsi="Arial" w:cs="Arial"/>
                <w:color w:val="000000"/>
                <w:sz w:val="18"/>
                <w:szCs w:val="18"/>
              </w:rPr>
              <w:t>10%</w:t>
            </w:r>
          </w:p>
        </w:tc>
        <w:tc>
          <w:tcPr>
            <w:tcW w:w="1091" w:type="dxa"/>
            <w:tcBorders>
              <w:top w:val="nil"/>
              <w:left w:val="single" w:sz="16" w:space="0" w:color="000000"/>
              <w:bottom w:val="nil"/>
            </w:tcBorders>
            <w:shd w:val="clear" w:color="auto" w:fill="FFFFFF"/>
            <w:vAlign w:val="center"/>
          </w:tcPr>
          <w:p w14:paraId="2DDD7549" w14:textId="77777777" w:rsidR="00CA4B7D" w:rsidRPr="00FB51AB"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FB51AB">
              <w:rPr>
                <w:rFonts w:ascii="Arial" w:hAnsi="Arial" w:cs="Arial"/>
                <w:color w:val="000000"/>
                <w:sz w:val="18"/>
                <w:szCs w:val="18"/>
              </w:rPr>
              <w:t>3,650</w:t>
            </w:r>
          </w:p>
        </w:tc>
        <w:tc>
          <w:tcPr>
            <w:tcW w:w="1476" w:type="dxa"/>
            <w:tcBorders>
              <w:top w:val="nil"/>
              <w:bottom w:val="nil"/>
            </w:tcBorders>
            <w:shd w:val="clear" w:color="auto" w:fill="FFFFFF"/>
            <w:vAlign w:val="center"/>
          </w:tcPr>
          <w:p w14:paraId="23E92EF6" w14:textId="636C1059" w:rsidR="00CA4B7D" w:rsidRPr="00FB51AB" w:rsidRDefault="00DA3341" w:rsidP="008A66C2">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r w:rsidR="00CA4B7D" w:rsidRPr="00FB51AB">
              <w:rPr>
                <w:rFonts w:ascii="Arial" w:hAnsi="Arial" w:cs="Arial"/>
                <w:color w:val="000000"/>
                <w:sz w:val="18"/>
                <w:szCs w:val="18"/>
              </w:rPr>
              <w:t>,4203</w:t>
            </w:r>
          </w:p>
        </w:tc>
        <w:tc>
          <w:tcPr>
            <w:tcW w:w="1029" w:type="dxa"/>
            <w:tcBorders>
              <w:top w:val="nil"/>
              <w:bottom w:val="nil"/>
              <w:right w:val="single" w:sz="16" w:space="0" w:color="000000"/>
            </w:tcBorders>
            <w:shd w:val="clear" w:color="auto" w:fill="FFFFFF"/>
            <w:vAlign w:val="center"/>
          </w:tcPr>
          <w:p w14:paraId="43BB6B1C" w14:textId="77777777" w:rsidR="00CA4B7D" w:rsidRPr="00FB51AB"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FB51AB">
              <w:rPr>
                <w:rFonts w:ascii="Arial" w:hAnsi="Arial" w:cs="Arial"/>
                <w:color w:val="000000"/>
                <w:sz w:val="18"/>
                <w:szCs w:val="18"/>
              </w:rPr>
              <w:t>4</w:t>
            </w:r>
          </w:p>
        </w:tc>
      </w:tr>
      <w:tr w:rsidR="00CA4B7D" w:rsidRPr="00FB51AB" w14:paraId="20CC93FC" w14:textId="77777777" w:rsidTr="008A66C2">
        <w:trPr>
          <w:cantSplit/>
          <w:jc w:val="center"/>
        </w:trPr>
        <w:tc>
          <w:tcPr>
            <w:tcW w:w="2460" w:type="dxa"/>
            <w:vMerge/>
            <w:tcBorders>
              <w:top w:val="nil"/>
              <w:left w:val="single" w:sz="16" w:space="0" w:color="000000"/>
              <w:bottom w:val="single" w:sz="16" w:space="0" w:color="000000"/>
              <w:right w:val="nil"/>
            </w:tcBorders>
            <w:shd w:val="clear" w:color="auto" w:fill="FFFFFF"/>
          </w:tcPr>
          <w:p w14:paraId="5774D78C" w14:textId="77777777" w:rsidR="00CA4B7D" w:rsidRPr="00FB51AB" w:rsidRDefault="00CA4B7D" w:rsidP="008A66C2">
            <w:pPr>
              <w:autoSpaceDE w:val="0"/>
              <w:autoSpaceDN w:val="0"/>
              <w:adjustRightInd w:val="0"/>
              <w:spacing w:after="0" w:line="360" w:lineRule="auto"/>
              <w:rPr>
                <w:rFonts w:ascii="Arial" w:hAnsi="Arial" w:cs="Arial"/>
                <w:color w:val="000000"/>
                <w:sz w:val="18"/>
                <w:szCs w:val="18"/>
              </w:rPr>
            </w:pPr>
          </w:p>
        </w:tc>
        <w:tc>
          <w:tcPr>
            <w:tcW w:w="2352" w:type="dxa"/>
            <w:tcBorders>
              <w:top w:val="nil"/>
              <w:left w:val="nil"/>
              <w:bottom w:val="nil"/>
              <w:right w:val="single" w:sz="16" w:space="0" w:color="000000"/>
            </w:tcBorders>
            <w:shd w:val="clear" w:color="auto" w:fill="FFFFFF"/>
          </w:tcPr>
          <w:p w14:paraId="387DFFF5" w14:textId="77777777" w:rsidR="00CA4B7D" w:rsidRPr="00FB51AB" w:rsidRDefault="00CA4B7D" w:rsidP="008A66C2">
            <w:pPr>
              <w:autoSpaceDE w:val="0"/>
              <w:autoSpaceDN w:val="0"/>
              <w:adjustRightInd w:val="0"/>
              <w:spacing w:after="0" w:line="360" w:lineRule="auto"/>
              <w:ind w:left="60" w:right="60"/>
              <w:rPr>
                <w:rFonts w:ascii="Arial" w:hAnsi="Arial" w:cs="Arial"/>
                <w:color w:val="000000"/>
                <w:sz w:val="18"/>
                <w:szCs w:val="18"/>
              </w:rPr>
            </w:pPr>
            <w:r w:rsidRPr="00FB51AB">
              <w:rPr>
                <w:rFonts w:ascii="Arial" w:hAnsi="Arial" w:cs="Arial"/>
                <w:color w:val="000000"/>
                <w:sz w:val="18"/>
                <w:szCs w:val="18"/>
              </w:rPr>
              <w:t>15%</w:t>
            </w:r>
          </w:p>
        </w:tc>
        <w:tc>
          <w:tcPr>
            <w:tcW w:w="1091" w:type="dxa"/>
            <w:tcBorders>
              <w:top w:val="nil"/>
              <w:left w:val="single" w:sz="16" w:space="0" w:color="000000"/>
              <w:bottom w:val="nil"/>
            </w:tcBorders>
            <w:shd w:val="clear" w:color="auto" w:fill="FFFFFF"/>
            <w:vAlign w:val="center"/>
          </w:tcPr>
          <w:p w14:paraId="54D13BA2" w14:textId="77777777" w:rsidR="00CA4B7D" w:rsidRPr="00FB51AB"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FB51AB">
              <w:rPr>
                <w:rFonts w:ascii="Arial" w:hAnsi="Arial" w:cs="Arial"/>
                <w:color w:val="000000"/>
                <w:sz w:val="18"/>
                <w:szCs w:val="18"/>
              </w:rPr>
              <w:t>4,200</w:t>
            </w:r>
          </w:p>
        </w:tc>
        <w:tc>
          <w:tcPr>
            <w:tcW w:w="1476" w:type="dxa"/>
            <w:tcBorders>
              <w:top w:val="nil"/>
              <w:bottom w:val="nil"/>
            </w:tcBorders>
            <w:shd w:val="clear" w:color="auto" w:fill="FFFFFF"/>
            <w:vAlign w:val="center"/>
          </w:tcPr>
          <w:p w14:paraId="79E9A9B0" w14:textId="3C8F603E" w:rsidR="00CA4B7D" w:rsidRPr="00FB51AB" w:rsidRDefault="00DA3341" w:rsidP="008A66C2">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r w:rsidR="00CA4B7D" w:rsidRPr="00FB51AB">
              <w:rPr>
                <w:rFonts w:ascii="Arial" w:hAnsi="Arial" w:cs="Arial"/>
                <w:color w:val="000000"/>
                <w:sz w:val="18"/>
                <w:szCs w:val="18"/>
              </w:rPr>
              <w:t>,4082</w:t>
            </w:r>
          </w:p>
        </w:tc>
        <w:tc>
          <w:tcPr>
            <w:tcW w:w="1029" w:type="dxa"/>
            <w:tcBorders>
              <w:top w:val="nil"/>
              <w:bottom w:val="nil"/>
              <w:right w:val="single" w:sz="16" w:space="0" w:color="000000"/>
            </w:tcBorders>
            <w:shd w:val="clear" w:color="auto" w:fill="FFFFFF"/>
            <w:vAlign w:val="center"/>
          </w:tcPr>
          <w:p w14:paraId="141FBE19" w14:textId="77777777" w:rsidR="00CA4B7D" w:rsidRPr="00FB51AB"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FB51AB">
              <w:rPr>
                <w:rFonts w:ascii="Arial" w:hAnsi="Arial" w:cs="Arial"/>
                <w:color w:val="000000"/>
                <w:sz w:val="18"/>
                <w:szCs w:val="18"/>
              </w:rPr>
              <w:t>4</w:t>
            </w:r>
          </w:p>
        </w:tc>
      </w:tr>
      <w:tr w:rsidR="00CA4B7D" w:rsidRPr="00FB51AB" w14:paraId="6C4195FC" w14:textId="77777777" w:rsidTr="008A66C2">
        <w:trPr>
          <w:cantSplit/>
          <w:jc w:val="center"/>
        </w:trPr>
        <w:tc>
          <w:tcPr>
            <w:tcW w:w="2460" w:type="dxa"/>
            <w:vMerge/>
            <w:tcBorders>
              <w:top w:val="nil"/>
              <w:left w:val="single" w:sz="16" w:space="0" w:color="000000"/>
              <w:bottom w:val="single" w:sz="16" w:space="0" w:color="000000"/>
              <w:right w:val="nil"/>
            </w:tcBorders>
            <w:shd w:val="clear" w:color="auto" w:fill="FFFFFF"/>
          </w:tcPr>
          <w:p w14:paraId="6355E849" w14:textId="77777777" w:rsidR="00CA4B7D" w:rsidRPr="00FB51AB" w:rsidRDefault="00CA4B7D" w:rsidP="008A66C2">
            <w:pPr>
              <w:autoSpaceDE w:val="0"/>
              <w:autoSpaceDN w:val="0"/>
              <w:adjustRightInd w:val="0"/>
              <w:spacing w:after="0" w:line="360" w:lineRule="auto"/>
              <w:rPr>
                <w:rFonts w:ascii="Arial" w:hAnsi="Arial" w:cs="Arial"/>
                <w:color w:val="000000"/>
                <w:sz w:val="18"/>
                <w:szCs w:val="18"/>
              </w:rPr>
            </w:pPr>
          </w:p>
        </w:tc>
        <w:tc>
          <w:tcPr>
            <w:tcW w:w="2352" w:type="dxa"/>
            <w:tcBorders>
              <w:top w:val="nil"/>
              <w:left w:val="nil"/>
              <w:bottom w:val="nil"/>
              <w:right w:val="single" w:sz="16" w:space="0" w:color="000000"/>
            </w:tcBorders>
            <w:shd w:val="clear" w:color="auto" w:fill="FFFFFF"/>
          </w:tcPr>
          <w:p w14:paraId="71BD2C22" w14:textId="77777777" w:rsidR="00CA4B7D" w:rsidRPr="00FB51AB" w:rsidRDefault="00CA4B7D" w:rsidP="008A66C2">
            <w:pPr>
              <w:autoSpaceDE w:val="0"/>
              <w:autoSpaceDN w:val="0"/>
              <w:adjustRightInd w:val="0"/>
              <w:spacing w:after="0" w:line="360" w:lineRule="auto"/>
              <w:ind w:left="60" w:right="60"/>
              <w:rPr>
                <w:rFonts w:ascii="Arial" w:hAnsi="Arial" w:cs="Arial"/>
                <w:color w:val="000000"/>
                <w:sz w:val="18"/>
                <w:szCs w:val="18"/>
              </w:rPr>
            </w:pPr>
            <w:r w:rsidRPr="00FB51AB">
              <w:rPr>
                <w:rFonts w:ascii="Arial" w:hAnsi="Arial" w:cs="Arial"/>
                <w:color w:val="000000"/>
                <w:sz w:val="18"/>
                <w:szCs w:val="18"/>
              </w:rPr>
              <w:t>20%</w:t>
            </w:r>
          </w:p>
        </w:tc>
        <w:tc>
          <w:tcPr>
            <w:tcW w:w="1091" w:type="dxa"/>
            <w:tcBorders>
              <w:top w:val="nil"/>
              <w:left w:val="single" w:sz="16" w:space="0" w:color="000000"/>
              <w:bottom w:val="nil"/>
            </w:tcBorders>
            <w:shd w:val="clear" w:color="auto" w:fill="FFFFFF"/>
            <w:vAlign w:val="center"/>
          </w:tcPr>
          <w:p w14:paraId="0152F89C" w14:textId="77777777" w:rsidR="00CA4B7D" w:rsidRPr="00FB51AB"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FB51AB">
              <w:rPr>
                <w:rFonts w:ascii="Arial" w:hAnsi="Arial" w:cs="Arial"/>
                <w:color w:val="000000"/>
                <w:sz w:val="18"/>
                <w:szCs w:val="18"/>
              </w:rPr>
              <w:t>5,200</w:t>
            </w:r>
          </w:p>
        </w:tc>
        <w:tc>
          <w:tcPr>
            <w:tcW w:w="1476" w:type="dxa"/>
            <w:tcBorders>
              <w:top w:val="nil"/>
              <w:bottom w:val="nil"/>
            </w:tcBorders>
            <w:shd w:val="clear" w:color="auto" w:fill="FFFFFF"/>
            <w:vAlign w:val="center"/>
          </w:tcPr>
          <w:p w14:paraId="67182DA5" w14:textId="7236D4D2" w:rsidR="00CA4B7D" w:rsidRPr="00FB51AB" w:rsidRDefault="00DA3341" w:rsidP="008A66C2">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r w:rsidR="00CA4B7D" w:rsidRPr="00FB51AB">
              <w:rPr>
                <w:rFonts w:ascii="Arial" w:hAnsi="Arial" w:cs="Arial"/>
                <w:color w:val="000000"/>
                <w:sz w:val="18"/>
                <w:szCs w:val="18"/>
              </w:rPr>
              <w:t>,4082</w:t>
            </w:r>
          </w:p>
        </w:tc>
        <w:tc>
          <w:tcPr>
            <w:tcW w:w="1029" w:type="dxa"/>
            <w:tcBorders>
              <w:top w:val="nil"/>
              <w:bottom w:val="nil"/>
              <w:right w:val="single" w:sz="16" w:space="0" w:color="000000"/>
            </w:tcBorders>
            <w:shd w:val="clear" w:color="auto" w:fill="FFFFFF"/>
            <w:vAlign w:val="center"/>
          </w:tcPr>
          <w:p w14:paraId="259BFCE5" w14:textId="77777777" w:rsidR="00CA4B7D" w:rsidRPr="00FB51AB"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FB51AB">
              <w:rPr>
                <w:rFonts w:ascii="Arial" w:hAnsi="Arial" w:cs="Arial"/>
                <w:color w:val="000000"/>
                <w:sz w:val="18"/>
                <w:szCs w:val="18"/>
              </w:rPr>
              <w:t>4</w:t>
            </w:r>
          </w:p>
        </w:tc>
      </w:tr>
      <w:tr w:rsidR="00CA4B7D" w:rsidRPr="00FB51AB" w14:paraId="19FE3B48" w14:textId="77777777" w:rsidTr="008A66C2">
        <w:trPr>
          <w:cantSplit/>
          <w:jc w:val="center"/>
        </w:trPr>
        <w:tc>
          <w:tcPr>
            <w:tcW w:w="2460" w:type="dxa"/>
            <w:vMerge/>
            <w:tcBorders>
              <w:top w:val="nil"/>
              <w:left w:val="single" w:sz="16" w:space="0" w:color="000000"/>
              <w:bottom w:val="single" w:sz="16" w:space="0" w:color="000000"/>
              <w:right w:val="nil"/>
            </w:tcBorders>
            <w:shd w:val="clear" w:color="auto" w:fill="FFFFFF"/>
          </w:tcPr>
          <w:p w14:paraId="2B23D89D" w14:textId="77777777" w:rsidR="00CA4B7D" w:rsidRPr="00FB51AB" w:rsidRDefault="00CA4B7D" w:rsidP="008A66C2">
            <w:pPr>
              <w:autoSpaceDE w:val="0"/>
              <w:autoSpaceDN w:val="0"/>
              <w:adjustRightInd w:val="0"/>
              <w:spacing w:after="0" w:line="360" w:lineRule="auto"/>
              <w:rPr>
                <w:rFonts w:ascii="Arial" w:hAnsi="Arial" w:cs="Arial"/>
                <w:color w:val="000000"/>
                <w:sz w:val="18"/>
                <w:szCs w:val="18"/>
              </w:rPr>
            </w:pPr>
          </w:p>
        </w:tc>
        <w:tc>
          <w:tcPr>
            <w:tcW w:w="2352" w:type="dxa"/>
            <w:tcBorders>
              <w:top w:val="nil"/>
              <w:left w:val="nil"/>
              <w:bottom w:val="single" w:sz="16" w:space="0" w:color="000000"/>
              <w:right w:val="single" w:sz="16" w:space="0" w:color="000000"/>
            </w:tcBorders>
            <w:shd w:val="clear" w:color="auto" w:fill="FFFFFF"/>
          </w:tcPr>
          <w:p w14:paraId="1939C073" w14:textId="77777777" w:rsidR="00CA4B7D" w:rsidRPr="00FB51AB" w:rsidRDefault="00CA4B7D" w:rsidP="008A66C2">
            <w:pPr>
              <w:autoSpaceDE w:val="0"/>
              <w:autoSpaceDN w:val="0"/>
              <w:adjustRightInd w:val="0"/>
              <w:spacing w:after="0" w:line="360" w:lineRule="auto"/>
              <w:ind w:left="60" w:right="60"/>
              <w:rPr>
                <w:rFonts w:ascii="Arial" w:hAnsi="Arial" w:cs="Arial"/>
                <w:color w:val="000000"/>
                <w:sz w:val="18"/>
                <w:szCs w:val="18"/>
              </w:rPr>
            </w:pPr>
            <w:r w:rsidRPr="00FB51AB">
              <w:rPr>
                <w:rFonts w:ascii="Arial" w:hAnsi="Arial" w:cs="Arial"/>
                <w:color w:val="000000"/>
                <w:sz w:val="18"/>
                <w:szCs w:val="18"/>
              </w:rPr>
              <w:t>Total</w:t>
            </w:r>
          </w:p>
        </w:tc>
        <w:tc>
          <w:tcPr>
            <w:tcW w:w="1091" w:type="dxa"/>
            <w:tcBorders>
              <w:top w:val="nil"/>
              <w:left w:val="single" w:sz="16" w:space="0" w:color="000000"/>
              <w:bottom w:val="single" w:sz="16" w:space="0" w:color="000000"/>
            </w:tcBorders>
            <w:shd w:val="clear" w:color="auto" w:fill="FFFFFF"/>
            <w:vAlign w:val="center"/>
          </w:tcPr>
          <w:p w14:paraId="5798C535" w14:textId="77777777" w:rsidR="00CA4B7D" w:rsidRPr="00FB51AB"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FB51AB">
              <w:rPr>
                <w:rFonts w:ascii="Arial" w:hAnsi="Arial" w:cs="Arial"/>
                <w:color w:val="000000"/>
                <w:sz w:val="18"/>
                <w:szCs w:val="18"/>
              </w:rPr>
              <w:t>4,137</w:t>
            </w:r>
          </w:p>
        </w:tc>
        <w:tc>
          <w:tcPr>
            <w:tcW w:w="1476" w:type="dxa"/>
            <w:tcBorders>
              <w:top w:val="nil"/>
              <w:bottom w:val="single" w:sz="16" w:space="0" w:color="000000"/>
            </w:tcBorders>
            <w:shd w:val="clear" w:color="auto" w:fill="FFFFFF"/>
            <w:vAlign w:val="center"/>
          </w:tcPr>
          <w:p w14:paraId="1AD25C65" w14:textId="246C84FE" w:rsidR="00CA4B7D" w:rsidRPr="00FB51AB" w:rsidRDefault="00DA3341" w:rsidP="008A66C2">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r w:rsidR="00CA4B7D" w:rsidRPr="00FB51AB">
              <w:rPr>
                <w:rFonts w:ascii="Arial" w:hAnsi="Arial" w:cs="Arial"/>
                <w:color w:val="000000"/>
                <w:sz w:val="18"/>
                <w:szCs w:val="18"/>
              </w:rPr>
              <w:t>,7805</w:t>
            </w:r>
          </w:p>
        </w:tc>
        <w:tc>
          <w:tcPr>
            <w:tcW w:w="1029" w:type="dxa"/>
            <w:tcBorders>
              <w:top w:val="nil"/>
              <w:bottom w:val="single" w:sz="16" w:space="0" w:color="000000"/>
              <w:right w:val="single" w:sz="16" w:space="0" w:color="000000"/>
            </w:tcBorders>
            <w:shd w:val="clear" w:color="auto" w:fill="FFFFFF"/>
            <w:vAlign w:val="center"/>
          </w:tcPr>
          <w:p w14:paraId="132F55E0" w14:textId="77777777" w:rsidR="00CA4B7D" w:rsidRPr="00FB51AB"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FB51AB">
              <w:rPr>
                <w:rFonts w:ascii="Arial" w:hAnsi="Arial" w:cs="Arial"/>
                <w:color w:val="000000"/>
                <w:sz w:val="18"/>
                <w:szCs w:val="18"/>
              </w:rPr>
              <w:t>16</w:t>
            </w:r>
          </w:p>
        </w:tc>
      </w:tr>
    </w:tbl>
    <w:p w14:paraId="07DBD725" w14:textId="77777777" w:rsidR="00CA4B7D" w:rsidRDefault="00CA4B7D" w:rsidP="00CA4B7D">
      <w:pPr>
        <w:spacing w:line="360" w:lineRule="auto"/>
        <w:rPr>
          <w:rFonts w:cs="Times New Roman"/>
          <w:szCs w:val="24"/>
        </w:rPr>
      </w:pPr>
      <w:r>
        <w:rPr>
          <w:rFonts w:cs="Times New Roman"/>
          <w:szCs w:val="24"/>
        </w:rPr>
        <w:t>Fuente: Elaboración propia</w:t>
      </w:r>
    </w:p>
    <w:p w14:paraId="17D96695" w14:textId="569D6683" w:rsidR="00CA4B7D" w:rsidRDefault="00CA4B7D" w:rsidP="00DA1933">
      <w:pPr>
        <w:spacing w:line="480" w:lineRule="auto"/>
        <w:rPr>
          <w:rFonts w:cs="Times New Roman"/>
          <w:szCs w:val="24"/>
        </w:rPr>
      </w:pPr>
      <w:r>
        <w:rPr>
          <w:rFonts w:cs="Times New Roman"/>
          <w:szCs w:val="24"/>
        </w:rPr>
        <w:t xml:space="preserve">En la tabla 15 se observan los datos descriptivos del tratamiento del suelo con </w:t>
      </w:r>
      <w:proofErr w:type="spellStart"/>
      <w:r>
        <w:rPr>
          <w:rFonts w:cs="Times New Roman"/>
          <w:szCs w:val="24"/>
        </w:rPr>
        <w:t>biochar</w:t>
      </w:r>
      <w:proofErr w:type="spellEnd"/>
      <w:r>
        <w:rPr>
          <w:rFonts w:cs="Times New Roman"/>
          <w:szCs w:val="24"/>
        </w:rPr>
        <w:t xml:space="preserve"> durante 60 días</w:t>
      </w:r>
    </w:p>
    <w:p w14:paraId="6F7283F5" w14:textId="0BA3498B" w:rsidR="00CA4B7D" w:rsidRPr="00CA4B7D" w:rsidRDefault="00CA4B7D" w:rsidP="00CA4B7D">
      <w:pPr>
        <w:pStyle w:val="Descripcin"/>
        <w:rPr>
          <w:rFonts w:cs="Times New Roman"/>
          <w:color w:val="auto"/>
          <w:sz w:val="24"/>
          <w:szCs w:val="24"/>
        </w:rPr>
      </w:pPr>
      <w:bookmarkStart w:id="390" w:name="_Toc65184810"/>
      <w:bookmarkStart w:id="391" w:name="_Toc65489187"/>
      <w:bookmarkStart w:id="392" w:name="_Toc65491660"/>
      <w:r w:rsidRPr="00CA4B7D">
        <w:rPr>
          <w:rFonts w:cs="Times New Roman"/>
          <w:color w:val="auto"/>
        </w:rPr>
        <w:t xml:space="preserve">Tabla </w:t>
      </w:r>
      <w:r w:rsidRPr="00CA4B7D">
        <w:rPr>
          <w:rFonts w:cs="Times New Roman"/>
          <w:color w:val="auto"/>
        </w:rPr>
        <w:fldChar w:fldCharType="begin"/>
      </w:r>
      <w:r w:rsidRPr="00CA4B7D">
        <w:rPr>
          <w:rFonts w:cs="Times New Roman"/>
          <w:color w:val="auto"/>
        </w:rPr>
        <w:instrText xml:space="preserve"> SEQ Tabla \* ARABIC </w:instrText>
      </w:r>
      <w:r w:rsidRPr="00CA4B7D">
        <w:rPr>
          <w:rFonts w:cs="Times New Roman"/>
          <w:color w:val="auto"/>
        </w:rPr>
        <w:fldChar w:fldCharType="separate"/>
      </w:r>
      <w:r w:rsidR="000D2671">
        <w:rPr>
          <w:rFonts w:cs="Times New Roman"/>
          <w:noProof/>
          <w:color w:val="auto"/>
        </w:rPr>
        <w:t>16</w:t>
      </w:r>
      <w:r w:rsidRPr="00CA4B7D">
        <w:rPr>
          <w:rFonts w:cs="Times New Roman"/>
          <w:color w:val="auto"/>
        </w:rPr>
        <w:fldChar w:fldCharType="end"/>
      </w:r>
      <w:r w:rsidRPr="00CA4B7D">
        <w:rPr>
          <w:rFonts w:cs="Times New Roman"/>
          <w:color w:val="auto"/>
        </w:rPr>
        <w:t xml:space="preserve"> Prueba de igualdad de Levene de varianzas de error</w:t>
      </w:r>
      <w:bookmarkEnd w:id="390"/>
      <w:bookmarkEnd w:id="391"/>
      <w:bookmarkEnd w:id="392"/>
    </w:p>
    <w:tbl>
      <w:tblPr>
        <w:tblW w:w="62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382"/>
        <w:gridCol w:w="709"/>
        <w:gridCol w:w="709"/>
        <w:gridCol w:w="709"/>
        <w:gridCol w:w="708"/>
      </w:tblGrid>
      <w:tr w:rsidR="00CA4B7D" w:rsidRPr="00E60B63" w14:paraId="1C648A54" w14:textId="77777777" w:rsidTr="008A66C2">
        <w:trPr>
          <w:cantSplit/>
          <w:jc w:val="center"/>
        </w:trPr>
        <w:tc>
          <w:tcPr>
            <w:tcW w:w="3382"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0B5A292" w14:textId="77777777" w:rsidR="00CA4B7D" w:rsidRPr="00E60B63" w:rsidRDefault="00CA4B7D" w:rsidP="008A66C2">
            <w:pPr>
              <w:autoSpaceDE w:val="0"/>
              <w:autoSpaceDN w:val="0"/>
              <w:adjustRightInd w:val="0"/>
              <w:spacing w:after="0" w:line="360" w:lineRule="auto"/>
              <w:rPr>
                <w:rFonts w:cs="Times New Roman"/>
                <w:szCs w:val="24"/>
              </w:rPr>
            </w:pPr>
          </w:p>
        </w:tc>
        <w:tc>
          <w:tcPr>
            <w:tcW w:w="709" w:type="dxa"/>
            <w:tcBorders>
              <w:top w:val="single" w:sz="16" w:space="0" w:color="000000"/>
              <w:left w:val="single" w:sz="16" w:space="0" w:color="000000"/>
              <w:bottom w:val="single" w:sz="16" w:space="0" w:color="000000"/>
            </w:tcBorders>
            <w:shd w:val="clear" w:color="auto" w:fill="FFFFFF"/>
            <w:vAlign w:val="bottom"/>
          </w:tcPr>
          <w:p w14:paraId="732A8E95" w14:textId="77777777" w:rsidR="00CA4B7D" w:rsidRPr="00E60B63" w:rsidRDefault="00CA4B7D" w:rsidP="008A66C2">
            <w:pPr>
              <w:autoSpaceDE w:val="0"/>
              <w:autoSpaceDN w:val="0"/>
              <w:adjustRightInd w:val="0"/>
              <w:spacing w:after="0" w:line="360" w:lineRule="auto"/>
              <w:ind w:left="60" w:right="60"/>
              <w:jc w:val="center"/>
              <w:rPr>
                <w:rFonts w:ascii="Arial" w:hAnsi="Arial" w:cs="Arial"/>
                <w:color w:val="000000"/>
                <w:sz w:val="18"/>
                <w:szCs w:val="18"/>
              </w:rPr>
            </w:pPr>
            <w:r w:rsidRPr="00E60B63">
              <w:rPr>
                <w:rFonts w:ascii="Arial" w:hAnsi="Arial" w:cs="Arial"/>
                <w:color w:val="000000"/>
                <w:sz w:val="18"/>
                <w:szCs w:val="18"/>
              </w:rPr>
              <w:t>F</w:t>
            </w:r>
          </w:p>
        </w:tc>
        <w:tc>
          <w:tcPr>
            <w:tcW w:w="709" w:type="dxa"/>
            <w:tcBorders>
              <w:top w:val="single" w:sz="16" w:space="0" w:color="000000"/>
              <w:bottom w:val="single" w:sz="16" w:space="0" w:color="000000"/>
            </w:tcBorders>
            <w:shd w:val="clear" w:color="auto" w:fill="FFFFFF"/>
            <w:vAlign w:val="bottom"/>
          </w:tcPr>
          <w:p w14:paraId="42ACD846" w14:textId="77777777" w:rsidR="00CA4B7D" w:rsidRPr="00E60B63" w:rsidRDefault="00CA4B7D" w:rsidP="008A66C2">
            <w:pPr>
              <w:autoSpaceDE w:val="0"/>
              <w:autoSpaceDN w:val="0"/>
              <w:adjustRightInd w:val="0"/>
              <w:spacing w:after="0" w:line="360" w:lineRule="auto"/>
              <w:ind w:left="60" w:right="60"/>
              <w:jc w:val="center"/>
              <w:rPr>
                <w:rFonts w:ascii="Arial" w:hAnsi="Arial" w:cs="Arial"/>
                <w:color w:val="000000"/>
                <w:sz w:val="18"/>
                <w:szCs w:val="18"/>
              </w:rPr>
            </w:pPr>
            <w:r w:rsidRPr="00E60B63">
              <w:rPr>
                <w:rFonts w:ascii="Arial" w:hAnsi="Arial" w:cs="Arial"/>
                <w:color w:val="000000"/>
                <w:sz w:val="18"/>
                <w:szCs w:val="18"/>
              </w:rPr>
              <w:t>df1</w:t>
            </w:r>
          </w:p>
        </w:tc>
        <w:tc>
          <w:tcPr>
            <w:tcW w:w="709" w:type="dxa"/>
            <w:tcBorders>
              <w:top w:val="single" w:sz="16" w:space="0" w:color="000000"/>
              <w:bottom w:val="single" w:sz="16" w:space="0" w:color="000000"/>
            </w:tcBorders>
            <w:shd w:val="clear" w:color="auto" w:fill="FFFFFF"/>
            <w:vAlign w:val="bottom"/>
          </w:tcPr>
          <w:p w14:paraId="7BF1CFDD" w14:textId="77777777" w:rsidR="00CA4B7D" w:rsidRPr="00E60B63" w:rsidRDefault="00CA4B7D" w:rsidP="008A66C2">
            <w:pPr>
              <w:autoSpaceDE w:val="0"/>
              <w:autoSpaceDN w:val="0"/>
              <w:adjustRightInd w:val="0"/>
              <w:spacing w:after="0" w:line="360" w:lineRule="auto"/>
              <w:ind w:left="60" w:right="60"/>
              <w:jc w:val="center"/>
              <w:rPr>
                <w:rFonts w:ascii="Arial" w:hAnsi="Arial" w:cs="Arial"/>
                <w:color w:val="000000"/>
                <w:sz w:val="18"/>
                <w:szCs w:val="18"/>
              </w:rPr>
            </w:pPr>
            <w:r w:rsidRPr="00E60B63">
              <w:rPr>
                <w:rFonts w:ascii="Arial" w:hAnsi="Arial" w:cs="Arial"/>
                <w:color w:val="000000"/>
                <w:sz w:val="18"/>
                <w:szCs w:val="18"/>
              </w:rPr>
              <w:t>df2</w:t>
            </w:r>
          </w:p>
        </w:tc>
        <w:tc>
          <w:tcPr>
            <w:tcW w:w="708" w:type="dxa"/>
            <w:tcBorders>
              <w:top w:val="single" w:sz="16" w:space="0" w:color="000000"/>
              <w:bottom w:val="single" w:sz="16" w:space="0" w:color="000000"/>
              <w:right w:val="single" w:sz="16" w:space="0" w:color="000000"/>
            </w:tcBorders>
            <w:shd w:val="clear" w:color="auto" w:fill="FFFFFF"/>
            <w:vAlign w:val="bottom"/>
          </w:tcPr>
          <w:p w14:paraId="06C05AB5" w14:textId="77777777" w:rsidR="00CA4B7D" w:rsidRPr="00E60B63" w:rsidRDefault="00CA4B7D" w:rsidP="008A66C2">
            <w:pPr>
              <w:autoSpaceDE w:val="0"/>
              <w:autoSpaceDN w:val="0"/>
              <w:adjustRightInd w:val="0"/>
              <w:spacing w:after="0" w:line="360" w:lineRule="auto"/>
              <w:ind w:left="60" w:right="60"/>
              <w:jc w:val="center"/>
              <w:rPr>
                <w:rFonts w:ascii="Arial" w:hAnsi="Arial" w:cs="Arial"/>
                <w:color w:val="000000"/>
                <w:sz w:val="18"/>
                <w:szCs w:val="18"/>
              </w:rPr>
            </w:pPr>
            <w:r w:rsidRPr="00E60B63">
              <w:rPr>
                <w:rFonts w:ascii="Arial" w:hAnsi="Arial" w:cs="Arial"/>
                <w:color w:val="000000"/>
                <w:sz w:val="18"/>
                <w:szCs w:val="18"/>
              </w:rPr>
              <w:t>Sig.</w:t>
            </w:r>
          </w:p>
        </w:tc>
      </w:tr>
      <w:tr w:rsidR="00CA4B7D" w:rsidRPr="00E60B63" w14:paraId="0B0E0584" w14:textId="77777777" w:rsidTr="008A66C2">
        <w:trPr>
          <w:cantSplit/>
          <w:jc w:val="center"/>
        </w:trPr>
        <w:tc>
          <w:tcPr>
            <w:tcW w:w="3382" w:type="dxa"/>
            <w:tcBorders>
              <w:top w:val="single" w:sz="16" w:space="0" w:color="000000"/>
              <w:left w:val="single" w:sz="16" w:space="0" w:color="000000"/>
              <w:bottom w:val="nil"/>
              <w:right w:val="single" w:sz="16" w:space="0" w:color="000000"/>
            </w:tcBorders>
            <w:shd w:val="clear" w:color="auto" w:fill="FFFFFF"/>
          </w:tcPr>
          <w:p w14:paraId="581B714F" w14:textId="77777777" w:rsidR="00CA4B7D" w:rsidRPr="00E60B63" w:rsidRDefault="00CA4B7D" w:rsidP="008A66C2">
            <w:pPr>
              <w:autoSpaceDE w:val="0"/>
              <w:autoSpaceDN w:val="0"/>
              <w:adjustRightInd w:val="0"/>
              <w:spacing w:after="0" w:line="360" w:lineRule="auto"/>
              <w:ind w:left="60" w:right="60"/>
              <w:rPr>
                <w:rFonts w:ascii="Arial" w:hAnsi="Arial" w:cs="Arial"/>
                <w:color w:val="000000"/>
                <w:sz w:val="18"/>
                <w:szCs w:val="18"/>
              </w:rPr>
            </w:pPr>
            <w:r w:rsidRPr="00E60B63">
              <w:rPr>
                <w:rFonts w:ascii="Arial" w:hAnsi="Arial" w:cs="Arial"/>
                <w:color w:val="000000"/>
                <w:sz w:val="18"/>
                <w:szCs w:val="18"/>
              </w:rPr>
              <w:t xml:space="preserve">Cantidad de plomo a los </w:t>
            </w:r>
            <w:r>
              <w:rPr>
                <w:rFonts w:ascii="Arial" w:hAnsi="Arial" w:cs="Arial"/>
                <w:color w:val="000000"/>
                <w:sz w:val="18"/>
                <w:szCs w:val="18"/>
              </w:rPr>
              <w:t>6</w:t>
            </w:r>
            <w:r w:rsidRPr="00E60B63">
              <w:rPr>
                <w:rFonts w:ascii="Arial" w:hAnsi="Arial" w:cs="Arial"/>
                <w:color w:val="000000"/>
                <w:sz w:val="18"/>
                <w:szCs w:val="18"/>
              </w:rPr>
              <w:t>0 días mg/Kg</w:t>
            </w:r>
          </w:p>
        </w:tc>
        <w:tc>
          <w:tcPr>
            <w:tcW w:w="709" w:type="dxa"/>
            <w:tcBorders>
              <w:top w:val="single" w:sz="16" w:space="0" w:color="000000"/>
              <w:left w:val="single" w:sz="16" w:space="0" w:color="000000"/>
              <w:bottom w:val="nil"/>
            </w:tcBorders>
            <w:shd w:val="clear" w:color="auto" w:fill="FFFFFF"/>
            <w:vAlign w:val="center"/>
          </w:tcPr>
          <w:p w14:paraId="2FD6D7C4" w14:textId="77777777" w:rsidR="00CA4B7D" w:rsidRPr="00E60B63"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E60B63">
              <w:rPr>
                <w:rFonts w:ascii="Arial" w:hAnsi="Arial" w:cs="Arial"/>
                <w:color w:val="000000"/>
                <w:sz w:val="18"/>
                <w:szCs w:val="18"/>
              </w:rPr>
              <w:t>,488</w:t>
            </w:r>
          </w:p>
        </w:tc>
        <w:tc>
          <w:tcPr>
            <w:tcW w:w="709" w:type="dxa"/>
            <w:tcBorders>
              <w:top w:val="single" w:sz="16" w:space="0" w:color="000000"/>
              <w:bottom w:val="nil"/>
            </w:tcBorders>
            <w:shd w:val="clear" w:color="auto" w:fill="FFFFFF"/>
            <w:vAlign w:val="center"/>
          </w:tcPr>
          <w:p w14:paraId="60203B8A" w14:textId="77777777" w:rsidR="00CA4B7D" w:rsidRPr="00E60B63"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E60B63">
              <w:rPr>
                <w:rFonts w:ascii="Arial" w:hAnsi="Arial" w:cs="Arial"/>
                <w:color w:val="000000"/>
                <w:sz w:val="18"/>
                <w:szCs w:val="18"/>
              </w:rPr>
              <w:t>3</w:t>
            </w:r>
          </w:p>
        </w:tc>
        <w:tc>
          <w:tcPr>
            <w:tcW w:w="709" w:type="dxa"/>
            <w:tcBorders>
              <w:top w:val="single" w:sz="16" w:space="0" w:color="000000"/>
              <w:bottom w:val="nil"/>
            </w:tcBorders>
            <w:shd w:val="clear" w:color="auto" w:fill="FFFFFF"/>
            <w:vAlign w:val="center"/>
          </w:tcPr>
          <w:p w14:paraId="4F9905F5" w14:textId="77777777" w:rsidR="00CA4B7D" w:rsidRPr="00E60B63"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E60B63">
              <w:rPr>
                <w:rFonts w:ascii="Arial" w:hAnsi="Arial" w:cs="Arial"/>
                <w:color w:val="000000"/>
                <w:sz w:val="18"/>
                <w:szCs w:val="18"/>
              </w:rPr>
              <w:t>12</w:t>
            </w:r>
          </w:p>
        </w:tc>
        <w:tc>
          <w:tcPr>
            <w:tcW w:w="708" w:type="dxa"/>
            <w:tcBorders>
              <w:top w:val="single" w:sz="16" w:space="0" w:color="000000"/>
              <w:bottom w:val="nil"/>
              <w:right w:val="single" w:sz="16" w:space="0" w:color="000000"/>
            </w:tcBorders>
            <w:shd w:val="clear" w:color="auto" w:fill="FFFFFF"/>
            <w:vAlign w:val="center"/>
          </w:tcPr>
          <w:p w14:paraId="3C866644" w14:textId="6EF76863" w:rsidR="00CA4B7D" w:rsidRPr="00E60B63" w:rsidRDefault="00DA3341" w:rsidP="008A66C2">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r w:rsidR="00CA4B7D" w:rsidRPr="00E60B63">
              <w:rPr>
                <w:rFonts w:ascii="Arial" w:hAnsi="Arial" w:cs="Arial"/>
                <w:color w:val="000000"/>
                <w:sz w:val="18"/>
                <w:szCs w:val="18"/>
              </w:rPr>
              <w:t>,697</w:t>
            </w:r>
          </w:p>
        </w:tc>
      </w:tr>
      <w:tr w:rsidR="00CA4B7D" w:rsidRPr="00E60B63" w14:paraId="19C4B697" w14:textId="77777777" w:rsidTr="008A66C2">
        <w:trPr>
          <w:cantSplit/>
          <w:jc w:val="center"/>
        </w:trPr>
        <w:tc>
          <w:tcPr>
            <w:tcW w:w="3382" w:type="dxa"/>
            <w:tcBorders>
              <w:top w:val="nil"/>
              <w:left w:val="single" w:sz="16" w:space="0" w:color="000000"/>
              <w:bottom w:val="nil"/>
              <w:right w:val="single" w:sz="16" w:space="0" w:color="000000"/>
            </w:tcBorders>
            <w:shd w:val="clear" w:color="auto" w:fill="FFFFFF"/>
          </w:tcPr>
          <w:p w14:paraId="33F63F05" w14:textId="77777777" w:rsidR="00CA4B7D" w:rsidRPr="00581580" w:rsidRDefault="00CA4B7D" w:rsidP="008A66C2">
            <w:r w:rsidRPr="00E60B63">
              <w:rPr>
                <w:rFonts w:ascii="Arial" w:hAnsi="Arial" w:cs="Arial"/>
                <w:color w:val="000000"/>
                <w:sz w:val="18"/>
                <w:szCs w:val="18"/>
              </w:rPr>
              <w:t xml:space="preserve">Conductividad a los </w:t>
            </w:r>
            <w:r>
              <w:rPr>
                <w:rFonts w:ascii="Arial" w:hAnsi="Arial" w:cs="Arial"/>
                <w:color w:val="000000"/>
                <w:sz w:val="18"/>
                <w:szCs w:val="18"/>
              </w:rPr>
              <w:t>6</w:t>
            </w:r>
            <w:r w:rsidRPr="00E60B63">
              <w:rPr>
                <w:rFonts w:ascii="Arial" w:hAnsi="Arial" w:cs="Arial"/>
                <w:color w:val="000000"/>
                <w:sz w:val="18"/>
                <w:szCs w:val="18"/>
              </w:rPr>
              <w:t>0 días</w:t>
            </w:r>
            <w:r>
              <w:rPr>
                <w:rFonts w:ascii="Arial" w:hAnsi="Arial" w:cs="Arial"/>
                <w:color w:val="000000"/>
                <w:sz w:val="18"/>
                <w:szCs w:val="18"/>
              </w:rPr>
              <w:t xml:space="preserve"> (</w:t>
            </w:r>
            <w:r w:rsidRPr="00581580">
              <w:rPr>
                <w:rFonts w:ascii="Arial" w:eastAsia="Times New Roman" w:hAnsi="Arial" w:cs="Arial"/>
                <w:color w:val="000000"/>
                <w:sz w:val="18"/>
                <w:szCs w:val="18"/>
                <w:lang w:eastAsia="es-PE"/>
              </w:rPr>
              <w:t>S/cm</w:t>
            </w:r>
            <w:r>
              <w:rPr>
                <w:rFonts w:ascii="Arial" w:eastAsia="Times New Roman" w:hAnsi="Arial" w:cs="Arial"/>
                <w:color w:val="000000"/>
                <w:sz w:val="18"/>
                <w:szCs w:val="18"/>
                <w:lang w:eastAsia="es-PE"/>
              </w:rPr>
              <w:t>)</w:t>
            </w:r>
          </w:p>
        </w:tc>
        <w:tc>
          <w:tcPr>
            <w:tcW w:w="709" w:type="dxa"/>
            <w:tcBorders>
              <w:top w:val="nil"/>
              <w:left w:val="single" w:sz="16" w:space="0" w:color="000000"/>
              <w:bottom w:val="nil"/>
            </w:tcBorders>
            <w:shd w:val="clear" w:color="auto" w:fill="FFFFFF"/>
            <w:vAlign w:val="center"/>
          </w:tcPr>
          <w:p w14:paraId="08DC60C9" w14:textId="77777777" w:rsidR="00CA4B7D" w:rsidRPr="00E60B63"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E60B63">
              <w:rPr>
                <w:rFonts w:ascii="Arial" w:hAnsi="Arial" w:cs="Arial"/>
                <w:color w:val="000000"/>
                <w:sz w:val="18"/>
                <w:szCs w:val="18"/>
              </w:rPr>
              <w:t>4,371</w:t>
            </w:r>
          </w:p>
        </w:tc>
        <w:tc>
          <w:tcPr>
            <w:tcW w:w="709" w:type="dxa"/>
            <w:tcBorders>
              <w:top w:val="nil"/>
              <w:bottom w:val="nil"/>
            </w:tcBorders>
            <w:shd w:val="clear" w:color="auto" w:fill="FFFFFF"/>
            <w:vAlign w:val="center"/>
          </w:tcPr>
          <w:p w14:paraId="0979BAD1" w14:textId="77777777" w:rsidR="00CA4B7D" w:rsidRPr="00E60B63"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E60B63">
              <w:rPr>
                <w:rFonts w:ascii="Arial" w:hAnsi="Arial" w:cs="Arial"/>
                <w:color w:val="000000"/>
                <w:sz w:val="18"/>
                <w:szCs w:val="18"/>
              </w:rPr>
              <w:t>3</w:t>
            </w:r>
          </w:p>
        </w:tc>
        <w:tc>
          <w:tcPr>
            <w:tcW w:w="709" w:type="dxa"/>
            <w:tcBorders>
              <w:top w:val="nil"/>
              <w:bottom w:val="nil"/>
            </w:tcBorders>
            <w:shd w:val="clear" w:color="auto" w:fill="FFFFFF"/>
            <w:vAlign w:val="center"/>
          </w:tcPr>
          <w:p w14:paraId="1E009575" w14:textId="77777777" w:rsidR="00CA4B7D" w:rsidRPr="00E60B63"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E60B63">
              <w:rPr>
                <w:rFonts w:ascii="Arial" w:hAnsi="Arial" w:cs="Arial"/>
                <w:color w:val="000000"/>
                <w:sz w:val="18"/>
                <w:szCs w:val="18"/>
              </w:rPr>
              <w:t>12</w:t>
            </w:r>
          </w:p>
        </w:tc>
        <w:tc>
          <w:tcPr>
            <w:tcW w:w="708" w:type="dxa"/>
            <w:tcBorders>
              <w:top w:val="nil"/>
              <w:bottom w:val="nil"/>
              <w:right w:val="single" w:sz="16" w:space="0" w:color="000000"/>
            </w:tcBorders>
            <w:shd w:val="clear" w:color="auto" w:fill="FFFFFF"/>
            <w:vAlign w:val="center"/>
          </w:tcPr>
          <w:p w14:paraId="17725F75" w14:textId="7C1C9119" w:rsidR="00CA4B7D" w:rsidRPr="00E60B63" w:rsidRDefault="00DA3341" w:rsidP="008A66C2">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r w:rsidR="00CA4B7D" w:rsidRPr="00E60B63">
              <w:rPr>
                <w:rFonts w:ascii="Arial" w:hAnsi="Arial" w:cs="Arial"/>
                <w:color w:val="000000"/>
                <w:sz w:val="18"/>
                <w:szCs w:val="18"/>
              </w:rPr>
              <w:t>,027</w:t>
            </w:r>
          </w:p>
        </w:tc>
      </w:tr>
      <w:tr w:rsidR="00CA4B7D" w:rsidRPr="00E60B63" w14:paraId="6E888D75" w14:textId="77777777" w:rsidTr="008A66C2">
        <w:trPr>
          <w:cantSplit/>
          <w:jc w:val="center"/>
        </w:trPr>
        <w:tc>
          <w:tcPr>
            <w:tcW w:w="3382" w:type="dxa"/>
            <w:tcBorders>
              <w:top w:val="nil"/>
              <w:left w:val="single" w:sz="16" w:space="0" w:color="000000"/>
              <w:bottom w:val="single" w:sz="16" w:space="0" w:color="000000"/>
              <w:right w:val="single" w:sz="16" w:space="0" w:color="000000"/>
            </w:tcBorders>
            <w:shd w:val="clear" w:color="auto" w:fill="FFFFFF"/>
          </w:tcPr>
          <w:p w14:paraId="2A9D8357" w14:textId="77777777" w:rsidR="00CA4B7D" w:rsidRPr="00E60B63" w:rsidRDefault="00CA4B7D" w:rsidP="008A66C2">
            <w:pPr>
              <w:autoSpaceDE w:val="0"/>
              <w:autoSpaceDN w:val="0"/>
              <w:adjustRightInd w:val="0"/>
              <w:spacing w:after="0" w:line="360" w:lineRule="auto"/>
              <w:ind w:left="60" w:right="60"/>
              <w:rPr>
                <w:rFonts w:ascii="Arial" w:hAnsi="Arial" w:cs="Arial"/>
                <w:color w:val="000000"/>
                <w:sz w:val="18"/>
                <w:szCs w:val="18"/>
              </w:rPr>
            </w:pPr>
            <w:r w:rsidRPr="00E60B63">
              <w:rPr>
                <w:rFonts w:ascii="Arial" w:hAnsi="Arial" w:cs="Arial"/>
                <w:color w:val="000000"/>
                <w:sz w:val="18"/>
                <w:szCs w:val="18"/>
              </w:rPr>
              <w:t xml:space="preserve">pH a los </w:t>
            </w:r>
            <w:r>
              <w:rPr>
                <w:rFonts w:ascii="Arial" w:hAnsi="Arial" w:cs="Arial"/>
                <w:color w:val="000000"/>
                <w:sz w:val="18"/>
                <w:szCs w:val="18"/>
              </w:rPr>
              <w:t>6</w:t>
            </w:r>
            <w:r w:rsidRPr="00E60B63">
              <w:rPr>
                <w:rFonts w:ascii="Arial" w:hAnsi="Arial" w:cs="Arial"/>
                <w:color w:val="000000"/>
                <w:sz w:val="18"/>
                <w:szCs w:val="18"/>
              </w:rPr>
              <w:t>0 días</w:t>
            </w:r>
          </w:p>
        </w:tc>
        <w:tc>
          <w:tcPr>
            <w:tcW w:w="709" w:type="dxa"/>
            <w:tcBorders>
              <w:top w:val="nil"/>
              <w:left w:val="single" w:sz="16" w:space="0" w:color="000000"/>
              <w:bottom w:val="single" w:sz="16" w:space="0" w:color="000000"/>
            </w:tcBorders>
            <w:shd w:val="clear" w:color="auto" w:fill="FFFFFF"/>
            <w:vAlign w:val="center"/>
          </w:tcPr>
          <w:p w14:paraId="77C47B31" w14:textId="77777777" w:rsidR="00CA4B7D" w:rsidRPr="00E60B63"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E60B63">
              <w:rPr>
                <w:rFonts w:ascii="Arial" w:hAnsi="Arial" w:cs="Arial"/>
                <w:color w:val="000000"/>
                <w:sz w:val="18"/>
                <w:szCs w:val="18"/>
              </w:rPr>
              <w:t>3,330</w:t>
            </w:r>
          </w:p>
        </w:tc>
        <w:tc>
          <w:tcPr>
            <w:tcW w:w="709" w:type="dxa"/>
            <w:tcBorders>
              <w:top w:val="nil"/>
              <w:bottom w:val="single" w:sz="16" w:space="0" w:color="000000"/>
            </w:tcBorders>
            <w:shd w:val="clear" w:color="auto" w:fill="FFFFFF"/>
            <w:vAlign w:val="center"/>
          </w:tcPr>
          <w:p w14:paraId="47B6F7CB" w14:textId="77777777" w:rsidR="00CA4B7D" w:rsidRPr="00E60B63"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E60B63">
              <w:rPr>
                <w:rFonts w:ascii="Arial" w:hAnsi="Arial" w:cs="Arial"/>
                <w:color w:val="000000"/>
                <w:sz w:val="18"/>
                <w:szCs w:val="18"/>
              </w:rPr>
              <w:t>3</w:t>
            </w:r>
          </w:p>
        </w:tc>
        <w:tc>
          <w:tcPr>
            <w:tcW w:w="709" w:type="dxa"/>
            <w:tcBorders>
              <w:top w:val="nil"/>
              <w:bottom w:val="single" w:sz="16" w:space="0" w:color="000000"/>
            </w:tcBorders>
            <w:shd w:val="clear" w:color="auto" w:fill="FFFFFF"/>
            <w:vAlign w:val="center"/>
          </w:tcPr>
          <w:p w14:paraId="514CFD4A" w14:textId="77777777" w:rsidR="00CA4B7D" w:rsidRPr="00E60B63" w:rsidRDefault="00CA4B7D" w:rsidP="008A66C2">
            <w:pPr>
              <w:autoSpaceDE w:val="0"/>
              <w:autoSpaceDN w:val="0"/>
              <w:adjustRightInd w:val="0"/>
              <w:spacing w:after="0" w:line="360" w:lineRule="auto"/>
              <w:ind w:left="60" w:right="60"/>
              <w:jc w:val="right"/>
              <w:rPr>
                <w:rFonts w:ascii="Arial" w:hAnsi="Arial" w:cs="Arial"/>
                <w:color w:val="000000"/>
                <w:sz w:val="18"/>
                <w:szCs w:val="18"/>
              </w:rPr>
            </w:pPr>
            <w:r w:rsidRPr="00E60B63">
              <w:rPr>
                <w:rFonts w:ascii="Arial" w:hAnsi="Arial" w:cs="Arial"/>
                <w:color w:val="000000"/>
                <w:sz w:val="18"/>
                <w:szCs w:val="18"/>
              </w:rPr>
              <w:t>12</w:t>
            </w:r>
          </w:p>
        </w:tc>
        <w:tc>
          <w:tcPr>
            <w:tcW w:w="708" w:type="dxa"/>
            <w:tcBorders>
              <w:top w:val="nil"/>
              <w:bottom w:val="single" w:sz="16" w:space="0" w:color="000000"/>
              <w:right w:val="single" w:sz="16" w:space="0" w:color="000000"/>
            </w:tcBorders>
            <w:shd w:val="clear" w:color="auto" w:fill="FFFFFF"/>
            <w:vAlign w:val="center"/>
          </w:tcPr>
          <w:p w14:paraId="119DD1DC" w14:textId="714EEE65" w:rsidR="00CA4B7D" w:rsidRPr="00E60B63" w:rsidRDefault="00DA3341" w:rsidP="008A66C2">
            <w:pPr>
              <w:autoSpaceDE w:val="0"/>
              <w:autoSpaceDN w:val="0"/>
              <w:adjustRightInd w:val="0"/>
              <w:spacing w:after="0" w:line="360" w:lineRule="auto"/>
              <w:ind w:left="60" w:right="60"/>
              <w:jc w:val="right"/>
              <w:rPr>
                <w:rFonts w:ascii="Arial" w:hAnsi="Arial" w:cs="Arial"/>
                <w:color w:val="000000"/>
                <w:sz w:val="18"/>
                <w:szCs w:val="18"/>
              </w:rPr>
            </w:pPr>
            <w:r>
              <w:rPr>
                <w:rFonts w:ascii="Arial" w:hAnsi="Arial" w:cs="Arial"/>
                <w:color w:val="000000"/>
                <w:sz w:val="18"/>
                <w:szCs w:val="18"/>
              </w:rPr>
              <w:t>0</w:t>
            </w:r>
            <w:r w:rsidR="00CA4B7D" w:rsidRPr="00E60B63">
              <w:rPr>
                <w:rFonts w:ascii="Arial" w:hAnsi="Arial" w:cs="Arial"/>
                <w:color w:val="000000"/>
                <w:sz w:val="18"/>
                <w:szCs w:val="18"/>
              </w:rPr>
              <w:t>,056</w:t>
            </w:r>
          </w:p>
        </w:tc>
      </w:tr>
    </w:tbl>
    <w:p w14:paraId="4C3B8900" w14:textId="77777777" w:rsidR="00CA4B7D" w:rsidRDefault="00CA4B7D" w:rsidP="00CA4B7D">
      <w:pPr>
        <w:spacing w:line="360" w:lineRule="auto"/>
        <w:ind w:left="708" w:firstLine="708"/>
        <w:rPr>
          <w:rFonts w:cs="Times New Roman"/>
          <w:szCs w:val="24"/>
        </w:rPr>
      </w:pPr>
      <w:r>
        <w:rPr>
          <w:rFonts w:cs="Times New Roman"/>
          <w:szCs w:val="24"/>
        </w:rPr>
        <w:t>Fuente: Elaboración propia</w:t>
      </w:r>
    </w:p>
    <w:p w14:paraId="23039E18" w14:textId="131FB9B3" w:rsidR="00CA4B7D" w:rsidRDefault="00CA4B7D" w:rsidP="00CA4B7D">
      <w:pPr>
        <w:autoSpaceDE w:val="0"/>
        <w:autoSpaceDN w:val="0"/>
        <w:adjustRightInd w:val="0"/>
        <w:spacing w:after="0" w:line="360" w:lineRule="auto"/>
        <w:rPr>
          <w:rFonts w:cs="Times New Roman"/>
          <w:szCs w:val="24"/>
        </w:rPr>
      </w:pPr>
      <w:r>
        <w:rPr>
          <w:rFonts w:cs="Times New Roman"/>
          <w:szCs w:val="24"/>
        </w:rPr>
        <w:t xml:space="preserve">En la tabla 16 se demuestra la homogeneidad de varianzas </w:t>
      </w:r>
    </w:p>
    <w:p w14:paraId="64E19F7D" w14:textId="04E25400" w:rsidR="00CA4B7D" w:rsidRDefault="00CA4B7D" w:rsidP="00CA4B7D"/>
    <w:p w14:paraId="79BD420A" w14:textId="6C9B62C1" w:rsidR="00E05174" w:rsidRDefault="00E05174" w:rsidP="00CA4B7D"/>
    <w:p w14:paraId="20288053" w14:textId="77777777" w:rsidR="00E05174" w:rsidRPr="00CA4B7D" w:rsidRDefault="00E05174" w:rsidP="00CA4B7D"/>
    <w:p w14:paraId="59FE0420" w14:textId="5EE8F578" w:rsidR="009C5551" w:rsidRPr="00E05174" w:rsidRDefault="00CA4B7D" w:rsidP="00CA4B7D">
      <w:pPr>
        <w:pStyle w:val="Descripcin"/>
        <w:rPr>
          <w:rFonts w:cs="Times New Roman"/>
          <w:color w:val="auto"/>
          <w:sz w:val="20"/>
          <w:szCs w:val="20"/>
        </w:rPr>
      </w:pPr>
      <w:bookmarkStart w:id="393" w:name="_Toc65184811"/>
      <w:bookmarkStart w:id="394" w:name="_Toc65489188"/>
      <w:bookmarkStart w:id="395" w:name="_Toc65491661"/>
      <w:r w:rsidRPr="00E05174">
        <w:rPr>
          <w:rFonts w:cs="Times New Roman"/>
          <w:color w:val="auto"/>
          <w:sz w:val="20"/>
          <w:szCs w:val="20"/>
        </w:rPr>
        <w:t xml:space="preserve">Tabla </w:t>
      </w:r>
      <w:r w:rsidRPr="00E05174">
        <w:rPr>
          <w:rFonts w:cs="Times New Roman"/>
          <w:color w:val="auto"/>
          <w:sz w:val="20"/>
          <w:szCs w:val="20"/>
        </w:rPr>
        <w:fldChar w:fldCharType="begin"/>
      </w:r>
      <w:r w:rsidRPr="00E05174">
        <w:rPr>
          <w:rFonts w:cs="Times New Roman"/>
          <w:color w:val="auto"/>
          <w:sz w:val="20"/>
          <w:szCs w:val="20"/>
        </w:rPr>
        <w:instrText xml:space="preserve"> SEQ Tabla \* ARABIC </w:instrText>
      </w:r>
      <w:r w:rsidRPr="00E05174">
        <w:rPr>
          <w:rFonts w:cs="Times New Roman"/>
          <w:color w:val="auto"/>
          <w:sz w:val="20"/>
          <w:szCs w:val="20"/>
        </w:rPr>
        <w:fldChar w:fldCharType="separate"/>
      </w:r>
      <w:r w:rsidR="000D2671">
        <w:rPr>
          <w:rFonts w:cs="Times New Roman"/>
          <w:noProof/>
          <w:color w:val="auto"/>
          <w:sz w:val="20"/>
          <w:szCs w:val="20"/>
        </w:rPr>
        <w:t>17</w:t>
      </w:r>
      <w:r w:rsidRPr="00E05174">
        <w:rPr>
          <w:rFonts w:cs="Times New Roman"/>
          <w:color w:val="auto"/>
          <w:sz w:val="20"/>
          <w:szCs w:val="20"/>
        </w:rPr>
        <w:fldChar w:fldCharType="end"/>
      </w:r>
      <w:r w:rsidRPr="00E05174">
        <w:rPr>
          <w:rFonts w:cs="Times New Roman"/>
          <w:color w:val="auto"/>
          <w:sz w:val="20"/>
          <w:szCs w:val="20"/>
        </w:rPr>
        <w:t xml:space="preserve"> La prueba de cuadro de la igualdad de matrices de covarianza</w:t>
      </w:r>
      <w:bookmarkEnd w:id="393"/>
      <w:bookmarkEnd w:id="394"/>
      <w:bookmarkEnd w:id="395"/>
    </w:p>
    <w:tbl>
      <w:tblPr>
        <w:tblW w:w="199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03"/>
        <w:gridCol w:w="988"/>
      </w:tblGrid>
      <w:tr w:rsidR="00E05174" w:rsidRPr="00417FD3" w14:paraId="2A9A1257" w14:textId="77777777" w:rsidTr="008A66C2">
        <w:trPr>
          <w:cantSplit/>
          <w:trHeight w:val="315"/>
          <w:jc w:val="center"/>
        </w:trPr>
        <w:tc>
          <w:tcPr>
            <w:tcW w:w="1003" w:type="dxa"/>
            <w:tcBorders>
              <w:top w:val="single" w:sz="16" w:space="0" w:color="000000"/>
              <w:left w:val="single" w:sz="16" w:space="0" w:color="000000"/>
              <w:bottom w:val="nil"/>
              <w:right w:val="single" w:sz="16" w:space="0" w:color="000000"/>
            </w:tcBorders>
            <w:shd w:val="clear" w:color="auto" w:fill="FFFFFF"/>
          </w:tcPr>
          <w:p w14:paraId="048AD33D" w14:textId="77777777" w:rsidR="00E05174" w:rsidRPr="00E05174" w:rsidRDefault="00E05174" w:rsidP="008A66C2">
            <w:pPr>
              <w:autoSpaceDE w:val="0"/>
              <w:autoSpaceDN w:val="0"/>
              <w:adjustRightInd w:val="0"/>
              <w:spacing w:after="0" w:line="360" w:lineRule="auto"/>
              <w:ind w:left="60" w:right="60"/>
              <w:rPr>
                <w:rFonts w:cs="Times New Roman"/>
                <w:color w:val="000000"/>
                <w:sz w:val="20"/>
                <w:szCs w:val="20"/>
              </w:rPr>
            </w:pPr>
            <w:r w:rsidRPr="00E05174">
              <w:rPr>
                <w:rFonts w:cs="Times New Roman"/>
                <w:color w:val="000000"/>
                <w:sz w:val="20"/>
                <w:szCs w:val="20"/>
              </w:rPr>
              <w:t>M de Box</w:t>
            </w:r>
          </w:p>
        </w:tc>
        <w:tc>
          <w:tcPr>
            <w:tcW w:w="988" w:type="dxa"/>
            <w:tcBorders>
              <w:top w:val="single" w:sz="16" w:space="0" w:color="000000"/>
              <w:left w:val="single" w:sz="16" w:space="0" w:color="000000"/>
              <w:bottom w:val="nil"/>
              <w:right w:val="single" w:sz="16" w:space="0" w:color="000000"/>
            </w:tcBorders>
            <w:shd w:val="clear" w:color="auto" w:fill="FFFFFF"/>
            <w:vAlign w:val="center"/>
          </w:tcPr>
          <w:p w14:paraId="5CD676D8" w14:textId="77777777" w:rsidR="00E05174" w:rsidRPr="00E05174" w:rsidRDefault="00E05174" w:rsidP="008A66C2">
            <w:pPr>
              <w:autoSpaceDE w:val="0"/>
              <w:autoSpaceDN w:val="0"/>
              <w:adjustRightInd w:val="0"/>
              <w:spacing w:after="0" w:line="360" w:lineRule="auto"/>
              <w:ind w:left="60" w:right="60"/>
              <w:jc w:val="right"/>
              <w:rPr>
                <w:rFonts w:cs="Times New Roman"/>
                <w:color w:val="000000"/>
                <w:sz w:val="20"/>
                <w:szCs w:val="20"/>
              </w:rPr>
            </w:pPr>
            <w:r w:rsidRPr="00E05174">
              <w:rPr>
                <w:rFonts w:cs="Times New Roman"/>
                <w:color w:val="000000"/>
                <w:sz w:val="20"/>
                <w:szCs w:val="20"/>
              </w:rPr>
              <w:t>67,912</w:t>
            </w:r>
          </w:p>
        </w:tc>
      </w:tr>
      <w:tr w:rsidR="00E05174" w:rsidRPr="00417FD3" w14:paraId="74EDC865" w14:textId="77777777" w:rsidTr="008A66C2">
        <w:trPr>
          <w:cantSplit/>
          <w:trHeight w:val="315"/>
          <w:jc w:val="center"/>
        </w:trPr>
        <w:tc>
          <w:tcPr>
            <w:tcW w:w="1003" w:type="dxa"/>
            <w:tcBorders>
              <w:top w:val="nil"/>
              <w:left w:val="single" w:sz="16" w:space="0" w:color="000000"/>
              <w:bottom w:val="nil"/>
              <w:right w:val="single" w:sz="16" w:space="0" w:color="000000"/>
            </w:tcBorders>
            <w:shd w:val="clear" w:color="auto" w:fill="FFFFFF"/>
          </w:tcPr>
          <w:p w14:paraId="73BE4D39" w14:textId="77777777" w:rsidR="00E05174" w:rsidRPr="00E05174" w:rsidRDefault="00E05174" w:rsidP="008A66C2">
            <w:pPr>
              <w:autoSpaceDE w:val="0"/>
              <w:autoSpaceDN w:val="0"/>
              <w:adjustRightInd w:val="0"/>
              <w:spacing w:after="0" w:line="360" w:lineRule="auto"/>
              <w:ind w:left="60" w:right="60"/>
              <w:rPr>
                <w:rFonts w:cs="Times New Roman"/>
                <w:color w:val="000000"/>
                <w:sz w:val="20"/>
                <w:szCs w:val="20"/>
              </w:rPr>
            </w:pPr>
            <w:r w:rsidRPr="00E05174">
              <w:rPr>
                <w:rFonts w:cs="Times New Roman"/>
                <w:color w:val="000000"/>
                <w:sz w:val="20"/>
                <w:szCs w:val="20"/>
              </w:rPr>
              <w:t>F</w:t>
            </w:r>
          </w:p>
        </w:tc>
        <w:tc>
          <w:tcPr>
            <w:tcW w:w="988" w:type="dxa"/>
            <w:tcBorders>
              <w:top w:val="nil"/>
              <w:left w:val="single" w:sz="16" w:space="0" w:color="000000"/>
              <w:bottom w:val="nil"/>
              <w:right w:val="single" w:sz="16" w:space="0" w:color="000000"/>
            </w:tcBorders>
            <w:shd w:val="clear" w:color="auto" w:fill="FFFFFF"/>
            <w:vAlign w:val="center"/>
          </w:tcPr>
          <w:p w14:paraId="66A577B2" w14:textId="77777777" w:rsidR="00E05174" w:rsidRPr="00E05174" w:rsidRDefault="00E05174" w:rsidP="008A66C2">
            <w:pPr>
              <w:autoSpaceDE w:val="0"/>
              <w:autoSpaceDN w:val="0"/>
              <w:adjustRightInd w:val="0"/>
              <w:spacing w:after="0" w:line="360" w:lineRule="auto"/>
              <w:ind w:left="60" w:right="60"/>
              <w:jc w:val="right"/>
              <w:rPr>
                <w:rFonts w:cs="Times New Roman"/>
                <w:color w:val="000000"/>
                <w:sz w:val="20"/>
                <w:szCs w:val="20"/>
              </w:rPr>
            </w:pPr>
            <w:r w:rsidRPr="00E05174">
              <w:rPr>
                <w:rFonts w:cs="Times New Roman"/>
                <w:color w:val="000000"/>
                <w:sz w:val="20"/>
                <w:szCs w:val="20"/>
              </w:rPr>
              <w:t>1,936</w:t>
            </w:r>
          </w:p>
        </w:tc>
      </w:tr>
      <w:tr w:rsidR="00E05174" w:rsidRPr="00417FD3" w14:paraId="16C45D85" w14:textId="77777777" w:rsidTr="008A66C2">
        <w:trPr>
          <w:cantSplit/>
          <w:trHeight w:val="329"/>
          <w:jc w:val="center"/>
        </w:trPr>
        <w:tc>
          <w:tcPr>
            <w:tcW w:w="1003" w:type="dxa"/>
            <w:tcBorders>
              <w:top w:val="nil"/>
              <w:left w:val="single" w:sz="16" w:space="0" w:color="000000"/>
              <w:bottom w:val="nil"/>
              <w:right w:val="single" w:sz="16" w:space="0" w:color="000000"/>
            </w:tcBorders>
            <w:shd w:val="clear" w:color="auto" w:fill="FFFFFF"/>
          </w:tcPr>
          <w:p w14:paraId="612DB7A3" w14:textId="77777777" w:rsidR="00E05174" w:rsidRPr="00E05174" w:rsidRDefault="00E05174" w:rsidP="008A66C2">
            <w:pPr>
              <w:autoSpaceDE w:val="0"/>
              <w:autoSpaceDN w:val="0"/>
              <w:adjustRightInd w:val="0"/>
              <w:spacing w:after="0" w:line="360" w:lineRule="auto"/>
              <w:ind w:left="60" w:right="60"/>
              <w:rPr>
                <w:rFonts w:cs="Times New Roman"/>
                <w:color w:val="000000"/>
                <w:sz w:val="20"/>
                <w:szCs w:val="20"/>
              </w:rPr>
            </w:pPr>
            <w:r w:rsidRPr="00E05174">
              <w:rPr>
                <w:rFonts w:cs="Times New Roman"/>
                <w:color w:val="000000"/>
                <w:sz w:val="20"/>
                <w:szCs w:val="20"/>
              </w:rPr>
              <w:t>df1</w:t>
            </w:r>
          </w:p>
        </w:tc>
        <w:tc>
          <w:tcPr>
            <w:tcW w:w="988" w:type="dxa"/>
            <w:tcBorders>
              <w:top w:val="nil"/>
              <w:left w:val="single" w:sz="16" w:space="0" w:color="000000"/>
              <w:bottom w:val="nil"/>
              <w:right w:val="single" w:sz="16" w:space="0" w:color="000000"/>
            </w:tcBorders>
            <w:shd w:val="clear" w:color="auto" w:fill="FFFFFF"/>
            <w:vAlign w:val="center"/>
          </w:tcPr>
          <w:p w14:paraId="31EAC640" w14:textId="77777777" w:rsidR="00E05174" w:rsidRPr="00E05174" w:rsidRDefault="00E05174" w:rsidP="008A66C2">
            <w:pPr>
              <w:autoSpaceDE w:val="0"/>
              <w:autoSpaceDN w:val="0"/>
              <w:adjustRightInd w:val="0"/>
              <w:spacing w:after="0" w:line="360" w:lineRule="auto"/>
              <w:ind w:left="60" w:right="60"/>
              <w:jc w:val="right"/>
              <w:rPr>
                <w:rFonts w:cs="Times New Roman"/>
                <w:color w:val="000000"/>
                <w:sz w:val="20"/>
                <w:szCs w:val="20"/>
              </w:rPr>
            </w:pPr>
            <w:r w:rsidRPr="00E05174">
              <w:rPr>
                <w:rFonts w:cs="Times New Roman"/>
                <w:color w:val="000000"/>
                <w:sz w:val="20"/>
                <w:szCs w:val="20"/>
              </w:rPr>
              <w:t>18</w:t>
            </w:r>
          </w:p>
        </w:tc>
      </w:tr>
      <w:tr w:rsidR="00E05174" w:rsidRPr="00417FD3" w14:paraId="60FF7ACA" w14:textId="77777777" w:rsidTr="008A66C2">
        <w:trPr>
          <w:cantSplit/>
          <w:trHeight w:val="315"/>
          <w:jc w:val="center"/>
        </w:trPr>
        <w:tc>
          <w:tcPr>
            <w:tcW w:w="1003" w:type="dxa"/>
            <w:tcBorders>
              <w:top w:val="nil"/>
              <w:left w:val="single" w:sz="16" w:space="0" w:color="000000"/>
              <w:bottom w:val="nil"/>
              <w:right w:val="single" w:sz="16" w:space="0" w:color="000000"/>
            </w:tcBorders>
            <w:shd w:val="clear" w:color="auto" w:fill="FFFFFF"/>
          </w:tcPr>
          <w:p w14:paraId="064469BF" w14:textId="77777777" w:rsidR="00E05174" w:rsidRPr="00E05174" w:rsidRDefault="00E05174" w:rsidP="008A66C2">
            <w:pPr>
              <w:autoSpaceDE w:val="0"/>
              <w:autoSpaceDN w:val="0"/>
              <w:adjustRightInd w:val="0"/>
              <w:spacing w:after="0" w:line="360" w:lineRule="auto"/>
              <w:ind w:left="60" w:right="60"/>
              <w:rPr>
                <w:rFonts w:cs="Times New Roman"/>
                <w:color w:val="000000"/>
                <w:sz w:val="20"/>
                <w:szCs w:val="20"/>
              </w:rPr>
            </w:pPr>
            <w:r w:rsidRPr="00E05174">
              <w:rPr>
                <w:rFonts w:cs="Times New Roman"/>
                <w:color w:val="000000"/>
                <w:sz w:val="20"/>
                <w:szCs w:val="20"/>
              </w:rPr>
              <w:t>df2</w:t>
            </w:r>
          </w:p>
        </w:tc>
        <w:tc>
          <w:tcPr>
            <w:tcW w:w="988" w:type="dxa"/>
            <w:tcBorders>
              <w:top w:val="nil"/>
              <w:left w:val="single" w:sz="16" w:space="0" w:color="000000"/>
              <w:bottom w:val="nil"/>
              <w:right w:val="single" w:sz="16" w:space="0" w:color="000000"/>
            </w:tcBorders>
            <w:shd w:val="clear" w:color="auto" w:fill="FFFFFF"/>
            <w:vAlign w:val="center"/>
          </w:tcPr>
          <w:p w14:paraId="0999813B" w14:textId="77777777" w:rsidR="00E05174" w:rsidRPr="00E05174" w:rsidRDefault="00E05174" w:rsidP="008A66C2">
            <w:pPr>
              <w:autoSpaceDE w:val="0"/>
              <w:autoSpaceDN w:val="0"/>
              <w:adjustRightInd w:val="0"/>
              <w:spacing w:after="0" w:line="360" w:lineRule="auto"/>
              <w:ind w:left="60" w:right="60"/>
              <w:jc w:val="right"/>
              <w:rPr>
                <w:rFonts w:cs="Times New Roman"/>
                <w:color w:val="000000"/>
                <w:sz w:val="20"/>
                <w:szCs w:val="20"/>
              </w:rPr>
            </w:pPr>
            <w:r w:rsidRPr="00E05174">
              <w:rPr>
                <w:rFonts w:cs="Times New Roman"/>
                <w:color w:val="000000"/>
                <w:sz w:val="20"/>
                <w:szCs w:val="20"/>
              </w:rPr>
              <w:t>508,859</w:t>
            </w:r>
          </w:p>
        </w:tc>
      </w:tr>
      <w:tr w:rsidR="00E05174" w:rsidRPr="00417FD3" w14:paraId="14823E40" w14:textId="77777777" w:rsidTr="008A66C2">
        <w:trPr>
          <w:cantSplit/>
          <w:trHeight w:val="315"/>
          <w:jc w:val="center"/>
        </w:trPr>
        <w:tc>
          <w:tcPr>
            <w:tcW w:w="1003" w:type="dxa"/>
            <w:tcBorders>
              <w:top w:val="nil"/>
              <w:left w:val="single" w:sz="16" w:space="0" w:color="000000"/>
              <w:bottom w:val="single" w:sz="16" w:space="0" w:color="000000"/>
              <w:right w:val="single" w:sz="16" w:space="0" w:color="000000"/>
            </w:tcBorders>
            <w:shd w:val="clear" w:color="auto" w:fill="FFFFFF"/>
          </w:tcPr>
          <w:p w14:paraId="441686BA" w14:textId="77777777" w:rsidR="00E05174" w:rsidRPr="00E05174" w:rsidRDefault="00E05174" w:rsidP="008A66C2">
            <w:pPr>
              <w:autoSpaceDE w:val="0"/>
              <w:autoSpaceDN w:val="0"/>
              <w:adjustRightInd w:val="0"/>
              <w:spacing w:after="0" w:line="360" w:lineRule="auto"/>
              <w:ind w:left="60" w:right="60"/>
              <w:rPr>
                <w:rFonts w:cs="Times New Roman"/>
                <w:color w:val="000000"/>
                <w:sz w:val="20"/>
                <w:szCs w:val="20"/>
              </w:rPr>
            </w:pPr>
            <w:r w:rsidRPr="00E05174">
              <w:rPr>
                <w:rFonts w:cs="Times New Roman"/>
                <w:color w:val="000000"/>
                <w:sz w:val="20"/>
                <w:szCs w:val="20"/>
              </w:rPr>
              <w:t>Sig.</w:t>
            </w:r>
          </w:p>
        </w:tc>
        <w:tc>
          <w:tcPr>
            <w:tcW w:w="988" w:type="dxa"/>
            <w:tcBorders>
              <w:top w:val="nil"/>
              <w:left w:val="single" w:sz="16" w:space="0" w:color="000000"/>
              <w:bottom w:val="single" w:sz="16" w:space="0" w:color="000000"/>
              <w:right w:val="single" w:sz="16" w:space="0" w:color="000000"/>
            </w:tcBorders>
            <w:shd w:val="clear" w:color="auto" w:fill="FFFFFF"/>
            <w:vAlign w:val="center"/>
          </w:tcPr>
          <w:p w14:paraId="2F3B6444" w14:textId="77777777" w:rsidR="00E05174" w:rsidRPr="00E05174" w:rsidRDefault="00E05174" w:rsidP="008A66C2">
            <w:pPr>
              <w:autoSpaceDE w:val="0"/>
              <w:autoSpaceDN w:val="0"/>
              <w:adjustRightInd w:val="0"/>
              <w:spacing w:after="0" w:line="360" w:lineRule="auto"/>
              <w:ind w:left="60" w:right="60"/>
              <w:jc w:val="right"/>
              <w:rPr>
                <w:rFonts w:cs="Times New Roman"/>
                <w:color w:val="000000"/>
                <w:sz w:val="20"/>
                <w:szCs w:val="20"/>
              </w:rPr>
            </w:pPr>
            <w:r w:rsidRPr="00E05174">
              <w:rPr>
                <w:rFonts w:cs="Times New Roman"/>
                <w:color w:val="000000"/>
                <w:sz w:val="20"/>
                <w:szCs w:val="20"/>
              </w:rPr>
              <w:t>,012</w:t>
            </w:r>
          </w:p>
        </w:tc>
      </w:tr>
    </w:tbl>
    <w:p w14:paraId="05EF2935" w14:textId="77777777" w:rsidR="00E05174" w:rsidRDefault="00E05174" w:rsidP="00E05174">
      <w:pPr>
        <w:spacing w:line="360" w:lineRule="auto"/>
        <w:ind w:left="2124" w:firstLine="708"/>
        <w:rPr>
          <w:rFonts w:cs="Times New Roman"/>
          <w:szCs w:val="24"/>
        </w:rPr>
      </w:pPr>
      <w:r>
        <w:rPr>
          <w:rFonts w:cs="Times New Roman"/>
          <w:szCs w:val="24"/>
        </w:rPr>
        <w:t>Fuente: Elaboración propia</w:t>
      </w:r>
    </w:p>
    <w:p w14:paraId="430C8DB3" w14:textId="63AD9D95" w:rsidR="00E05174" w:rsidRDefault="00E05174" w:rsidP="00DA1933">
      <w:pPr>
        <w:spacing w:line="480" w:lineRule="auto"/>
        <w:rPr>
          <w:rFonts w:cs="Times New Roman"/>
          <w:szCs w:val="24"/>
        </w:rPr>
      </w:pPr>
      <w:r>
        <w:rPr>
          <w:rFonts w:cs="Times New Roman"/>
          <w:szCs w:val="24"/>
        </w:rPr>
        <w:t>En la tabla 17 se demuestra la igualdad de las matrices de la covarianza, requisito para aplicar la prueba de análisis multivariante.</w:t>
      </w:r>
    </w:p>
    <w:p w14:paraId="534F3F03" w14:textId="4E15D081" w:rsidR="00E05174" w:rsidRDefault="00E05174" w:rsidP="00316055">
      <w:pPr>
        <w:pStyle w:val="Descripcin"/>
        <w:jc w:val="center"/>
        <w:rPr>
          <w:rFonts w:cs="Times New Roman"/>
          <w:color w:val="auto"/>
          <w:sz w:val="20"/>
          <w:szCs w:val="20"/>
        </w:rPr>
      </w:pPr>
      <w:bookmarkStart w:id="396" w:name="_Toc65184812"/>
      <w:bookmarkStart w:id="397" w:name="_Toc65489189"/>
      <w:bookmarkStart w:id="398" w:name="_Toc65491662"/>
      <w:r w:rsidRPr="00316055">
        <w:rPr>
          <w:rFonts w:cs="Times New Roman"/>
          <w:color w:val="auto"/>
          <w:sz w:val="20"/>
          <w:szCs w:val="20"/>
        </w:rPr>
        <w:t xml:space="preserve">Tabla </w:t>
      </w:r>
      <w:r w:rsidRPr="00316055">
        <w:rPr>
          <w:rFonts w:cs="Times New Roman"/>
          <w:color w:val="auto"/>
          <w:sz w:val="20"/>
          <w:szCs w:val="20"/>
        </w:rPr>
        <w:fldChar w:fldCharType="begin"/>
      </w:r>
      <w:r w:rsidRPr="00316055">
        <w:rPr>
          <w:rFonts w:cs="Times New Roman"/>
          <w:color w:val="auto"/>
          <w:sz w:val="20"/>
          <w:szCs w:val="20"/>
        </w:rPr>
        <w:instrText xml:space="preserve"> SEQ Tabla \* ARABIC </w:instrText>
      </w:r>
      <w:r w:rsidRPr="00316055">
        <w:rPr>
          <w:rFonts w:cs="Times New Roman"/>
          <w:color w:val="auto"/>
          <w:sz w:val="20"/>
          <w:szCs w:val="20"/>
        </w:rPr>
        <w:fldChar w:fldCharType="separate"/>
      </w:r>
      <w:r w:rsidR="000D2671">
        <w:rPr>
          <w:rFonts w:cs="Times New Roman"/>
          <w:noProof/>
          <w:color w:val="auto"/>
          <w:sz w:val="20"/>
          <w:szCs w:val="20"/>
        </w:rPr>
        <w:t>18</w:t>
      </w:r>
      <w:r w:rsidRPr="00316055">
        <w:rPr>
          <w:rFonts w:cs="Times New Roman"/>
          <w:color w:val="auto"/>
          <w:sz w:val="20"/>
          <w:szCs w:val="20"/>
        </w:rPr>
        <w:fldChar w:fldCharType="end"/>
      </w:r>
      <w:r w:rsidRPr="00316055">
        <w:rPr>
          <w:rFonts w:cs="Times New Roman"/>
          <w:color w:val="auto"/>
          <w:sz w:val="20"/>
          <w:szCs w:val="20"/>
        </w:rPr>
        <w:t xml:space="preserve"> pruebas multivariadas</w:t>
      </w:r>
      <w:bookmarkEnd w:id="396"/>
      <w:bookmarkEnd w:id="397"/>
      <w:bookmarkEnd w:id="398"/>
    </w:p>
    <w:tbl>
      <w:tblPr>
        <w:tblW w:w="6803" w:type="dxa"/>
        <w:tblInd w:w="847" w:type="dxa"/>
        <w:tblLayout w:type="fixed"/>
        <w:tblCellMar>
          <w:left w:w="70" w:type="dxa"/>
          <w:right w:w="70" w:type="dxa"/>
        </w:tblCellMar>
        <w:tblLook w:val="04A0" w:firstRow="1" w:lastRow="0" w:firstColumn="1" w:lastColumn="0" w:noHBand="0" w:noVBand="1"/>
      </w:tblPr>
      <w:tblGrid>
        <w:gridCol w:w="2127"/>
        <w:gridCol w:w="992"/>
        <w:gridCol w:w="992"/>
        <w:gridCol w:w="992"/>
        <w:gridCol w:w="993"/>
        <w:gridCol w:w="707"/>
      </w:tblGrid>
      <w:tr w:rsidR="00316055" w:rsidRPr="00417FD3" w14:paraId="2B2DFBD2" w14:textId="77777777" w:rsidTr="00316055">
        <w:trPr>
          <w:trHeight w:val="300"/>
        </w:trPr>
        <w:tc>
          <w:tcPr>
            <w:tcW w:w="6803" w:type="dxa"/>
            <w:gridSpan w:val="6"/>
            <w:tcBorders>
              <w:top w:val="nil"/>
              <w:left w:val="nil"/>
              <w:bottom w:val="single" w:sz="4" w:space="0" w:color="auto"/>
              <w:right w:val="nil"/>
            </w:tcBorders>
            <w:shd w:val="clear" w:color="auto" w:fill="auto"/>
            <w:vAlign w:val="center"/>
            <w:hideMark/>
          </w:tcPr>
          <w:p w14:paraId="6FF87F06" w14:textId="77777777" w:rsidR="00316055" w:rsidRPr="00417FD3" w:rsidRDefault="00316055" w:rsidP="008A66C2">
            <w:pPr>
              <w:spacing w:after="0" w:line="360" w:lineRule="auto"/>
              <w:jc w:val="center"/>
              <w:rPr>
                <w:rFonts w:ascii="Arial Bold" w:eastAsia="Times New Roman" w:hAnsi="Arial Bold" w:cs="Calibri"/>
                <w:b/>
                <w:bCs/>
                <w:color w:val="000000"/>
                <w:sz w:val="18"/>
                <w:szCs w:val="18"/>
                <w:lang w:eastAsia="es-PE"/>
              </w:rPr>
            </w:pPr>
          </w:p>
        </w:tc>
      </w:tr>
      <w:tr w:rsidR="00316055" w:rsidRPr="00417FD3" w14:paraId="626839E2" w14:textId="77777777" w:rsidTr="00316055">
        <w:trPr>
          <w:trHeight w:val="428"/>
        </w:trPr>
        <w:tc>
          <w:tcPr>
            <w:tcW w:w="2127" w:type="dxa"/>
            <w:tcBorders>
              <w:top w:val="single" w:sz="4" w:space="0" w:color="auto"/>
              <w:left w:val="single" w:sz="4" w:space="0" w:color="auto"/>
              <w:bottom w:val="single" w:sz="12" w:space="0" w:color="000000"/>
              <w:right w:val="single" w:sz="12" w:space="0" w:color="000000"/>
            </w:tcBorders>
            <w:shd w:val="clear" w:color="auto" w:fill="auto"/>
            <w:vAlign w:val="bottom"/>
            <w:hideMark/>
          </w:tcPr>
          <w:p w14:paraId="1E227DD5" w14:textId="77777777" w:rsidR="00316055" w:rsidRPr="00417FD3" w:rsidRDefault="00316055" w:rsidP="008A66C2">
            <w:pPr>
              <w:spacing w:after="0" w:line="360" w:lineRule="auto"/>
              <w:rPr>
                <w:rFonts w:ascii="Arial" w:eastAsia="Times New Roman" w:hAnsi="Arial" w:cs="Arial"/>
                <w:color w:val="000000"/>
                <w:sz w:val="18"/>
                <w:szCs w:val="18"/>
                <w:lang w:eastAsia="es-PE"/>
              </w:rPr>
            </w:pPr>
            <w:r w:rsidRPr="00417FD3">
              <w:rPr>
                <w:rFonts w:ascii="Arial" w:eastAsia="Times New Roman" w:hAnsi="Arial" w:cs="Arial"/>
                <w:color w:val="000000"/>
                <w:sz w:val="18"/>
                <w:szCs w:val="18"/>
                <w:lang w:eastAsia="es-PE"/>
              </w:rPr>
              <w:t> </w:t>
            </w:r>
          </w:p>
        </w:tc>
        <w:tc>
          <w:tcPr>
            <w:tcW w:w="992" w:type="dxa"/>
            <w:tcBorders>
              <w:top w:val="single" w:sz="4" w:space="0" w:color="auto"/>
              <w:left w:val="nil"/>
              <w:bottom w:val="single" w:sz="12" w:space="0" w:color="000000"/>
              <w:right w:val="single" w:sz="4" w:space="0" w:color="000000"/>
            </w:tcBorders>
            <w:shd w:val="clear" w:color="auto" w:fill="auto"/>
            <w:vAlign w:val="bottom"/>
            <w:hideMark/>
          </w:tcPr>
          <w:p w14:paraId="2C42265A" w14:textId="77777777" w:rsidR="00316055" w:rsidRPr="00417FD3" w:rsidRDefault="00316055" w:rsidP="008A66C2">
            <w:pPr>
              <w:spacing w:after="0" w:line="360" w:lineRule="auto"/>
              <w:jc w:val="center"/>
              <w:rPr>
                <w:rFonts w:ascii="Arial" w:eastAsia="Times New Roman" w:hAnsi="Arial" w:cs="Arial"/>
                <w:color w:val="000000"/>
                <w:sz w:val="18"/>
                <w:szCs w:val="18"/>
                <w:lang w:eastAsia="es-PE"/>
              </w:rPr>
            </w:pPr>
            <w:r w:rsidRPr="00417FD3">
              <w:rPr>
                <w:rFonts w:ascii="Arial" w:eastAsia="Times New Roman" w:hAnsi="Arial" w:cs="Arial"/>
                <w:color w:val="000000"/>
                <w:sz w:val="18"/>
                <w:szCs w:val="18"/>
                <w:lang w:eastAsia="es-PE"/>
              </w:rPr>
              <w:t>Valor</w:t>
            </w:r>
          </w:p>
        </w:tc>
        <w:tc>
          <w:tcPr>
            <w:tcW w:w="992" w:type="dxa"/>
            <w:tcBorders>
              <w:top w:val="single" w:sz="4" w:space="0" w:color="auto"/>
              <w:left w:val="nil"/>
              <w:bottom w:val="single" w:sz="12" w:space="0" w:color="000000"/>
              <w:right w:val="single" w:sz="4" w:space="0" w:color="000000"/>
            </w:tcBorders>
            <w:shd w:val="clear" w:color="auto" w:fill="auto"/>
            <w:vAlign w:val="bottom"/>
            <w:hideMark/>
          </w:tcPr>
          <w:p w14:paraId="00C61999" w14:textId="77777777" w:rsidR="00316055" w:rsidRPr="00417FD3" w:rsidRDefault="00316055" w:rsidP="008A66C2">
            <w:pPr>
              <w:spacing w:after="0" w:line="360" w:lineRule="auto"/>
              <w:jc w:val="center"/>
              <w:rPr>
                <w:rFonts w:ascii="Arial" w:eastAsia="Times New Roman" w:hAnsi="Arial" w:cs="Arial"/>
                <w:color w:val="000000"/>
                <w:sz w:val="18"/>
                <w:szCs w:val="18"/>
                <w:lang w:eastAsia="es-PE"/>
              </w:rPr>
            </w:pPr>
            <w:r w:rsidRPr="00417FD3">
              <w:rPr>
                <w:rFonts w:ascii="Arial" w:eastAsia="Times New Roman" w:hAnsi="Arial" w:cs="Arial"/>
                <w:color w:val="000000"/>
                <w:sz w:val="18"/>
                <w:szCs w:val="18"/>
                <w:lang w:eastAsia="es-PE"/>
              </w:rPr>
              <w:t>F</w:t>
            </w:r>
          </w:p>
        </w:tc>
        <w:tc>
          <w:tcPr>
            <w:tcW w:w="992" w:type="dxa"/>
            <w:tcBorders>
              <w:top w:val="single" w:sz="4" w:space="0" w:color="auto"/>
              <w:left w:val="nil"/>
              <w:bottom w:val="single" w:sz="12" w:space="0" w:color="000000"/>
              <w:right w:val="single" w:sz="4" w:space="0" w:color="000000"/>
            </w:tcBorders>
            <w:shd w:val="clear" w:color="auto" w:fill="auto"/>
            <w:vAlign w:val="bottom"/>
            <w:hideMark/>
          </w:tcPr>
          <w:p w14:paraId="4AD0C053" w14:textId="77777777" w:rsidR="00316055" w:rsidRPr="00417FD3" w:rsidRDefault="00316055" w:rsidP="008A66C2">
            <w:pPr>
              <w:spacing w:after="0" w:line="360" w:lineRule="auto"/>
              <w:jc w:val="center"/>
              <w:rPr>
                <w:rFonts w:ascii="Arial" w:eastAsia="Times New Roman" w:hAnsi="Arial" w:cs="Arial"/>
                <w:color w:val="000000"/>
                <w:sz w:val="18"/>
                <w:szCs w:val="18"/>
                <w:lang w:eastAsia="es-PE"/>
              </w:rPr>
            </w:pPr>
            <w:proofErr w:type="spellStart"/>
            <w:r w:rsidRPr="00417FD3">
              <w:rPr>
                <w:rFonts w:ascii="Arial" w:eastAsia="Times New Roman" w:hAnsi="Arial" w:cs="Arial"/>
                <w:color w:val="000000"/>
                <w:sz w:val="18"/>
                <w:szCs w:val="18"/>
                <w:lang w:eastAsia="es-PE"/>
              </w:rPr>
              <w:t>Gl</w:t>
            </w:r>
            <w:proofErr w:type="spellEnd"/>
            <w:r w:rsidRPr="00417FD3">
              <w:rPr>
                <w:rFonts w:ascii="Arial" w:eastAsia="Times New Roman" w:hAnsi="Arial" w:cs="Arial"/>
                <w:color w:val="000000"/>
                <w:sz w:val="18"/>
                <w:szCs w:val="18"/>
                <w:lang w:eastAsia="es-PE"/>
              </w:rPr>
              <w:t xml:space="preserve"> de hipótesis</w:t>
            </w:r>
          </w:p>
        </w:tc>
        <w:tc>
          <w:tcPr>
            <w:tcW w:w="993" w:type="dxa"/>
            <w:tcBorders>
              <w:top w:val="single" w:sz="4" w:space="0" w:color="auto"/>
              <w:left w:val="nil"/>
              <w:bottom w:val="single" w:sz="12" w:space="0" w:color="000000"/>
              <w:right w:val="single" w:sz="4" w:space="0" w:color="000000"/>
            </w:tcBorders>
            <w:shd w:val="clear" w:color="auto" w:fill="auto"/>
            <w:vAlign w:val="bottom"/>
            <w:hideMark/>
          </w:tcPr>
          <w:p w14:paraId="456EFD68" w14:textId="77777777" w:rsidR="00316055" w:rsidRPr="00417FD3" w:rsidRDefault="00316055" w:rsidP="008A66C2">
            <w:pPr>
              <w:spacing w:after="0" w:line="360" w:lineRule="auto"/>
              <w:jc w:val="center"/>
              <w:rPr>
                <w:rFonts w:ascii="Arial" w:eastAsia="Times New Roman" w:hAnsi="Arial" w:cs="Arial"/>
                <w:color w:val="000000"/>
                <w:sz w:val="18"/>
                <w:szCs w:val="18"/>
                <w:lang w:eastAsia="es-PE"/>
              </w:rPr>
            </w:pPr>
            <w:proofErr w:type="spellStart"/>
            <w:r w:rsidRPr="00417FD3">
              <w:rPr>
                <w:rFonts w:ascii="Arial" w:eastAsia="Times New Roman" w:hAnsi="Arial" w:cs="Arial"/>
                <w:color w:val="000000"/>
                <w:sz w:val="18"/>
                <w:szCs w:val="18"/>
                <w:lang w:eastAsia="es-PE"/>
              </w:rPr>
              <w:t>gl</w:t>
            </w:r>
            <w:proofErr w:type="spellEnd"/>
            <w:r w:rsidRPr="00417FD3">
              <w:rPr>
                <w:rFonts w:ascii="Arial" w:eastAsia="Times New Roman" w:hAnsi="Arial" w:cs="Arial"/>
                <w:color w:val="000000"/>
                <w:sz w:val="18"/>
                <w:szCs w:val="18"/>
                <w:lang w:eastAsia="es-PE"/>
              </w:rPr>
              <w:t xml:space="preserve"> de error</w:t>
            </w:r>
          </w:p>
        </w:tc>
        <w:tc>
          <w:tcPr>
            <w:tcW w:w="707" w:type="dxa"/>
            <w:tcBorders>
              <w:top w:val="single" w:sz="4" w:space="0" w:color="auto"/>
              <w:left w:val="nil"/>
              <w:bottom w:val="single" w:sz="12" w:space="0" w:color="000000"/>
              <w:right w:val="single" w:sz="4" w:space="0" w:color="auto"/>
            </w:tcBorders>
            <w:shd w:val="clear" w:color="auto" w:fill="auto"/>
            <w:vAlign w:val="bottom"/>
            <w:hideMark/>
          </w:tcPr>
          <w:p w14:paraId="4DFC4823" w14:textId="77777777" w:rsidR="00316055" w:rsidRPr="00417FD3" w:rsidRDefault="00316055" w:rsidP="008A66C2">
            <w:pPr>
              <w:spacing w:after="0" w:line="360" w:lineRule="auto"/>
              <w:jc w:val="center"/>
              <w:rPr>
                <w:rFonts w:ascii="Arial" w:eastAsia="Times New Roman" w:hAnsi="Arial" w:cs="Arial"/>
                <w:color w:val="000000"/>
                <w:sz w:val="18"/>
                <w:szCs w:val="18"/>
                <w:lang w:eastAsia="es-PE"/>
              </w:rPr>
            </w:pPr>
            <w:r w:rsidRPr="00417FD3">
              <w:rPr>
                <w:rFonts w:ascii="Arial" w:eastAsia="Times New Roman" w:hAnsi="Arial" w:cs="Arial"/>
                <w:color w:val="000000"/>
                <w:sz w:val="18"/>
                <w:szCs w:val="18"/>
                <w:lang w:eastAsia="es-PE"/>
              </w:rPr>
              <w:t>Sig.</w:t>
            </w:r>
          </w:p>
        </w:tc>
      </w:tr>
      <w:tr w:rsidR="00316055" w:rsidRPr="00417FD3" w14:paraId="618300AD" w14:textId="77777777" w:rsidTr="00316055">
        <w:trPr>
          <w:trHeight w:val="500"/>
        </w:trPr>
        <w:tc>
          <w:tcPr>
            <w:tcW w:w="2127" w:type="dxa"/>
            <w:tcBorders>
              <w:top w:val="nil"/>
              <w:left w:val="single" w:sz="4" w:space="0" w:color="auto"/>
              <w:bottom w:val="nil"/>
              <w:right w:val="single" w:sz="12" w:space="0" w:color="000000"/>
            </w:tcBorders>
            <w:shd w:val="clear" w:color="auto" w:fill="auto"/>
            <w:hideMark/>
          </w:tcPr>
          <w:p w14:paraId="538184C4" w14:textId="77777777" w:rsidR="00316055" w:rsidRPr="00417FD3" w:rsidRDefault="00316055" w:rsidP="008A66C2">
            <w:pPr>
              <w:spacing w:after="0" w:line="360" w:lineRule="auto"/>
              <w:rPr>
                <w:rFonts w:ascii="Arial" w:eastAsia="Times New Roman" w:hAnsi="Arial" w:cs="Arial"/>
                <w:color w:val="000000"/>
                <w:sz w:val="18"/>
                <w:szCs w:val="18"/>
                <w:lang w:eastAsia="es-PE"/>
              </w:rPr>
            </w:pPr>
            <w:r w:rsidRPr="00417FD3">
              <w:rPr>
                <w:rFonts w:ascii="Arial" w:eastAsia="Times New Roman" w:hAnsi="Arial" w:cs="Arial"/>
                <w:color w:val="000000"/>
                <w:sz w:val="18"/>
                <w:szCs w:val="18"/>
                <w:lang w:eastAsia="es-PE"/>
              </w:rPr>
              <w:t>Traza de Pillai</w:t>
            </w:r>
          </w:p>
        </w:tc>
        <w:tc>
          <w:tcPr>
            <w:tcW w:w="992" w:type="dxa"/>
            <w:tcBorders>
              <w:top w:val="nil"/>
              <w:left w:val="nil"/>
              <w:bottom w:val="nil"/>
              <w:right w:val="single" w:sz="4" w:space="0" w:color="000000"/>
            </w:tcBorders>
            <w:shd w:val="clear" w:color="auto" w:fill="auto"/>
            <w:noWrap/>
            <w:vAlign w:val="center"/>
            <w:hideMark/>
          </w:tcPr>
          <w:p w14:paraId="2ACF4219" w14:textId="77777777" w:rsidR="00316055" w:rsidRPr="00417FD3" w:rsidRDefault="00316055" w:rsidP="008A66C2">
            <w:pPr>
              <w:spacing w:after="0" w:line="360" w:lineRule="auto"/>
              <w:jc w:val="right"/>
              <w:rPr>
                <w:rFonts w:ascii="Arial" w:eastAsia="Times New Roman" w:hAnsi="Arial" w:cs="Arial"/>
                <w:color w:val="000000"/>
                <w:sz w:val="18"/>
                <w:szCs w:val="18"/>
                <w:lang w:eastAsia="es-PE"/>
              </w:rPr>
            </w:pPr>
            <w:r w:rsidRPr="00417FD3">
              <w:rPr>
                <w:rFonts w:ascii="Arial" w:eastAsia="Times New Roman" w:hAnsi="Arial" w:cs="Arial"/>
                <w:color w:val="000000"/>
                <w:sz w:val="18"/>
                <w:szCs w:val="18"/>
                <w:lang w:eastAsia="es-PE"/>
              </w:rPr>
              <w:t>1.464</w:t>
            </w:r>
          </w:p>
        </w:tc>
        <w:tc>
          <w:tcPr>
            <w:tcW w:w="992" w:type="dxa"/>
            <w:tcBorders>
              <w:top w:val="nil"/>
              <w:left w:val="nil"/>
              <w:bottom w:val="nil"/>
              <w:right w:val="single" w:sz="4" w:space="0" w:color="000000"/>
            </w:tcBorders>
            <w:shd w:val="clear" w:color="auto" w:fill="auto"/>
            <w:noWrap/>
            <w:vAlign w:val="center"/>
            <w:hideMark/>
          </w:tcPr>
          <w:p w14:paraId="6C278C53" w14:textId="77777777" w:rsidR="00316055" w:rsidRPr="00417FD3" w:rsidRDefault="00316055" w:rsidP="008A66C2">
            <w:pPr>
              <w:spacing w:after="0" w:line="360" w:lineRule="auto"/>
              <w:jc w:val="right"/>
              <w:rPr>
                <w:rFonts w:ascii="Arial" w:eastAsia="Times New Roman" w:hAnsi="Arial" w:cs="Arial"/>
                <w:color w:val="000000"/>
                <w:sz w:val="18"/>
                <w:szCs w:val="18"/>
                <w:lang w:eastAsia="es-PE"/>
              </w:rPr>
            </w:pPr>
            <w:r w:rsidRPr="00417FD3">
              <w:rPr>
                <w:rFonts w:ascii="Arial" w:eastAsia="Times New Roman" w:hAnsi="Arial" w:cs="Arial"/>
                <w:color w:val="000000"/>
                <w:sz w:val="18"/>
                <w:szCs w:val="18"/>
                <w:lang w:eastAsia="es-PE"/>
              </w:rPr>
              <w:t>3.811</w:t>
            </w:r>
          </w:p>
        </w:tc>
        <w:tc>
          <w:tcPr>
            <w:tcW w:w="992" w:type="dxa"/>
            <w:tcBorders>
              <w:top w:val="nil"/>
              <w:left w:val="nil"/>
              <w:bottom w:val="nil"/>
              <w:right w:val="single" w:sz="4" w:space="0" w:color="000000"/>
            </w:tcBorders>
            <w:shd w:val="clear" w:color="auto" w:fill="auto"/>
            <w:noWrap/>
            <w:vAlign w:val="center"/>
            <w:hideMark/>
          </w:tcPr>
          <w:p w14:paraId="443F44C9" w14:textId="77777777" w:rsidR="00316055" w:rsidRPr="00417FD3" w:rsidRDefault="00316055" w:rsidP="008A66C2">
            <w:pPr>
              <w:spacing w:after="0" w:line="360" w:lineRule="auto"/>
              <w:jc w:val="right"/>
              <w:rPr>
                <w:rFonts w:ascii="Arial" w:eastAsia="Times New Roman" w:hAnsi="Arial" w:cs="Arial"/>
                <w:color w:val="000000"/>
                <w:sz w:val="18"/>
                <w:szCs w:val="18"/>
                <w:lang w:eastAsia="es-PE"/>
              </w:rPr>
            </w:pPr>
            <w:r w:rsidRPr="00417FD3">
              <w:rPr>
                <w:rFonts w:ascii="Arial" w:eastAsia="Times New Roman" w:hAnsi="Arial" w:cs="Arial"/>
                <w:color w:val="000000"/>
                <w:sz w:val="18"/>
                <w:szCs w:val="18"/>
                <w:lang w:eastAsia="es-PE"/>
              </w:rPr>
              <w:t>9.000</w:t>
            </w:r>
          </w:p>
        </w:tc>
        <w:tc>
          <w:tcPr>
            <w:tcW w:w="993" w:type="dxa"/>
            <w:tcBorders>
              <w:top w:val="nil"/>
              <w:left w:val="nil"/>
              <w:bottom w:val="nil"/>
              <w:right w:val="single" w:sz="4" w:space="0" w:color="000000"/>
            </w:tcBorders>
            <w:shd w:val="clear" w:color="auto" w:fill="auto"/>
            <w:noWrap/>
            <w:vAlign w:val="center"/>
            <w:hideMark/>
          </w:tcPr>
          <w:p w14:paraId="4A3EBDF1" w14:textId="77777777" w:rsidR="00316055" w:rsidRPr="00417FD3" w:rsidRDefault="00316055" w:rsidP="008A66C2">
            <w:pPr>
              <w:spacing w:after="0" w:line="360" w:lineRule="auto"/>
              <w:jc w:val="right"/>
              <w:rPr>
                <w:rFonts w:ascii="Arial" w:eastAsia="Times New Roman" w:hAnsi="Arial" w:cs="Arial"/>
                <w:color w:val="000000"/>
                <w:sz w:val="18"/>
                <w:szCs w:val="18"/>
                <w:lang w:eastAsia="es-PE"/>
              </w:rPr>
            </w:pPr>
            <w:r w:rsidRPr="00417FD3">
              <w:rPr>
                <w:rFonts w:ascii="Arial" w:eastAsia="Times New Roman" w:hAnsi="Arial" w:cs="Arial"/>
                <w:color w:val="000000"/>
                <w:sz w:val="18"/>
                <w:szCs w:val="18"/>
                <w:lang w:eastAsia="es-PE"/>
              </w:rPr>
              <w:t>36.000</w:t>
            </w:r>
          </w:p>
        </w:tc>
        <w:tc>
          <w:tcPr>
            <w:tcW w:w="707" w:type="dxa"/>
            <w:tcBorders>
              <w:top w:val="nil"/>
              <w:left w:val="nil"/>
              <w:bottom w:val="nil"/>
              <w:right w:val="single" w:sz="4" w:space="0" w:color="auto"/>
            </w:tcBorders>
            <w:shd w:val="clear" w:color="auto" w:fill="auto"/>
            <w:noWrap/>
            <w:vAlign w:val="center"/>
            <w:hideMark/>
          </w:tcPr>
          <w:p w14:paraId="6409A81B" w14:textId="77777777" w:rsidR="00316055" w:rsidRPr="00417FD3" w:rsidRDefault="00316055" w:rsidP="008A66C2">
            <w:pPr>
              <w:spacing w:after="0" w:line="360" w:lineRule="auto"/>
              <w:jc w:val="right"/>
              <w:rPr>
                <w:rFonts w:ascii="Arial" w:eastAsia="Times New Roman" w:hAnsi="Arial" w:cs="Arial"/>
                <w:color w:val="000000"/>
                <w:sz w:val="18"/>
                <w:szCs w:val="18"/>
                <w:lang w:eastAsia="es-PE"/>
              </w:rPr>
            </w:pPr>
            <w:r w:rsidRPr="00417FD3">
              <w:rPr>
                <w:rFonts w:ascii="Arial" w:eastAsia="Times New Roman" w:hAnsi="Arial" w:cs="Arial"/>
                <w:color w:val="000000"/>
                <w:sz w:val="18"/>
                <w:szCs w:val="18"/>
                <w:lang w:eastAsia="es-PE"/>
              </w:rPr>
              <w:t>.002</w:t>
            </w:r>
          </w:p>
        </w:tc>
      </w:tr>
      <w:tr w:rsidR="00316055" w:rsidRPr="00417FD3" w14:paraId="06BF23A5" w14:textId="77777777" w:rsidTr="00316055">
        <w:trPr>
          <w:trHeight w:val="472"/>
        </w:trPr>
        <w:tc>
          <w:tcPr>
            <w:tcW w:w="2127" w:type="dxa"/>
            <w:tcBorders>
              <w:top w:val="nil"/>
              <w:left w:val="single" w:sz="4" w:space="0" w:color="auto"/>
              <w:bottom w:val="nil"/>
              <w:right w:val="single" w:sz="12" w:space="0" w:color="000000"/>
            </w:tcBorders>
            <w:shd w:val="clear" w:color="auto" w:fill="auto"/>
            <w:hideMark/>
          </w:tcPr>
          <w:p w14:paraId="79BDEA20" w14:textId="77777777" w:rsidR="00316055" w:rsidRPr="00417FD3" w:rsidRDefault="00316055" w:rsidP="008A66C2">
            <w:pPr>
              <w:spacing w:after="0" w:line="360" w:lineRule="auto"/>
              <w:rPr>
                <w:rFonts w:ascii="Arial" w:eastAsia="Times New Roman" w:hAnsi="Arial" w:cs="Arial"/>
                <w:color w:val="000000"/>
                <w:sz w:val="18"/>
                <w:szCs w:val="18"/>
                <w:lang w:eastAsia="es-PE"/>
              </w:rPr>
            </w:pPr>
            <w:r w:rsidRPr="00417FD3">
              <w:rPr>
                <w:rFonts w:ascii="Arial" w:eastAsia="Times New Roman" w:hAnsi="Arial" w:cs="Arial"/>
                <w:color w:val="000000"/>
                <w:sz w:val="18"/>
                <w:szCs w:val="18"/>
                <w:lang w:eastAsia="es-PE"/>
              </w:rPr>
              <w:t xml:space="preserve">Lambda de </w:t>
            </w:r>
            <w:proofErr w:type="spellStart"/>
            <w:r w:rsidRPr="00417FD3">
              <w:rPr>
                <w:rFonts w:ascii="Arial" w:eastAsia="Times New Roman" w:hAnsi="Arial" w:cs="Arial"/>
                <w:color w:val="000000"/>
                <w:sz w:val="18"/>
                <w:szCs w:val="18"/>
                <w:lang w:eastAsia="es-PE"/>
              </w:rPr>
              <w:t>Wilks</w:t>
            </w:r>
            <w:proofErr w:type="spellEnd"/>
          </w:p>
        </w:tc>
        <w:tc>
          <w:tcPr>
            <w:tcW w:w="992" w:type="dxa"/>
            <w:tcBorders>
              <w:top w:val="nil"/>
              <w:left w:val="nil"/>
              <w:bottom w:val="nil"/>
              <w:right w:val="single" w:sz="4" w:space="0" w:color="000000"/>
            </w:tcBorders>
            <w:shd w:val="clear" w:color="auto" w:fill="auto"/>
            <w:noWrap/>
            <w:vAlign w:val="center"/>
            <w:hideMark/>
          </w:tcPr>
          <w:p w14:paraId="05CBC271" w14:textId="145C4D8A" w:rsidR="00316055" w:rsidRPr="00417FD3" w:rsidRDefault="00B61EC1" w:rsidP="008A66C2">
            <w:pPr>
              <w:spacing w:after="0" w:line="360" w:lineRule="auto"/>
              <w:jc w:val="right"/>
              <w:rPr>
                <w:rFonts w:ascii="Arial" w:eastAsia="Times New Roman" w:hAnsi="Arial" w:cs="Arial"/>
                <w:color w:val="000000"/>
                <w:sz w:val="18"/>
                <w:szCs w:val="18"/>
                <w:lang w:eastAsia="es-PE"/>
              </w:rPr>
            </w:pPr>
            <w:r>
              <w:rPr>
                <w:rFonts w:ascii="Arial" w:eastAsia="Times New Roman" w:hAnsi="Arial" w:cs="Arial"/>
                <w:color w:val="000000"/>
                <w:sz w:val="18"/>
                <w:szCs w:val="18"/>
                <w:lang w:eastAsia="es-PE"/>
              </w:rPr>
              <w:t>0</w:t>
            </w:r>
            <w:r w:rsidR="00316055" w:rsidRPr="00417FD3">
              <w:rPr>
                <w:rFonts w:ascii="Arial" w:eastAsia="Times New Roman" w:hAnsi="Arial" w:cs="Arial"/>
                <w:color w:val="000000"/>
                <w:sz w:val="18"/>
                <w:szCs w:val="18"/>
                <w:lang w:eastAsia="es-PE"/>
              </w:rPr>
              <w:t>.002</w:t>
            </w:r>
          </w:p>
        </w:tc>
        <w:tc>
          <w:tcPr>
            <w:tcW w:w="992" w:type="dxa"/>
            <w:tcBorders>
              <w:top w:val="nil"/>
              <w:left w:val="nil"/>
              <w:bottom w:val="nil"/>
              <w:right w:val="single" w:sz="4" w:space="0" w:color="000000"/>
            </w:tcBorders>
            <w:shd w:val="clear" w:color="auto" w:fill="auto"/>
            <w:noWrap/>
            <w:vAlign w:val="center"/>
            <w:hideMark/>
          </w:tcPr>
          <w:p w14:paraId="74EF236B" w14:textId="77777777" w:rsidR="00316055" w:rsidRPr="00417FD3" w:rsidRDefault="00316055" w:rsidP="008A66C2">
            <w:pPr>
              <w:spacing w:after="0" w:line="360" w:lineRule="auto"/>
              <w:jc w:val="right"/>
              <w:rPr>
                <w:rFonts w:ascii="Arial" w:eastAsia="Times New Roman" w:hAnsi="Arial" w:cs="Arial"/>
                <w:color w:val="000000"/>
                <w:sz w:val="18"/>
                <w:szCs w:val="18"/>
                <w:lang w:eastAsia="es-PE"/>
              </w:rPr>
            </w:pPr>
            <w:r w:rsidRPr="00417FD3">
              <w:rPr>
                <w:rFonts w:ascii="Arial" w:eastAsia="Times New Roman" w:hAnsi="Arial" w:cs="Arial"/>
                <w:color w:val="000000"/>
                <w:sz w:val="18"/>
                <w:szCs w:val="18"/>
                <w:lang w:eastAsia="es-PE"/>
              </w:rPr>
              <w:t>31.524</w:t>
            </w:r>
          </w:p>
        </w:tc>
        <w:tc>
          <w:tcPr>
            <w:tcW w:w="992" w:type="dxa"/>
            <w:tcBorders>
              <w:top w:val="nil"/>
              <w:left w:val="nil"/>
              <w:bottom w:val="nil"/>
              <w:right w:val="single" w:sz="4" w:space="0" w:color="000000"/>
            </w:tcBorders>
            <w:shd w:val="clear" w:color="auto" w:fill="auto"/>
            <w:noWrap/>
            <w:vAlign w:val="center"/>
            <w:hideMark/>
          </w:tcPr>
          <w:p w14:paraId="152EACD2" w14:textId="77777777" w:rsidR="00316055" w:rsidRPr="00417FD3" w:rsidRDefault="00316055" w:rsidP="008A66C2">
            <w:pPr>
              <w:spacing w:after="0" w:line="360" w:lineRule="auto"/>
              <w:jc w:val="right"/>
              <w:rPr>
                <w:rFonts w:ascii="Arial" w:eastAsia="Times New Roman" w:hAnsi="Arial" w:cs="Arial"/>
                <w:color w:val="000000"/>
                <w:sz w:val="18"/>
                <w:szCs w:val="18"/>
                <w:lang w:eastAsia="es-PE"/>
              </w:rPr>
            </w:pPr>
            <w:r w:rsidRPr="00417FD3">
              <w:rPr>
                <w:rFonts w:ascii="Arial" w:eastAsia="Times New Roman" w:hAnsi="Arial" w:cs="Arial"/>
                <w:color w:val="000000"/>
                <w:sz w:val="18"/>
                <w:szCs w:val="18"/>
                <w:lang w:eastAsia="es-PE"/>
              </w:rPr>
              <w:t>9.000</w:t>
            </w:r>
          </w:p>
        </w:tc>
        <w:tc>
          <w:tcPr>
            <w:tcW w:w="993" w:type="dxa"/>
            <w:tcBorders>
              <w:top w:val="nil"/>
              <w:left w:val="nil"/>
              <w:bottom w:val="nil"/>
              <w:right w:val="single" w:sz="4" w:space="0" w:color="000000"/>
            </w:tcBorders>
            <w:shd w:val="clear" w:color="auto" w:fill="auto"/>
            <w:noWrap/>
            <w:vAlign w:val="center"/>
            <w:hideMark/>
          </w:tcPr>
          <w:p w14:paraId="3AA8ABF6" w14:textId="77777777" w:rsidR="00316055" w:rsidRPr="00417FD3" w:rsidRDefault="00316055" w:rsidP="008A66C2">
            <w:pPr>
              <w:spacing w:after="0" w:line="360" w:lineRule="auto"/>
              <w:jc w:val="right"/>
              <w:rPr>
                <w:rFonts w:ascii="Arial" w:eastAsia="Times New Roman" w:hAnsi="Arial" w:cs="Arial"/>
                <w:color w:val="000000"/>
                <w:sz w:val="18"/>
                <w:szCs w:val="18"/>
                <w:lang w:eastAsia="es-PE"/>
              </w:rPr>
            </w:pPr>
            <w:r w:rsidRPr="00417FD3">
              <w:rPr>
                <w:rFonts w:ascii="Arial" w:eastAsia="Times New Roman" w:hAnsi="Arial" w:cs="Arial"/>
                <w:color w:val="000000"/>
                <w:sz w:val="18"/>
                <w:szCs w:val="18"/>
                <w:lang w:eastAsia="es-PE"/>
              </w:rPr>
              <w:t>24.488</w:t>
            </w:r>
          </w:p>
        </w:tc>
        <w:tc>
          <w:tcPr>
            <w:tcW w:w="707" w:type="dxa"/>
            <w:tcBorders>
              <w:top w:val="nil"/>
              <w:left w:val="nil"/>
              <w:bottom w:val="nil"/>
              <w:right w:val="single" w:sz="4" w:space="0" w:color="auto"/>
            </w:tcBorders>
            <w:shd w:val="clear" w:color="auto" w:fill="auto"/>
            <w:noWrap/>
            <w:vAlign w:val="center"/>
            <w:hideMark/>
          </w:tcPr>
          <w:p w14:paraId="73D9D4A1" w14:textId="77777777" w:rsidR="00316055" w:rsidRPr="00417FD3" w:rsidRDefault="00316055" w:rsidP="008A66C2">
            <w:pPr>
              <w:spacing w:after="0" w:line="360" w:lineRule="auto"/>
              <w:jc w:val="right"/>
              <w:rPr>
                <w:rFonts w:ascii="Arial" w:eastAsia="Times New Roman" w:hAnsi="Arial" w:cs="Arial"/>
                <w:color w:val="000000"/>
                <w:sz w:val="18"/>
                <w:szCs w:val="18"/>
                <w:lang w:eastAsia="es-PE"/>
              </w:rPr>
            </w:pPr>
            <w:r w:rsidRPr="00417FD3">
              <w:rPr>
                <w:rFonts w:ascii="Arial" w:eastAsia="Times New Roman" w:hAnsi="Arial" w:cs="Arial"/>
                <w:color w:val="000000"/>
                <w:sz w:val="18"/>
                <w:szCs w:val="18"/>
                <w:lang w:eastAsia="es-PE"/>
              </w:rPr>
              <w:t>.000</w:t>
            </w:r>
          </w:p>
        </w:tc>
      </w:tr>
      <w:tr w:rsidR="00316055" w:rsidRPr="00417FD3" w14:paraId="75AA1A27" w14:textId="77777777" w:rsidTr="00316055">
        <w:trPr>
          <w:trHeight w:val="457"/>
        </w:trPr>
        <w:tc>
          <w:tcPr>
            <w:tcW w:w="2127" w:type="dxa"/>
            <w:tcBorders>
              <w:top w:val="nil"/>
              <w:left w:val="single" w:sz="4" w:space="0" w:color="auto"/>
              <w:bottom w:val="nil"/>
              <w:right w:val="single" w:sz="12" w:space="0" w:color="000000"/>
            </w:tcBorders>
            <w:shd w:val="clear" w:color="auto" w:fill="auto"/>
            <w:hideMark/>
          </w:tcPr>
          <w:p w14:paraId="6DC72DDB" w14:textId="77777777" w:rsidR="00316055" w:rsidRPr="00417FD3" w:rsidRDefault="00316055" w:rsidP="008A66C2">
            <w:pPr>
              <w:spacing w:after="0" w:line="360" w:lineRule="auto"/>
              <w:rPr>
                <w:rFonts w:ascii="Arial" w:eastAsia="Times New Roman" w:hAnsi="Arial" w:cs="Arial"/>
                <w:color w:val="000000"/>
                <w:sz w:val="18"/>
                <w:szCs w:val="18"/>
                <w:lang w:eastAsia="es-PE"/>
              </w:rPr>
            </w:pPr>
            <w:r w:rsidRPr="00417FD3">
              <w:rPr>
                <w:rFonts w:ascii="Arial" w:eastAsia="Times New Roman" w:hAnsi="Arial" w:cs="Arial"/>
                <w:color w:val="000000"/>
                <w:sz w:val="18"/>
                <w:szCs w:val="18"/>
                <w:lang w:eastAsia="es-PE"/>
              </w:rPr>
              <w:t>Traza de Hotelling</w:t>
            </w:r>
          </w:p>
        </w:tc>
        <w:tc>
          <w:tcPr>
            <w:tcW w:w="992" w:type="dxa"/>
            <w:tcBorders>
              <w:top w:val="nil"/>
              <w:left w:val="nil"/>
              <w:bottom w:val="nil"/>
              <w:right w:val="single" w:sz="4" w:space="0" w:color="000000"/>
            </w:tcBorders>
            <w:shd w:val="clear" w:color="auto" w:fill="auto"/>
            <w:noWrap/>
            <w:vAlign w:val="center"/>
            <w:hideMark/>
          </w:tcPr>
          <w:p w14:paraId="0D371E40" w14:textId="77777777" w:rsidR="00316055" w:rsidRPr="00417FD3" w:rsidRDefault="00316055" w:rsidP="008A66C2">
            <w:pPr>
              <w:spacing w:after="0" w:line="360" w:lineRule="auto"/>
              <w:jc w:val="right"/>
              <w:rPr>
                <w:rFonts w:ascii="Arial" w:eastAsia="Times New Roman" w:hAnsi="Arial" w:cs="Arial"/>
                <w:color w:val="000000"/>
                <w:sz w:val="18"/>
                <w:szCs w:val="18"/>
                <w:lang w:eastAsia="es-PE"/>
              </w:rPr>
            </w:pPr>
            <w:r w:rsidRPr="00417FD3">
              <w:rPr>
                <w:rFonts w:ascii="Arial" w:eastAsia="Times New Roman" w:hAnsi="Arial" w:cs="Arial"/>
                <w:color w:val="000000"/>
                <w:sz w:val="18"/>
                <w:szCs w:val="18"/>
                <w:lang w:eastAsia="es-PE"/>
              </w:rPr>
              <w:t>252.890</w:t>
            </w:r>
          </w:p>
        </w:tc>
        <w:tc>
          <w:tcPr>
            <w:tcW w:w="992" w:type="dxa"/>
            <w:tcBorders>
              <w:top w:val="nil"/>
              <w:left w:val="nil"/>
              <w:bottom w:val="nil"/>
              <w:right w:val="single" w:sz="4" w:space="0" w:color="000000"/>
            </w:tcBorders>
            <w:shd w:val="clear" w:color="auto" w:fill="auto"/>
            <w:noWrap/>
            <w:vAlign w:val="center"/>
            <w:hideMark/>
          </w:tcPr>
          <w:p w14:paraId="1690421D" w14:textId="77777777" w:rsidR="00316055" w:rsidRPr="00417FD3" w:rsidRDefault="00316055" w:rsidP="008A66C2">
            <w:pPr>
              <w:spacing w:after="0" w:line="360" w:lineRule="auto"/>
              <w:jc w:val="right"/>
              <w:rPr>
                <w:rFonts w:ascii="Arial" w:eastAsia="Times New Roman" w:hAnsi="Arial" w:cs="Arial"/>
                <w:color w:val="000000"/>
                <w:sz w:val="18"/>
                <w:szCs w:val="18"/>
                <w:lang w:eastAsia="es-PE"/>
              </w:rPr>
            </w:pPr>
            <w:r w:rsidRPr="00417FD3">
              <w:rPr>
                <w:rFonts w:ascii="Arial" w:eastAsia="Times New Roman" w:hAnsi="Arial" w:cs="Arial"/>
                <w:color w:val="000000"/>
                <w:sz w:val="18"/>
                <w:szCs w:val="18"/>
                <w:lang w:eastAsia="es-PE"/>
              </w:rPr>
              <w:t>243.524</w:t>
            </w:r>
          </w:p>
        </w:tc>
        <w:tc>
          <w:tcPr>
            <w:tcW w:w="992" w:type="dxa"/>
            <w:tcBorders>
              <w:top w:val="nil"/>
              <w:left w:val="nil"/>
              <w:bottom w:val="nil"/>
              <w:right w:val="single" w:sz="4" w:space="0" w:color="000000"/>
            </w:tcBorders>
            <w:shd w:val="clear" w:color="auto" w:fill="auto"/>
            <w:noWrap/>
            <w:vAlign w:val="center"/>
            <w:hideMark/>
          </w:tcPr>
          <w:p w14:paraId="3745033D" w14:textId="77777777" w:rsidR="00316055" w:rsidRPr="00417FD3" w:rsidRDefault="00316055" w:rsidP="008A66C2">
            <w:pPr>
              <w:spacing w:after="0" w:line="360" w:lineRule="auto"/>
              <w:jc w:val="right"/>
              <w:rPr>
                <w:rFonts w:ascii="Arial" w:eastAsia="Times New Roman" w:hAnsi="Arial" w:cs="Arial"/>
                <w:color w:val="000000"/>
                <w:sz w:val="18"/>
                <w:szCs w:val="18"/>
                <w:lang w:eastAsia="es-PE"/>
              </w:rPr>
            </w:pPr>
            <w:r w:rsidRPr="00417FD3">
              <w:rPr>
                <w:rFonts w:ascii="Arial" w:eastAsia="Times New Roman" w:hAnsi="Arial" w:cs="Arial"/>
                <w:color w:val="000000"/>
                <w:sz w:val="18"/>
                <w:szCs w:val="18"/>
                <w:lang w:eastAsia="es-PE"/>
              </w:rPr>
              <w:t>9.000</w:t>
            </w:r>
          </w:p>
        </w:tc>
        <w:tc>
          <w:tcPr>
            <w:tcW w:w="993" w:type="dxa"/>
            <w:tcBorders>
              <w:top w:val="nil"/>
              <w:left w:val="nil"/>
              <w:bottom w:val="nil"/>
              <w:right w:val="single" w:sz="4" w:space="0" w:color="000000"/>
            </w:tcBorders>
            <w:shd w:val="clear" w:color="auto" w:fill="auto"/>
            <w:noWrap/>
            <w:vAlign w:val="center"/>
            <w:hideMark/>
          </w:tcPr>
          <w:p w14:paraId="6D9A178B" w14:textId="77777777" w:rsidR="00316055" w:rsidRPr="00417FD3" w:rsidRDefault="00316055" w:rsidP="008A66C2">
            <w:pPr>
              <w:spacing w:after="0" w:line="360" w:lineRule="auto"/>
              <w:jc w:val="right"/>
              <w:rPr>
                <w:rFonts w:ascii="Arial" w:eastAsia="Times New Roman" w:hAnsi="Arial" w:cs="Arial"/>
                <w:color w:val="000000"/>
                <w:sz w:val="18"/>
                <w:szCs w:val="18"/>
                <w:lang w:eastAsia="es-PE"/>
              </w:rPr>
            </w:pPr>
            <w:r w:rsidRPr="00417FD3">
              <w:rPr>
                <w:rFonts w:ascii="Arial" w:eastAsia="Times New Roman" w:hAnsi="Arial" w:cs="Arial"/>
                <w:color w:val="000000"/>
                <w:sz w:val="18"/>
                <w:szCs w:val="18"/>
                <w:lang w:eastAsia="es-PE"/>
              </w:rPr>
              <w:t>26.000</w:t>
            </w:r>
          </w:p>
        </w:tc>
        <w:tc>
          <w:tcPr>
            <w:tcW w:w="707" w:type="dxa"/>
            <w:tcBorders>
              <w:top w:val="nil"/>
              <w:left w:val="nil"/>
              <w:bottom w:val="nil"/>
              <w:right w:val="single" w:sz="4" w:space="0" w:color="auto"/>
            </w:tcBorders>
            <w:shd w:val="clear" w:color="auto" w:fill="auto"/>
            <w:noWrap/>
            <w:vAlign w:val="center"/>
            <w:hideMark/>
          </w:tcPr>
          <w:p w14:paraId="4B862E46" w14:textId="77777777" w:rsidR="00316055" w:rsidRPr="00417FD3" w:rsidRDefault="00316055" w:rsidP="008A66C2">
            <w:pPr>
              <w:spacing w:after="0" w:line="360" w:lineRule="auto"/>
              <w:jc w:val="right"/>
              <w:rPr>
                <w:rFonts w:ascii="Arial" w:eastAsia="Times New Roman" w:hAnsi="Arial" w:cs="Arial"/>
                <w:color w:val="000000"/>
                <w:sz w:val="18"/>
                <w:szCs w:val="18"/>
                <w:lang w:eastAsia="es-PE"/>
              </w:rPr>
            </w:pPr>
            <w:r w:rsidRPr="00417FD3">
              <w:rPr>
                <w:rFonts w:ascii="Arial" w:eastAsia="Times New Roman" w:hAnsi="Arial" w:cs="Arial"/>
                <w:color w:val="000000"/>
                <w:sz w:val="18"/>
                <w:szCs w:val="18"/>
                <w:lang w:eastAsia="es-PE"/>
              </w:rPr>
              <w:t>.000</w:t>
            </w:r>
          </w:p>
        </w:tc>
      </w:tr>
      <w:tr w:rsidR="00316055" w:rsidRPr="00417FD3" w14:paraId="29D043A8" w14:textId="77777777" w:rsidTr="00316055">
        <w:trPr>
          <w:trHeight w:val="80"/>
        </w:trPr>
        <w:tc>
          <w:tcPr>
            <w:tcW w:w="2127" w:type="dxa"/>
            <w:tcBorders>
              <w:top w:val="nil"/>
              <w:left w:val="single" w:sz="4" w:space="0" w:color="auto"/>
              <w:bottom w:val="single" w:sz="4" w:space="0" w:color="auto"/>
              <w:right w:val="single" w:sz="12" w:space="0" w:color="000000"/>
            </w:tcBorders>
            <w:shd w:val="clear" w:color="auto" w:fill="auto"/>
            <w:hideMark/>
          </w:tcPr>
          <w:p w14:paraId="19BA4B7F" w14:textId="77777777" w:rsidR="00316055" w:rsidRPr="00417FD3" w:rsidRDefault="00316055" w:rsidP="008A66C2">
            <w:pPr>
              <w:spacing w:after="0" w:line="360" w:lineRule="auto"/>
              <w:rPr>
                <w:rFonts w:ascii="Arial" w:eastAsia="Times New Roman" w:hAnsi="Arial" w:cs="Arial"/>
                <w:color w:val="000000"/>
                <w:sz w:val="18"/>
                <w:szCs w:val="18"/>
                <w:lang w:eastAsia="es-PE"/>
              </w:rPr>
            </w:pPr>
            <w:r w:rsidRPr="00417FD3">
              <w:rPr>
                <w:rFonts w:ascii="Arial" w:eastAsia="Times New Roman" w:hAnsi="Arial" w:cs="Arial"/>
                <w:color w:val="000000"/>
                <w:sz w:val="18"/>
                <w:szCs w:val="18"/>
                <w:lang w:eastAsia="es-PE"/>
              </w:rPr>
              <w:t>Raíz mayor de Roy</w:t>
            </w:r>
          </w:p>
        </w:tc>
        <w:tc>
          <w:tcPr>
            <w:tcW w:w="992" w:type="dxa"/>
            <w:tcBorders>
              <w:top w:val="nil"/>
              <w:left w:val="nil"/>
              <w:bottom w:val="single" w:sz="4" w:space="0" w:color="auto"/>
              <w:right w:val="single" w:sz="4" w:space="0" w:color="000000"/>
            </w:tcBorders>
            <w:shd w:val="clear" w:color="auto" w:fill="auto"/>
            <w:noWrap/>
            <w:vAlign w:val="center"/>
            <w:hideMark/>
          </w:tcPr>
          <w:p w14:paraId="1AEF0E65" w14:textId="77777777" w:rsidR="00316055" w:rsidRPr="00417FD3" w:rsidRDefault="00316055" w:rsidP="008A66C2">
            <w:pPr>
              <w:spacing w:after="0" w:line="360" w:lineRule="auto"/>
              <w:jc w:val="right"/>
              <w:rPr>
                <w:rFonts w:ascii="Arial" w:eastAsia="Times New Roman" w:hAnsi="Arial" w:cs="Arial"/>
                <w:color w:val="000000"/>
                <w:sz w:val="18"/>
                <w:szCs w:val="18"/>
                <w:lang w:eastAsia="es-PE"/>
              </w:rPr>
            </w:pPr>
            <w:r w:rsidRPr="00417FD3">
              <w:rPr>
                <w:rFonts w:ascii="Arial" w:eastAsia="Times New Roman" w:hAnsi="Arial" w:cs="Arial"/>
                <w:color w:val="000000"/>
                <w:sz w:val="18"/>
                <w:szCs w:val="18"/>
                <w:lang w:eastAsia="es-PE"/>
              </w:rPr>
              <w:t>252.013</w:t>
            </w:r>
          </w:p>
        </w:tc>
        <w:tc>
          <w:tcPr>
            <w:tcW w:w="992" w:type="dxa"/>
            <w:tcBorders>
              <w:top w:val="nil"/>
              <w:left w:val="nil"/>
              <w:bottom w:val="single" w:sz="4" w:space="0" w:color="auto"/>
              <w:right w:val="single" w:sz="4" w:space="0" w:color="000000"/>
            </w:tcBorders>
            <w:shd w:val="clear" w:color="auto" w:fill="auto"/>
            <w:noWrap/>
            <w:vAlign w:val="center"/>
            <w:hideMark/>
          </w:tcPr>
          <w:p w14:paraId="60080890" w14:textId="77777777" w:rsidR="00316055" w:rsidRPr="00417FD3" w:rsidRDefault="00316055" w:rsidP="008A66C2">
            <w:pPr>
              <w:spacing w:after="0" w:line="360" w:lineRule="auto"/>
              <w:jc w:val="right"/>
              <w:rPr>
                <w:rFonts w:ascii="Arial" w:eastAsia="Times New Roman" w:hAnsi="Arial" w:cs="Arial"/>
                <w:color w:val="000000"/>
                <w:sz w:val="18"/>
                <w:szCs w:val="18"/>
                <w:lang w:eastAsia="es-PE"/>
              </w:rPr>
            </w:pPr>
            <w:r w:rsidRPr="00417FD3">
              <w:rPr>
                <w:rFonts w:ascii="Arial" w:eastAsia="Times New Roman" w:hAnsi="Arial" w:cs="Arial"/>
                <w:color w:val="000000"/>
                <w:sz w:val="18"/>
                <w:szCs w:val="18"/>
                <w:lang w:eastAsia="es-PE"/>
              </w:rPr>
              <w:t>1008,050</w:t>
            </w:r>
            <w:r w:rsidRPr="00417FD3">
              <w:rPr>
                <w:rFonts w:ascii="Arial" w:eastAsia="Times New Roman" w:hAnsi="Arial" w:cs="Arial"/>
                <w:color w:val="000000"/>
                <w:sz w:val="18"/>
                <w:szCs w:val="18"/>
                <w:vertAlign w:val="superscript"/>
                <w:lang w:eastAsia="es-PE"/>
              </w:rPr>
              <w:t>a</w:t>
            </w:r>
          </w:p>
        </w:tc>
        <w:tc>
          <w:tcPr>
            <w:tcW w:w="992" w:type="dxa"/>
            <w:tcBorders>
              <w:top w:val="nil"/>
              <w:left w:val="nil"/>
              <w:bottom w:val="single" w:sz="4" w:space="0" w:color="auto"/>
              <w:right w:val="single" w:sz="4" w:space="0" w:color="000000"/>
            </w:tcBorders>
            <w:shd w:val="clear" w:color="auto" w:fill="auto"/>
            <w:noWrap/>
            <w:vAlign w:val="center"/>
            <w:hideMark/>
          </w:tcPr>
          <w:p w14:paraId="2F3D6E48" w14:textId="77777777" w:rsidR="00316055" w:rsidRPr="00417FD3" w:rsidRDefault="00316055" w:rsidP="008A66C2">
            <w:pPr>
              <w:spacing w:after="0" w:line="360" w:lineRule="auto"/>
              <w:jc w:val="right"/>
              <w:rPr>
                <w:rFonts w:ascii="Arial" w:eastAsia="Times New Roman" w:hAnsi="Arial" w:cs="Arial"/>
                <w:color w:val="000000"/>
                <w:sz w:val="18"/>
                <w:szCs w:val="18"/>
                <w:lang w:eastAsia="es-PE"/>
              </w:rPr>
            </w:pPr>
            <w:r w:rsidRPr="00417FD3">
              <w:rPr>
                <w:rFonts w:ascii="Arial" w:eastAsia="Times New Roman" w:hAnsi="Arial" w:cs="Arial"/>
                <w:color w:val="000000"/>
                <w:sz w:val="18"/>
                <w:szCs w:val="18"/>
                <w:lang w:eastAsia="es-PE"/>
              </w:rPr>
              <w:t>3.000</w:t>
            </w:r>
          </w:p>
        </w:tc>
        <w:tc>
          <w:tcPr>
            <w:tcW w:w="993" w:type="dxa"/>
            <w:tcBorders>
              <w:top w:val="nil"/>
              <w:left w:val="nil"/>
              <w:bottom w:val="single" w:sz="4" w:space="0" w:color="auto"/>
              <w:right w:val="single" w:sz="4" w:space="0" w:color="000000"/>
            </w:tcBorders>
            <w:shd w:val="clear" w:color="auto" w:fill="auto"/>
            <w:noWrap/>
            <w:vAlign w:val="center"/>
            <w:hideMark/>
          </w:tcPr>
          <w:p w14:paraId="62BC7E32" w14:textId="77777777" w:rsidR="00316055" w:rsidRPr="00417FD3" w:rsidRDefault="00316055" w:rsidP="008A66C2">
            <w:pPr>
              <w:spacing w:after="0" w:line="360" w:lineRule="auto"/>
              <w:jc w:val="right"/>
              <w:rPr>
                <w:rFonts w:ascii="Arial" w:eastAsia="Times New Roman" w:hAnsi="Arial" w:cs="Arial"/>
                <w:color w:val="000000"/>
                <w:sz w:val="18"/>
                <w:szCs w:val="18"/>
                <w:lang w:eastAsia="es-PE"/>
              </w:rPr>
            </w:pPr>
            <w:r w:rsidRPr="00417FD3">
              <w:rPr>
                <w:rFonts w:ascii="Arial" w:eastAsia="Times New Roman" w:hAnsi="Arial" w:cs="Arial"/>
                <w:color w:val="000000"/>
                <w:sz w:val="18"/>
                <w:szCs w:val="18"/>
                <w:lang w:eastAsia="es-PE"/>
              </w:rPr>
              <w:t>12.000</w:t>
            </w:r>
          </w:p>
        </w:tc>
        <w:tc>
          <w:tcPr>
            <w:tcW w:w="707" w:type="dxa"/>
            <w:tcBorders>
              <w:top w:val="nil"/>
              <w:left w:val="nil"/>
              <w:bottom w:val="single" w:sz="4" w:space="0" w:color="auto"/>
              <w:right w:val="single" w:sz="4" w:space="0" w:color="auto"/>
            </w:tcBorders>
            <w:shd w:val="clear" w:color="auto" w:fill="auto"/>
            <w:noWrap/>
            <w:vAlign w:val="center"/>
            <w:hideMark/>
          </w:tcPr>
          <w:p w14:paraId="74422D49" w14:textId="77777777" w:rsidR="00316055" w:rsidRPr="00417FD3" w:rsidRDefault="00316055" w:rsidP="008A66C2">
            <w:pPr>
              <w:spacing w:after="0" w:line="360" w:lineRule="auto"/>
              <w:jc w:val="right"/>
              <w:rPr>
                <w:rFonts w:ascii="Arial" w:eastAsia="Times New Roman" w:hAnsi="Arial" w:cs="Arial"/>
                <w:color w:val="000000"/>
                <w:sz w:val="18"/>
                <w:szCs w:val="18"/>
                <w:lang w:eastAsia="es-PE"/>
              </w:rPr>
            </w:pPr>
            <w:r w:rsidRPr="00417FD3">
              <w:rPr>
                <w:rFonts w:ascii="Arial" w:eastAsia="Times New Roman" w:hAnsi="Arial" w:cs="Arial"/>
                <w:color w:val="000000"/>
                <w:sz w:val="18"/>
                <w:szCs w:val="18"/>
                <w:lang w:eastAsia="es-PE"/>
              </w:rPr>
              <w:t>.000</w:t>
            </w:r>
          </w:p>
        </w:tc>
      </w:tr>
    </w:tbl>
    <w:p w14:paraId="43794518" w14:textId="77777777" w:rsidR="00316055" w:rsidRDefault="00316055" w:rsidP="00316055">
      <w:pPr>
        <w:spacing w:line="360" w:lineRule="auto"/>
        <w:ind w:firstLine="708"/>
        <w:rPr>
          <w:rFonts w:cs="Times New Roman"/>
          <w:szCs w:val="24"/>
        </w:rPr>
      </w:pPr>
      <w:r>
        <w:rPr>
          <w:rFonts w:cs="Times New Roman"/>
          <w:szCs w:val="24"/>
        </w:rPr>
        <w:t>Fuente: Elaboración propia</w:t>
      </w:r>
    </w:p>
    <w:p w14:paraId="1E5C922C" w14:textId="42DD2158" w:rsidR="00316055" w:rsidRDefault="00316055" w:rsidP="00DA1933">
      <w:pPr>
        <w:autoSpaceDE w:val="0"/>
        <w:autoSpaceDN w:val="0"/>
        <w:adjustRightInd w:val="0"/>
        <w:spacing w:after="0" w:line="480" w:lineRule="auto"/>
        <w:rPr>
          <w:rFonts w:cs="Times New Roman"/>
          <w:color w:val="000000" w:themeColor="text1"/>
          <w:szCs w:val="24"/>
        </w:rPr>
      </w:pPr>
      <w:r w:rsidRPr="00140623">
        <w:rPr>
          <w:rFonts w:cs="Times New Roman"/>
          <w:color w:val="000000" w:themeColor="text1"/>
          <w:szCs w:val="24"/>
        </w:rPr>
        <w:t xml:space="preserve">En la tabla </w:t>
      </w:r>
      <w:r>
        <w:rPr>
          <w:rFonts w:cs="Times New Roman"/>
          <w:color w:val="000000" w:themeColor="text1"/>
          <w:szCs w:val="24"/>
        </w:rPr>
        <w:t>18</w:t>
      </w:r>
      <w:r w:rsidRPr="00140623">
        <w:rPr>
          <w:rFonts w:cs="Times New Roman"/>
          <w:color w:val="000000" w:themeColor="text1"/>
          <w:szCs w:val="24"/>
        </w:rPr>
        <w:t xml:space="preserve"> se observa que el valor para las cuatro pruebas estadísticas es 0.000 lo que demuestra que al menos una de las medias es significativamente diferente de las otras.</w:t>
      </w:r>
    </w:p>
    <w:p w14:paraId="38550B4E" w14:textId="78B64E06" w:rsidR="00316055" w:rsidRDefault="00316055" w:rsidP="00316055">
      <w:pPr>
        <w:pStyle w:val="Descripcin"/>
        <w:rPr>
          <w:rFonts w:cs="Times New Roman"/>
          <w:color w:val="auto"/>
          <w:sz w:val="20"/>
          <w:szCs w:val="20"/>
        </w:rPr>
      </w:pPr>
      <w:bookmarkStart w:id="399" w:name="_Toc65184813"/>
      <w:bookmarkStart w:id="400" w:name="_Toc65489190"/>
      <w:bookmarkStart w:id="401" w:name="_Toc65491663"/>
      <w:r w:rsidRPr="004B6799">
        <w:rPr>
          <w:rFonts w:cs="Times New Roman"/>
          <w:color w:val="auto"/>
          <w:sz w:val="20"/>
          <w:szCs w:val="20"/>
        </w:rPr>
        <w:t xml:space="preserve">Tabla </w:t>
      </w:r>
      <w:r w:rsidRPr="004B6799">
        <w:rPr>
          <w:rFonts w:cs="Times New Roman"/>
          <w:color w:val="auto"/>
          <w:sz w:val="20"/>
          <w:szCs w:val="20"/>
        </w:rPr>
        <w:fldChar w:fldCharType="begin"/>
      </w:r>
      <w:r w:rsidRPr="004B6799">
        <w:rPr>
          <w:rFonts w:cs="Times New Roman"/>
          <w:color w:val="auto"/>
          <w:sz w:val="20"/>
          <w:szCs w:val="20"/>
        </w:rPr>
        <w:instrText xml:space="preserve"> SEQ Tabla \* ARABIC </w:instrText>
      </w:r>
      <w:r w:rsidRPr="004B6799">
        <w:rPr>
          <w:rFonts w:cs="Times New Roman"/>
          <w:color w:val="auto"/>
          <w:sz w:val="20"/>
          <w:szCs w:val="20"/>
        </w:rPr>
        <w:fldChar w:fldCharType="separate"/>
      </w:r>
      <w:r w:rsidR="000D2671">
        <w:rPr>
          <w:rFonts w:cs="Times New Roman"/>
          <w:noProof/>
          <w:color w:val="auto"/>
          <w:sz w:val="20"/>
          <w:szCs w:val="20"/>
        </w:rPr>
        <w:t>19</w:t>
      </w:r>
      <w:r w:rsidRPr="004B6799">
        <w:rPr>
          <w:rFonts w:cs="Times New Roman"/>
          <w:color w:val="auto"/>
          <w:sz w:val="20"/>
          <w:szCs w:val="20"/>
        </w:rPr>
        <w:fldChar w:fldCharType="end"/>
      </w:r>
      <w:r w:rsidRPr="004B6799">
        <w:rPr>
          <w:rFonts w:cs="Times New Roman"/>
          <w:color w:val="auto"/>
          <w:sz w:val="20"/>
          <w:szCs w:val="20"/>
        </w:rPr>
        <w:t xml:space="preserve"> Pruebas </w:t>
      </w:r>
      <w:proofErr w:type="spellStart"/>
      <w:r w:rsidRPr="004B6799">
        <w:rPr>
          <w:rFonts w:cs="Times New Roman"/>
          <w:color w:val="auto"/>
          <w:sz w:val="20"/>
          <w:szCs w:val="20"/>
        </w:rPr>
        <w:t>univariadas</w:t>
      </w:r>
      <w:bookmarkEnd w:id="399"/>
      <w:bookmarkEnd w:id="400"/>
      <w:bookmarkEnd w:id="401"/>
      <w:proofErr w:type="spellEnd"/>
    </w:p>
    <w:tbl>
      <w:tblPr>
        <w:tblW w:w="8665" w:type="dxa"/>
        <w:tblCellMar>
          <w:left w:w="0" w:type="dxa"/>
          <w:right w:w="0" w:type="dxa"/>
        </w:tblCellMar>
        <w:tblLook w:val="04A0" w:firstRow="1" w:lastRow="0" w:firstColumn="1" w:lastColumn="0" w:noHBand="0" w:noVBand="1"/>
      </w:tblPr>
      <w:tblGrid>
        <w:gridCol w:w="2294"/>
        <w:gridCol w:w="1220"/>
        <w:gridCol w:w="1504"/>
        <w:gridCol w:w="774"/>
        <w:gridCol w:w="1182"/>
        <w:gridCol w:w="820"/>
        <w:gridCol w:w="871"/>
      </w:tblGrid>
      <w:tr w:rsidR="004B6799" w14:paraId="296FC903" w14:textId="77777777" w:rsidTr="008A66C2">
        <w:trPr>
          <w:trHeight w:val="236"/>
        </w:trPr>
        <w:tc>
          <w:tcPr>
            <w:tcW w:w="8665" w:type="dxa"/>
            <w:gridSpan w:val="7"/>
            <w:tcBorders>
              <w:top w:val="nil"/>
              <w:left w:val="nil"/>
              <w:bottom w:val="single" w:sz="12" w:space="0" w:color="000000"/>
              <w:right w:val="nil"/>
            </w:tcBorders>
            <w:shd w:val="clear" w:color="auto" w:fill="auto"/>
            <w:tcMar>
              <w:top w:w="15" w:type="dxa"/>
              <w:left w:w="15" w:type="dxa"/>
              <w:bottom w:w="0" w:type="dxa"/>
              <w:right w:w="15" w:type="dxa"/>
            </w:tcMar>
            <w:vAlign w:val="center"/>
            <w:hideMark/>
          </w:tcPr>
          <w:p w14:paraId="48D18889" w14:textId="77777777" w:rsidR="004B6799" w:rsidRDefault="004B6799" w:rsidP="008A66C2">
            <w:pPr>
              <w:spacing w:line="360" w:lineRule="auto"/>
              <w:jc w:val="center"/>
              <w:rPr>
                <w:rFonts w:ascii="Arial Bold" w:hAnsi="Arial Bold" w:cs="Calibri"/>
                <w:b/>
                <w:bCs/>
                <w:color w:val="000000"/>
                <w:sz w:val="18"/>
                <w:szCs w:val="18"/>
              </w:rPr>
            </w:pPr>
          </w:p>
        </w:tc>
      </w:tr>
      <w:tr w:rsidR="004B6799" w14:paraId="30D573D2" w14:textId="77777777" w:rsidTr="004B6799">
        <w:trPr>
          <w:trHeight w:val="236"/>
        </w:trPr>
        <w:tc>
          <w:tcPr>
            <w:tcW w:w="3514" w:type="dxa"/>
            <w:gridSpan w:val="2"/>
            <w:tcBorders>
              <w:top w:val="single" w:sz="12" w:space="0" w:color="000000"/>
              <w:left w:val="single" w:sz="12" w:space="0" w:color="000000"/>
              <w:bottom w:val="single" w:sz="12" w:space="0" w:color="000000"/>
              <w:right w:val="single" w:sz="12" w:space="0" w:color="000000"/>
            </w:tcBorders>
            <w:shd w:val="clear" w:color="auto" w:fill="auto"/>
            <w:tcMar>
              <w:top w:w="15" w:type="dxa"/>
              <w:left w:w="15" w:type="dxa"/>
              <w:bottom w:w="0" w:type="dxa"/>
              <w:right w:w="15" w:type="dxa"/>
            </w:tcMar>
            <w:vAlign w:val="bottom"/>
            <w:hideMark/>
          </w:tcPr>
          <w:p w14:paraId="407F3861" w14:textId="77777777" w:rsidR="004B6799" w:rsidRDefault="004B6799" w:rsidP="008A66C2">
            <w:pPr>
              <w:spacing w:line="360" w:lineRule="auto"/>
              <w:rPr>
                <w:rFonts w:ascii="Arial" w:hAnsi="Arial" w:cs="Arial"/>
                <w:color w:val="000000"/>
                <w:sz w:val="18"/>
                <w:szCs w:val="18"/>
              </w:rPr>
            </w:pPr>
            <w:r>
              <w:rPr>
                <w:rFonts w:ascii="Arial" w:hAnsi="Arial" w:cs="Arial"/>
                <w:color w:val="000000"/>
                <w:sz w:val="18"/>
                <w:szCs w:val="18"/>
              </w:rPr>
              <w:t>Variable dependiente</w:t>
            </w:r>
          </w:p>
        </w:tc>
        <w:tc>
          <w:tcPr>
            <w:tcW w:w="1504" w:type="dxa"/>
            <w:tcBorders>
              <w:top w:val="nil"/>
              <w:left w:val="nil"/>
              <w:bottom w:val="single" w:sz="12" w:space="0" w:color="000000"/>
              <w:right w:val="single" w:sz="4" w:space="0" w:color="000000"/>
            </w:tcBorders>
            <w:shd w:val="clear" w:color="auto" w:fill="auto"/>
            <w:tcMar>
              <w:top w:w="15" w:type="dxa"/>
              <w:left w:w="15" w:type="dxa"/>
              <w:bottom w:w="0" w:type="dxa"/>
              <w:right w:w="15" w:type="dxa"/>
            </w:tcMar>
            <w:vAlign w:val="bottom"/>
            <w:hideMark/>
          </w:tcPr>
          <w:p w14:paraId="6BA2B53B" w14:textId="77777777" w:rsidR="004B6799" w:rsidRDefault="004B6799" w:rsidP="008A66C2">
            <w:pPr>
              <w:spacing w:line="360" w:lineRule="auto"/>
              <w:jc w:val="center"/>
              <w:rPr>
                <w:rFonts w:ascii="Arial" w:hAnsi="Arial" w:cs="Arial"/>
                <w:color w:val="000000"/>
                <w:sz w:val="18"/>
                <w:szCs w:val="18"/>
              </w:rPr>
            </w:pPr>
            <w:r>
              <w:rPr>
                <w:rFonts w:ascii="Arial" w:hAnsi="Arial" w:cs="Arial"/>
                <w:color w:val="000000"/>
                <w:sz w:val="18"/>
                <w:szCs w:val="18"/>
              </w:rPr>
              <w:t>Suma de cuadrados</w:t>
            </w:r>
          </w:p>
        </w:tc>
        <w:tc>
          <w:tcPr>
            <w:tcW w:w="774" w:type="dxa"/>
            <w:tcBorders>
              <w:top w:val="nil"/>
              <w:left w:val="nil"/>
              <w:bottom w:val="single" w:sz="12" w:space="0" w:color="000000"/>
              <w:right w:val="single" w:sz="4" w:space="0" w:color="000000"/>
            </w:tcBorders>
            <w:shd w:val="clear" w:color="auto" w:fill="auto"/>
            <w:tcMar>
              <w:top w:w="15" w:type="dxa"/>
              <w:left w:w="15" w:type="dxa"/>
              <w:bottom w:w="0" w:type="dxa"/>
              <w:right w:w="15" w:type="dxa"/>
            </w:tcMar>
            <w:vAlign w:val="bottom"/>
            <w:hideMark/>
          </w:tcPr>
          <w:p w14:paraId="5C0F8A06" w14:textId="77777777" w:rsidR="004B6799" w:rsidRDefault="004B6799" w:rsidP="008A66C2">
            <w:pPr>
              <w:spacing w:line="360" w:lineRule="auto"/>
              <w:jc w:val="center"/>
              <w:rPr>
                <w:rFonts w:ascii="Arial" w:hAnsi="Arial" w:cs="Arial"/>
                <w:color w:val="000000"/>
                <w:sz w:val="18"/>
                <w:szCs w:val="18"/>
              </w:rPr>
            </w:pPr>
            <w:proofErr w:type="spellStart"/>
            <w:r>
              <w:rPr>
                <w:rFonts w:ascii="Arial" w:hAnsi="Arial" w:cs="Arial"/>
                <w:color w:val="000000"/>
                <w:sz w:val="18"/>
                <w:szCs w:val="18"/>
              </w:rPr>
              <w:t>gl</w:t>
            </w:r>
            <w:proofErr w:type="spellEnd"/>
          </w:p>
        </w:tc>
        <w:tc>
          <w:tcPr>
            <w:tcW w:w="1182" w:type="dxa"/>
            <w:tcBorders>
              <w:top w:val="nil"/>
              <w:left w:val="nil"/>
              <w:bottom w:val="single" w:sz="12" w:space="0" w:color="000000"/>
              <w:right w:val="single" w:sz="4" w:space="0" w:color="000000"/>
            </w:tcBorders>
            <w:shd w:val="clear" w:color="auto" w:fill="auto"/>
            <w:tcMar>
              <w:top w:w="15" w:type="dxa"/>
              <w:left w:w="15" w:type="dxa"/>
              <w:bottom w:w="0" w:type="dxa"/>
              <w:right w:w="15" w:type="dxa"/>
            </w:tcMar>
            <w:vAlign w:val="bottom"/>
            <w:hideMark/>
          </w:tcPr>
          <w:p w14:paraId="5B2EF01B" w14:textId="77777777" w:rsidR="004B6799" w:rsidRDefault="004B6799" w:rsidP="008A66C2">
            <w:pPr>
              <w:spacing w:line="360" w:lineRule="auto"/>
              <w:jc w:val="center"/>
              <w:rPr>
                <w:rFonts w:ascii="Arial" w:hAnsi="Arial" w:cs="Arial"/>
                <w:color w:val="000000"/>
                <w:sz w:val="18"/>
                <w:szCs w:val="18"/>
              </w:rPr>
            </w:pPr>
            <w:r>
              <w:rPr>
                <w:rFonts w:ascii="Arial" w:hAnsi="Arial" w:cs="Arial"/>
                <w:color w:val="000000"/>
                <w:sz w:val="18"/>
                <w:szCs w:val="18"/>
              </w:rPr>
              <w:t>Media cuadrática</w:t>
            </w:r>
          </w:p>
        </w:tc>
        <w:tc>
          <w:tcPr>
            <w:tcW w:w="820" w:type="dxa"/>
            <w:tcBorders>
              <w:top w:val="nil"/>
              <w:left w:val="nil"/>
              <w:bottom w:val="single" w:sz="12" w:space="0" w:color="000000"/>
              <w:right w:val="single" w:sz="4" w:space="0" w:color="000000"/>
            </w:tcBorders>
            <w:shd w:val="clear" w:color="auto" w:fill="auto"/>
            <w:tcMar>
              <w:top w:w="15" w:type="dxa"/>
              <w:left w:w="15" w:type="dxa"/>
              <w:bottom w:w="0" w:type="dxa"/>
              <w:right w:w="15" w:type="dxa"/>
            </w:tcMar>
            <w:vAlign w:val="bottom"/>
            <w:hideMark/>
          </w:tcPr>
          <w:p w14:paraId="32BE132D" w14:textId="77777777" w:rsidR="004B6799" w:rsidRDefault="004B6799" w:rsidP="008A66C2">
            <w:pPr>
              <w:spacing w:line="360" w:lineRule="auto"/>
              <w:jc w:val="center"/>
              <w:rPr>
                <w:rFonts w:ascii="Arial" w:hAnsi="Arial" w:cs="Arial"/>
                <w:color w:val="000000"/>
                <w:sz w:val="18"/>
                <w:szCs w:val="18"/>
              </w:rPr>
            </w:pPr>
            <w:r>
              <w:rPr>
                <w:rFonts w:ascii="Arial" w:hAnsi="Arial" w:cs="Arial"/>
                <w:color w:val="000000"/>
                <w:sz w:val="18"/>
                <w:szCs w:val="18"/>
              </w:rPr>
              <w:t>F</w:t>
            </w:r>
          </w:p>
        </w:tc>
        <w:tc>
          <w:tcPr>
            <w:tcW w:w="871" w:type="dxa"/>
            <w:tcBorders>
              <w:top w:val="nil"/>
              <w:left w:val="nil"/>
              <w:bottom w:val="single" w:sz="12" w:space="0" w:color="000000"/>
              <w:right w:val="single" w:sz="4" w:space="0" w:color="000000"/>
            </w:tcBorders>
            <w:shd w:val="clear" w:color="auto" w:fill="auto"/>
            <w:tcMar>
              <w:top w:w="15" w:type="dxa"/>
              <w:left w:w="15" w:type="dxa"/>
              <w:bottom w:w="0" w:type="dxa"/>
              <w:right w:w="15" w:type="dxa"/>
            </w:tcMar>
            <w:vAlign w:val="bottom"/>
            <w:hideMark/>
          </w:tcPr>
          <w:p w14:paraId="40F2773F" w14:textId="77777777" w:rsidR="004B6799" w:rsidRDefault="004B6799" w:rsidP="008A66C2">
            <w:pPr>
              <w:spacing w:line="360" w:lineRule="auto"/>
              <w:jc w:val="center"/>
              <w:rPr>
                <w:rFonts w:ascii="Arial" w:hAnsi="Arial" w:cs="Arial"/>
                <w:color w:val="000000"/>
                <w:sz w:val="18"/>
                <w:szCs w:val="18"/>
              </w:rPr>
            </w:pPr>
            <w:r>
              <w:rPr>
                <w:rFonts w:ascii="Arial" w:hAnsi="Arial" w:cs="Arial"/>
                <w:color w:val="000000"/>
                <w:sz w:val="18"/>
                <w:szCs w:val="18"/>
              </w:rPr>
              <w:t>Sig.</w:t>
            </w:r>
          </w:p>
        </w:tc>
      </w:tr>
      <w:tr w:rsidR="004B6799" w14:paraId="121844B9" w14:textId="77777777" w:rsidTr="004B6799">
        <w:trPr>
          <w:trHeight w:val="248"/>
        </w:trPr>
        <w:tc>
          <w:tcPr>
            <w:tcW w:w="2294" w:type="dxa"/>
            <w:vMerge w:val="restart"/>
            <w:tcBorders>
              <w:top w:val="nil"/>
              <w:left w:val="single" w:sz="12" w:space="0" w:color="000000"/>
              <w:bottom w:val="single" w:sz="4" w:space="0" w:color="000000"/>
              <w:right w:val="nil"/>
            </w:tcBorders>
            <w:shd w:val="clear" w:color="auto" w:fill="auto"/>
            <w:tcMar>
              <w:top w:w="15" w:type="dxa"/>
              <w:left w:w="15" w:type="dxa"/>
              <w:bottom w:w="0" w:type="dxa"/>
              <w:right w:w="15" w:type="dxa"/>
            </w:tcMar>
            <w:hideMark/>
          </w:tcPr>
          <w:p w14:paraId="07C90128" w14:textId="77777777" w:rsidR="004B6799" w:rsidRDefault="004B6799" w:rsidP="008A66C2">
            <w:pPr>
              <w:spacing w:line="360" w:lineRule="auto"/>
              <w:rPr>
                <w:rFonts w:ascii="Arial" w:hAnsi="Arial" w:cs="Arial"/>
                <w:color w:val="000000"/>
                <w:sz w:val="18"/>
                <w:szCs w:val="18"/>
              </w:rPr>
            </w:pPr>
            <w:r>
              <w:rPr>
                <w:rFonts w:ascii="Arial" w:hAnsi="Arial" w:cs="Arial"/>
                <w:color w:val="000000"/>
                <w:sz w:val="18"/>
                <w:szCs w:val="18"/>
              </w:rPr>
              <w:t>Cantidad de plomo a los 60 días mg/Kg</w:t>
            </w:r>
          </w:p>
        </w:tc>
        <w:tc>
          <w:tcPr>
            <w:tcW w:w="1220" w:type="dxa"/>
            <w:tcBorders>
              <w:top w:val="nil"/>
              <w:left w:val="nil"/>
              <w:bottom w:val="nil"/>
              <w:right w:val="single" w:sz="12" w:space="0" w:color="000000"/>
            </w:tcBorders>
            <w:shd w:val="clear" w:color="auto" w:fill="auto"/>
            <w:tcMar>
              <w:top w:w="15" w:type="dxa"/>
              <w:left w:w="15" w:type="dxa"/>
              <w:bottom w:w="0" w:type="dxa"/>
              <w:right w:w="15" w:type="dxa"/>
            </w:tcMar>
            <w:hideMark/>
          </w:tcPr>
          <w:p w14:paraId="453E020B" w14:textId="77777777" w:rsidR="004B6799" w:rsidRDefault="004B6799" w:rsidP="008A66C2">
            <w:pPr>
              <w:spacing w:line="360" w:lineRule="auto"/>
              <w:rPr>
                <w:rFonts w:ascii="Arial" w:hAnsi="Arial" w:cs="Arial"/>
                <w:color w:val="000000"/>
                <w:sz w:val="18"/>
                <w:szCs w:val="18"/>
              </w:rPr>
            </w:pPr>
            <w:r>
              <w:rPr>
                <w:rFonts w:ascii="Arial" w:hAnsi="Arial" w:cs="Arial"/>
                <w:color w:val="000000"/>
                <w:sz w:val="18"/>
                <w:szCs w:val="18"/>
              </w:rPr>
              <w:t>Contraste</w:t>
            </w:r>
          </w:p>
        </w:tc>
        <w:tc>
          <w:tcPr>
            <w:tcW w:w="1504" w:type="dxa"/>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76E147C5" w14:textId="77777777" w:rsidR="004B6799" w:rsidRDefault="004B6799" w:rsidP="008A66C2">
            <w:pPr>
              <w:spacing w:line="360" w:lineRule="auto"/>
              <w:jc w:val="right"/>
              <w:rPr>
                <w:rFonts w:ascii="Arial" w:hAnsi="Arial" w:cs="Arial"/>
                <w:color w:val="000000"/>
                <w:sz w:val="18"/>
                <w:szCs w:val="18"/>
              </w:rPr>
            </w:pPr>
            <w:r>
              <w:rPr>
                <w:rFonts w:ascii="Arial" w:hAnsi="Arial" w:cs="Arial"/>
                <w:color w:val="000000"/>
                <w:sz w:val="18"/>
                <w:szCs w:val="18"/>
              </w:rPr>
              <w:t>108120944.250</w:t>
            </w:r>
          </w:p>
        </w:tc>
        <w:tc>
          <w:tcPr>
            <w:tcW w:w="774" w:type="dxa"/>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3B8B405C" w14:textId="77777777" w:rsidR="004B6799" w:rsidRDefault="004B6799" w:rsidP="008A66C2">
            <w:pPr>
              <w:spacing w:line="360" w:lineRule="auto"/>
              <w:jc w:val="center"/>
              <w:rPr>
                <w:rFonts w:ascii="Arial" w:hAnsi="Arial" w:cs="Arial"/>
                <w:color w:val="000000"/>
                <w:sz w:val="18"/>
                <w:szCs w:val="18"/>
              </w:rPr>
            </w:pPr>
            <w:r>
              <w:rPr>
                <w:rFonts w:ascii="Arial" w:hAnsi="Arial" w:cs="Arial"/>
                <w:color w:val="000000"/>
                <w:sz w:val="18"/>
                <w:szCs w:val="18"/>
              </w:rPr>
              <w:t>3</w:t>
            </w:r>
          </w:p>
        </w:tc>
        <w:tc>
          <w:tcPr>
            <w:tcW w:w="1182" w:type="dxa"/>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6830E38F" w14:textId="77777777" w:rsidR="004B6799" w:rsidRDefault="004B6799" w:rsidP="008A66C2">
            <w:pPr>
              <w:spacing w:line="360" w:lineRule="auto"/>
              <w:jc w:val="right"/>
              <w:rPr>
                <w:rFonts w:ascii="Arial" w:hAnsi="Arial" w:cs="Arial"/>
                <w:color w:val="000000"/>
                <w:sz w:val="18"/>
                <w:szCs w:val="18"/>
              </w:rPr>
            </w:pPr>
            <w:r>
              <w:rPr>
                <w:rFonts w:ascii="Arial" w:hAnsi="Arial" w:cs="Arial"/>
                <w:color w:val="000000"/>
                <w:sz w:val="18"/>
                <w:szCs w:val="18"/>
              </w:rPr>
              <w:t>36040314.750</w:t>
            </w:r>
          </w:p>
        </w:tc>
        <w:tc>
          <w:tcPr>
            <w:tcW w:w="820" w:type="dxa"/>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3696D27F" w14:textId="77777777" w:rsidR="004B6799" w:rsidRDefault="004B6799" w:rsidP="008A66C2">
            <w:pPr>
              <w:spacing w:line="360" w:lineRule="auto"/>
              <w:jc w:val="right"/>
              <w:rPr>
                <w:rFonts w:ascii="Arial" w:hAnsi="Arial" w:cs="Arial"/>
                <w:color w:val="000000"/>
                <w:sz w:val="18"/>
                <w:szCs w:val="18"/>
              </w:rPr>
            </w:pPr>
            <w:r>
              <w:rPr>
                <w:rFonts w:ascii="Arial" w:hAnsi="Arial" w:cs="Arial"/>
                <w:color w:val="000000"/>
                <w:sz w:val="18"/>
                <w:szCs w:val="18"/>
              </w:rPr>
              <w:t>786.386</w:t>
            </w:r>
          </w:p>
        </w:tc>
        <w:tc>
          <w:tcPr>
            <w:tcW w:w="871" w:type="dxa"/>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53161B0B" w14:textId="77777777" w:rsidR="004B6799" w:rsidRDefault="004B6799" w:rsidP="008A66C2">
            <w:pPr>
              <w:spacing w:line="360" w:lineRule="auto"/>
              <w:jc w:val="right"/>
              <w:rPr>
                <w:rFonts w:ascii="Arial" w:hAnsi="Arial" w:cs="Arial"/>
                <w:color w:val="000000"/>
                <w:sz w:val="18"/>
                <w:szCs w:val="18"/>
              </w:rPr>
            </w:pPr>
            <w:r>
              <w:rPr>
                <w:rFonts w:ascii="Arial" w:hAnsi="Arial" w:cs="Arial"/>
                <w:color w:val="000000"/>
                <w:sz w:val="18"/>
                <w:szCs w:val="18"/>
              </w:rPr>
              <w:t>.000</w:t>
            </w:r>
          </w:p>
        </w:tc>
      </w:tr>
      <w:tr w:rsidR="004B6799" w14:paraId="4B41BA4E" w14:textId="77777777" w:rsidTr="004B6799">
        <w:trPr>
          <w:trHeight w:val="236"/>
        </w:trPr>
        <w:tc>
          <w:tcPr>
            <w:tcW w:w="2294" w:type="dxa"/>
            <w:vMerge/>
            <w:tcBorders>
              <w:top w:val="nil"/>
              <w:left w:val="single" w:sz="12" w:space="0" w:color="000000"/>
              <w:bottom w:val="single" w:sz="4" w:space="0" w:color="000000"/>
              <w:right w:val="nil"/>
            </w:tcBorders>
            <w:vAlign w:val="center"/>
            <w:hideMark/>
          </w:tcPr>
          <w:p w14:paraId="48112ADF" w14:textId="77777777" w:rsidR="004B6799" w:rsidRDefault="004B6799" w:rsidP="008A66C2">
            <w:pPr>
              <w:spacing w:line="360" w:lineRule="auto"/>
              <w:rPr>
                <w:rFonts w:ascii="Arial" w:hAnsi="Arial" w:cs="Arial"/>
                <w:color w:val="000000"/>
                <w:sz w:val="18"/>
                <w:szCs w:val="18"/>
              </w:rPr>
            </w:pPr>
          </w:p>
        </w:tc>
        <w:tc>
          <w:tcPr>
            <w:tcW w:w="1220" w:type="dxa"/>
            <w:tcBorders>
              <w:top w:val="nil"/>
              <w:left w:val="nil"/>
              <w:bottom w:val="single" w:sz="4" w:space="0" w:color="000000"/>
              <w:right w:val="single" w:sz="12" w:space="0" w:color="000000"/>
            </w:tcBorders>
            <w:shd w:val="clear" w:color="auto" w:fill="auto"/>
            <w:tcMar>
              <w:top w:w="15" w:type="dxa"/>
              <w:left w:w="15" w:type="dxa"/>
              <w:bottom w:w="0" w:type="dxa"/>
              <w:right w:w="15" w:type="dxa"/>
            </w:tcMar>
            <w:hideMark/>
          </w:tcPr>
          <w:p w14:paraId="55A699A8" w14:textId="77777777" w:rsidR="004B6799" w:rsidRDefault="004B6799" w:rsidP="008A66C2">
            <w:pPr>
              <w:spacing w:line="360" w:lineRule="auto"/>
              <w:rPr>
                <w:rFonts w:ascii="Arial" w:hAnsi="Arial" w:cs="Arial"/>
                <w:color w:val="000000"/>
                <w:sz w:val="18"/>
                <w:szCs w:val="18"/>
              </w:rPr>
            </w:pPr>
            <w:r>
              <w:rPr>
                <w:rFonts w:ascii="Arial" w:hAnsi="Arial" w:cs="Arial"/>
                <w:color w:val="000000"/>
                <w:sz w:val="18"/>
                <w:szCs w:val="18"/>
              </w:rPr>
              <w:t>Error</w:t>
            </w:r>
          </w:p>
        </w:tc>
        <w:tc>
          <w:tcPr>
            <w:tcW w:w="15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1AA67" w14:textId="77777777" w:rsidR="004B6799" w:rsidRDefault="004B6799" w:rsidP="008A66C2">
            <w:pPr>
              <w:spacing w:line="360" w:lineRule="auto"/>
              <w:jc w:val="right"/>
              <w:rPr>
                <w:rFonts w:ascii="Arial" w:hAnsi="Arial" w:cs="Arial"/>
                <w:color w:val="000000"/>
                <w:sz w:val="18"/>
                <w:szCs w:val="18"/>
              </w:rPr>
            </w:pPr>
            <w:r>
              <w:rPr>
                <w:rFonts w:ascii="Arial" w:hAnsi="Arial" w:cs="Arial"/>
                <w:color w:val="000000"/>
                <w:sz w:val="18"/>
                <w:szCs w:val="18"/>
              </w:rPr>
              <w:t>549963.500</w:t>
            </w:r>
          </w:p>
        </w:tc>
        <w:tc>
          <w:tcPr>
            <w:tcW w:w="7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D33299" w14:textId="77777777" w:rsidR="004B6799" w:rsidRDefault="004B6799" w:rsidP="008A66C2">
            <w:pPr>
              <w:spacing w:line="360" w:lineRule="auto"/>
              <w:jc w:val="center"/>
              <w:rPr>
                <w:rFonts w:ascii="Arial" w:hAnsi="Arial" w:cs="Arial"/>
                <w:color w:val="000000"/>
                <w:sz w:val="18"/>
                <w:szCs w:val="18"/>
              </w:rPr>
            </w:pPr>
            <w:r>
              <w:rPr>
                <w:rFonts w:ascii="Arial" w:hAnsi="Arial" w:cs="Arial"/>
                <w:color w:val="000000"/>
                <w:sz w:val="18"/>
                <w:szCs w:val="18"/>
              </w:rPr>
              <w:t>12</w:t>
            </w:r>
          </w:p>
        </w:tc>
        <w:tc>
          <w:tcPr>
            <w:tcW w:w="118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8D0C1" w14:textId="77777777" w:rsidR="004B6799" w:rsidRDefault="004B6799" w:rsidP="008A66C2">
            <w:pPr>
              <w:spacing w:line="360" w:lineRule="auto"/>
              <w:jc w:val="right"/>
              <w:rPr>
                <w:rFonts w:ascii="Arial" w:hAnsi="Arial" w:cs="Arial"/>
                <w:color w:val="000000"/>
                <w:sz w:val="18"/>
                <w:szCs w:val="18"/>
              </w:rPr>
            </w:pPr>
            <w:r>
              <w:rPr>
                <w:rFonts w:ascii="Arial" w:hAnsi="Arial" w:cs="Arial"/>
                <w:color w:val="000000"/>
                <w:sz w:val="18"/>
                <w:szCs w:val="18"/>
              </w:rPr>
              <w:t>45830.292</w:t>
            </w:r>
          </w:p>
        </w:tc>
        <w:tc>
          <w:tcPr>
            <w:tcW w:w="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7D464B" w14:textId="77777777" w:rsidR="004B6799" w:rsidRDefault="004B6799" w:rsidP="008A66C2">
            <w:pPr>
              <w:spacing w:line="360" w:lineRule="auto"/>
              <w:rPr>
                <w:rFonts w:ascii="Arial" w:hAnsi="Arial" w:cs="Arial"/>
                <w:color w:val="000000"/>
                <w:sz w:val="18"/>
                <w:szCs w:val="18"/>
              </w:rPr>
            </w:pPr>
            <w:r>
              <w:rPr>
                <w:rFonts w:ascii="Arial" w:hAnsi="Arial" w:cs="Arial"/>
                <w:color w:val="000000"/>
                <w:sz w:val="18"/>
                <w:szCs w:val="18"/>
              </w:rPr>
              <w:t> </w:t>
            </w:r>
          </w:p>
        </w:tc>
        <w:tc>
          <w:tcPr>
            <w:tcW w:w="8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FE7E57" w14:textId="77777777" w:rsidR="004B6799" w:rsidRDefault="004B6799" w:rsidP="008A66C2">
            <w:pPr>
              <w:spacing w:line="360" w:lineRule="auto"/>
              <w:rPr>
                <w:rFonts w:ascii="Arial" w:hAnsi="Arial" w:cs="Arial"/>
                <w:color w:val="000000"/>
                <w:sz w:val="18"/>
                <w:szCs w:val="18"/>
              </w:rPr>
            </w:pPr>
            <w:r>
              <w:rPr>
                <w:rFonts w:ascii="Arial" w:hAnsi="Arial" w:cs="Arial"/>
                <w:color w:val="000000"/>
                <w:sz w:val="18"/>
                <w:szCs w:val="18"/>
              </w:rPr>
              <w:t> </w:t>
            </w:r>
          </w:p>
        </w:tc>
      </w:tr>
      <w:tr w:rsidR="004B6799" w14:paraId="72468AAE" w14:textId="77777777" w:rsidTr="004B6799">
        <w:trPr>
          <w:trHeight w:val="236"/>
        </w:trPr>
        <w:tc>
          <w:tcPr>
            <w:tcW w:w="2294" w:type="dxa"/>
            <w:vMerge w:val="restart"/>
            <w:tcBorders>
              <w:top w:val="nil"/>
              <w:left w:val="single" w:sz="12" w:space="0" w:color="000000"/>
              <w:bottom w:val="single" w:sz="4" w:space="0" w:color="000000"/>
              <w:right w:val="nil"/>
            </w:tcBorders>
            <w:shd w:val="clear" w:color="auto" w:fill="auto"/>
            <w:tcMar>
              <w:top w:w="15" w:type="dxa"/>
              <w:left w:w="15" w:type="dxa"/>
              <w:bottom w:w="0" w:type="dxa"/>
              <w:right w:w="15" w:type="dxa"/>
            </w:tcMar>
            <w:hideMark/>
          </w:tcPr>
          <w:p w14:paraId="33950EFD" w14:textId="77777777" w:rsidR="004B6799" w:rsidRDefault="004B6799" w:rsidP="008A66C2">
            <w:pPr>
              <w:spacing w:after="0"/>
            </w:pPr>
            <w:r>
              <w:rPr>
                <w:rFonts w:ascii="Arial" w:hAnsi="Arial" w:cs="Arial"/>
                <w:color w:val="000000"/>
                <w:sz w:val="18"/>
                <w:szCs w:val="18"/>
              </w:rPr>
              <w:t xml:space="preserve">Conductividad a los 60 días </w:t>
            </w:r>
          </w:p>
          <w:p w14:paraId="786CD2C7" w14:textId="77777777" w:rsidR="004B6799" w:rsidRDefault="004B6799" w:rsidP="008A66C2">
            <w:r>
              <w:rPr>
                <w:rFonts w:ascii="Arial" w:hAnsi="Arial" w:cs="Arial"/>
                <w:color w:val="000000"/>
                <w:sz w:val="18"/>
                <w:szCs w:val="18"/>
              </w:rPr>
              <w:t>(</w:t>
            </w:r>
            <w:r w:rsidRPr="00581580">
              <w:rPr>
                <w:rFonts w:ascii="Arial" w:eastAsia="Times New Roman" w:hAnsi="Arial" w:cs="Arial"/>
                <w:color w:val="000000"/>
                <w:sz w:val="18"/>
                <w:szCs w:val="18"/>
                <w:lang w:eastAsia="es-PE"/>
              </w:rPr>
              <w:t>S/cm</w:t>
            </w:r>
            <w:r>
              <w:rPr>
                <w:rFonts w:ascii="Arial" w:eastAsia="Times New Roman" w:hAnsi="Arial" w:cs="Arial"/>
                <w:color w:val="000000"/>
                <w:sz w:val="18"/>
                <w:szCs w:val="18"/>
                <w:lang w:eastAsia="es-PE"/>
              </w:rPr>
              <w:t>)</w:t>
            </w:r>
          </w:p>
          <w:p w14:paraId="01DF1874" w14:textId="77777777" w:rsidR="004B6799" w:rsidRDefault="004B6799" w:rsidP="008A66C2">
            <w:pPr>
              <w:spacing w:line="360" w:lineRule="auto"/>
              <w:rPr>
                <w:rFonts w:ascii="Arial" w:hAnsi="Arial" w:cs="Arial"/>
                <w:color w:val="000000"/>
                <w:sz w:val="18"/>
                <w:szCs w:val="18"/>
              </w:rPr>
            </w:pPr>
          </w:p>
        </w:tc>
        <w:tc>
          <w:tcPr>
            <w:tcW w:w="1220" w:type="dxa"/>
            <w:tcBorders>
              <w:top w:val="nil"/>
              <w:left w:val="nil"/>
              <w:bottom w:val="nil"/>
              <w:right w:val="single" w:sz="12" w:space="0" w:color="000000"/>
            </w:tcBorders>
            <w:shd w:val="clear" w:color="auto" w:fill="auto"/>
            <w:tcMar>
              <w:top w:w="15" w:type="dxa"/>
              <w:left w:w="15" w:type="dxa"/>
              <w:bottom w:w="0" w:type="dxa"/>
              <w:right w:w="15" w:type="dxa"/>
            </w:tcMar>
            <w:hideMark/>
          </w:tcPr>
          <w:p w14:paraId="66B9CCDD" w14:textId="77777777" w:rsidR="004B6799" w:rsidRDefault="004B6799" w:rsidP="008A66C2">
            <w:pPr>
              <w:spacing w:line="360" w:lineRule="auto"/>
              <w:rPr>
                <w:rFonts w:ascii="Arial" w:hAnsi="Arial" w:cs="Arial"/>
                <w:color w:val="000000"/>
                <w:sz w:val="18"/>
                <w:szCs w:val="18"/>
              </w:rPr>
            </w:pPr>
            <w:r>
              <w:rPr>
                <w:rFonts w:ascii="Arial" w:hAnsi="Arial" w:cs="Arial"/>
                <w:color w:val="000000"/>
                <w:sz w:val="18"/>
                <w:szCs w:val="18"/>
              </w:rPr>
              <w:t>Contraste</w:t>
            </w:r>
          </w:p>
        </w:tc>
        <w:tc>
          <w:tcPr>
            <w:tcW w:w="1504" w:type="dxa"/>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00F5395F" w14:textId="77777777" w:rsidR="004B6799" w:rsidRDefault="004B6799" w:rsidP="008A66C2">
            <w:pPr>
              <w:spacing w:line="360" w:lineRule="auto"/>
              <w:jc w:val="right"/>
              <w:rPr>
                <w:rFonts w:ascii="Arial" w:hAnsi="Arial" w:cs="Arial"/>
                <w:color w:val="000000"/>
                <w:sz w:val="18"/>
                <w:szCs w:val="18"/>
              </w:rPr>
            </w:pPr>
            <w:r>
              <w:rPr>
                <w:rFonts w:ascii="Arial" w:hAnsi="Arial" w:cs="Arial"/>
                <w:color w:val="000000"/>
                <w:sz w:val="18"/>
                <w:szCs w:val="18"/>
              </w:rPr>
              <w:t>29849587.500</w:t>
            </w:r>
          </w:p>
        </w:tc>
        <w:tc>
          <w:tcPr>
            <w:tcW w:w="774" w:type="dxa"/>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5AA69806" w14:textId="77777777" w:rsidR="004B6799" w:rsidRDefault="004B6799" w:rsidP="008A66C2">
            <w:pPr>
              <w:spacing w:line="360" w:lineRule="auto"/>
              <w:jc w:val="center"/>
              <w:rPr>
                <w:rFonts w:ascii="Arial" w:hAnsi="Arial" w:cs="Arial"/>
                <w:color w:val="000000"/>
                <w:sz w:val="18"/>
                <w:szCs w:val="18"/>
              </w:rPr>
            </w:pPr>
            <w:r>
              <w:rPr>
                <w:rFonts w:ascii="Arial" w:hAnsi="Arial" w:cs="Arial"/>
                <w:color w:val="000000"/>
                <w:sz w:val="18"/>
                <w:szCs w:val="18"/>
              </w:rPr>
              <w:t>3</w:t>
            </w:r>
          </w:p>
        </w:tc>
        <w:tc>
          <w:tcPr>
            <w:tcW w:w="1182" w:type="dxa"/>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442305F5" w14:textId="77777777" w:rsidR="004B6799" w:rsidRDefault="004B6799" w:rsidP="008A66C2">
            <w:pPr>
              <w:spacing w:line="360" w:lineRule="auto"/>
              <w:jc w:val="right"/>
              <w:rPr>
                <w:rFonts w:ascii="Arial" w:hAnsi="Arial" w:cs="Arial"/>
                <w:color w:val="000000"/>
                <w:sz w:val="18"/>
                <w:szCs w:val="18"/>
              </w:rPr>
            </w:pPr>
            <w:r>
              <w:rPr>
                <w:rFonts w:ascii="Arial" w:hAnsi="Arial" w:cs="Arial"/>
                <w:color w:val="000000"/>
                <w:sz w:val="18"/>
                <w:szCs w:val="18"/>
              </w:rPr>
              <w:t>9949862.500</w:t>
            </w:r>
          </w:p>
        </w:tc>
        <w:tc>
          <w:tcPr>
            <w:tcW w:w="820" w:type="dxa"/>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0EA85CE7" w14:textId="77777777" w:rsidR="004B6799" w:rsidRDefault="004B6799" w:rsidP="008A66C2">
            <w:pPr>
              <w:spacing w:line="360" w:lineRule="auto"/>
              <w:jc w:val="right"/>
              <w:rPr>
                <w:rFonts w:ascii="Arial" w:hAnsi="Arial" w:cs="Arial"/>
                <w:color w:val="000000"/>
                <w:sz w:val="18"/>
                <w:szCs w:val="18"/>
              </w:rPr>
            </w:pPr>
            <w:r>
              <w:rPr>
                <w:rFonts w:ascii="Arial" w:hAnsi="Arial" w:cs="Arial"/>
                <w:color w:val="000000"/>
                <w:sz w:val="18"/>
                <w:szCs w:val="18"/>
              </w:rPr>
              <w:t>89.679</w:t>
            </w:r>
          </w:p>
        </w:tc>
        <w:tc>
          <w:tcPr>
            <w:tcW w:w="871" w:type="dxa"/>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6C00B5AC" w14:textId="77777777" w:rsidR="004B6799" w:rsidRDefault="004B6799" w:rsidP="008A66C2">
            <w:pPr>
              <w:spacing w:line="360" w:lineRule="auto"/>
              <w:jc w:val="right"/>
              <w:rPr>
                <w:rFonts w:ascii="Arial" w:hAnsi="Arial" w:cs="Arial"/>
                <w:color w:val="000000"/>
                <w:sz w:val="18"/>
                <w:szCs w:val="18"/>
              </w:rPr>
            </w:pPr>
            <w:r>
              <w:rPr>
                <w:rFonts w:ascii="Arial" w:hAnsi="Arial" w:cs="Arial"/>
                <w:color w:val="000000"/>
                <w:sz w:val="18"/>
                <w:szCs w:val="18"/>
              </w:rPr>
              <w:t>.000</w:t>
            </w:r>
          </w:p>
        </w:tc>
      </w:tr>
      <w:tr w:rsidR="004B6799" w14:paraId="5FBAEF40" w14:textId="77777777" w:rsidTr="004B6799">
        <w:trPr>
          <w:trHeight w:val="236"/>
        </w:trPr>
        <w:tc>
          <w:tcPr>
            <w:tcW w:w="2294" w:type="dxa"/>
            <w:vMerge/>
            <w:tcBorders>
              <w:top w:val="nil"/>
              <w:left w:val="single" w:sz="12" w:space="0" w:color="000000"/>
              <w:bottom w:val="single" w:sz="4" w:space="0" w:color="000000"/>
              <w:right w:val="nil"/>
            </w:tcBorders>
            <w:vAlign w:val="center"/>
            <w:hideMark/>
          </w:tcPr>
          <w:p w14:paraId="17433784" w14:textId="77777777" w:rsidR="004B6799" w:rsidRDefault="004B6799" w:rsidP="008A66C2">
            <w:pPr>
              <w:spacing w:line="360" w:lineRule="auto"/>
              <w:rPr>
                <w:rFonts w:ascii="Arial" w:hAnsi="Arial" w:cs="Arial"/>
                <w:color w:val="000000"/>
                <w:sz w:val="18"/>
                <w:szCs w:val="18"/>
              </w:rPr>
            </w:pPr>
          </w:p>
        </w:tc>
        <w:tc>
          <w:tcPr>
            <w:tcW w:w="1220" w:type="dxa"/>
            <w:tcBorders>
              <w:top w:val="nil"/>
              <w:left w:val="nil"/>
              <w:bottom w:val="single" w:sz="4" w:space="0" w:color="000000"/>
              <w:right w:val="single" w:sz="12" w:space="0" w:color="000000"/>
            </w:tcBorders>
            <w:shd w:val="clear" w:color="auto" w:fill="auto"/>
            <w:tcMar>
              <w:top w:w="15" w:type="dxa"/>
              <w:left w:w="15" w:type="dxa"/>
              <w:bottom w:w="0" w:type="dxa"/>
              <w:right w:w="15" w:type="dxa"/>
            </w:tcMar>
            <w:hideMark/>
          </w:tcPr>
          <w:p w14:paraId="08B571A3" w14:textId="77777777" w:rsidR="004B6799" w:rsidRDefault="004B6799" w:rsidP="008A66C2">
            <w:pPr>
              <w:spacing w:line="360" w:lineRule="auto"/>
              <w:rPr>
                <w:rFonts w:ascii="Arial" w:hAnsi="Arial" w:cs="Arial"/>
                <w:color w:val="000000"/>
                <w:sz w:val="18"/>
                <w:szCs w:val="18"/>
              </w:rPr>
            </w:pPr>
            <w:r>
              <w:rPr>
                <w:rFonts w:ascii="Arial" w:hAnsi="Arial" w:cs="Arial"/>
                <w:color w:val="000000"/>
                <w:sz w:val="18"/>
                <w:szCs w:val="18"/>
              </w:rPr>
              <w:t>Error</w:t>
            </w:r>
          </w:p>
        </w:tc>
        <w:tc>
          <w:tcPr>
            <w:tcW w:w="15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533E9" w14:textId="77777777" w:rsidR="004B6799" w:rsidRDefault="004B6799" w:rsidP="008A66C2">
            <w:pPr>
              <w:spacing w:line="360" w:lineRule="auto"/>
              <w:jc w:val="right"/>
              <w:rPr>
                <w:rFonts w:ascii="Arial" w:hAnsi="Arial" w:cs="Arial"/>
                <w:color w:val="000000"/>
                <w:sz w:val="18"/>
                <w:szCs w:val="18"/>
              </w:rPr>
            </w:pPr>
            <w:r>
              <w:rPr>
                <w:rFonts w:ascii="Arial" w:hAnsi="Arial" w:cs="Arial"/>
                <w:color w:val="000000"/>
                <w:sz w:val="18"/>
                <w:szCs w:val="18"/>
              </w:rPr>
              <w:t>1331395.500</w:t>
            </w:r>
          </w:p>
        </w:tc>
        <w:tc>
          <w:tcPr>
            <w:tcW w:w="77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5463E" w14:textId="77777777" w:rsidR="004B6799" w:rsidRDefault="004B6799" w:rsidP="008A66C2">
            <w:pPr>
              <w:spacing w:line="360" w:lineRule="auto"/>
              <w:jc w:val="center"/>
              <w:rPr>
                <w:rFonts w:ascii="Arial" w:hAnsi="Arial" w:cs="Arial"/>
                <w:color w:val="000000"/>
                <w:sz w:val="18"/>
                <w:szCs w:val="18"/>
              </w:rPr>
            </w:pPr>
            <w:r>
              <w:rPr>
                <w:rFonts w:ascii="Arial" w:hAnsi="Arial" w:cs="Arial"/>
                <w:color w:val="000000"/>
                <w:sz w:val="18"/>
                <w:szCs w:val="18"/>
              </w:rPr>
              <w:t>12</w:t>
            </w:r>
          </w:p>
        </w:tc>
        <w:tc>
          <w:tcPr>
            <w:tcW w:w="118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D46EC6" w14:textId="77777777" w:rsidR="004B6799" w:rsidRDefault="004B6799" w:rsidP="008A66C2">
            <w:pPr>
              <w:spacing w:line="360" w:lineRule="auto"/>
              <w:jc w:val="right"/>
              <w:rPr>
                <w:rFonts w:ascii="Arial" w:hAnsi="Arial" w:cs="Arial"/>
                <w:color w:val="000000"/>
                <w:sz w:val="18"/>
                <w:szCs w:val="18"/>
              </w:rPr>
            </w:pPr>
            <w:r>
              <w:rPr>
                <w:rFonts w:ascii="Arial" w:hAnsi="Arial" w:cs="Arial"/>
                <w:color w:val="000000"/>
                <w:sz w:val="18"/>
                <w:szCs w:val="18"/>
              </w:rPr>
              <w:t>110949.625</w:t>
            </w:r>
          </w:p>
        </w:tc>
        <w:tc>
          <w:tcPr>
            <w:tcW w:w="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AA68E2" w14:textId="77777777" w:rsidR="004B6799" w:rsidRDefault="004B6799" w:rsidP="008A66C2">
            <w:pPr>
              <w:spacing w:line="360" w:lineRule="auto"/>
              <w:rPr>
                <w:rFonts w:ascii="Arial" w:hAnsi="Arial" w:cs="Arial"/>
                <w:color w:val="000000"/>
                <w:sz w:val="18"/>
                <w:szCs w:val="18"/>
              </w:rPr>
            </w:pPr>
            <w:r>
              <w:rPr>
                <w:rFonts w:ascii="Arial" w:hAnsi="Arial" w:cs="Arial"/>
                <w:color w:val="000000"/>
                <w:sz w:val="18"/>
                <w:szCs w:val="18"/>
              </w:rPr>
              <w:t> </w:t>
            </w:r>
          </w:p>
        </w:tc>
        <w:tc>
          <w:tcPr>
            <w:tcW w:w="8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86A6D5" w14:textId="77777777" w:rsidR="004B6799" w:rsidRDefault="004B6799" w:rsidP="008A66C2">
            <w:pPr>
              <w:spacing w:line="360" w:lineRule="auto"/>
              <w:rPr>
                <w:rFonts w:ascii="Arial" w:hAnsi="Arial" w:cs="Arial"/>
                <w:color w:val="000000"/>
                <w:sz w:val="18"/>
                <w:szCs w:val="18"/>
              </w:rPr>
            </w:pPr>
            <w:r>
              <w:rPr>
                <w:rFonts w:ascii="Arial" w:hAnsi="Arial" w:cs="Arial"/>
                <w:color w:val="000000"/>
                <w:sz w:val="18"/>
                <w:szCs w:val="18"/>
              </w:rPr>
              <w:t> </w:t>
            </w:r>
          </w:p>
        </w:tc>
      </w:tr>
      <w:tr w:rsidR="004B6799" w14:paraId="43323BAF" w14:textId="77777777" w:rsidTr="004B6799">
        <w:trPr>
          <w:trHeight w:val="236"/>
        </w:trPr>
        <w:tc>
          <w:tcPr>
            <w:tcW w:w="2294" w:type="dxa"/>
            <w:vMerge w:val="restart"/>
            <w:tcBorders>
              <w:top w:val="nil"/>
              <w:left w:val="single" w:sz="12" w:space="0" w:color="000000"/>
              <w:bottom w:val="single" w:sz="12" w:space="0" w:color="000000"/>
              <w:right w:val="nil"/>
            </w:tcBorders>
            <w:shd w:val="clear" w:color="auto" w:fill="auto"/>
            <w:tcMar>
              <w:top w:w="15" w:type="dxa"/>
              <w:left w:w="15" w:type="dxa"/>
              <w:bottom w:w="0" w:type="dxa"/>
              <w:right w:w="15" w:type="dxa"/>
            </w:tcMar>
            <w:hideMark/>
          </w:tcPr>
          <w:p w14:paraId="21795B18" w14:textId="77777777" w:rsidR="004B6799" w:rsidRDefault="004B6799" w:rsidP="008A66C2">
            <w:pPr>
              <w:spacing w:line="360" w:lineRule="auto"/>
              <w:rPr>
                <w:rFonts w:ascii="Arial" w:hAnsi="Arial" w:cs="Arial"/>
                <w:color w:val="000000"/>
                <w:sz w:val="18"/>
                <w:szCs w:val="18"/>
              </w:rPr>
            </w:pPr>
            <w:r>
              <w:rPr>
                <w:rFonts w:ascii="Arial" w:hAnsi="Arial" w:cs="Arial"/>
                <w:color w:val="000000"/>
                <w:sz w:val="18"/>
                <w:szCs w:val="18"/>
              </w:rPr>
              <w:t>pH a los 60 días</w:t>
            </w:r>
          </w:p>
        </w:tc>
        <w:tc>
          <w:tcPr>
            <w:tcW w:w="1220" w:type="dxa"/>
            <w:tcBorders>
              <w:top w:val="nil"/>
              <w:left w:val="nil"/>
              <w:bottom w:val="nil"/>
              <w:right w:val="single" w:sz="12" w:space="0" w:color="000000"/>
            </w:tcBorders>
            <w:shd w:val="clear" w:color="auto" w:fill="auto"/>
            <w:tcMar>
              <w:top w:w="15" w:type="dxa"/>
              <w:left w:w="15" w:type="dxa"/>
              <w:bottom w:w="0" w:type="dxa"/>
              <w:right w:w="15" w:type="dxa"/>
            </w:tcMar>
            <w:hideMark/>
          </w:tcPr>
          <w:p w14:paraId="47A87053" w14:textId="77777777" w:rsidR="004B6799" w:rsidRDefault="004B6799" w:rsidP="008A66C2">
            <w:pPr>
              <w:spacing w:line="360" w:lineRule="auto"/>
              <w:rPr>
                <w:rFonts w:ascii="Arial" w:hAnsi="Arial" w:cs="Arial"/>
                <w:color w:val="000000"/>
                <w:sz w:val="18"/>
                <w:szCs w:val="18"/>
              </w:rPr>
            </w:pPr>
            <w:r>
              <w:rPr>
                <w:rFonts w:ascii="Arial" w:hAnsi="Arial" w:cs="Arial"/>
                <w:color w:val="000000"/>
                <w:sz w:val="18"/>
                <w:szCs w:val="18"/>
              </w:rPr>
              <w:t>Contraste</w:t>
            </w:r>
          </w:p>
        </w:tc>
        <w:tc>
          <w:tcPr>
            <w:tcW w:w="1504" w:type="dxa"/>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23E9FA5E" w14:textId="77777777" w:rsidR="004B6799" w:rsidRDefault="004B6799" w:rsidP="008A66C2">
            <w:pPr>
              <w:spacing w:line="360" w:lineRule="auto"/>
              <w:jc w:val="right"/>
              <w:rPr>
                <w:rFonts w:ascii="Arial" w:hAnsi="Arial" w:cs="Arial"/>
                <w:color w:val="000000"/>
                <w:sz w:val="18"/>
                <w:szCs w:val="18"/>
              </w:rPr>
            </w:pPr>
            <w:r>
              <w:rPr>
                <w:rFonts w:ascii="Arial" w:hAnsi="Arial" w:cs="Arial"/>
                <w:color w:val="000000"/>
                <w:sz w:val="18"/>
                <w:szCs w:val="18"/>
              </w:rPr>
              <w:t>7.107</w:t>
            </w:r>
          </w:p>
        </w:tc>
        <w:tc>
          <w:tcPr>
            <w:tcW w:w="774" w:type="dxa"/>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6236B64C" w14:textId="77777777" w:rsidR="004B6799" w:rsidRDefault="004B6799" w:rsidP="008A66C2">
            <w:pPr>
              <w:spacing w:line="360" w:lineRule="auto"/>
              <w:jc w:val="center"/>
              <w:rPr>
                <w:rFonts w:ascii="Arial" w:hAnsi="Arial" w:cs="Arial"/>
                <w:color w:val="000000"/>
                <w:sz w:val="18"/>
                <w:szCs w:val="18"/>
              </w:rPr>
            </w:pPr>
            <w:r>
              <w:rPr>
                <w:rFonts w:ascii="Arial" w:hAnsi="Arial" w:cs="Arial"/>
                <w:color w:val="000000"/>
                <w:sz w:val="18"/>
                <w:szCs w:val="18"/>
              </w:rPr>
              <w:t>3</w:t>
            </w:r>
          </w:p>
        </w:tc>
        <w:tc>
          <w:tcPr>
            <w:tcW w:w="1182" w:type="dxa"/>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67FC6CC1" w14:textId="77777777" w:rsidR="004B6799" w:rsidRDefault="004B6799" w:rsidP="008A66C2">
            <w:pPr>
              <w:spacing w:line="360" w:lineRule="auto"/>
              <w:jc w:val="right"/>
              <w:rPr>
                <w:rFonts w:ascii="Arial" w:hAnsi="Arial" w:cs="Arial"/>
                <w:color w:val="000000"/>
                <w:sz w:val="18"/>
                <w:szCs w:val="18"/>
              </w:rPr>
            </w:pPr>
            <w:r>
              <w:rPr>
                <w:rFonts w:ascii="Arial" w:hAnsi="Arial" w:cs="Arial"/>
                <w:color w:val="000000"/>
                <w:sz w:val="18"/>
                <w:szCs w:val="18"/>
              </w:rPr>
              <w:t>2.369</w:t>
            </w:r>
          </w:p>
        </w:tc>
        <w:tc>
          <w:tcPr>
            <w:tcW w:w="820" w:type="dxa"/>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59E51E93" w14:textId="77777777" w:rsidR="004B6799" w:rsidRDefault="004B6799" w:rsidP="008A66C2">
            <w:pPr>
              <w:spacing w:line="360" w:lineRule="auto"/>
              <w:jc w:val="right"/>
              <w:rPr>
                <w:rFonts w:ascii="Arial" w:hAnsi="Arial" w:cs="Arial"/>
                <w:color w:val="000000"/>
                <w:sz w:val="18"/>
                <w:szCs w:val="18"/>
              </w:rPr>
            </w:pPr>
            <w:r>
              <w:rPr>
                <w:rFonts w:ascii="Arial" w:hAnsi="Arial" w:cs="Arial"/>
                <w:color w:val="000000"/>
                <w:sz w:val="18"/>
                <w:szCs w:val="18"/>
              </w:rPr>
              <w:t>14.005</w:t>
            </w:r>
          </w:p>
        </w:tc>
        <w:tc>
          <w:tcPr>
            <w:tcW w:w="871" w:type="dxa"/>
            <w:tcBorders>
              <w:top w:val="nil"/>
              <w:left w:val="nil"/>
              <w:bottom w:val="nil"/>
              <w:right w:val="single" w:sz="4" w:space="0" w:color="000000"/>
            </w:tcBorders>
            <w:shd w:val="clear" w:color="auto" w:fill="auto"/>
            <w:noWrap/>
            <w:tcMar>
              <w:top w:w="15" w:type="dxa"/>
              <w:left w:w="15" w:type="dxa"/>
              <w:bottom w:w="0" w:type="dxa"/>
              <w:right w:w="15" w:type="dxa"/>
            </w:tcMar>
            <w:vAlign w:val="center"/>
            <w:hideMark/>
          </w:tcPr>
          <w:p w14:paraId="45D2CDE9" w14:textId="77777777" w:rsidR="004B6799" w:rsidRDefault="004B6799" w:rsidP="008A66C2">
            <w:pPr>
              <w:spacing w:line="360" w:lineRule="auto"/>
              <w:jc w:val="right"/>
              <w:rPr>
                <w:rFonts w:ascii="Arial" w:hAnsi="Arial" w:cs="Arial"/>
                <w:color w:val="000000"/>
                <w:sz w:val="18"/>
                <w:szCs w:val="18"/>
              </w:rPr>
            </w:pPr>
            <w:r>
              <w:rPr>
                <w:rFonts w:ascii="Arial" w:hAnsi="Arial" w:cs="Arial"/>
                <w:color w:val="000000"/>
                <w:sz w:val="18"/>
                <w:szCs w:val="18"/>
              </w:rPr>
              <w:t>.000</w:t>
            </w:r>
          </w:p>
        </w:tc>
      </w:tr>
      <w:tr w:rsidR="004B6799" w14:paraId="7850C72A" w14:textId="77777777" w:rsidTr="004B6799">
        <w:trPr>
          <w:trHeight w:val="133"/>
        </w:trPr>
        <w:tc>
          <w:tcPr>
            <w:tcW w:w="2294" w:type="dxa"/>
            <w:vMerge/>
            <w:tcBorders>
              <w:top w:val="nil"/>
              <w:left w:val="single" w:sz="12" w:space="0" w:color="000000"/>
              <w:bottom w:val="single" w:sz="12" w:space="0" w:color="000000"/>
              <w:right w:val="nil"/>
            </w:tcBorders>
            <w:vAlign w:val="center"/>
            <w:hideMark/>
          </w:tcPr>
          <w:p w14:paraId="792892D2" w14:textId="77777777" w:rsidR="004B6799" w:rsidRDefault="004B6799" w:rsidP="008A66C2">
            <w:pPr>
              <w:spacing w:line="360" w:lineRule="auto"/>
              <w:rPr>
                <w:rFonts w:ascii="Arial" w:hAnsi="Arial" w:cs="Arial"/>
                <w:color w:val="000000"/>
                <w:sz w:val="18"/>
                <w:szCs w:val="18"/>
              </w:rPr>
            </w:pPr>
          </w:p>
        </w:tc>
        <w:tc>
          <w:tcPr>
            <w:tcW w:w="1220" w:type="dxa"/>
            <w:tcBorders>
              <w:top w:val="nil"/>
              <w:left w:val="nil"/>
              <w:bottom w:val="single" w:sz="12" w:space="0" w:color="000000"/>
              <w:right w:val="single" w:sz="12" w:space="0" w:color="000000"/>
            </w:tcBorders>
            <w:shd w:val="clear" w:color="auto" w:fill="auto"/>
            <w:tcMar>
              <w:top w:w="15" w:type="dxa"/>
              <w:left w:w="15" w:type="dxa"/>
              <w:bottom w:w="0" w:type="dxa"/>
              <w:right w:w="15" w:type="dxa"/>
            </w:tcMar>
            <w:hideMark/>
          </w:tcPr>
          <w:p w14:paraId="249571DC" w14:textId="77777777" w:rsidR="004B6799" w:rsidRDefault="004B6799" w:rsidP="008A66C2">
            <w:pPr>
              <w:spacing w:line="360" w:lineRule="auto"/>
              <w:rPr>
                <w:rFonts w:ascii="Arial" w:hAnsi="Arial" w:cs="Arial"/>
                <w:color w:val="000000"/>
                <w:sz w:val="18"/>
                <w:szCs w:val="18"/>
              </w:rPr>
            </w:pPr>
            <w:r>
              <w:rPr>
                <w:rFonts w:ascii="Arial" w:hAnsi="Arial" w:cs="Arial"/>
                <w:color w:val="000000"/>
                <w:sz w:val="18"/>
                <w:szCs w:val="18"/>
              </w:rPr>
              <w:t>Error</w:t>
            </w:r>
          </w:p>
        </w:tc>
        <w:tc>
          <w:tcPr>
            <w:tcW w:w="1504" w:type="dxa"/>
            <w:tcBorders>
              <w:top w:val="nil"/>
              <w:left w:val="nil"/>
              <w:bottom w:val="single" w:sz="12" w:space="0" w:color="000000"/>
              <w:right w:val="single" w:sz="4" w:space="0" w:color="000000"/>
            </w:tcBorders>
            <w:shd w:val="clear" w:color="auto" w:fill="auto"/>
            <w:noWrap/>
            <w:tcMar>
              <w:top w:w="15" w:type="dxa"/>
              <w:left w:w="15" w:type="dxa"/>
              <w:bottom w:w="0" w:type="dxa"/>
              <w:right w:w="15" w:type="dxa"/>
            </w:tcMar>
            <w:vAlign w:val="center"/>
            <w:hideMark/>
          </w:tcPr>
          <w:p w14:paraId="143DCA3C" w14:textId="77777777" w:rsidR="004B6799" w:rsidRDefault="004B6799" w:rsidP="008A66C2">
            <w:pPr>
              <w:spacing w:line="360" w:lineRule="auto"/>
              <w:jc w:val="right"/>
              <w:rPr>
                <w:rFonts w:ascii="Arial" w:hAnsi="Arial" w:cs="Arial"/>
                <w:color w:val="000000"/>
                <w:sz w:val="18"/>
                <w:szCs w:val="18"/>
              </w:rPr>
            </w:pPr>
            <w:r>
              <w:rPr>
                <w:rFonts w:ascii="Arial" w:hAnsi="Arial" w:cs="Arial"/>
                <w:color w:val="000000"/>
                <w:sz w:val="18"/>
                <w:szCs w:val="18"/>
              </w:rPr>
              <w:t>2.030</w:t>
            </w:r>
          </w:p>
        </w:tc>
        <w:tc>
          <w:tcPr>
            <w:tcW w:w="774" w:type="dxa"/>
            <w:tcBorders>
              <w:top w:val="nil"/>
              <w:left w:val="nil"/>
              <w:bottom w:val="single" w:sz="12" w:space="0" w:color="000000"/>
              <w:right w:val="single" w:sz="4" w:space="0" w:color="000000"/>
            </w:tcBorders>
            <w:shd w:val="clear" w:color="auto" w:fill="auto"/>
            <w:noWrap/>
            <w:tcMar>
              <w:top w:w="15" w:type="dxa"/>
              <w:left w:w="15" w:type="dxa"/>
              <w:bottom w:w="0" w:type="dxa"/>
              <w:right w:w="15" w:type="dxa"/>
            </w:tcMar>
            <w:vAlign w:val="center"/>
            <w:hideMark/>
          </w:tcPr>
          <w:p w14:paraId="218413F3" w14:textId="77777777" w:rsidR="004B6799" w:rsidRDefault="004B6799" w:rsidP="008A66C2">
            <w:pPr>
              <w:spacing w:line="360" w:lineRule="auto"/>
              <w:jc w:val="center"/>
              <w:rPr>
                <w:rFonts w:ascii="Arial" w:hAnsi="Arial" w:cs="Arial"/>
                <w:color w:val="000000"/>
                <w:sz w:val="18"/>
                <w:szCs w:val="18"/>
              </w:rPr>
            </w:pPr>
            <w:r>
              <w:rPr>
                <w:rFonts w:ascii="Arial" w:hAnsi="Arial" w:cs="Arial"/>
                <w:color w:val="000000"/>
                <w:sz w:val="18"/>
                <w:szCs w:val="18"/>
              </w:rPr>
              <w:t>12</w:t>
            </w:r>
          </w:p>
        </w:tc>
        <w:tc>
          <w:tcPr>
            <w:tcW w:w="1182" w:type="dxa"/>
            <w:tcBorders>
              <w:top w:val="nil"/>
              <w:left w:val="nil"/>
              <w:bottom w:val="single" w:sz="12" w:space="0" w:color="000000"/>
              <w:right w:val="single" w:sz="4" w:space="0" w:color="000000"/>
            </w:tcBorders>
            <w:shd w:val="clear" w:color="auto" w:fill="auto"/>
            <w:noWrap/>
            <w:tcMar>
              <w:top w:w="15" w:type="dxa"/>
              <w:left w:w="15" w:type="dxa"/>
              <w:bottom w:w="0" w:type="dxa"/>
              <w:right w:w="15" w:type="dxa"/>
            </w:tcMar>
            <w:vAlign w:val="center"/>
            <w:hideMark/>
          </w:tcPr>
          <w:p w14:paraId="62FE14F0" w14:textId="77777777" w:rsidR="004B6799" w:rsidRDefault="004B6799" w:rsidP="008A66C2">
            <w:pPr>
              <w:spacing w:line="360" w:lineRule="auto"/>
              <w:jc w:val="right"/>
              <w:rPr>
                <w:rFonts w:ascii="Arial" w:hAnsi="Arial" w:cs="Arial"/>
                <w:color w:val="000000"/>
                <w:sz w:val="18"/>
                <w:szCs w:val="18"/>
              </w:rPr>
            </w:pPr>
            <w:r>
              <w:rPr>
                <w:rFonts w:ascii="Arial" w:hAnsi="Arial" w:cs="Arial"/>
                <w:color w:val="000000"/>
                <w:sz w:val="18"/>
                <w:szCs w:val="18"/>
              </w:rPr>
              <w:t>.169</w:t>
            </w:r>
          </w:p>
        </w:tc>
        <w:tc>
          <w:tcPr>
            <w:tcW w:w="820" w:type="dxa"/>
            <w:tcBorders>
              <w:top w:val="nil"/>
              <w:left w:val="nil"/>
              <w:bottom w:val="single" w:sz="12" w:space="0" w:color="000000"/>
              <w:right w:val="single" w:sz="4" w:space="0" w:color="000000"/>
            </w:tcBorders>
            <w:shd w:val="clear" w:color="auto" w:fill="auto"/>
            <w:tcMar>
              <w:top w:w="15" w:type="dxa"/>
              <w:left w:w="15" w:type="dxa"/>
              <w:bottom w:w="0" w:type="dxa"/>
              <w:right w:w="15" w:type="dxa"/>
            </w:tcMar>
            <w:vAlign w:val="center"/>
            <w:hideMark/>
          </w:tcPr>
          <w:p w14:paraId="487615DA" w14:textId="77777777" w:rsidR="004B6799" w:rsidRDefault="004B6799" w:rsidP="008A66C2">
            <w:pPr>
              <w:spacing w:line="360" w:lineRule="auto"/>
              <w:rPr>
                <w:rFonts w:ascii="Arial" w:hAnsi="Arial" w:cs="Arial"/>
                <w:color w:val="000000"/>
                <w:sz w:val="18"/>
                <w:szCs w:val="18"/>
              </w:rPr>
            </w:pPr>
            <w:r>
              <w:rPr>
                <w:rFonts w:ascii="Arial" w:hAnsi="Arial" w:cs="Arial"/>
                <w:color w:val="000000"/>
                <w:sz w:val="18"/>
                <w:szCs w:val="18"/>
              </w:rPr>
              <w:t> </w:t>
            </w:r>
          </w:p>
        </w:tc>
        <w:tc>
          <w:tcPr>
            <w:tcW w:w="871" w:type="dxa"/>
            <w:tcBorders>
              <w:top w:val="nil"/>
              <w:left w:val="nil"/>
              <w:bottom w:val="single" w:sz="12" w:space="0" w:color="000000"/>
              <w:right w:val="single" w:sz="4" w:space="0" w:color="000000"/>
            </w:tcBorders>
            <w:shd w:val="clear" w:color="auto" w:fill="auto"/>
            <w:tcMar>
              <w:top w:w="15" w:type="dxa"/>
              <w:left w:w="15" w:type="dxa"/>
              <w:bottom w:w="0" w:type="dxa"/>
              <w:right w:w="15" w:type="dxa"/>
            </w:tcMar>
            <w:vAlign w:val="center"/>
            <w:hideMark/>
          </w:tcPr>
          <w:p w14:paraId="75311DCA" w14:textId="77777777" w:rsidR="004B6799" w:rsidRDefault="004B6799" w:rsidP="008A66C2">
            <w:pPr>
              <w:spacing w:line="360" w:lineRule="auto"/>
              <w:rPr>
                <w:rFonts w:ascii="Arial" w:hAnsi="Arial" w:cs="Arial"/>
                <w:color w:val="000000"/>
                <w:sz w:val="18"/>
                <w:szCs w:val="18"/>
              </w:rPr>
            </w:pPr>
            <w:r>
              <w:rPr>
                <w:rFonts w:ascii="Arial" w:hAnsi="Arial" w:cs="Arial"/>
                <w:color w:val="000000"/>
                <w:sz w:val="18"/>
                <w:szCs w:val="18"/>
              </w:rPr>
              <w:t> </w:t>
            </w:r>
          </w:p>
        </w:tc>
      </w:tr>
    </w:tbl>
    <w:p w14:paraId="1B95CE57" w14:textId="77777777" w:rsidR="004B6799" w:rsidRDefault="004B6799" w:rsidP="004B6799">
      <w:pPr>
        <w:spacing w:line="360" w:lineRule="auto"/>
        <w:ind w:firstLine="708"/>
        <w:rPr>
          <w:rFonts w:cs="Times New Roman"/>
          <w:szCs w:val="24"/>
        </w:rPr>
      </w:pPr>
      <w:r>
        <w:rPr>
          <w:rFonts w:cs="Times New Roman"/>
          <w:szCs w:val="24"/>
        </w:rPr>
        <w:t>Fuente: Elaboración propia</w:t>
      </w:r>
    </w:p>
    <w:p w14:paraId="5D199CF8" w14:textId="7D01E30D" w:rsidR="004B6799" w:rsidRDefault="004B6799" w:rsidP="00DA1933">
      <w:pPr>
        <w:spacing w:line="480" w:lineRule="auto"/>
        <w:rPr>
          <w:rFonts w:cs="Times New Roman"/>
          <w:szCs w:val="24"/>
        </w:rPr>
      </w:pPr>
      <w:r>
        <w:rPr>
          <w:rFonts w:cs="Times New Roman"/>
          <w:szCs w:val="24"/>
        </w:rPr>
        <w:t xml:space="preserve">En la tabla 19 se verifica que, si se hubiera realizado las pruebas en forma separada, según la probabilidad de error que es menor a 0.05 %, también seria significativa la diferencia entre las medias para las tres variables. </w:t>
      </w:r>
    </w:p>
    <w:p w14:paraId="0D327694" w14:textId="5326AE3B" w:rsidR="004B6799" w:rsidRDefault="004B6799" w:rsidP="004B6799">
      <w:pPr>
        <w:autoSpaceDE w:val="0"/>
        <w:autoSpaceDN w:val="0"/>
        <w:adjustRightInd w:val="0"/>
        <w:spacing w:after="0" w:line="360" w:lineRule="auto"/>
        <w:rPr>
          <w:rFonts w:cs="Times New Roman"/>
          <w:b/>
          <w:bCs/>
          <w:szCs w:val="24"/>
        </w:rPr>
      </w:pPr>
      <w:r w:rsidRPr="00635285">
        <w:rPr>
          <w:rFonts w:cs="Times New Roman"/>
          <w:b/>
          <w:bCs/>
          <w:szCs w:val="24"/>
        </w:rPr>
        <w:t>Pruebas post hoc: HSD Tukey</w:t>
      </w:r>
    </w:p>
    <w:p w14:paraId="3081F5BC" w14:textId="77777777" w:rsidR="00CD284D" w:rsidRPr="00635285" w:rsidRDefault="00CD284D" w:rsidP="004B6799">
      <w:pPr>
        <w:autoSpaceDE w:val="0"/>
        <w:autoSpaceDN w:val="0"/>
        <w:adjustRightInd w:val="0"/>
        <w:spacing w:after="0" w:line="360" w:lineRule="auto"/>
        <w:rPr>
          <w:rFonts w:cs="Times New Roman"/>
          <w:b/>
          <w:bCs/>
          <w:szCs w:val="24"/>
        </w:rPr>
      </w:pPr>
    </w:p>
    <w:p w14:paraId="4C7059D1" w14:textId="4ECD3290" w:rsidR="004B6799" w:rsidRPr="004B6799" w:rsidRDefault="004B6799" w:rsidP="004B6799">
      <w:pPr>
        <w:pStyle w:val="Descripcin"/>
        <w:rPr>
          <w:rFonts w:cs="Times New Roman"/>
          <w:color w:val="auto"/>
          <w:sz w:val="24"/>
          <w:szCs w:val="24"/>
        </w:rPr>
      </w:pPr>
      <w:bookmarkStart w:id="402" w:name="_Toc65184814"/>
      <w:bookmarkStart w:id="403" w:name="_Toc65489191"/>
      <w:bookmarkStart w:id="404" w:name="_Toc65491664"/>
      <w:r w:rsidRPr="004B6799">
        <w:rPr>
          <w:rFonts w:cs="Times New Roman"/>
          <w:color w:val="auto"/>
        </w:rPr>
        <w:t xml:space="preserve">Tabla </w:t>
      </w:r>
      <w:r w:rsidRPr="004B6799">
        <w:rPr>
          <w:rFonts w:cs="Times New Roman"/>
          <w:color w:val="auto"/>
        </w:rPr>
        <w:fldChar w:fldCharType="begin"/>
      </w:r>
      <w:r w:rsidRPr="004B6799">
        <w:rPr>
          <w:rFonts w:cs="Times New Roman"/>
          <w:color w:val="auto"/>
        </w:rPr>
        <w:instrText xml:space="preserve"> SEQ Tabla \* ARABIC </w:instrText>
      </w:r>
      <w:r w:rsidRPr="004B6799">
        <w:rPr>
          <w:rFonts w:cs="Times New Roman"/>
          <w:color w:val="auto"/>
        </w:rPr>
        <w:fldChar w:fldCharType="separate"/>
      </w:r>
      <w:r w:rsidR="000D2671">
        <w:rPr>
          <w:rFonts w:cs="Times New Roman"/>
          <w:noProof/>
          <w:color w:val="auto"/>
        </w:rPr>
        <w:t>20</w:t>
      </w:r>
      <w:r w:rsidRPr="004B6799">
        <w:rPr>
          <w:rFonts w:cs="Times New Roman"/>
          <w:color w:val="auto"/>
        </w:rPr>
        <w:fldChar w:fldCharType="end"/>
      </w:r>
      <w:r w:rsidRPr="004B6799">
        <w:rPr>
          <w:rFonts w:cs="Times New Roman"/>
          <w:color w:val="auto"/>
        </w:rPr>
        <w:t xml:space="preserve"> Comparaciones múltiples</w:t>
      </w:r>
      <w:bookmarkEnd w:id="402"/>
      <w:bookmarkEnd w:id="403"/>
      <w:bookmarkEnd w:id="404"/>
    </w:p>
    <w:tbl>
      <w:tblPr>
        <w:tblpPr w:leftFromText="141" w:rightFromText="141" w:vertAnchor="text" w:tblpXSpec="center" w:tblpY="572"/>
        <w:tblW w:w="8325" w:type="dxa"/>
        <w:tblCellMar>
          <w:left w:w="70" w:type="dxa"/>
          <w:right w:w="70" w:type="dxa"/>
        </w:tblCellMar>
        <w:tblLook w:val="04A0" w:firstRow="1" w:lastRow="0" w:firstColumn="1" w:lastColumn="0" w:noHBand="0" w:noVBand="1"/>
      </w:tblPr>
      <w:tblGrid>
        <w:gridCol w:w="1281"/>
        <w:gridCol w:w="528"/>
        <w:gridCol w:w="516"/>
        <w:gridCol w:w="1200"/>
        <w:gridCol w:w="1200"/>
        <w:gridCol w:w="1200"/>
        <w:gridCol w:w="1200"/>
        <w:gridCol w:w="1200"/>
      </w:tblGrid>
      <w:tr w:rsidR="00CD284D" w:rsidRPr="003076C3" w14:paraId="41C1E1E9" w14:textId="77777777" w:rsidTr="00CD284D">
        <w:trPr>
          <w:trHeight w:val="330"/>
        </w:trPr>
        <w:tc>
          <w:tcPr>
            <w:tcW w:w="8325" w:type="dxa"/>
            <w:gridSpan w:val="8"/>
            <w:tcBorders>
              <w:top w:val="nil"/>
              <w:left w:val="nil"/>
              <w:bottom w:val="nil"/>
              <w:right w:val="nil"/>
            </w:tcBorders>
            <w:shd w:val="clear" w:color="auto" w:fill="auto"/>
            <w:vAlign w:val="center"/>
          </w:tcPr>
          <w:p w14:paraId="358EC900" w14:textId="77777777" w:rsidR="00CD284D" w:rsidRPr="003076C3" w:rsidRDefault="00CD284D" w:rsidP="008A66C2">
            <w:pPr>
              <w:spacing w:after="0" w:line="360" w:lineRule="auto"/>
              <w:rPr>
                <w:rFonts w:ascii="Arial Bold" w:eastAsia="Times New Roman" w:hAnsi="Arial Bold" w:cs="Calibri"/>
                <w:b/>
                <w:bCs/>
                <w:color w:val="000000"/>
                <w:sz w:val="18"/>
                <w:szCs w:val="18"/>
                <w:lang w:eastAsia="es-PE"/>
              </w:rPr>
            </w:pPr>
          </w:p>
        </w:tc>
      </w:tr>
      <w:tr w:rsidR="00CD284D" w:rsidRPr="003076C3" w14:paraId="37413433" w14:textId="77777777" w:rsidTr="008A66C2">
        <w:trPr>
          <w:trHeight w:val="315"/>
        </w:trPr>
        <w:tc>
          <w:tcPr>
            <w:tcW w:w="8325" w:type="dxa"/>
            <w:gridSpan w:val="8"/>
            <w:tcBorders>
              <w:top w:val="nil"/>
              <w:left w:val="nil"/>
              <w:bottom w:val="nil"/>
              <w:right w:val="nil"/>
            </w:tcBorders>
            <w:shd w:val="clear" w:color="000000" w:fill="FFFFFF"/>
            <w:noWrap/>
            <w:vAlign w:val="bottom"/>
            <w:hideMark/>
          </w:tcPr>
          <w:p w14:paraId="46048A7A"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r>
      <w:tr w:rsidR="00CD284D" w:rsidRPr="003076C3" w14:paraId="459D1F6D" w14:textId="77777777" w:rsidTr="008A66C2">
        <w:trPr>
          <w:trHeight w:val="315"/>
        </w:trPr>
        <w:tc>
          <w:tcPr>
            <w:tcW w:w="2325" w:type="dxa"/>
            <w:gridSpan w:val="3"/>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5B7C661D"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Variable dependiente</w:t>
            </w:r>
          </w:p>
        </w:tc>
        <w:tc>
          <w:tcPr>
            <w:tcW w:w="1200" w:type="dxa"/>
            <w:vMerge w:val="restart"/>
            <w:tcBorders>
              <w:top w:val="single" w:sz="12" w:space="0" w:color="000000"/>
              <w:left w:val="single" w:sz="12" w:space="0" w:color="000000"/>
              <w:bottom w:val="single" w:sz="12" w:space="0" w:color="000000"/>
              <w:right w:val="single" w:sz="4" w:space="0" w:color="000000"/>
            </w:tcBorders>
            <w:shd w:val="clear" w:color="auto" w:fill="auto"/>
            <w:vAlign w:val="bottom"/>
            <w:hideMark/>
          </w:tcPr>
          <w:p w14:paraId="4E663B5A" w14:textId="77777777" w:rsidR="00CD284D" w:rsidRPr="003076C3" w:rsidRDefault="00CD284D" w:rsidP="008A66C2">
            <w:pPr>
              <w:spacing w:after="0" w:line="360" w:lineRule="auto"/>
              <w:jc w:val="center"/>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Diferencia de medias (I-J)</w:t>
            </w:r>
          </w:p>
        </w:tc>
        <w:tc>
          <w:tcPr>
            <w:tcW w:w="1200" w:type="dxa"/>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14:paraId="42FFDD36" w14:textId="77777777" w:rsidR="00CD284D" w:rsidRPr="003076C3" w:rsidRDefault="00CD284D" w:rsidP="008A66C2">
            <w:pPr>
              <w:spacing w:after="0" w:line="360" w:lineRule="auto"/>
              <w:jc w:val="center"/>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Error estándar</w:t>
            </w:r>
          </w:p>
        </w:tc>
        <w:tc>
          <w:tcPr>
            <w:tcW w:w="1200" w:type="dxa"/>
            <w:vMerge w:val="restart"/>
            <w:tcBorders>
              <w:top w:val="single" w:sz="12" w:space="0" w:color="000000"/>
              <w:left w:val="single" w:sz="4" w:space="0" w:color="000000"/>
              <w:bottom w:val="single" w:sz="12" w:space="0" w:color="000000"/>
              <w:right w:val="single" w:sz="4" w:space="0" w:color="000000"/>
            </w:tcBorders>
            <w:shd w:val="clear" w:color="auto" w:fill="auto"/>
            <w:vAlign w:val="bottom"/>
            <w:hideMark/>
          </w:tcPr>
          <w:p w14:paraId="6CD64192" w14:textId="77777777" w:rsidR="00CD284D" w:rsidRPr="003076C3" w:rsidRDefault="00CD284D" w:rsidP="008A66C2">
            <w:pPr>
              <w:spacing w:after="0" w:line="360" w:lineRule="auto"/>
              <w:jc w:val="center"/>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Sig.</w:t>
            </w:r>
          </w:p>
        </w:tc>
        <w:tc>
          <w:tcPr>
            <w:tcW w:w="2400" w:type="dxa"/>
            <w:gridSpan w:val="2"/>
            <w:tcBorders>
              <w:top w:val="single" w:sz="12" w:space="0" w:color="000000"/>
              <w:left w:val="nil"/>
              <w:bottom w:val="single" w:sz="4" w:space="0" w:color="000000"/>
              <w:right w:val="single" w:sz="12" w:space="0" w:color="000000"/>
            </w:tcBorders>
            <w:shd w:val="clear" w:color="auto" w:fill="auto"/>
            <w:vAlign w:val="bottom"/>
            <w:hideMark/>
          </w:tcPr>
          <w:p w14:paraId="729E7FE3" w14:textId="77777777" w:rsidR="00CD284D" w:rsidRPr="003076C3" w:rsidRDefault="00CD284D" w:rsidP="008A66C2">
            <w:pPr>
              <w:spacing w:after="0" w:line="360" w:lineRule="auto"/>
              <w:jc w:val="center"/>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Intervalo de confianza al 95%</w:t>
            </w:r>
          </w:p>
        </w:tc>
      </w:tr>
      <w:tr w:rsidR="00CD284D" w:rsidRPr="003076C3" w14:paraId="01EAA60D" w14:textId="77777777" w:rsidTr="008A66C2">
        <w:trPr>
          <w:trHeight w:val="315"/>
        </w:trPr>
        <w:tc>
          <w:tcPr>
            <w:tcW w:w="2325" w:type="dxa"/>
            <w:gridSpan w:val="3"/>
            <w:vMerge/>
            <w:tcBorders>
              <w:top w:val="single" w:sz="12" w:space="0" w:color="000000"/>
              <w:left w:val="single" w:sz="12" w:space="0" w:color="000000"/>
              <w:bottom w:val="single" w:sz="12" w:space="0" w:color="000000"/>
              <w:right w:val="single" w:sz="12" w:space="0" w:color="000000"/>
            </w:tcBorders>
            <w:vAlign w:val="center"/>
            <w:hideMark/>
          </w:tcPr>
          <w:p w14:paraId="37CB6B18"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1200" w:type="dxa"/>
            <w:vMerge/>
            <w:tcBorders>
              <w:top w:val="single" w:sz="12" w:space="0" w:color="000000"/>
              <w:left w:val="single" w:sz="12" w:space="0" w:color="000000"/>
              <w:bottom w:val="single" w:sz="12" w:space="0" w:color="000000"/>
              <w:right w:val="single" w:sz="4" w:space="0" w:color="000000"/>
            </w:tcBorders>
            <w:vAlign w:val="center"/>
            <w:hideMark/>
          </w:tcPr>
          <w:p w14:paraId="11D85109"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1200" w:type="dxa"/>
            <w:vMerge/>
            <w:tcBorders>
              <w:top w:val="single" w:sz="12" w:space="0" w:color="000000"/>
              <w:left w:val="single" w:sz="4" w:space="0" w:color="000000"/>
              <w:bottom w:val="single" w:sz="12" w:space="0" w:color="000000"/>
              <w:right w:val="single" w:sz="4" w:space="0" w:color="000000"/>
            </w:tcBorders>
            <w:vAlign w:val="center"/>
            <w:hideMark/>
          </w:tcPr>
          <w:p w14:paraId="32A98D87"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1200" w:type="dxa"/>
            <w:vMerge/>
            <w:tcBorders>
              <w:top w:val="single" w:sz="12" w:space="0" w:color="000000"/>
              <w:left w:val="single" w:sz="4" w:space="0" w:color="000000"/>
              <w:bottom w:val="single" w:sz="12" w:space="0" w:color="000000"/>
              <w:right w:val="single" w:sz="4" w:space="0" w:color="000000"/>
            </w:tcBorders>
            <w:vAlign w:val="center"/>
            <w:hideMark/>
          </w:tcPr>
          <w:p w14:paraId="2DA743EB"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1200" w:type="dxa"/>
            <w:tcBorders>
              <w:top w:val="nil"/>
              <w:left w:val="nil"/>
              <w:bottom w:val="single" w:sz="12" w:space="0" w:color="000000"/>
              <w:right w:val="single" w:sz="4" w:space="0" w:color="000000"/>
            </w:tcBorders>
            <w:shd w:val="clear" w:color="auto" w:fill="auto"/>
            <w:vAlign w:val="bottom"/>
            <w:hideMark/>
          </w:tcPr>
          <w:p w14:paraId="04E559FA" w14:textId="77777777" w:rsidR="00CD284D" w:rsidRPr="003076C3" w:rsidRDefault="00CD284D" w:rsidP="008A66C2">
            <w:pPr>
              <w:spacing w:after="0" w:line="360" w:lineRule="auto"/>
              <w:jc w:val="center"/>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Límite inferior</w:t>
            </w:r>
          </w:p>
        </w:tc>
        <w:tc>
          <w:tcPr>
            <w:tcW w:w="1200" w:type="dxa"/>
            <w:tcBorders>
              <w:top w:val="nil"/>
              <w:left w:val="nil"/>
              <w:bottom w:val="single" w:sz="12" w:space="0" w:color="000000"/>
              <w:right w:val="single" w:sz="12" w:space="0" w:color="000000"/>
            </w:tcBorders>
            <w:shd w:val="clear" w:color="auto" w:fill="auto"/>
            <w:vAlign w:val="bottom"/>
            <w:hideMark/>
          </w:tcPr>
          <w:p w14:paraId="6DB989DC" w14:textId="77777777" w:rsidR="00CD284D" w:rsidRPr="003076C3" w:rsidRDefault="00CD284D" w:rsidP="008A66C2">
            <w:pPr>
              <w:spacing w:after="0" w:line="360" w:lineRule="auto"/>
              <w:jc w:val="center"/>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Límite superior</w:t>
            </w:r>
          </w:p>
        </w:tc>
      </w:tr>
      <w:tr w:rsidR="00CD284D" w:rsidRPr="003076C3" w14:paraId="24350018" w14:textId="77777777" w:rsidTr="008A66C2">
        <w:trPr>
          <w:trHeight w:val="300"/>
        </w:trPr>
        <w:tc>
          <w:tcPr>
            <w:tcW w:w="1281" w:type="dxa"/>
            <w:vMerge w:val="restart"/>
            <w:tcBorders>
              <w:top w:val="nil"/>
              <w:left w:val="single" w:sz="12" w:space="0" w:color="000000"/>
              <w:bottom w:val="single" w:sz="4" w:space="0" w:color="000000"/>
              <w:right w:val="nil"/>
            </w:tcBorders>
            <w:shd w:val="clear" w:color="auto" w:fill="auto"/>
            <w:hideMark/>
          </w:tcPr>
          <w:p w14:paraId="21F0EE35"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 xml:space="preserve">Cantidad de plomo a los </w:t>
            </w:r>
            <w:r>
              <w:rPr>
                <w:rFonts w:ascii="Arial" w:eastAsia="Times New Roman" w:hAnsi="Arial" w:cs="Arial"/>
                <w:color w:val="000000"/>
                <w:sz w:val="18"/>
                <w:szCs w:val="18"/>
                <w:lang w:eastAsia="es-PE"/>
              </w:rPr>
              <w:t>6</w:t>
            </w:r>
            <w:r w:rsidRPr="003076C3">
              <w:rPr>
                <w:rFonts w:ascii="Arial" w:eastAsia="Times New Roman" w:hAnsi="Arial" w:cs="Arial"/>
                <w:color w:val="000000"/>
                <w:sz w:val="18"/>
                <w:szCs w:val="18"/>
                <w:lang w:eastAsia="es-PE"/>
              </w:rPr>
              <w:t>0 días mg/Kg</w:t>
            </w:r>
          </w:p>
        </w:tc>
        <w:tc>
          <w:tcPr>
            <w:tcW w:w="528" w:type="dxa"/>
            <w:vMerge w:val="restart"/>
            <w:tcBorders>
              <w:top w:val="nil"/>
              <w:left w:val="nil"/>
              <w:bottom w:val="single" w:sz="4" w:space="0" w:color="000000"/>
              <w:right w:val="nil"/>
            </w:tcBorders>
            <w:shd w:val="clear" w:color="auto" w:fill="auto"/>
            <w:hideMark/>
          </w:tcPr>
          <w:p w14:paraId="32EF248C"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5%</w:t>
            </w:r>
          </w:p>
        </w:tc>
        <w:tc>
          <w:tcPr>
            <w:tcW w:w="516" w:type="dxa"/>
            <w:tcBorders>
              <w:top w:val="nil"/>
              <w:left w:val="nil"/>
              <w:bottom w:val="nil"/>
              <w:right w:val="single" w:sz="12" w:space="0" w:color="000000"/>
            </w:tcBorders>
            <w:shd w:val="clear" w:color="auto" w:fill="auto"/>
            <w:hideMark/>
          </w:tcPr>
          <w:p w14:paraId="1B59EFAB"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10%</w:t>
            </w:r>
          </w:p>
        </w:tc>
        <w:tc>
          <w:tcPr>
            <w:tcW w:w="1200" w:type="dxa"/>
            <w:tcBorders>
              <w:top w:val="nil"/>
              <w:left w:val="nil"/>
              <w:bottom w:val="nil"/>
              <w:right w:val="single" w:sz="4" w:space="0" w:color="000000"/>
            </w:tcBorders>
            <w:shd w:val="clear" w:color="auto" w:fill="auto"/>
            <w:noWrap/>
            <w:vAlign w:val="center"/>
            <w:hideMark/>
          </w:tcPr>
          <w:p w14:paraId="644C40AC"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1102,25</w:t>
            </w:r>
            <w:r w:rsidRPr="003076C3">
              <w:rPr>
                <w:rFonts w:ascii="Arial" w:eastAsia="Times New Roman" w:hAnsi="Arial" w:cs="Arial"/>
                <w:color w:val="000000"/>
                <w:sz w:val="18"/>
                <w:szCs w:val="18"/>
                <w:vertAlign w:val="superscript"/>
                <w:lang w:eastAsia="es-PE"/>
              </w:rPr>
              <w:t>*</w:t>
            </w:r>
          </w:p>
        </w:tc>
        <w:tc>
          <w:tcPr>
            <w:tcW w:w="1200" w:type="dxa"/>
            <w:tcBorders>
              <w:top w:val="nil"/>
              <w:left w:val="nil"/>
              <w:bottom w:val="nil"/>
              <w:right w:val="single" w:sz="4" w:space="0" w:color="000000"/>
            </w:tcBorders>
            <w:shd w:val="clear" w:color="auto" w:fill="auto"/>
            <w:noWrap/>
            <w:vAlign w:val="center"/>
            <w:hideMark/>
          </w:tcPr>
          <w:p w14:paraId="5C59E03F"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151.377</w:t>
            </w:r>
          </w:p>
        </w:tc>
        <w:tc>
          <w:tcPr>
            <w:tcW w:w="1200" w:type="dxa"/>
            <w:tcBorders>
              <w:top w:val="nil"/>
              <w:left w:val="nil"/>
              <w:bottom w:val="nil"/>
              <w:right w:val="single" w:sz="4" w:space="0" w:color="000000"/>
            </w:tcBorders>
            <w:shd w:val="clear" w:color="auto" w:fill="auto"/>
            <w:noWrap/>
            <w:vAlign w:val="center"/>
            <w:hideMark/>
          </w:tcPr>
          <w:p w14:paraId="7EFCC1F3"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.000</w:t>
            </w:r>
          </w:p>
        </w:tc>
        <w:tc>
          <w:tcPr>
            <w:tcW w:w="1200" w:type="dxa"/>
            <w:tcBorders>
              <w:top w:val="nil"/>
              <w:left w:val="nil"/>
              <w:bottom w:val="nil"/>
              <w:right w:val="single" w:sz="4" w:space="0" w:color="000000"/>
            </w:tcBorders>
            <w:shd w:val="clear" w:color="auto" w:fill="auto"/>
            <w:noWrap/>
            <w:vAlign w:val="center"/>
            <w:hideMark/>
          </w:tcPr>
          <w:p w14:paraId="41A98B27"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652.83</w:t>
            </w:r>
          </w:p>
        </w:tc>
        <w:tc>
          <w:tcPr>
            <w:tcW w:w="1200" w:type="dxa"/>
            <w:tcBorders>
              <w:top w:val="nil"/>
              <w:left w:val="nil"/>
              <w:bottom w:val="nil"/>
              <w:right w:val="single" w:sz="12" w:space="0" w:color="000000"/>
            </w:tcBorders>
            <w:shd w:val="clear" w:color="auto" w:fill="auto"/>
            <w:noWrap/>
            <w:vAlign w:val="center"/>
            <w:hideMark/>
          </w:tcPr>
          <w:p w14:paraId="204C2505"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1551.67</w:t>
            </w:r>
          </w:p>
        </w:tc>
      </w:tr>
      <w:tr w:rsidR="00CD284D" w:rsidRPr="003076C3" w14:paraId="3DE6EC95" w14:textId="77777777" w:rsidTr="008A66C2">
        <w:trPr>
          <w:trHeight w:val="300"/>
        </w:trPr>
        <w:tc>
          <w:tcPr>
            <w:tcW w:w="1281" w:type="dxa"/>
            <w:vMerge/>
            <w:tcBorders>
              <w:top w:val="nil"/>
              <w:left w:val="single" w:sz="12" w:space="0" w:color="000000"/>
              <w:bottom w:val="single" w:sz="4" w:space="0" w:color="000000"/>
              <w:right w:val="nil"/>
            </w:tcBorders>
            <w:vAlign w:val="center"/>
            <w:hideMark/>
          </w:tcPr>
          <w:p w14:paraId="205152F1"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28" w:type="dxa"/>
            <w:vMerge/>
            <w:tcBorders>
              <w:top w:val="nil"/>
              <w:left w:val="nil"/>
              <w:bottom w:val="single" w:sz="4" w:space="0" w:color="000000"/>
              <w:right w:val="nil"/>
            </w:tcBorders>
            <w:vAlign w:val="center"/>
            <w:hideMark/>
          </w:tcPr>
          <w:p w14:paraId="6AE7A032"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16" w:type="dxa"/>
            <w:tcBorders>
              <w:top w:val="nil"/>
              <w:left w:val="nil"/>
              <w:bottom w:val="nil"/>
              <w:right w:val="single" w:sz="12" w:space="0" w:color="000000"/>
            </w:tcBorders>
            <w:shd w:val="clear" w:color="auto" w:fill="auto"/>
            <w:hideMark/>
          </w:tcPr>
          <w:p w14:paraId="52F9844A"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15%</w:t>
            </w:r>
          </w:p>
        </w:tc>
        <w:tc>
          <w:tcPr>
            <w:tcW w:w="1200" w:type="dxa"/>
            <w:tcBorders>
              <w:top w:val="nil"/>
              <w:left w:val="nil"/>
              <w:bottom w:val="nil"/>
              <w:right w:val="single" w:sz="4" w:space="0" w:color="000000"/>
            </w:tcBorders>
            <w:shd w:val="clear" w:color="auto" w:fill="auto"/>
            <w:noWrap/>
            <w:vAlign w:val="center"/>
            <w:hideMark/>
          </w:tcPr>
          <w:p w14:paraId="4954FAE6"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5252,25</w:t>
            </w:r>
            <w:r w:rsidRPr="003076C3">
              <w:rPr>
                <w:rFonts w:ascii="Arial" w:eastAsia="Times New Roman" w:hAnsi="Arial" w:cs="Arial"/>
                <w:color w:val="000000"/>
                <w:sz w:val="18"/>
                <w:szCs w:val="18"/>
                <w:vertAlign w:val="superscript"/>
                <w:lang w:eastAsia="es-PE"/>
              </w:rPr>
              <w:t>*</w:t>
            </w:r>
          </w:p>
        </w:tc>
        <w:tc>
          <w:tcPr>
            <w:tcW w:w="1200" w:type="dxa"/>
            <w:tcBorders>
              <w:top w:val="nil"/>
              <w:left w:val="nil"/>
              <w:bottom w:val="nil"/>
              <w:right w:val="single" w:sz="4" w:space="0" w:color="000000"/>
            </w:tcBorders>
            <w:shd w:val="clear" w:color="auto" w:fill="auto"/>
            <w:noWrap/>
            <w:vAlign w:val="center"/>
            <w:hideMark/>
          </w:tcPr>
          <w:p w14:paraId="5C2A3899"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151.377</w:t>
            </w:r>
          </w:p>
        </w:tc>
        <w:tc>
          <w:tcPr>
            <w:tcW w:w="1200" w:type="dxa"/>
            <w:tcBorders>
              <w:top w:val="nil"/>
              <w:left w:val="nil"/>
              <w:bottom w:val="nil"/>
              <w:right w:val="single" w:sz="4" w:space="0" w:color="000000"/>
            </w:tcBorders>
            <w:shd w:val="clear" w:color="auto" w:fill="auto"/>
            <w:noWrap/>
            <w:vAlign w:val="center"/>
            <w:hideMark/>
          </w:tcPr>
          <w:p w14:paraId="5ACA26C3"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.000</w:t>
            </w:r>
          </w:p>
        </w:tc>
        <w:tc>
          <w:tcPr>
            <w:tcW w:w="1200" w:type="dxa"/>
            <w:tcBorders>
              <w:top w:val="nil"/>
              <w:left w:val="nil"/>
              <w:bottom w:val="nil"/>
              <w:right w:val="single" w:sz="4" w:space="0" w:color="000000"/>
            </w:tcBorders>
            <w:shd w:val="clear" w:color="auto" w:fill="auto"/>
            <w:noWrap/>
            <w:vAlign w:val="center"/>
            <w:hideMark/>
          </w:tcPr>
          <w:p w14:paraId="183DF73C"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4802.83</w:t>
            </w:r>
          </w:p>
        </w:tc>
        <w:tc>
          <w:tcPr>
            <w:tcW w:w="1200" w:type="dxa"/>
            <w:tcBorders>
              <w:top w:val="nil"/>
              <w:left w:val="nil"/>
              <w:bottom w:val="nil"/>
              <w:right w:val="single" w:sz="12" w:space="0" w:color="000000"/>
            </w:tcBorders>
            <w:shd w:val="clear" w:color="auto" w:fill="auto"/>
            <w:noWrap/>
            <w:vAlign w:val="center"/>
            <w:hideMark/>
          </w:tcPr>
          <w:p w14:paraId="1C427DF5"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5701.67</w:t>
            </w:r>
          </w:p>
        </w:tc>
      </w:tr>
      <w:tr w:rsidR="00CD284D" w:rsidRPr="003076C3" w14:paraId="778E32FE" w14:textId="77777777" w:rsidTr="008A66C2">
        <w:trPr>
          <w:trHeight w:val="300"/>
        </w:trPr>
        <w:tc>
          <w:tcPr>
            <w:tcW w:w="1281" w:type="dxa"/>
            <w:vMerge/>
            <w:tcBorders>
              <w:top w:val="nil"/>
              <w:left w:val="single" w:sz="12" w:space="0" w:color="000000"/>
              <w:bottom w:val="single" w:sz="4" w:space="0" w:color="000000"/>
              <w:right w:val="nil"/>
            </w:tcBorders>
            <w:vAlign w:val="center"/>
            <w:hideMark/>
          </w:tcPr>
          <w:p w14:paraId="5F0EDC08"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28" w:type="dxa"/>
            <w:vMerge/>
            <w:tcBorders>
              <w:top w:val="nil"/>
              <w:left w:val="nil"/>
              <w:bottom w:val="single" w:sz="4" w:space="0" w:color="000000"/>
              <w:right w:val="nil"/>
            </w:tcBorders>
            <w:vAlign w:val="center"/>
            <w:hideMark/>
          </w:tcPr>
          <w:p w14:paraId="581BF8D2"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16" w:type="dxa"/>
            <w:tcBorders>
              <w:top w:val="nil"/>
              <w:left w:val="nil"/>
              <w:bottom w:val="single" w:sz="4" w:space="0" w:color="000000"/>
              <w:right w:val="single" w:sz="12" w:space="0" w:color="000000"/>
            </w:tcBorders>
            <w:shd w:val="clear" w:color="auto" w:fill="auto"/>
            <w:hideMark/>
          </w:tcPr>
          <w:p w14:paraId="442568EE"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20%</w:t>
            </w:r>
          </w:p>
        </w:tc>
        <w:tc>
          <w:tcPr>
            <w:tcW w:w="1200" w:type="dxa"/>
            <w:tcBorders>
              <w:top w:val="nil"/>
              <w:left w:val="nil"/>
              <w:bottom w:val="single" w:sz="4" w:space="0" w:color="000000"/>
              <w:right w:val="single" w:sz="4" w:space="0" w:color="000000"/>
            </w:tcBorders>
            <w:shd w:val="clear" w:color="auto" w:fill="auto"/>
            <w:noWrap/>
            <w:vAlign w:val="center"/>
            <w:hideMark/>
          </w:tcPr>
          <w:p w14:paraId="6A3747BA"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6066,00</w:t>
            </w:r>
            <w:r w:rsidRPr="003076C3">
              <w:rPr>
                <w:rFonts w:ascii="Arial" w:eastAsia="Times New Roman" w:hAnsi="Arial" w:cs="Arial"/>
                <w:color w:val="000000"/>
                <w:sz w:val="18"/>
                <w:szCs w:val="18"/>
                <w:vertAlign w:val="superscript"/>
                <w:lang w:eastAsia="es-PE"/>
              </w:rPr>
              <w:t>*</w:t>
            </w:r>
          </w:p>
        </w:tc>
        <w:tc>
          <w:tcPr>
            <w:tcW w:w="1200" w:type="dxa"/>
            <w:tcBorders>
              <w:top w:val="nil"/>
              <w:left w:val="nil"/>
              <w:bottom w:val="single" w:sz="4" w:space="0" w:color="000000"/>
              <w:right w:val="single" w:sz="4" w:space="0" w:color="000000"/>
            </w:tcBorders>
            <w:shd w:val="clear" w:color="auto" w:fill="auto"/>
            <w:noWrap/>
            <w:vAlign w:val="center"/>
            <w:hideMark/>
          </w:tcPr>
          <w:p w14:paraId="65C79F88"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151.377</w:t>
            </w:r>
          </w:p>
        </w:tc>
        <w:tc>
          <w:tcPr>
            <w:tcW w:w="1200" w:type="dxa"/>
            <w:tcBorders>
              <w:top w:val="nil"/>
              <w:left w:val="nil"/>
              <w:bottom w:val="single" w:sz="4" w:space="0" w:color="000000"/>
              <w:right w:val="single" w:sz="4" w:space="0" w:color="000000"/>
            </w:tcBorders>
            <w:shd w:val="clear" w:color="auto" w:fill="auto"/>
            <w:noWrap/>
            <w:vAlign w:val="center"/>
            <w:hideMark/>
          </w:tcPr>
          <w:p w14:paraId="36401300"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.000</w:t>
            </w:r>
          </w:p>
        </w:tc>
        <w:tc>
          <w:tcPr>
            <w:tcW w:w="1200" w:type="dxa"/>
            <w:tcBorders>
              <w:top w:val="nil"/>
              <w:left w:val="nil"/>
              <w:bottom w:val="single" w:sz="4" w:space="0" w:color="000000"/>
              <w:right w:val="single" w:sz="4" w:space="0" w:color="000000"/>
            </w:tcBorders>
            <w:shd w:val="clear" w:color="auto" w:fill="auto"/>
            <w:noWrap/>
            <w:vAlign w:val="center"/>
            <w:hideMark/>
          </w:tcPr>
          <w:p w14:paraId="5325C4BC"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5616.58</w:t>
            </w:r>
          </w:p>
        </w:tc>
        <w:tc>
          <w:tcPr>
            <w:tcW w:w="1200" w:type="dxa"/>
            <w:tcBorders>
              <w:top w:val="nil"/>
              <w:left w:val="nil"/>
              <w:bottom w:val="single" w:sz="4" w:space="0" w:color="000000"/>
              <w:right w:val="single" w:sz="12" w:space="0" w:color="000000"/>
            </w:tcBorders>
            <w:shd w:val="clear" w:color="auto" w:fill="auto"/>
            <w:noWrap/>
            <w:vAlign w:val="center"/>
            <w:hideMark/>
          </w:tcPr>
          <w:p w14:paraId="6AF9430D"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6515.42</w:t>
            </w:r>
          </w:p>
        </w:tc>
      </w:tr>
      <w:tr w:rsidR="00CD284D" w:rsidRPr="003076C3" w14:paraId="69FD58F0" w14:textId="77777777" w:rsidTr="008A66C2">
        <w:trPr>
          <w:trHeight w:val="300"/>
        </w:trPr>
        <w:tc>
          <w:tcPr>
            <w:tcW w:w="1281" w:type="dxa"/>
            <w:vMerge/>
            <w:tcBorders>
              <w:top w:val="nil"/>
              <w:left w:val="single" w:sz="12" w:space="0" w:color="000000"/>
              <w:bottom w:val="single" w:sz="4" w:space="0" w:color="000000"/>
              <w:right w:val="nil"/>
            </w:tcBorders>
            <w:vAlign w:val="center"/>
            <w:hideMark/>
          </w:tcPr>
          <w:p w14:paraId="2547426C"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28" w:type="dxa"/>
            <w:vMerge w:val="restart"/>
            <w:tcBorders>
              <w:top w:val="nil"/>
              <w:left w:val="nil"/>
              <w:bottom w:val="single" w:sz="4" w:space="0" w:color="000000"/>
              <w:right w:val="nil"/>
            </w:tcBorders>
            <w:shd w:val="clear" w:color="auto" w:fill="auto"/>
            <w:hideMark/>
          </w:tcPr>
          <w:p w14:paraId="39CBDE5C"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10%</w:t>
            </w:r>
          </w:p>
        </w:tc>
        <w:tc>
          <w:tcPr>
            <w:tcW w:w="516" w:type="dxa"/>
            <w:tcBorders>
              <w:top w:val="nil"/>
              <w:left w:val="nil"/>
              <w:bottom w:val="nil"/>
              <w:right w:val="single" w:sz="12" w:space="0" w:color="000000"/>
            </w:tcBorders>
            <w:shd w:val="clear" w:color="auto" w:fill="auto"/>
            <w:hideMark/>
          </w:tcPr>
          <w:p w14:paraId="5D1E40F1"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5%</w:t>
            </w:r>
          </w:p>
        </w:tc>
        <w:tc>
          <w:tcPr>
            <w:tcW w:w="1200" w:type="dxa"/>
            <w:tcBorders>
              <w:top w:val="nil"/>
              <w:left w:val="nil"/>
              <w:bottom w:val="nil"/>
              <w:right w:val="single" w:sz="4" w:space="0" w:color="000000"/>
            </w:tcBorders>
            <w:shd w:val="clear" w:color="auto" w:fill="auto"/>
            <w:noWrap/>
            <w:vAlign w:val="center"/>
            <w:hideMark/>
          </w:tcPr>
          <w:p w14:paraId="6CAE4F5D"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-1102,25</w:t>
            </w:r>
            <w:r w:rsidRPr="003076C3">
              <w:rPr>
                <w:rFonts w:ascii="Arial" w:eastAsia="Times New Roman" w:hAnsi="Arial" w:cs="Arial"/>
                <w:color w:val="000000"/>
                <w:sz w:val="18"/>
                <w:szCs w:val="18"/>
                <w:vertAlign w:val="superscript"/>
                <w:lang w:eastAsia="es-PE"/>
              </w:rPr>
              <w:t>*</w:t>
            </w:r>
          </w:p>
        </w:tc>
        <w:tc>
          <w:tcPr>
            <w:tcW w:w="1200" w:type="dxa"/>
            <w:tcBorders>
              <w:top w:val="nil"/>
              <w:left w:val="nil"/>
              <w:bottom w:val="nil"/>
              <w:right w:val="single" w:sz="4" w:space="0" w:color="000000"/>
            </w:tcBorders>
            <w:shd w:val="clear" w:color="auto" w:fill="auto"/>
            <w:noWrap/>
            <w:vAlign w:val="center"/>
            <w:hideMark/>
          </w:tcPr>
          <w:p w14:paraId="76279F9D"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151.377</w:t>
            </w:r>
          </w:p>
        </w:tc>
        <w:tc>
          <w:tcPr>
            <w:tcW w:w="1200" w:type="dxa"/>
            <w:tcBorders>
              <w:top w:val="nil"/>
              <w:left w:val="nil"/>
              <w:bottom w:val="nil"/>
              <w:right w:val="single" w:sz="4" w:space="0" w:color="000000"/>
            </w:tcBorders>
            <w:shd w:val="clear" w:color="auto" w:fill="auto"/>
            <w:noWrap/>
            <w:vAlign w:val="center"/>
            <w:hideMark/>
          </w:tcPr>
          <w:p w14:paraId="69233B8D"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.000</w:t>
            </w:r>
          </w:p>
        </w:tc>
        <w:tc>
          <w:tcPr>
            <w:tcW w:w="1200" w:type="dxa"/>
            <w:tcBorders>
              <w:top w:val="nil"/>
              <w:left w:val="nil"/>
              <w:bottom w:val="nil"/>
              <w:right w:val="single" w:sz="4" w:space="0" w:color="000000"/>
            </w:tcBorders>
            <w:shd w:val="clear" w:color="auto" w:fill="auto"/>
            <w:noWrap/>
            <w:vAlign w:val="center"/>
            <w:hideMark/>
          </w:tcPr>
          <w:p w14:paraId="07B07142"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-1551.67</w:t>
            </w:r>
          </w:p>
        </w:tc>
        <w:tc>
          <w:tcPr>
            <w:tcW w:w="1200" w:type="dxa"/>
            <w:tcBorders>
              <w:top w:val="nil"/>
              <w:left w:val="nil"/>
              <w:bottom w:val="nil"/>
              <w:right w:val="single" w:sz="12" w:space="0" w:color="000000"/>
            </w:tcBorders>
            <w:shd w:val="clear" w:color="auto" w:fill="auto"/>
            <w:noWrap/>
            <w:vAlign w:val="center"/>
            <w:hideMark/>
          </w:tcPr>
          <w:p w14:paraId="16F5AD12"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-652.83</w:t>
            </w:r>
          </w:p>
        </w:tc>
      </w:tr>
      <w:tr w:rsidR="00CD284D" w:rsidRPr="003076C3" w14:paraId="1F6ED620" w14:textId="77777777" w:rsidTr="008A66C2">
        <w:trPr>
          <w:trHeight w:val="300"/>
        </w:trPr>
        <w:tc>
          <w:tcPr>
            <w:tcW w:w="1281" w:type="dxa"/>
            <w:vMerge/>
            <w:tcBorders>
              <w:top w:val="nil"/>
              <w:left w:val="single" w:sz="12" w:space="0" w:color="000000"/>
              <w:bottom w:val="single" w:sz="4" w:space="0" w:color="000000"/>
              <w:right w:val="nil"/>
            </w:tcBorders>
            <w:vAlign w:val="center"/>
            <w:hideMark/>
          </w:tcPr>
          <w:p w14:paraId="3749E161"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28" w:type="dxa"/>
            <w:vMerge/>
            <w:tcBorders>
              <w:top w:val="nil"/>
              <w:left w:val="nil"/>
              <w:bottom w:val="single" w:sz="4" w:space="0" w:color="000000"/>
              <w:right w:val="nil"/>
            </w:tcBorders>
            <w:vAlign w:val="center"/>
            <w:hideMark/>
          </w:tcPr>
          <w:p w14:paraId="28581930"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16" w:type="dxa"/>
            <w:tcBorders>
              <w:top w:val="nil"/>
              <w:left w:val="nil"/>
              <w:bottom w:val="nil"/>
              <w:right w:val="single" w:sz="12" w:space="0" w:color="000000"/>
            </w:tcBorders>
            <w:shd w:val="clear" w:color="auto" w:fill="auto"/>
            <w:hideMark/>
          </w:tcPr>
          <w:p w14:paraId="56CAFCD6"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15%</w:t>
            </w:r>
          </w:p>
        </w:tc>
        <w:tc>
          <w:tcPr>
            <w:tcW w:w="1200" w:type="dxa"/>
            <w:tcBorders>
              <w:top w:val="nil"/>
              <w:left w:val="nil"/>
              <w:bottom w:val="nil"/>
              <w:right w:val="single" w:sz="4" w:space="0" w:color="000000"/>
            </w:tcBorders>
            <w:shd w:val="clear" w:color="auto" w:fill="auto"/>
            <w:noWrap/>
            <w:vAlign w:val="center"/>
            <w:hideMark/>
          </w:tcPr>
          <w:p w14:paraId="445272A3"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4150,00</w:t>
            </w:r>
            <w:r w:rsidRPr="003076C3">
              <w:rPr>
                <w:rFonts w:ascii="Arial" w:eastAsia="Times New Roman" w:hAnsi="Arial" w:cs="Arial"/>
                <w:color w:val="000000"/>
                <w:sz w:val="18"/>
                <w:szCs w:val="18"/>
                <w:vertAlign w:val="superscript"/>
                <w:lang w:eastAsia="es-PE"/>
              </w:rPr>
              <w:t>*</w:t>
            </w:r>
          </w:p>
        </w:tc>
        <w:tc>
          <w:tcPr>
            <w:tcW w:w="1200" w:type="dxa"/>
            <w:tcBorders>
              <w:top w:val="nil"/>
              <w:left w:val="nil"/>
              <w:bottom w:val="nil"/>
              <w:right w:val="single" w:sz="4" w:space="0" w:color="000000"/>
            </w:tcBorders>
            <w:shd w:val="clear" w:color="auto" w:fill="auto"/>
            <w:noWrap/>
            <w:vAlign w:val="center"/>
            <w:hideMark/>
          </w:tcPr>
          <w:p w14:paraId="2A04A957"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151.377</w:t>
            </w:r>
          </w:p>
        </w:tc>
        <w:tc>
          <w:tcPr>
            <w:tcW w:w="1200" w:type="dxa"/>
            <w:tcBorders>
              <w:top w:val="nil"/>
              <w:left w:val="nil"/>
              <w:bottom w:val="nil"/>
              <w:right w:val="single" w:sz="4" w:space="0" w:color="000000"/>
            </w:tcBorders>
            <w:shd w:val="clear" w:color="auto" w:fill="auto"/>
            <w:noWrap/>
            <w:vAlign w:val="center"/>
            <w:hideMark/>
          </w:tcPr>
          <w:p w14:paraId="0FE12515"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.000</w:t>
            </w:r>
          </w:p>
        </w:tc>
        <w:tc>
          <w:tcPr>
            <w:tcW w:w="1200" w:type="dxa"/>
            <w:tcBorders>
              <w:top w:val="nil"/>
              <w:left w:val="nil"/>
              <w:bottom w:val="nil"/>
              <w:right w:val="single" w:sz="4" w:space="0" w:color="000000"/>
            </w:tcBorders>
            <w:shd w:val="clear" w:color="auto" w:fill="auto"/>
            <w:noWrap/>
            <w:vAlign w:val="center"/>
            <w:hideMark/>
          </w:tcPr>
          <w:p w14:paraId="4B584C21"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3700.58</w:t>
            </w:r>
          </w:p>
        </w:tc>
        <w:tc>
          <w:tcPr>
            <w:tcW w:w="1200" w:type="dxa"/>
            <w:tcBorders>
              <w:top w:val="nil"/>
              <w:left w:val="nil"/>
              <w:bottom w:val="nil"/>
              <w:right w:val="single" w:sz="12" w:space="0" w:color="000000"/>
            </w:tcBorders>
            <w:shd w:val="clear" w:color="auto" w:fill="auto"/>
            <w:noWrap/>
            <w:vAlign w:val="center"/>
            <w:hideMark/>
          </w:tcPr>
          <w:p w14:paraId="156D5BFE"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4599.42</w:t>
            </w:r>
          </w:p>
        </w:tc>
      </w:tr>
      <w:tr w:rsidR="00CD284D" w:rsidRPr="003076C3" w14:paraId="766C8DFF" w14:textId="77777777" w:rsidTr="008A66C2">
        <w:trPr>
          <w:trHeight w:val="300"/>
        </w:trPr>
        <w:tc>
          <w:tcPr>
            <w:tcW w:w="1281" w:type="dxa"/>
            <w:vMerge/>
            <w:tcBorders>
              <w:top w:val="nil"/>
              <w:left w:val="single" w:sz="12" w:space="0" w:color="000000"/>
              <w:bottom w:val="single" w:sz="4" w:space="0" w:color="000000"/>
              <w:right w:val="nil"/>
            </w:tcBorders>
            <w:vAlign w:val="center"/>
            <w:hideMark/>
          </w:tcPr>
          <w:p w14:paraId="7A193B99"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28" w:type="dxa"/>
            <w:vMerge/>
            <w:tcBorders>
              <w:top w:val="nil"/>
              <w:left w:val="nil"/>
              <w:bottom w:val="single" w:sz="4" w:space="0" w:color="000000"/>
              <w:right w:val="nil"/>
            </w:tcBorders>
            <w:vAlign w:val="center"/>
            <w:hideMark/>
          </w:tcPr>
          <w:p w14:paraId="351062B4"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16" w:type="dxa"/>
            <w:tcBorders>
              <w:top w:val="nil"/>
              <w:left w:val="nil"/>
              <w:bottom w:val="single" w:sz="4" w:space="0" w:color="000000"/>
              <w:right w:val="single" w:sz="12" w:space="0" w:color="000000"/>
            </w:tcBorders>
            <w:shd w:val="clear" w:color="auto" w:fill="auto"/>
            <w:hideMark/>
          </w:tcPr>
          <w:p w14:paraId="50A772A0"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20%</w:t>
            </w:r>
          </w:p>
        </w:tc>
        <w:tc>
          <w:tcPr>
            <w:tcW w:w="1200" w:type="dxa"/>
            <w:tcBorders>
              <w:top w:val="nil"/>
              <w:left w:val="nil"/>
              <w:bottom w:val="single" w:sz="4" w:space="0" w:color="000000"/>
              <w:right w:val="single" w:sz="4" w:space="0" w:color="000000"/>
            </w:tcBorders>
            <w:shd w:val="clear" w:color="auto" w:fill="auto"/>
            <w:noWrap/>
            <w:vAlign w:val="center"/>
            <w:hideMark/>
          </w:tcPr>
          <w:p w14:paraId="42E538CB"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4963,75</w:t>
            </w:r>
            <w:r w:rsidRPr="003076C3">
              <w:rPr>
                <w:rFonts w:ascii="Arial" w:eastAsia="Times New Roman" w:hAnsi="Arial" w:cs="Arial"/>
                <w:color w:val="000000"/>
                <w:sz w:val="18"/>
                <w:szCs w:val="18"/>
                <w:vertAlign w:val="superscript"/>
                <w:lang w:eastAsia="es-PE"/>
              </w:rPr>
              <w:t>*</w:t>
            </w:r>
          </w:p>
        </w:tc>
        <w:tc>
          <w:tcPr>
            <w:tcW w:w="1200" w:type="dxa"/>
            <w:tcBorders>
              <w:top w:val="nil"/>
              <w:left w:val="nil"/>
              <w:bottom w:val="single" w:sz="4" w:space="0" w:color="000000"/>
              <w:right w:val="single" w:sz="4" w:space="0" w:color="000000"/>
            </w:tcBorders>
            <w:shd w:val="clear" w:color="auto" w:fill="auto"/>
            <w:noWrap/>
            <w:vAlign w:val="center"/>
            <w:hideMark/>
          </w:tcPr>
          <w:p w14:paraId="6EC0A753"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151.377</w:t>
            </w:r>
          </w:p>
        </w:tc>
        <w:tc>
          <w:tcPr>
            <w:tcW w:w="1200" w:type="dxa"/>
            <w:tcBorders>
              <w:top w:val="nil"/>
              <w:left w:val="nil"/>
              <w:bottom w:val="single" w:sz="4" w:space="0" w:color="000000"/>
              <w:right w:val="single" w:sz="4" w:space="0" w:color="000000"/>
            </w:tcBorders>
            <w:shd w:val="clear" w:color="auto" w:fill="auto"/>
            <w:noWrap/>
            <w:vAlign w:val="center"/>
            <w:hideMark/>
          </w:tcPr>
          <w:p w14:paraId="6FE00459"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.000</w:t>
            </w:r>
          </w:p>
        </w:tc>
        <w:tc>
          <w:tcPr>
            <w:tcW w:w="1200" w:type="dxa"/>
            <w:tcBorders>
              <w:top w:val="nil"/>
              <w:left w:val="nil"/>
              <w:bottom w:val="single" w:sz="4" w:space="0" w:color="000000"/>
              <w:right w:val="single" w:sz="4" w:space="0" w:color="000000"/>
            </w:tcBorders>
            <w:shd w:val="clear" w:color="auto" w:fill="auto"/>
            <w:noWrap/>
            <w:vAlign w:val="center"/>
            <w:hideMark/>
          </w:tcPr>
          <w:p w14:paraId="0013CB70"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4514.33</w:t>
            </w:r>
          </w:p>
        </w:tc>
        <w:tc>
          <w:tcPr>
            <w:tcW w:w="1200" w:type="dxa"/>
            <w:tcBorders>
              <w:top w:val="nil"/>
              <w:left w:val="nil"/>
              <w:bottom w:val="single" w:sz="4" w:space="0" w:color="000000"/>
              <w:right w:val="single" w:sz="12" w:space="0" w:color="000000"/>
            </w:tcBorders>
            <w:shd w:val="clear" w:color="auto" w:fill="auto"/>
            <w:noWrap/>
            <w:vAlign w:val="center"/>
            <w:hideMark/>
          </w:tcPr>
          <w:p w14:paraId="127039F8"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5413.17</w:t>
            </w:r>
          </w:p>
        </w:tc>
      </w:tr>
      <w:tr w:rsidR="00CD284D" w:rsidRPr="003076C3" w14:paraId="640CE43C" w14:textId="77777777" w:rsidTr="008A66C2">
        <w:trPr>
          <w:trHeight w:val="300"/>
        </w:trPr>
        <w:tc>
          <w:tcPr>
            <w:tcW w:w="1281" w:type="dxa"/>
            <w:vMerge/>
            <w:tcBorders>
              <w:top w:val="nil"/>
              <w:left w:val="single" w:sz="12" w:space="0" w:color="000000"/>
              <w:bottom w:val="single" w:sz="4" w:space="0" w:color="000000"/>
              <w:right w:val="nil"/>
            </w:tcBorders>
            <w:vAlign w:val="center"/>
            <w:hideMark/>
          </w:tcPr>
          <w:p w14:paraId="3D907242"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28" w:type="dxa"/>
            <w:vMerge w:val="restart"/>
            <w:tcBorders>
              <w:top w:val="nil"/>
              <w:left w:val="nil"/>
              <w:bottom w:val="single" w:sz="4" w:space="0" w:color="000000"/>
              <w:right w:val="nil"/>
            </w:tcBorders>
            <w:shd w:val="clear" w:color="auto" w:fill="auto"/>
            <w:hideMark/>
          </w:tcPr>
          <w:p w14:paraId="697C10BC"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15%</w:t>
            </w:r>
          </w:p>
        </w:tc>
        <w:tc>
          <w:tcPr>
            <w:tcW w:w="516" w:type="dxa"/>
            <w:tcBorders>
              <w:top w:val="nil"/>
              <w:left w:val="nil"/>
              <w:bottom w:val="nil"/>
              <w:right w:val="single" w:sz="12" w:space="0" w:color="000000"/>
            </w:tcBorders>
            <w:shd w:val="clear" w:color="auto" w:fill="auto"/>
            <w:hideMark/>
          </w:tcPr>
          <w:p w14:paraId="579AF66E"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5%</w:t>
            </w:r>
          </w:p>
        </w:tc>
        <w:tc>
          <w:tcPr>
            <w:tcW w:w="1200" w:type="dxa"/>
            <w:tcBorders>
              <w:top w:val="nil"/>
              <w:left w:val="nil"/>
              <w:bottom w:val="nil"/>
              <w:right w:val="single" w:sz="4" w:space="0" w:color="000000"/>
            </w:tcBorders>
            <w:shd w:val="clear" w:color="auto" w:fill="auto"/>
            <w:noWrap/>
            <w:vAlign w:val="center"/>
            <w:hideMark/>
          </w:tcPr>
          <w:p w14:paraId="6EECB6A5"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-5252,25</w:t>
            </w:r>
            <w:r w:rsidRPr="003076C3">
              <w:rPr>
                <w:rFonts w:ascii="Arial" w:eastAsia="Times New Roman" w:hAnsi="Arial" w:cs="Arial"/>
                <w:color w:val="000000"/>
                <w:sz w:val="18"/>
                <w:szCs w:val="18"/>
                <w:vertAlign w:val="superscript"/>
                <w:lang w:eastAsia="es-PE"/>
              </w:rPr>
              <w:t>*</w:t>
            </w:r>
          </w:p>
        </w:tc>
        <w:tc>
          <w:tcPr>
            <w:tcW w:w="1200" w:type="dxa"/>
            <w:tcBorders>
              <w:top w:val="nil"/>
              <w:left w:val="nil"/>
              <w:bottom w:val="nil"/>
              <w:right w:val="single" w:sz="4" w:space="0" w:color="000000"/>
            </w:tcBorders>
            <w:shd w:val="clear" w:color="auto" w:fill="auto"/>
            <w:noWrap/>
            <w:vAlign w:val="center"/>
            <w:hideMark/>
          </w:tcPr>
          <w:p w14:paraId="0A27CC3C"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151.377</w:t>
            </w:r>
          </w:p>
        </w:tc>
        <w:tc>
          <w:tcPr>
            <w:tcW w:w="1200" w:type="dxa"/>
            <w:tcBorders>
              <w:top w:val="nil"/>
              <w:left w:val="nil"/>
              <w:bottom w:val="nil"/>
              <w:right w:val="single" w:sz="4" w:space="0" w:color="000000"/>
            </w:tcBorders>
            <w:shd w:val="clear" w:color="auto" w:fill="auto"/>
            <w:noWrap/>
            <w:vAlign w:val="center"/>
            <w:hideMark/>
          </w:tcPr>
          <w:p w14:paraId="33D2C9AD"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.000</w:t>
            </w:r>
          </w:p>
        </w:tc>
        <w:tc>
          <w:tcPr>
            <w:tcW w:w="1200" w:type="dxa"/>
            <w:tcBorders>
              <w:top w:val="nil"/>
              <w:left w:val="nil"/>
              <w:bottom w:val="nil"/>
              <w:right w:val="single" w:sz="4" w:space="0" w:color="000000"/>
            </w:tcBorders>
            <w:shd w:val="clear" w:color="auto" w:fill="auto"/>
            <w:noWrap/>
            <w:vAlign w:val="center"/>
            <w:hideMark/>
          </w:tcPr>
          <w:p w14:paraId="388FCE4F"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-5701.67</w:t>
            </w:r>
          </w:p>
        </w:tc>
        <w:tc>
          <w:tcPr>
            <w:tcW w:w="1200" w:type="dxa"/>
            <w:tcBorders>
              <w:top w:val="nil"/>
              <w:left w:val="nil"/>
              <w:bottom w:val="nil"/>
              <w:right w:val="single" w:sz="12" w:space="0" w:color="000000"/>
            </w:tcBorders>
            <w:shd w:val="clear" w:color="auto" w:fill="auto"/>
            <w:noWrap/>
            <w:vAlign w:val="center"/>
            <w:hideMark/>
          </w:tcPr>
          <w:p w14:paraId="7FEA8C14"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-4802.83</w:t>
            </w:r>
          </w:p>
        </w:tc>
      </w:tr>
      <w:tr w:rsidR="00CD284D" w:rsidRPr="003076C3" w14:paraId="519D8218" w14:textId="77777777" w:rsidTr="008A66C2">
        <w:trPr>
          <w:trHeight w:val="300"/>
        </w:trPr>
        <w:tc>
          <w:tcPr>
            <w:tcW w:w="1281" w:type="dxa"/>
            <w:vMerge/>
            <w:tcBorders>
              <w:top w:val="nil"/>
              <w:left w:val="single" w:sz="12" w:space="0" w:color="000000"/>
              <w:bottom w:val="single" w:sz="4" w:space="0" w:color="000000"/>
              <w:right w:val="nil"/>
            </w:tcBorders>
            <w:vAlign w:val="center"/>
            <w:hideMark/>
          </w:tcPr>
          <w:p w14:paraId="5D9CAD22"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28" w:type="dxa"/>
            <w:vMerge/>
            <w:tcBorders>
              <w:top w:val="nil"/>
              <w:left w:val="nil"/>
              <w:bottom w:val="single" w:sz="4" w:space="0" w:color="000000"/>
              <w:right w:val="nil"/>
            </w:tcBorders>
            <w:vAlign w:val="center"/>
            <w:hideMark/>
          </w:tcPr>
          <w:p w14:paraId="5EAADB4C"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16" w:type="dxa"/>
            <w:tcBorders>
              <w:top w:val="nil"/>
              <w:left w:val="nil"/>
              <w:bottom w:val="nil"/>
              <w:right w:val="single" w:sz="12" w:space="0" w:color="000000"/>
            </w:tcBorders>
            <w:shd w:val="clear" w:color="auto" w:fill="auto"/>
            <w:hideMark/>
          </w:tcPr>
          <w:p w14:paraId="5BABECAB"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10%</w:t>
            </w:r>
          </w:p>
        </w:tc>
        <w:tc>
          <w:tcPr>
            <w:tcW w:w="1200" w:type="dxa"/>
            <w:tcBorders>
              <w:top w:val="nil"/>
              <w:left w:val="nil"/>
              <w:bottom w:val="nil"/>
              <w:right w:val="single" w:sz="4" w:space="0" w:color="000000"/>
            </w:tcBorders>
            <w:shd w:val="clear" w:color="auto" w:fill="auto"/>
            <w:noWrap/>
            <w:vAlign w:val="center"/>
            <w:hideMark/>
          </w:tcPr>
          <w:p w14:paraId="6DA331D6"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-4150,00</w:t>
            </w:r>
            <w:r w:rsidRPr="003076C3">
              <w:rPr>
                <w:rFonts w:ascii="Arial" w:eastAsia="Times New Roman" w:hAnsi="Arial" w:cs="Arial"/>
                <w:color w:val="000000"/>
                <w:sz w:val="18"/>
                <w:szCs w:val="18"/>
                <w:vertAlign w:val="superscript"/>
                <w:lang w:eastAsia="es-PE"/>
              </w:rPr>
              <w:t>*</w:t>
            </w:r>
          </w:p>
        </w:tc>
        <w:tc>
          <w:tcPr>
            <w:tcW w:w="1200" w:type="dxa"/>
            <w:tcBorders>
              <w:top w:val="nil"/>
              <w:left w:val="nil"/>
              <w:bottom w:val="nil"/>
              <w:right w:val="single" w:sz="4" w:space="0" w:color="000000"/>
            </w:tcBorders>
            <w:shd w:val="clear" w:color="auto" w:fill="auto"/>
            <w:noWrap/>
            <w:vAlign w:val="center"/>
            <w:hideMark/>
          </w:tcPr>
          <w:p w14:paraId="28BBD727"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151.377</w:t>
            </w:r>
          </w:p>
        </w:tc>
        <w:tc>
          <w:tcPr>
            <w:tcW w:w="1200" w:type="dxa"/>
            <w:tcBorders>
              <w:top w:val="nil"/>
              <w:left w:val="nil"/>
              <w:bottom w:val="nil"/>
              <w:right w:val="single" w:sz="4" w:space="0" w:color="000000"/>
            </w:tcBorders>
            <w:shd w:val="clear" w:color="auto" w:fill="auto"/>
            <w:noWrap/>
            <w:vAlign w:val="center"/>
            <w:hideMark/>
          </w:tcPr>
          <w:p w14:paraId="4939C91C"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.000</w:t>
            </w:r>
          </w:p>
        </w:tc>
        <w:tc>
          <w:tcPr>
            <w:tcW w:w="1200" w:type="dxa"/>
            <w:tcBorders>
              <w:top w:val="nil"/>
              <w:left w:val="nil"/>
              <w:bottom w:val="nil"/>
              <w:right w:val="single" w:sz="4" w:space="0" w:color="000000"/>
            </w:tcBorders>
            <w:shd w:val="clear" w:color="auto" w:fill="auto"/>
            <w:noWrap/>
            <w:vAlign w:val="center"/>
            <w:hideMark/>
          </w:tcPr>
          <w:p w14:paraId="48E51E20"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-4599.42</w:t>
            </w:r>
          </w:p>
        </w:tc>
        <w:tc>
          <w:tcPr>
            <w:tcW w:w="1200" w:type="dxa"/>
            <w:tcBorders>
              <w:top w:val="nil"/>
              <w:left w:val="nil"/>
              <w:bottom w:val="nil"/>
              <w:right w:val="single" w:sz="12" w:space="0" w:color="000000"/>
            </w:tcBorders>
            <w:shd w:val="clear" w:color="auto" w:fill="auto"/>
            <w:noWrap/>
            <w:vAlign w:val="center"/>
            <w:hideMark/>
          </w:tcPr>
          <w:p w14:paraId="18C17B22"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-3700.58</w:t>
            </w:r>
          </w:p>
        </w:tc>
      </w:tr>
      <w:tr w:rsidR="00CD284D" w:rsidRPr="003076C3" w14:paraId="39588841" w14:textId="77777777" w:rsidTr="008A66C2">
        <w:trPr>
          <w:trHeight w:val="300"/>
        </w:trPr>
        <w:tc>
          <w:tcPr>
            <w:tcW w:w="1281" w:type="dxa"/>
            <w:vMerge/>
            <w:tcBorders>
              <w:top w:val="nil"/>
              <w:left w:val="single" w:sz="12" w:space="0" w:color="000000"/>
              <w:bottom w:val="single" w:sz="4" w:space="0" w:color="000000"/>
              <w:right w:val="nil"/>
            </w:tcBorders>
            <w:vAlign w:val="center"/>
            <w:hideMark/>
          </w:tcPr>
          <w:p w14:paraId="2294BC25"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28" w:type="dxa"/>
            <w:vMerge/>
            <w:tcBorders>
              <w:top w:val="nil"/>
              <w:left w:val="nil"/>
              <w:bottom w:val="single" w:sz="4" w:space="0" w:color="000000"/>
              <w:right w:val="nil"/>
            </w:tcBorders>
            <w:vAlign w:val="center"/>
            <w:hideMark/>
          </w:tcPr>
          <w:p w14:paraId="3F02A0B9"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16" w:type="dxa"/>
            <w:tcBorders>
              <w:top w:val="nil"/>
              <w:left w:val="nil"/>
              <w:bottom w:val="single" w:sz="4" w:space="0" w:color="000000"/>
              <w:right w:val="single" w:sz="12" w:space="0" w:color="000000"/>
            </w:tcBorders>
            <w:shd w:val="clear" w:color="auto" w:fill="auto"/>
            <w:hideMark/>
          </w:tcPr>
          <w:p w14:paraId="62DCA568"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20%</w:t>
            </w:r>
          </w:p>
        </w:tc>
        <w:tc>
          <w:tcPr>
            <w:tcW w:w="1200" w:type="dxa"/>
            <w:tcBorders>
              <w:top w:val="nil"/>
              <w:left w:val="nil"/>
              <w:bottom w:val="single" w:sz="4" w:space="0" w:color="000000"/>
              <w:right w:val="single" w:sz="4" w:space="0" w:color="000000"/>
            </w:tcBorders>
            <w:shd w:val="clear" w:color="auto" w:fill="auto"/>
            <w:noWrap/>
            <w:vAlign w:val="center"/>
            <w:hideMark/>
          </w:tcPr>
          <w:p w14:paraId="45C27C92"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813,75</w:t>
            </w:r>
            <w:r w:rsidRPr="003076C3">
              <w:rPr>
                <w:rFonts w:ascii="Arial" w:eastAsia="Times New Roman" w:hAnsi="Arial" w:cs="Arial"/>
                <w:color w:val="000000"/>
                <w:sz w:val="18"/>
                <w:szCs w:val="18"/>
                <w:vertAlign w:val="superscript"/>
                <w:lang w:eastAsia="es-PE"/>
              </w:rPr>
              <w:t>*</w:t>
            </w:r>
          </w:p>
        </w:tc>
        <w:tc>
          <w:tcPr>
            <w:tcW w:w="1200" w:type="dxa"/>
            <w:tcBorders>
              <w:top w:val="nil"/>
              <w:left w:val="nil"/>
              <w:bottom w:val="single" w:sz="4" w:space="0" w:color="000000"/>
              <w:right w:val="single" w:sz="4" w:space="0" w:color="000000"/>
            </w:tcBorders>
            <w:shd w:val="clear" w:color="auto" w:fill="auto"/>
            <w:noWrap/>
            <w:vAlign w:val="center"/>
            <w:hideMark/>
          </w:tcPr>
          <w:p w14:paraId="5131B532"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151.377</w:t>
            </w:r>
          </w:p>
        </w:tc>
        <w:tc>
          <w:tcPr>
            <w:tcW w:w="1200" w:type="dxa"/>
            <w:tcBorders>
              <w:top w:val="nil"/>
              <w:left w:val="nil"/>
              <w:bottom w:val="single" w:sz="4" w:space="0" w:color="000000"/>
              <w:right w:val="single" w:sz="4" w:space="0" w:color="000000"/>
            </w:tcBorders>
            <w:shd w:val="clear" w:color="auto" w:fill="auto"/>
            <w:noWrap/>
            <w:vAlign w:val="center"/>
            <w:hideMark/>
          </w:tcPr>
          <w:p w14:paraId="7B0115EE"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.001</w:t>
            </w:r>
          </w:p>
        </w:tc>
        <w:tc>
          <w:tcPr>
            <w:tcW w:w="1200" w:type="dxa"/>
            <w:tcBorders>
              <w:top w:val="nil"/>
              <w:left w:val="nil"/>
              <w:bottom w:val="single" w:sz="4" w:space="0" w:color="000000"/>
              <w:right w:val="single" w:sz="4" w:space="0" w:color="000000"/>
            </w:tcBorders>
            <w:shd w:val="clear" w:color="auto" w:fill="auto"/>
            <w:noWrap/>
            <w:vAlign w:val="center"/>
            <w:hideMark/>
          </w:tcPr>
          <w:p w14:paraId="73B33256"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364.33</w:t>
            </w:r>
          </w:p>
        </w:tc>
        <w:tc>
          <w:tcPr>
            <w:tcW w:w="1200" w:type="dxa"/>
            <w:tcBorders>
              <w:top w:val="nil"/>
              <w:left w:val="nil"/>
              <w:bottom w:val="single" w:sz="4" w:space="0" w:color="000000"/>
              <w:right w:val="single" w:sz="12" w:space="0" w:color="000000"/>
            </w:tcBorders>
            <w:shd w:val="clear" w:color="auto" w:fill="auto"/>
            <w:noWrap/>
            <w:vAlign w:val="center"/>
            <w:hideMark/>
          </w:tcPr>
          <w:p w14:paraId="3C9EF638"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1263.17</w:t>
            </w:r>
          </w:p>
        </w:tc>
      </w:tr>
      <w:tr w:rsidR="00CD284D" w:rsidRPr="003076C3" w14:paraId="5906C8E8" w14:textId="77777777" w:rsidTr="008A66C2">
        <w:trPr>
          <w:trHeight w:val="300"/>
        </w:trPr>
        <w:tc>
          <w:tcPr>
            <w:tcW w:w="1281" w:type="dxa"/>
            <w:vMerge/>
            <w:tcBorders>
              <w:top w:val="nil"/>
              <w:left w:val="single" w:sz="12" w:space="0" w:color="000000"/>
              <w:bottom w:val="single" w:sz="4" w:space="0" w:color="000000"/>
              <w:right w:val="nil"/>
            </w:tcBorders>
            <w:vAlign w:val="center"/>
            <w:hideMark/>
          </w:tcPr>
          <w:p w14:paraId="146FEB26"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28" w:type="dxa"/>
            <w:vMerge w:val="restart"/>
            <w:tcBorders>
              <w:top w:val="nil"/>
              <w:left w:val="nil"/>
              <w:bottom w:val="single" w:sz="4" w:space="0" w:color="000000"/>
              <w:right w:val="nil"/>
            </w:tcBorders>
            <w:shd w:val="clear" w:color="auto" w:fill="auto"/>
            <w:hideMark/>
          </w:tcPr>
          <w:p w14:paraId="249CD9DD"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20%</w:t>
            </w:r>
          </w:p>
        </w:tc>
        <w:tc>
          <w:tcPr>
            <w:tcW w:w="516" w:type="dxa"/>
            <w:tcBorders>
              <w:top w:val="nil"/>
              <w:left w:val="nil"/>
              <w:bottom w:val="nil"/>
              <w:right w:val="single" w:sz="12" w:space="0" w:color="000000"/>
            </w:tcBorders>
            <w:shd w:val="clear" w:color="auto" w:fill="auto"/>
            <w:hideMark/>
          </w:tcPr>
          <w:p w14:paraId="305EAA95"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5%</w:t>
            </w:r>
          </w:p>
        </w:tc>
        <w:tc>
          <w:tcPr>
            <w:tcW w:w="1200" w:type="dxa"/>
            <w:tcBorders>
              <w:top w:val="nil"/>
              <w:left w:val="nil"/>
              <w:bottom w:val="nil"/>
              <w:right w:val="single" w:sz="4" w:space="0" w:color="000000"/>
            </w:tcBorders>
            <w:shd w:val="clear" w:color="auto" w:fill="auto"/>
            <w:noWrap/>
            <w:vAlign w:val="center"/>
            <w:hideMark/>
          </w:tcPr>
          <w:p w14:paraId="3AC2F1EB"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-6066,00</w:t>
            </w:r>
            <w:r w:rsidRPr="003076C3">
              <w:rPr>
                <w:rFonts w:ascii="Arial" w:eastAsia="Times New Roman" w:hAnsi="Arial" w:cs="Arial"/>
                <w:color w:val="000000"/>
                <w:sz w:val="18"/>
                <w:szCs w:val="18"/>
                <w:vertAlign w:val="superscript"/>
                <w:lang w:eastAsia="es-PE"/>
              </w:rPr>
              <w:t>*</w:t>
            </w:r>
          </w:p>
        </w:tc>
        <w:tc>
          <w:tcPr>
            <w:tcW w:w="1200" w:type="dxa"/>
            <w:tcBorders>
              <w:top w:val="nil"/>
              <w:left w:val="nil"/>
              <w:bottom w:val="nil"/>
              <w:right w:val="single" w:sz="4" w:space="0" w:color="000000"/>
            </w:tcBorders>
            <w:shd w:val="clear" w:color="auto" w:fill="auto"/>
            <w:noWrap/>
            <w:vAlign w:val="center"/>
            <w:hideMark/>
          </w:tcPr>
          <w:p w14:paraId="63C78B67"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151.377</w:t>
            </w:r>
          </w:p>
        </w:tc>
        <w:tc>
          <w:tcPr>
            <w:tcW w:w="1200" w:type="dxa"/>
            <w:tcBorders>
              <w:top w:val="nil"/>
              <w:left w:val="nil"/>
              <w:bottom w:val="nil"/>
              <w:right w:val="single" w:sz="4" w:space="0" w:color="000000"/>
            </w:tcBorders>
            <w:shd w:val="clear" w:color="auto" w:fill="auto"/>
            <w:noWrap/>
            <w:vAlign w:val="center"/>
            <w:hideMark/>
          </w:tcPr>
          <w:p w14:paraId="793BCFBF"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.000</w:t>
            </w:r>
          </w:p>
        </w:tc>
        <w:tc>
          <w:tcPr>
            <w:tcW w:w="1200" w:type="dxa"/>
            <w:tcBorders>
              <w:top w:val="nil"/>
              <w:left w:val="nil"/>
              <w:bottom w:val="nil"/>
              <w:right w:val="single" w:sz="4" w:space="0" w:color="000000"/>
            </w:tcBorders>
            <w:shd w:val="clear" w:color="auto" w:fill="auto"/>
            <w:noWrap/>
            <w:vAlign w:val="center"/>
            <w:hideMark/>
          </w:tcPr>
          <w:p w14:paraId="069DD0B8"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-6515.42</w:t>
            </w:r>
          </w:p>
        </w:tc>
        <w:tc>
          <w:tcPr>
            <w:tcW w:w="1200" w:type="dxa"/>
            <w:tcBorders>
              <w:top w:val="nil"/>
              <w:left w:val="nil"/>
              <w:bottom w:val="nil"/>
              <w:right w:val="single" w:sz="12" w:space="0" w:color="000000"/>
            </w:tcBorders>
            <w:shd w:val="clear" w:color="auto" w:fill="auto"/>
            <w:noWrap/>
            <w:vAlign w:val="center"/>
            <w:hideMark/>
          </w:tcPr>
          <w:p w14:paraId="6F5CDFE8"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-5616.58</w:t>
            </w:r>
          </w:p>
        </w:tc>
      </w:tr>
      <w:tr w:rsidR="00CD284D" w:rsidRPr="003076C3" w14:paraId="4866D54F" w14:textId="77777777" w:rsidTr="008A66C2">
        <w:trPr>
          <w:trHeight w:val="300"/>
        </w:trPr>
        <w:tc>
          <w:tcPr>
            <w:tcW w:w="1281" w:type="dxa"/>
            <w:vMerge/>
            <w:tcBorders>
              <w:top w:val="nil"/>
              <w:left w:val="single" w:sz="12" w:space="0" w:color="000000"/>
              <w:bottom w:val="single" w:sz="4" w:space="0" w:color="000000"/>
              <w:right w:val="nil"/>
            </w:tcBorders>
            <w:vAlign w:val="center"/>
            <w:hideMark/>
          </w:tcPr>
          <w:p w14:paraId="74564F69"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28" w:type="dxa"/>
            <w:vMerge/>
            <w:tcBorders>
              <w:top w:val="nil"/>
              <w:left w:val="nil"/>
              <w:bottom w:val="single" w:sz="4" w:space="0" w:color="000000"/>
              <w:right w:val="nil"/>
            </w:tcBorders>
            <w:vAlign w:val="center"/>
            <w:hideMark/>
          </w:tcPr>
          <w:p w14:paraId="2E3154E6"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16" w:type="dxa"/>
            <w:tcBorders>
              <w:top w:val="nil"/>
              <w:left w:val="nil"/>
              <w:bottom w:val="nil"/>
              <w:right w:val="single" w:sz="12" w:space="0" w:color="000000"/>
            </w:tcBorders>
            <w:shd w:val="clear" w:color="auto" w:fill="auto"/>
            <w:hideMark/>
          </w:tcPr>
          <w:p w14:paraId="3592C8CF"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10%</w:t>
            </w:r>
          </w:p>
        </w:tc>
        <w:tc>
          <w:tcPr>
            <w:tcW w:w="1200" w:type="dxa"/>
            <w:tcBorders>
              <w:top w:val="nil"/>
              <w:left w:val="nil"/>
              <w:bottom w:val="nil"/>
              <w:right w:val="single" w:sz="4" w:space="0" w:color="000000"/>
            </w:tcBorders>
            <w:shd w:val="clear" w:color="auto" w:fill="auto"/>
            <w:noWrap/>
            <w:vAlign w:val="center"/>
            <w:hideMark/>
          </w:tcPr>
          <w:p w14:paraId="5B2E6B17"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-4963,75</w:t>
            </w:r>
            <w:r w:rsidRPr="003076C3">
              <w:rPr>
                <w:rFonts w:ascii="Arial" w:eastAsia="Times New Roman" w:hAnsi="Arial" w:cs="Arial"/>
                <w:color w:val="000000"/>
                <w:sz w:val="18"/>
                <w:szCs w:val="18"/>
                <w:vertAlign w:val="superscript"/>
                <w:lang w:eastAsia="es-PE"/>
              </w:rPr>
              <w:t>*</w:t>
            </w:r>
          </w:p>
        </w:tc>
        <w:tc>
          <w:tcPr>
            <w:tcW w:w="1200" w:type="dxa"/>
            <w:tcBorders>
              <w:top w:val="nil"/>
              <w:left w:val="nil"/>
              <w:bottom w:val="nil"/>
              <w:right w:val="single" w:sz="4" w:space="0" w:color="000000"/>
            </w:tcBorders>
            <w:shd w:val="clear" w:color="auto" w:fill="auto"/>
            <w:noWrap/>
            <w:vAlign w:val="center"/>
            <w:hideMark/>
          </w:tcPr>
          <w:p w14:paraId="1ECF2C8C"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151.377</w:t>
            </w:r>
          </w:p>
        </w:tc>
        <w:tc>
          <w:tcPr>
            <w:tcW w:w="1200" w:type="dxa"/>
            <w:tcBorders>
              <w:top w:val="nil"/>
              <w:left w:val="nil"/>
              <w:bottom w:val="nil"/>
              <w:right w:val="single" w:sz="4" w:space="0" w:color="000000"/>
            </w:tcBorders>
            <w:shd w:val="clear" w:color="auto" w:fill="auto"/>
            <w:noWrap/>
            <w:vAlign w:val="center"/>
            <w:hideMark/>
          </w:tcPr>
          <w:p w14:paraId="0CECAC83"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.000</w:t>
            </w:r>
          </w:p>
        </w:tc>
        <w:tc>
          <w:tcPr>
            <w:tcW w:w="1200" w:type="dxa"/>
            <w:tcBorders>
              <w:top w:val="nil"/>
              <w:left w:val="nil"/>
              <w:bottom w:val="nil"/>
              <w:right w:val="single" w:sz="4" w:space="0" w:color="000000"/>
            </w:tcBorders>
            <w:shd w:val="clear" w:color="auto" w:fill="auto"/>
            <w:noWrap/>
            <w:vAlign w:val="center"/>
            <w:hideMark/>
          </w:tcPr>
          <w:p w14:paraId="6EA2D329"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-5413.17</w:t>
            </w:r>
          </w:p>
        </w:tc>
        <w:tc>
          <w:tcPr>
            <w:tcW w:w="1200" w:type="dxa"/>
            <w:tcBorders>
              <w:top w:val="nil"/>
              <w:left w:val="nil"/>
              <w:bottom w:val="nil"/>
              <w:right w:val="single" w:sz="12" w:space="0" w:color="000000"/>
            </w:tcBorders>
            <w:shd w:val="clear" w:color="auto" w:fill="auto"/>
            <w:noWrap/>
            <w:vAlign w:val="center"/>
            <w:hideMark/>
          </w:tcPr>
          <w:p w14:paraId="778BC739"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-4514.33</w:t>
            </w:r>
          </w:p>
        </w:tc>
      </w:tr>
      <w:tr w:rsidR="00CD284D" w:rsidRPr="003076C3" w14:paraId="14E4F1B8" w14:textId="77777777" w:rsidTr="008A66C2">
        <w:trPr>
          <w:trHeight w:val="300"/>
        </w:trPr>
        <w:tc>
          <w:tcPr>
            <w:tcW w:w="1281" w:type="dxa"/>
            <w:vMerge/>
            <w:tcBorders>
              <w:top w:val="nil"/>
              <w:left w:val="single" w:sz="12" w:space="0" w:color="000000"/>
              <w:bottom w:val="single" w:sz="4" w:space="0" w:color="000000"/>
              <w:right w:val="nil"/>
            </w:tcBorders>
            <w:vAlign w:val="center"/>
            <w:hideMark/>
          </w:tcPr>
          <w:p w14:paraId="2C121E6D"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28" w:type="dxa"/>
            <w:vMerge/>
            <w:tcBorders>
              <w:top w:val="nil"/>
              <w:left w:val="nil"/>
              <w:bottom w:val="single" w:sz="4" w:space="0" w:color="000000"/>
              <w:right w:val="nil"/>
            </w:tcBorders>
            <w:vAlign w:val="center"/>
            <w:hideMark/>
          </w:tcPr>
          <w:p w14:paraId="4E26168F"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16" w:type="dxa"/>
            <w:tcBorders>
              <w:top w:val="nil"/>
              <w:left w:val="nil"/>
              <w:bottom w:val="single" w:sz="4" w:space="0" w:color="000000"/>
              <w:right w:val="single" w:sz="12" w:space="0" w:color="000000"/>
            </w:tcBorders>
            <w:shd w:val="clear" w:color="auto" w:fill="auto"/>
            <w:hideMark/>
          </w:tcPr>
          <w:p w14:paraId="263C596C"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15%</w:t>
            </w:r>
          </w:p>
        </w:tc>
        <w:tc>
          <w:tcPr>
            <w:tcW w:w="1200" w:type="dxa"/>
            <w:tcBorders>
              <w:top w:val="nil"/>
              <w:left w:val="nil"/>
              <w:bottom w:val="single" w:sz="4" w:space="0" w:color="000000"/>
              <w:right w:val="single" w:sz="4" w:space="0" w:color="000000"/>
            </w:tcBorders>
            <w:shd w:val="clear" w:color="auto" w:fill="auto"/>
            <w:noWrap/>
            <w:vAlign w:val="center"/>
            <w:hideMark/>
          </w:tcPr>
          <w:p w14:paraId="743F462B"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-813,75</w:t>
            </w:r>
            <w:r w:rsidRPr="003076C3">
              <w:rPr>
                <w:rFonts w:ascii="Arial" w:eastAsia="Times New Roman" w:hAnsi="Arial" w:cs="Arial"/>
                <w:color w:val="000000"/>
                <w:sz w:val="18"/>
                <w:szCs w:val="18"/>
                <w:vertAlign w:val="superscript"/>
                <w:lang w:eastAsia="es-PE"/>
              </w:rPr>
              <w:t>*</w:t>
            </w:r>
          </w:p>
        </w:tc>
        <w:tc>
          <w:tcPr>
            <w:tcW w:w="1200" w:type="dxa"/>
            <w:tcBorders>
              <w:top w:val="nil"/>
              <w:left w:val="nil"/>
              <w:bottom w:val="single" w:sz="4" w:space="0" w:color="000000"/>
              <w:right w:val="single" w:sz="4" w:space="0" w:color="000000"/>
            </w:tcBorders>
            <w:shd w:val="clear" w:color="auto" w:fill="auto"/>
            <w:noWrap/>
            <w:vAlign w:val="center"/>
            <w:hideMark/>
          </w:tcPr>
          <w:p w14:paraId="3A73D9D4"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151.377</w:t>
            </w:r>
          </w:p>
        </w:tc>
        <w:tc>
          <w:tcPr>
            <w:tcW w:w="1200" w:type="dxa"/>
            <w:tcBorders>
              <w:top w:val="nil"/>
              <w:left w:val="nil"/>
              <w:bottom w:val="single" w:sz="4" w:space="0" w:color="000000"/>
              <w:right w:val="single" w:sz="4" w:space="0" w:color="000000"/>
            </w:tcBorders>
            <w:shd w:val="clear" w:color="auto" w:fill="auto"/>
            <w:noWrap/>
            <w:vAlign w:val="center"/>
            <w:hideMark/>
          </w:tcPr>
          <w:p w14:paraId="09787DC0"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.001</w:t>
            </w:r>
          </w:p>
        </w:tc>
        <w:tc>
          <w:tcPr>
            <w:tcW w:w="1200" w:type="dxa"/>
            <w:tcBorders>
              <w:top w:val="nil"/>
              <w:left w:val="nil"/>
              <w:bottom w:val="single" w:sz="4" w:space="0" w:color="000000"/>
              <w:right w:val="single" w:sz="4" w:space="0" w:color="000000"/>
            </w:tcBorders>
            <w:shd w:val="clear" w:color="auto" w:fill="auto"/>
            <w:noWrap/>
            <w:vAlign w:val="center"/>
            <w:hideMark/>
          </w:tcPr>
          <w:p w14:paraId="6E7CD928"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-1263.17</w:t>
            </w:r>
          </w:p>
        </w:tc>
        <w:tc>
          <w:tcPr>
            <w:tcW w:w="1200" w:type="dxa"/>
            <w:tcBorders>
              <w:top w:val="nil"/>
              <w:left w:val="nil"/>
              <w:bottom w:val="single" w:sz="4" w:space="0" w:color="000000"/>
              <w:right w:val="single" w:sz="12" w:space="0" w:color="000000"/>
            </w:tcBorders>
            <w:shd w:val="clear" w:color="auto" w:fill="auto"/>
            <w:noWrap/>
            <w:vAlign w:val="center"/>
            <w:hideMark/>
          </w:tcPr>
          <w:p w14:paraId="46A3CC64"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-364.33</w:t>
            </w:r>
          </w:p>
        </w:tc>
      </w:tr>
      <w:tr w:rsidR="00CD284D" w:rsidRPr="003076C3" w14:paraId="7EFBF6F4" w14:textId="77777777" w:rsidTr="008A66C2">
        <w:trPr>
          <w:trHeight w:val="300"/>
        </w:trPr>
        <w:tc>
          <w:tcPr>
            <w:tcW w:w="1281" w:type="dxa"/>
            <w:vMerge w:val="restart"/>
            <w:tcBorders>
              <w:top w:val="nil"/>
              <w:left w:val="single" w:sz="12" w:space="0" w:color="000000"/>
              <w:bottom w:val="single" w:sz="4" w:space="0" w:color="000000"/>
              <w:right w:val="nil"/>
            </w:tcBorders>
            <w:shd w:val="clear" w:color="auto" w:fill="auto"/>
            <w:hideMark/>
          </w:tcPr>
          <w:p w14:paraId="2E19EE12" w14:textId="77777777" w:rsidR="00CD284D" w:rsidRDefault="00CD284D" w:rsidP="008A66C2">
            <w:pPr>
              <w:spacing w:after="0"/>
            </w:pPr>
            <w:r w:rsidRPr="003076C3">
              <w:rPr>
                <w:rFonts w:ascii="Arial" w:eastAsia="Times New Roman" w:hAnsi="Arial" w:cs="Arial"/>
                <w:color w:val="000000"/>
                <w:sz w:val="18"/>
                <w:szCs w:val="18"/>
                <w:lang w:eastAsia="es-PE"/>
              </w:rPr>
              <w:t xml:space="preserve">Conductividad a los </w:t>
            </w:r>
            <w:r>
              <w:rPr>
                <w:rFonts w:ascii="Arial" w:eastAsia="Times New Roman" w:hAnsi="Arial" w:cs="Arial"/>
                <w:color w:val="000000"/>
                <w:sz w:val="18"/>
                <w:szCs w:val="18"/>
                <w:lang w:eastAsia="es-PE"/>
              </w:rPr>
              <w:t>6</w:t>
            </w:r>
            <w:r w:rsidRPr="003076C3">
              <w:rPr>
                <w:rFonts w:ascii="Arial" w:eastAsia="Times New Roman" w:hAnsi="Arial" w:cs="Arial"/>
                <w:color w:val="000000"/>
                <w:sz w:val="18"/>
                <w:szCs w:val="18"/>
                <w:lang w:eastAsia="es-PE"/>
              </w:rPr>
              <w:t>0 días</w:t>
            </w:r>
          </w:p>
          <w:p w14:paraId="33CEF44B" w14:textId="77777777" w:rsidR="00CD284D" w:rsidRDefault="00CD284D" w:rsidP="008A66C2">
            <w:r>
              <w:rPr>
                <w:rFonts w:ascii="Arial" w:hAnsi="Arial" w:cs="Arial"/>
                <w:color w:val="000000"/>
                <w:sz w:val="18"/>
                <w:szCs w:val="18"/>
              </w:rPr>
              <w:t>(</w:t>
            </w:r>
            <w:r w:rsidRPr="00581580">
              <w:rPr>
                <w:rFonts w:ascii="Arial" w:eastAsia="Times New Roman" w:hAnsi="Arial" w:cs="Arial"/>
                <w:color w:val="000000"/>
                <w:sz w:val="18"/>
                <w:szCs w:val="18"/>
                <w:lang w:eastAsia="es-PE"/>
              </w:rPr>
              <w:t>S/cm</w:t>
            </w:r>
            <w:r>
              <w:rPr>
                <w:rFonts w:ascii="Arial" w:eastAsia="Times New Roman" w:hAnsi="Arial" w:cs="Arial"/>
                <w:color w:val="000000"/>
                <w:sz w:val="18"/>
                <w:szCs w:val="18"/>
                <w:lang w:eastAsia="es-PE"/>
              </w:rPr>
              <w:t>)</w:t>
            </w:r>
          </w:p>
          <w:p w14:paraId="257EAD3A"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28" w:type="dxa"/>
            <w:vMerge w:val="restart"/>
            <w:tcBorders>
              <w:top w:val="nil"/>
              <w:left w:val="nil"/>
              <w:bottom w:val="single" w:sz="4" w:space="0" w:color="000000"/>
              <w:right w:val="nil"/>
            </w:tcBorders>
            <w:shd w:val="clear" w:color="auto" w:fill="auto"/>
            <w:hideMark/>
          </w:tcPr>
          <w:p w14:paraId="07C84498"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5%</w:t>
            </w:r>
          </w:p>
        </w:tc>
        <w:tc>
          <w:tcPr>
            <w:tcW w:w="516" w:type="dxa"/>
            <w:tcBorders>
              <w:top w:val="nil"/>
              <w:left w:val="nil"/>
              <w:bottom w:val="nil"/>
              <w:right w:val="single" w:sz="12" w:space="0" w:color="000000"/>
            </w:tcBorders>
            <w:shd w:val="clear" w:color="auto" w:fill="auto"/>
            <w:hideMark/>
          </w:tcPr>
          <w:p w14:paraId="28FC2960"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10%</w:t>
            </w:r>
          </w:p>
        </w:tc>
        <w:tc>
          <w:tcPr>
            <w:tcW w:w="1200" w:type="dxa"/>
            <w:tcBorders>
              <w:top w:val="nil"/>
              <w:left w:val="nil"/>
              <w:bottom w:val="nil"/>
              <w:right w:val="single" w:sz="4" w:space="0" w:color="000000"/>
            </w:tcBorders>
            <w:shd w:val="clear" w:color="auto" w:fill="auto"/>
            <w:noWrap/>
            <w:vAlign w:val="center"/>
            <w:hideMark/>
          </w:tcPr>
          <w:p w14:paraId="6CCC1D84"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584.50</w:t>
            </w:r>
          </w:p>
        </w:tc>
        <w:tc>
          <w:tcPr>
            <w:tcW w:w="1200" w:type="dxa"/>
            <w:tcBorders>
              <w:top w:val="nil"/>
              <w:left w:val="nil"/>
              <w:bottom w:val="nil"/>
              <w:right w:val="single" w:sz="4" w:space="0" w:color="000000"/>
            </w:tcBorders>
            <w:shd w:val="clear" w:color="auto" w:fill="auto"/>
            <w:noWrap/>
            <w:vAlign w:val="center"/>
            <w:hideMark/>
          </w:tcPr>
          <w:p w14:paraId="6D954264"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235.531</w:t>
            </w:r>
          </w:p>
        </w:tc>
        <w:tc>
          <w:tcPr>
            <w:tcW w:w="1200" w:type="dxa"/>
            <w:tcBorders>
              <w:top w:val="nil"/>
              <w:left w:val="nil"/>
              <w:bottom w:val="nil"/>
              <w:right w:val="single" w:sz="4" w:space="0" w:color="000000"/>
            </w:tcBorders>
            <w:shd w:val="clear" w:color="auto" w:fill="auto"/>
            <w:noWrap/>
            <w:vAlign w:val="center"/>
            <w:hideMark/>
          </w:tcPr>
          <w:p w14:paraId="1220F6D5"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.114</w:t>
            </w:r>
          </w:p>
        </w:tc>
        <w:tc>
          <w:tcPr>
            <w:tcW w:w="1200" w:type="dxa"/>
            <w:tcBorders>
              <w:top w:val="nil"/>
              <w:left w:val="nil"/>
              <w:bottom w:val="nil"/>
              <w:right w:val="single" w:sz="4" w:space="0" w:color="000000"/>
            </w:tcBorders>
            <w:shd w:val="clear" w:color="auto" w:fill="auto"/>
            <w:noWrap/>
            <w:vAlign w:val="center"/>
            <w:hideMark/>
          </w:tcPr>
          <w:p w14:paraId="15AA10A3"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-114.77</w:t>
            </w:r>
          </w:p>
        </w:tc>
        <w:tc>
          <w:tcPr>
            <w:tcW w:w="1200" w:type="dxa"/>
            <w:tcBorders>
              <w:top w:val="nil"/>
              <w:left w:val="nil"/>
              <w:bottom w:val="nil"/>
              <w:right w:val="single" w:sz="12" w:space="0" w:color="000000"/>
            </w:tcBorders>
            <w:shd w:val="clear" w:color="auto" w:fill="auto"/>
            <w:noWrap/>
            <w:vAlign w:val="center"/>
            <w:hideMark/>
          </w:tcPr>
          <w:p w14:paraId="384D0D17"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1283.77</w:t>
            </w:r>
          </w:p>
        </w:tc>
      </w:tr>
      <w:tr w:rsidR="00CD284D" w:rsidRPr="003076C3" w14:paraId="640D35CD" w14:textId="77777777" w:rsidTr="008A66C2">
        <w:trPr>
          <w:trHeight w:val="300"/>
        </w:trPr>
        <w:tc>
          <w:tcPr>
            <w:tcW w:w="1281" w:type="dxa"/>
            <w:vMerge/>
            <w:tcBorders>
              <w:top w:val="nil"/>
              <w:left w:val="single" w:sz="12" w:space="0" w:color="000000"/>
              <w:bottom w:val="single" w:sz="4" w:space="0" w:color="000000"/>
              <w:right w:val="nil"/>
            </w:tcBorders>
            <w:vAlign w:val="center"/>
            <w:hideMark/>
          </w:tcPr>
          <w:p w14:paraId="233DF969"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28" w:type="dxa"/>
            <w:vMerge/>
            <w:tcBorders>
              <w:top w:val="nil"/>
              <w:left w:val="nil"/>
              <w:bottom w:val="single" w:sz="4" w:space="0" w:color="000000"/>
              <w:right w:val="nil"/>
            </w:tcBorders>
            <w:vAlign w:val="center"/>
            <w:hideMark/>
          </w:tcPr>
          <w:p w14:paraId="1B95F3E8"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16" w:type="dxa"/>
            <w:tcBorders>
              <w:top w:val="nil"/>
              <w:left w:val="nil"/>
              <w:bottom w:val="nil"/>
              <w:right w:val="single" w:sz="12" w:space="0" w:color="000000"/>
            </w:tcBorders>
            <w:shd w:val="clear" w:color="auto" w:fill="auto"/>
            <w:hideMark/>
          </w:tcPr>
          <w:p w14:paraId="62BADF0D"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15%</w:t>
            </w:r>
          </w:p>
        </w:tc>
        <w:tc>
          <w:tcPr>
            <w:tcW w:w="1200" w:type="dxa"/>
            <w:tcBorders>
              <w:top w:val="nil"/>
              <w:left w:val="nil"/>
              <w:bottom w:val="nil"/>
              <w:right w:val="single" w:sz="4" w:space="0" w:color="000000"/>
            </w:tcBorders>
            <w:shd w:val="clear" w:color="auto" w:fill="auto"/>
            <w:noWrap/>
            <w:vAlign w:val="center"/>
            <w:hideMark/>
          </w:tcPr>
          <w:p w14:paraId="360BD269"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2297,25</w:t>
            </w:r>
            <w:r w:rsidRPr="003076C3">
              <w:rPr>
                <w:rFonts w:ascii="Arial" w:eastAsia="Times New Roman" w:hAnsi="Arial" w:cs="Arial"/>
                <w:color w:val="000000"/>
                <w:sz w:val="18"/>
                <w:szCs w:val="18"/>
                <w:vertAlign w:val="superscript"/>
                <w:lang w:eastAsia="es-PE"/>
              </w:rPr>
              <w:t>*</w:t>
            </w:r>
          </w:p>
        </w:tc>
        <w:tc>
          <w:tcPr>
            <w:tcW w:w="1200" w:type="dxa"/>
            <w:tcBorders>
              <w:top w:val="nil"/>
              <w:left w:val="nil"/>
              <w:bottom w:val="nil"/>
              <w:right w:val="single" w:sz="4" w:space="0" w:color="000000"/>
            </w:tcBorders>
            <w:shd w:val="clear" w:color="auto" w:fill="auto"/>
            <w:noWrap/>
            <w:vAlign w:val="center"/>
            <w:hideMark/>
          </w:tcPr>
          <w:p w14:paraId="7E93D411"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235.531</w:t>
            </w:r>
          </w:p>
        </w:tc>
        <w:tc>
          <w:tcPr>
            <w:tcW w:w="1200" w:type="dxa"/>
            <w:tcBorders>
              <w:top w:val="nil"/>
              <w:left w:val="nil"/>
              <w:bottom w:val="nil"/>
              <w:right w:val="single" w:sz="4" w:space="0" w:color="000000"/>
            </w:tcBorders>
            <w:shd w:val="clear" w:color="auto" w:fill="auto"/>
            <w:noWrap/>
            <w:vAlign w:val="center"/>
            <w:hideMark/>
          </w:tcPr>
          <w:p w14:paraId="083B8CC9"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.000</w:t>
            </w:r>
          </w:p>
        </w:tc>
        <w:tc>
          <w:tcPr>
            <w:tcW w:w="1200" w:type="dxa"/>
            <w:tcBorders>
              <w:top w:val="nil"/>
              <w:left w:val="nil"/>
              <w:bottom w:val="nil"/>
              <w:right w:val="single" w:sz="4" w:space="0" w:color="000000"/>
            </w:tcBorders>
            <w:shd w:val="clear" w:color="auto" w:fill="auto"/>
            <w:noWrap/>
            <w:vAlign w:val="center"/>
            <w:hideMark/>
          </w:tcPr>
          <w:p w14:paraId="6F94B131"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1597.98</w:t>
            </w:r>
          </w:p>
        </w:tc>
        <w:tc>
          <w:tcPr>
            <w:tcW w:w="1200" w:type="dxa"/>
            <w:tcBorders>
              <w:top w:val="nil"/>
              <w:left w:val="nil"/>
              <w:bottom w:val="nil"/>
              <w:right w:val="single" w:sz="12" w:space="0" w:color="000000"/>
            </w:tcBorders>
            <w:shd w:val="clear" w:color="auto" w:fill="auto"/>
            <w:noWrap/>
            <w:vAlign w:val="center"/>
            <w:hideMark/>
          </w:tcPr>
          <w:p w14:paraId="365E8B27"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2996.52</w:t>
            </w:r>
          </w:p>
        </w:tc>
      </w:tr>
      <w:tr w:rsidR="00CD284D" w:rsidRPr="003076C3" w14:paraId="23319115" w14:textId="77777777" w:rsidTr="008A66C2">
        <w:trPr>
          <w:trHeight w:val="300"/>
        </w:trPr>
        <w:tc>
          <w:tcPr>
            <w:tcW w:w="1281" w:type="dxa"/>
            <w:vMerge/>
            <w:tcBorders>
              <w:top w:val="nil"/>
              <w:left w:val="single" w:sz="12" w:space="0" w:color="000000"/>
              <w:bottom w:val="single" w:sz="4" w:space="0" w:color="000000"/>
              <w:right w:val="nil"/>
            </w:tcBorders>
            <w:vAlign w:val="center"/>
            <w:hideMark/>
          </w:tcPr>
          <w:p w14:paraId="69D5E31F"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28" w:type="dxa"/>
            <w:vMerge/>
            <w:tcBorders>
              <w:top w:val="nil"/>
              <w:left w:val="nil"/>
              <w:bottom w:val="single" w:sz="4" w:space="0" w:color="000000"/>
              <w:right w:val="nil"/>
            </w:tcBorders>
            <w:vAlign w:val="center"/>
            <w:hideMark/>
          </w:tcPr>
          <w:p w14:paraId="4D76FA72"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16" w:type="dxa"/>
            <w:tcBorders>
              <w:top w:val="nil"/>
              <w:left w:val="nil"/>
              <w:bottom w:val="single" w:sz="4" w:space="0" w:color="000000"/>
              <w:right w:val="single" w:sz="12" w:space="0" w:color="000000"/>
            </w:tcBorders>
            <w:shd w:val="clear" w:color="auto" w:fill="auto"/>
            <w:hideMark/>
          </w:tcPr>
          <w:p w14:paraId="6872CD9D"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20%</w:t>
            </w:r>
          </w:p>
        </w:tc>
        <w:tc>
          <w:tcPr>
            <w:tcW w:w="1200" w:type="dxa"/>
            <w:tcBorders>
              <w:top w:val="nil"/>
              <w:left w:val="nil"/>
              <w:bottom w:val="single" w:sz="4" w:space="0" w:color="000000"/>
              <w:right w:val="single" w:sz="4" w:space="0" w:color="000000"/>
            </w:tcBorders>
            <w:shd w:val="clear" w:color="auto" w:fill="auto"/>
            <w:noWrap/>
            <w:vAlign w:val="center"/>
            <w:hideMark/>
          </w:tcPr>
          <w:p w14:paraId="1746F6F3"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3440,25</w:t>
            </w:r>
            <w:r w:rsidRPr="003076C3">
              <w:rPr>
                <w:rFonts w:ascii="Arial" w:eastAsia="Times New Roman" w:hAnsi="Arial" w:cs="Arial"/>
                <w:color w:val="000000"/>
                <w:sz w:val="18"/>
                <w:szCs w:val="18"/>
                <w:vertAlign w:val="superscript"/>
                <w:lang w:eastAsia="es-PE"/>
              </w:rPr>
              <w:t>*</w:t>
            </w:r>
          </w:p>
        </w:tc>
        <w:tc>
          <w:tcPr>
            <w:tcW w:w="1200" w:type="dxa"/>
            <w:tcBorders>
              <w:top w:val="nil"/>
              <w:left w:val="nil"/>
              <w:bottom w:val="single" w:sz="4" w:space="0" w:color="000000"/>
              <w:right w:val="single" w:sz="4" w:space="0" w:color="000000"/>
            </w:tcBorders>
            <w:shd w:val="clear" w:color="auto" w:fill="auto"/>
            <w:noWrap/>
            <w:vAlign w:val="center"/>
            <w:hideMark/>
          </w:tcPr>
          <w:p w14:paraId="187C85DF"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235.531</w:t>
            </w:r>
          </w:p>
        </w:tc>
        <w:tc>
          <w:tcPr>
            <w:tcW w:w="1200" w:type="dxa"/>
            <w:tcBorders>
              <w:top w:val="nil"/>
              <w:left w:val="nil"/>
              <w:bottom w:val="single" w:sz="4" w:space="0" w:color="000000"/>
              <w:right w:val="single" w:sz="4" w:space="0" w:color="000000"/>
            </w:tcBorders>
            <w:shd w:val="clear" w:color="auto" w:fill="auto"/>
            <w:noWrap/>
            <w:vAlign w:val="center"/>
            <w:hideMark/>
          </w:tcPr>
          <w:p w14:paraId="7C287B53"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.000</w:t>
            </w:r>
          </w:p>
        </w:tc>
        <w:tc>
          <w:tcPr>
            <w:tcW w:w="1200" w:type="dxa"/>
            <w:tcBorders>
              <w:top w:val="nil"/>
              <w:left w:val="nil"/>
              <w:bottom w:val="single" w:sz="4" w:space="0" w:color="000000"/>
              <w:right w:val="single" w:sz="4" w:space="0" w:color="000000"/>
            </w:tcBorders>
            <w:shd w:val="clear" w:color="auto" w:fill="auto"/>
            <w:noWrap/>
            <w:vAlign w:val="center"/>
            <w:hideMark/>
          </w:tcPr>
          <w:p w14:paraId="38100BA6"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2740.98</w:t>
            </w:r>
          </w:p>
        </w:tc>
        <w:tc>
          <w:tcPr>
            <w:tcW w:w="1200" w:type="dxa"/>
            <w:tcBorders>
              <w:top w:val="nil"/>
              <w:left w:val="nil"/>
              <w:bottom w:val="single" w:sz="4" w:space="0" w:color="000000"/>
              <w:right w:val="single" w:sz="12" w:space="0" w:color="000000"/>
            </w:tcBorders>
            <w:shd w:val="clear" w:color="auto" w:fill="auto"/>
            <w:noWrap/>
            <w:vAlign w:val="center"/>
            <w:hideMark/>
          </w:tcPr>
          <w:p w14:paraId="5A9BB9BE"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4139.52</w:t>
            </w:r>
          </w:p>
        </w:tc>
      </w:tr>
      <w:tr w:rsidR="00CD284D" w:rsidRPr="003076C3" w14:paraId="71D3220F" w14:textId="77777777" w:rsidTr="008A66C2">
        <w:trPr>
          <w:trHeight w:val="300"/>
        </w:trPr>
        <w:tc>
          <w:tcPr>
            <w:tcW w:w="1281" w:type="dxa"/>
            <w:vMerge/>
            <w:tcBorders>
              <w:top w:val="nil"/>
              <w:left w:val="single" w:sz="12" w:space="0" w:color="000000"/>
              <w:bottom w:val="single" w:sz="4" w:space="0" w:color="000000"/>
              <w:right w:val="nil"/>
            </w:tcBorders>
            <w:vAlign w:val="center"/>
            <w:hideMark/>
          </w:tcPr>
          <w:p w14:paraId="3F978B0D"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28" w:type="dxa"/>
            <w:vMerge w:val="restart"/>
            <w:tcBorders>
              <w:top w:val="nil"/>
              <w:left w:val="nil"/>
              <w:bottom w:val="single" w:sz="4" w:space="0" w:color="000000"/>
              <w:right w:val="nil"/>
            </w:tcBorders>
            <w:shd w:val="clear" w:color="auto" w:fill="auto"/>
            <w:hideMark/>
          </w:tcPr>
          <w:p w14:paraId="33BE42F2"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10%</w:t>
            </w:r>
          </w:p>
        </w:tc>
        <w:tc>
          <w:tcPr>
            <w:tcW w:w="516" w:type="dxa"/>
            <w:tcBorders>
              <w:top w:val="nil"/>
              <w:left w:val="nil"/>
              <w:bottom w:val="nil"/>
              <w:right w:val="single" w:sz="12" w:space="0" w:color="000000"/>
            </w:tcBorders>
            <w:shd w:val="clear" w:color="auto" w:fill="auto"/>
            <w:hideMark/>
          </w:tcPr>
          <w:p w14:paraId="251B13DC"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5%</w:t>
            </w:r>
          </w:p>
        </w:tc>
        <w:tc>
          <w:tcPr>
            <w:tcW w:w="1200" w:type="dxa"/>
            <w:tcBorders>
              <w:top w:val="nil"/>
              <w:left w:val="nil"/>
              <w:bottom w:val="nil"/>
              <w:right w:val="single" w:sz="4" w:space="0" w:color="000000"/>
            </w:tcBorders>
            <w:shd w:val="clear" w:color="auto" w:fill="auto"/>
            <w:noWrap/>
            <w:vAlign w:val="center"/>
            <w:hideMark/>
          </w:tcPr>
          <w:p w14:paraId="1AD59F83"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-584.50</w:t>
            </w:r>
          </w:p>
        </w:tc>
        <w:tc>
          <w:tcPr>
            <w:tcW w:w="1200" w:type="dxa"/>
            <w:tcBorders>
              <w:top w:val="nil"/>
              <w:left w:val="nil"/>
              <w:bottom w:val="nil"/>
              <w:right w:val="single" w:sz="4" w:space="0" w:color="000000"/>
            </w:tcBorders>
            <w:shd w:val="clear" w:color="auto" w:fill="auto"/>
            <w:noWrap/>
            <w:vAlign w:val="center"/>
            <w:hideMark/>
          </w:tcPr>
          <w:p w14:paraId="10552E19"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235.531</w:t>
            </w:r>
          </w:p>
        </w:tc>
        <w:tc>
          <w:tcPr>
            <w:tcW w:w="1200" w:type="dxa"/>
            <w:tcBorders>
              <w:top w:val="nil"/>
              <w:left w:val="nil"/>
              <w:bottom w:val="nil"/>
              <w:right w:val="single" w:sz="4" w:space="0" w:color="000000"/>
            </w:tcBorders>
            <w:shd w:val="clear" w:color="auto" w:fill="auto"/>
            <w:noWrap/>
            <w:vAlign w:val="center"/>
            <w:hideMark/>
          </w:tcPr>
          <w:p w14:paraId="2ED62FD4"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.114</w:t>
            </w:r>
          </w:p>
        </w:tc>
        <w:tc>
          <w:tcPr>
            <w:tcW w:w="1200" w:type="dxa"/>
            <w:tcBorders>
              <w:top w:val="nil"/>
              <w:left w:val="nil"/>
              <w:bottom w:val="nil"/>
              <w:right w:val="single" w:sz="4" w:space="0" w:color="000000"/>
            </w:tcBorders>
            <w:shd w:val="clear" w:color="auto" w:fill="auto"/>
            <w:noWrap/>
            <w:vAlign w:val="center"/>
            <w:hideMark/>
          </w:tcPr>
          <w:p w14:paraId="69F59B13"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-1283.77</w:t>
            </w:r>
          </w:p>
        </w:tc>
        <w:tc>
          <w:tcPr>
            <w:tcW w:w="1200" w:type="dxa"/>
            <w:tcBorders>
              <w:top w:val="nil"/>
              <w:left w:val="nil"/>
              <w:bottom w:val="nil"/>
              <w:right w:val="single" w:sz="12" w:space="0" w:color="000000"/>
            </w:tcBorders>
            <w:shd w:val="clear" w:color="auto" w:fill="auto"/>
            <w:noWrap/>
            <w:vAlign w:val="center"/>
            <w:hideMark/>
          </w:tcPr>
          <w:p w14:paraId="0E4B178D"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114.77</w:t>
            </w:r>
          </w:p>
        </w:tc>
      </w:tr>
      <w:tr w:rsidR="00CD284D" w:rsidRPr="003076C3" w14:paraId="563C888D" w14:textId="77777777" w:rsidTr="008A66C2">
        <w:trPr>
          <w:trHeight w:val="300"/>
        </w:trPr>
        <w:tc>
          <w:tcPr>
            <w:tcW w:w="1281" w:type="dxa"/>
            <w:vMerge/>
            <w:tcBorders>
              <w:top w:val="nil"/>
              <w:left w:val="single" w:sz="12" w:space="0" w:color="000000"/>
              <w:bottom w:val="single" w:sz="4" w:space="0" w:color="000000"/>
              <w:right w:val="nil"/>
            </w:tcBorders>
            <w:vAlign w:val="center"/>
            <w:hideMark/>
          </w:tcPr>
          <w:p w14:paraId="4BCE8F3C"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28" w:type="dxa"/>
            <w:vMerge/>
            <w:tcBorders>
              <w:top w:val="nil"/>
              <w:left w:val="nil"/>
              <w:bottom w:val="single" w:sz="4" w:space="0" w:color="000000"/>
              <w:right w:val="nil"/>
            </w:tcBorders>
            <w:vAlign w:val="center"/>
            <w:hideMark/>
          </w:tcPr>
          <w:p w14:paraId="4E59DF51"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16" w:type="dxa"/>
            <w:tcBorders>
              <w:top w:val="nil"/>
              <w:left w:val="nil"/>
              <w:bottom w:val="nil"/>
              <w:right w:val="single" w:sz="12" w:space="0" w:color="000000"/>
            </w:tcBorders>
            <w:shd w:val="clear" w:color="auto" w:fill="auto"/>
            <w:hideMark/>
          </w:tcPr>
          <w:p w14:paraId="68D8FD31"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15%</w:t>
            </w:r>
          </w:p>
        </w:tc>
        <w:tc>
          <w:tcPr>
            <w:tcW w:w="1200" w:type="dxa"/>
            <w:tcBorders>
              <w:top w:val="nil"/>
              <w:left w:val="nil"/>
              <w:bottom w:val="nil"/>
              <w:right w:val="single" w:sz="4" w:space="0" w:color="000000"/>
            </w:tcBorders>
            <w:shd w:val="clear" w:color="auto" w:fill="auto"/>
            <w:noWrap/>
            <w:vAlign w:val="center"/>
            <w:hideMark/>
          </w:tcPr>
          <w:p w14:paraId="677627AD"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1712,75</w:t>
            </w:r>
            <w:r w:rsidRPr="003076C3">
              <w:rPr>
                <w:rFonts w:ascii="Arial" w:eastAsia="Times New Roman" w:hAnsi="Arial" w:cs="Arial"/>
                <w:color w:val="000000"/>
                <w:sz w:val="18"/>
                <w:szCs w:val="18"/>
                <w:vertAlign w:val="superscript"/>
                <w:lang w:eastAsia="es-PE"/>
              </w:rPr>
              <w:t>*</w:t>
            </w:r>
          </w:p>
        </w:tc>
        <w:tc>
          <w:tcPr>
            <w:tcW w:w="1200" w:type="dxa"/>
            <w:tcBorders>
              <w:top w:val="nil"/>
              <w:left w:val="nil"/>
              <w:bottom w:val="nil"/>
              <w:right w:val="single" w:sz="4" w:space="0" w:color="000000"/>
            </w:tcBorders>
            <w:shd w:val="clear" w:color="auto" w:fill="auto"/>
            <w:noWrap/>
            <w:vAlign w:val="center"/>
            <w:hideMark/>
          </w:tcPr>
          <w:p w14:paraId="3ADD00BF"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235.531</w:t>
            </w:r>
          </w:p>
        </w:tc>
        <w:tc>
          <w:tcPr>
            <w:tcW w:w="1200" w:type="dxa"/>
            <w:tcBorders>
              <w:top w:val="nil"/>
              <w:left w:val="nil"/>
              <w:bottom w:val="nil"/>
              <w:right w:val="single" w:sz="4" w:space="0" w:color="000000"/>
            </w:tcBorders>
            <w:shd w:val="clear" w:color="auto" w:fill="auto"/>
            <w:noWrap/>
            <w:vAlign w:val="center"/>
            <w:hideMark/>
          </w:tcPr>
          <w:p w14:paraId="4B72849D"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.000</w:t>
            </w:r>
          </w:p>
        </w:tc>
        <w:tc>
          <w:tcPr>
            <w:tcW w:w="1200" w:type="dxa"/>
            <w:tcBorders>
              <w:top w:val="nil"/>
              <w:left w:val="nil"/>
              <w:bottom w:val="nil"/>
              <w:right w:val="single" w:sz="4" w:space="0" w:color="000000"/>
            </w:tcBorders>
            <w:shd w:val="clear" w:color="auto" w:fill="auto"/>
            <w:noWrap/>
            <w:vAlign w:val="center"/>
            <w:hideMark/>
          </w:tcPr>
          <w:p w14:paraId="03566417"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1013.48</w:t>
            </w:r>
          </w:p>
        </w:tc>
        <w:tc>
          <w:tcPr>
            <w:tcW w:w="1200" w:type="dxa"/>
            <w:tcBorders>
              <w:top w:val="nil"/>
              <w:left w:val="nil"/>
              <w:bottom w:val="nil"/>
              <w:right w:val="single" w:sz="12" w:space="0" w:color="000000"/>
            </w:tcBorders>
            <w:shd w:val="clear" w:color="auto" w:fill="auto"/>
            <w:noWrap/>
            <w:vAlign w:val="center"/>
            <w:hideMark/>
          </w:tcPr>
          <w:p w14:paraId="244A6CCC"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2412.02</w:t>
            </w:r>
          </w:p>
        </w:tc>
      </w:tr>
      <w:tr w:rsidR="00CD284D" w:rsidRPr="003076C3" w14:paraId="5B8F7370" w14:textId="77777777" w:rsidTr="008A66C2">
        <w:trPr>
          <w:trHeight w:val="300"/>
        </w:trPr>
        <w:tc>
          <w:tcPr>
            <w:tcW w:w="1281" w:type="dxa"/>
            <w:vMerge/>
            <w:tcBorders>
              <w:top w:val="nil"/>
              <w:left w:val="single" w:sz="12" w:space="0" w:color="000000"/>
              <w:bottom w:val="single" w:sz="4" w:space="0" w:color="000000"/>
              <w:right w:val="nil"/>
            </w:tcBorders>
            <w:vAlign w:val="center"/>
            <w:hideMark/>
          </w:tcPr>
          <w:p w14:paraId="6B4F7D22"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28" w:type="dxa"/>
            <w:vMerge/>
            <w:tcBorders>
              <w:top w:val="nil"/>
              <w:left w:val="nil"/>
              <w:bottom w:val="single" w:sz="4" w:space="0" w:color="000000"/>
              <w:right w:val="nil"/>
            </w:tcBorders>
            <w:vAlign w:val="center"/>
            <w:hideMark/>
          </w:tcPr>
          <w:p w14:paraId="6380817A"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16" w:type="dxa"/>
            <w:tcBorders>
              <w:top w:val="nil"/>
              <w:left w:val="nil"/>
              <w:bottom w:val="single" w:sz="4" w:space="0" w:color="000000"/>
              <w:right w:val="single" w:sz="12" w:space="0" w:color="000000"/>
            </w:tcBorders>
            <w:shd w:val="clear" w:color="auto" w:fill="auto"/>
            <w:hideMark/>
          </w:tcPr>
          <w:p w14:paraId="53F41689"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20%</w:t>
            </w:r>
          </w:p>
        </w:tc>
        <w:tc>
          <w:tcPr>
            <w:tcW w:w="1200" w:type="dxa"/>
            <w:tcBorders>
              <w:top w:val="nil"/>
              <w:left w:val="nil"/>
              <w:bottom w:val="single" w:sz="4" w:space="0" w:color="000000"/>
              <w:right w:val="single" w:sz="4" w:space="0" w:color="000000"/>
            </w:tcBorders>
            <w:shd w:val="clear" w:color="auto" w:fill="auto"/>
            <w:noWrap/>
            <w:vAlign w:val="center"/>
            <w:hideMark/>
          </w:tcPr>
          <w:p w14:paraId="56117137"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2855,75</w:t>
            </w:r>
            <w:r w:rsidRPr="003076C3">
              <w:rPr>
                <w:rFonts w:ascii="Arial" w:eastAsia="Times New Roman" w:hAnsi="Arial" w:cs="Arial"/>
                <w:color w:val="000000"/>
                <w:sz w:val="18"/>
                <w:szCs w:val="18"/>
                <w:vertAlign w:val="superscript"/>
                <w:lang w:eastAsia="es-PE"/>
              </w:rPr>
              <w:t>*</w:t>
            </w:r>
          </w:p>
        </w:tc>
        <w:tc>
          <w:tcPr>
            <w:tcW w:w="1200" w:type="dxa"/>
            <w:tcBorders>
              <w:top w:val="nil"/>
              <w:left w:val="nil"/>
              <w:bottom w:val="single" w:sz="4" w:space="0" w:color="000000"/>
              <w:right w:val="single" w:sz="4" w:space="0" w:color="000000"/>
            </w:tcBorders>
            <w:shd w:val="clear" w:color="auto" w:fill="auto"/>
            <w:noWrap/>
            <w:vAlign w:val="center"/>
            <w:hideMark/>
          </w:tcPr>
          <w:p w14:paraId="763136F3"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235.531</w:t>
            </w:r>
          </w:p>
        </w:tc>
        <w:tc>
          <w:tcPr>
            <w:tcW w:w="1200" w:type="dxa"/>
            <w:tcBorders>
              <w:top w:val="nil"/>
              <w:left w:val="nil"/>
              <w:bottom w:val="single" w:sz="4" w:space="0" w:color="000000"/>
              <w:right w:val="single" w:sz="4" w:space="0" w:color="000000"/>
            </w:tcBorders>
            <w:shd w:val="clear" w:color="auto" w:fill="auto"/>
            <w:noWrap/>
            <w:vAlign w:val="center"/>
            <w:hideMark/>
          </w:tcPr>
          <w:p w14:paraId="5915FEAA"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.000</w:t>
            </w:r>
          </w:p>
        </w:tc>
        <w:tc>
          <w:tcPr>
            <w:tcW w:w="1200" w:type="dxa"/>
            <w:tcBorders>
              <w:top w:val="nil"/>
              <w:left w:val="nil"/>
              <w:bottom w:val="single" w:sz="4" w:space="0" w:color="000000"/>
              <w:right w:val="single" w:sz="4" w:space="0" w:color="000000"/>
            </w:tcBorders>
            <w:shd w:val="clear" w:color="auto" w:fill="auto"/>
            <w:noWrap/>
            <w:vAlign w:val="center"/>
            <w:hideMark/>
          </w:tcPr>
          <w:p w14:paraId="3BD7994C"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2156.48</w:t>
            </w:r>
          </w:p>
        </w:tc>
        <w:tc>
          <w:tcPr>
            <w:tcW w:w="1200" w:type="dxa"/>
            <w:tcBorders>
              <w:top w:val="nil"/>
              <w:left w:val="nil"/>
              <w:bottom w:val="single" w:sz="4" w:space="0" w:color="000000"/>
              <w:right w:val="single" w:sz="12" w:space="0" w:color="000000"/>
            </w:tcBorders>
            <w:shd w:val="clear" w:color="auto" w:fill="auto"/>
            <w:noWrap/>
            <w:vAlign w:val="center"/>
            <w:hideMark/>
          </w:tcPr>
          <w:p w14:paraId="5920D4C5"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3555.02</w:t>
            </w:r>
          </w:p>
        </w:tc>
      </w:tr>
      <w:tr w:rsidR="00CD284D" w:rsidRPr="003076C3" w14:paraId="01081C4F" w14:textId="77777777" w:rsidTr="008A66C2">
        <w:trPr>
          <w:trHeight w:val="300"/>
        </w:trPr>
        <w:tc>
          <w:tcPr>
            <w:tcW w:w="1281" w:type="dxa"/>
            <w:vMerge/>
            <w:tcBorders>
              <w:top w:val="nil"/>
              <w:left w:val="single" w:sz="12" w:space="0" w:color="000000"/>
              <w:bottom w:val="single" w:sz="4" w:space="0" w:color="000000"/>
              <w:right w:val="nil"/>
            </w:tcBorders>
            <w:vAlign w:val="center"/>
            <w:hideMark/>
          </w:tcPr>
          <w:p w14:paraId="294C82C7"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28" w:type="dxa"/>
            <w:vMerge w:val="restart"/>
            <w:tcBorders>
              <w:top w:val="nil"/>
              <w:left w:val="nil"/>
              <w:bottom w:val="single" w:sz="4" w:space="0" w:color="000000"/>
              <w:right w:val="nil"/>
            </w:tcBorders>
            <w:shd w:val="clear" w:color="auto" w:fill="auto"/>
            <w:hideMark/>
          </w:tcPr>
          <w:p w14:paraId="7741E621"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15%</w:t>
            </w:r>
          </w:p>
        </w:tc>
        <w:tc>
          <w:tcPr>
            <w:tcW w:w="516" w:type="dxa"/>
            <w:tcBorders>
              <w:top w:val="nil"/>
              <w:left w:val="nil"/>
              <w:bottom w:val="nil"/>
              <w:right w:val="single" w:sz="12" w:space="0" w:color="000000"/>
            </w:tcBorders>
            <w:shd w:val="clear" w:color="auto" w:fill="auto"/>
            <w:hideMark/>
          </w:tcPr>
          <w:p w14:paraId="36267806"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5%</w:t>
            </w:r>
          </w:p>
        </w:tc>
        <w:tc>
          <w:tcPr>
            <w:tcW w:w="1200" w:type="dxa"/>
            <w:tcBorders>
              <w:top w:val="nil"/>
              <w:left w:val="nil"/>
              <w:bottom w:val="nil"/>
              <w:right w:val="single" w:sz="4" w:space="0" w:color="000000"/>
            </w:tcBorders>
            <w:shd w:val="clear" w:color="auto" w:fill="auto"/>
            <w:noWrap/>
            <w:vAlign w:val="center"/>
            <w:hideMark/>
          </w:tcPr>
          <w:p w14:paraId="7CD757B7"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-2297,25</w:t>
            </w:r>
            <w:r w:rsidRPr="003076C3">
              <w:rPr>
                <w:rFonts w:ascii="Arial" w:eastAsia="Times New Roman" w:hAnsi="Arial" w:cs="Arial"/>
                <w:color w:val="000000"/>
                <w:sz w:val="18"/>
                <w:szCs w:val="18"/>
                <w:vertAlign w:val="superscript"/>
                <w:lang w:eastAsia="es-PE"/>
              </w:rPr>
              <w:t>*</w:t>
            </w:r>
          </w:p>
        </w:tc>
        <w:tc>
          <w:tcPr>
            <w:tcW w:w="1200" w:type="dxa"/>
            <w:tcBorders>
              <w:top w:val="nil"/>
              <w:left w:val="nil"/>
              <w:bottom w:val="nil"/>
              <w:right w:val="single" w:sz="4" w:space="0" w:color="000000"/>
            </w:tcBorders>
            <w:shd w:val="clear" w:color="auto" w:fill="auto"/>
            <w:noWrap/>
            <w:vAlign w:val="center"/>
            <w:hideMark/>
          </w:tcPr>
          <w:p w14:paraId="6C4D0A01"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235.531</w:t>
            </w:r>
          </w:p>
        </w:tc>
        <w:tc>
          <w:tcPr>
            <w:tcW w:w="1200" w:type="dxa"/>
            <w:tcBorders>
              <w:top w:val="nil"/>
              <w:left w:val="nil"/>
              <w:bottom w:val="nil"/>
              <w:right w:val="single" w:sz="4" w:space="0" w:color="000000"/>
            </w:tcBorders>
            <w:shd w:val="clear" w:color="auto" w:fill="auto"/>
            <w:noWrap/>
            <w:vAlign w:val="center"/>
            <w:hideMark/>
          </w:tcPr>
          <w:p w14:paraId="6285B263"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.000</w:t>
            </w:r>
          </w:p>
        </w:tc>
        <w:tc>
          <w:tcPr>
            <w:tcW w:w="1200" w:type="dxa"/>
            <w:tcBorders>
              <w:top w:val="nil"/>
              <w:left w:val="nil"/>
              <w:bottom w:val="nil"/>
              <w:right w:val="single" w:sz="4" w:space="0" w:color="000000"/>
            </w:tcBorders>
            <w:shd w:val="clear" w:color="auto" w:fill="auto"/>
            <w:noWrap/>
            <w:vAlign w:val="center"/>
            <w:hideMark/>
          </w:tcPr>
          <w:p w14:paraId="3E195AB4"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-2996.52</w:t>
            </w:r>
          </w:p>
        </w:tc>
        <w:tc>
          <w:tcPr>
            <w:tcW w:w="1200" w:type="dxa"/>
            <w:tcBorders>
              <w:top w:val="nil"/>
              <w:left w:val="nil"/>
              <w:bottom w:val="nil"/>
              <w:right w:val="single" w:sz="12" w:space="0" w:color="000000"/>
            </w:tcBorders>
            <w:shd w:val="clear" w:color="auto" w:fill="auto"/>
            <w:noWrap/>
            <w:vAlign w:val="center"/>
            <w:hideMark/>
          </w:tcPr>
          <w:p w14:paraId="6DB983F4"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-1597.98</w:t>
            </w:r>
          </w:p>
        </w:tc>
      </w:tr>
      <w:tr w:rsidR="00CD284D" w:rsidRPr="003076C3" w14:paraId="319E9718" w14:textId="77777777" w:rsidTr="008A66C2">
        <w:trPr>
          <w:trHeight w:val="300"/>
        </w:trPr>
        <w:tc>
          <w:tcPr>
            <w:tcW w:w="1281" w:type="dxa"/>
            <w:vMerge/>
            <w:tcBorders>
              <w:top w:val="nil"/>
              <w:left w:val="single" w:sz="12" w:space="0" w:color="000000"/>
              <w:bottom w:val="single" w:sz="4" w:space="0" w:color="000000"/>
              <w:right w:val="nil"/>
            </w:tcBorders>
            <w:vAlign w:val="center"/>
            <w:hideMark/>
          </w:tcPr>
          <w:p w14:paraId="2F32AF22"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28" w:type="dxa"/>
            <w:vMerge/>
            <w:tcBorders>
              <w:top w:val="nil"/>
              <w:left w:val="nil"/>
              <w:bottom w:val="single" w:sz="4" w:space="0" w:color="000000"/>
              <w:right w:val="nil"/>
            </w:tcBorders>
            <w:vAlign w:val="center"/>
            <w:hideMark/>
          </w:tcPr>
          <w:p w14:paraId="46757A2D"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16" w:type="dxa"/>
            <w:tcBorders>
              <w:top w:val="nil"/>
              <w:left w:val="nil"/>
              <w:bottom w:val="nil"/>
              <w:right w:val="single" w:sz="12" w:space="0" w:color="000000"/>
            </w:tcBorders>
            <w:shd w:val="clear" w:color="auto" w:fill="auto"/>
            <w:hideMark/>
          </w:tcPr>
          <w:p w14:paraId="23DCF8FD"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10%</w:t>
            </w:r>
          </w:p>
        </w:tc>
        <w:tc>
          <w:tcPr>
            <w:tcW w:w="1200" w:type="dxa"/>
            <w:tcBorders>
              <w:top w:val="nil"/>
              <w:left w:val="nil"/>
              <w:bottom w:val="nil"/>
              <w:right w:val="single" w:sz="4" w:space="0" w:color="000000"/>
            </w:tcBorders>
            <w:shd w:val="clear" w:color="auto" w:fill="auto"/>
            <w:noWrap/>
            <w:vAlign w:val="center"/>
            <w:hideMark/>
          </w:tcPr>
          <w:p w14:paraId="6F48BB9A"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-1712,75</w:t>
            </w:r>
            <w:r w:rsidRPr="003076C3">
              <w:rPr>
                <w:rFonts w:ascii="Arial" w:eastAsia="Times New Roman" w:hAnsi="Arial" w:cs="Arial"/>
                <w:color w:val="000000"/>
                <w:sz w:val="18"/>
                <w:szCs w:val="18"/>
                <w:vertAlign w:val="superscript"/>
                <w:lang w:eastAsia="es-PE"/>
              </w:rPr>
              <w:t>*</w:t>
            </w:r>
          </w:p>
        </w:tc>
        <w:tc>
          <w:tcPr>
            <w:tcW w:w="1200" w:type="dxa"/>
            <w:tcBorders>
              <w:top w:val="nil"/>
              <w:left w:val="nil"/>
              <w:bottom w:val="nil"/>
              <w:right w:val="single" w:sz="4" w:space="0" w:color="000000"/>
            </w:tcBorders>
            <w:shd w:val="clear" w:color="auto" w:fill="auto"/>
            <w:noWrap/>
            <w:vAlign w:val="center"/>
            <w:hideMark/>
          </w:tcPr>
          <w:p w14:paraId="5451FDE7"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235.531</w:t>
            </w:r>
          </w:p>
        </w:tc>
        <w:tc>
          <w:tcPr>
            <w:tcW w:w="1200" w:type="dxa"/>
            <w:tcBorders>
              <w:top w:val="nil"/>
              <w:left w:val="nil"/>
              <w:bottom w:val="nil"/>
              <w:right w:val="single" w:sz="4" w:space="0" w:color="000000"/>
            </w:tcBorders>
            <w:shd w:val="clear" w:color="auto" w:fill="auto"/>
            <w:noWrap/>
            <w:vAlign w:val="center"/>
            <w:hideMark/>
          </w:tcPr>
          <w:p w14:paraId="6886639A"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.000</w:t>
            </w:r>
          </w:p>
        </w:tc>
        <w:tc>
          <w:tcPr>
            <w:tcW w:w="1200" w:type="dxa"/>
            <w:tcBorders>
              <w:top w:val="nil"/>
              <w:left w:val="nil"/>
              <w:bottom w:val="nil"/>
              <w:right w:val="single" w:sz="4" w:space="0" w:color="000000"/>
            </w:tcBorders>
            <w:shd w:val="clear" w:color="auto" w:fill="auto"/>
            <w:noWrap/>
            <w:vAlign w:val="center"/>
            <w:hideMark/>
          </w:tcPr>
          <w:p w14:paraId="06A7FF3D"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-2412.02</w:t>
            </w:r>
          </w:p>
        </w:tc>
        <w:tc>
          <w:tcPr>
            <w:tcW w:w="1200" w:type="dxa"/>
            <w:tcBorders>
              <w:top w:val="nil"/>
              <w:left w:val="nil"/>
              <w:bottom w:val="nil"/>
              <w:right w:val="single" w:sz="12" w:space="0" w:color="000000"/>
            </w:tcBorders>
            <w:shd w:val="clear" w:color="auto" w:fill="auto"/>
            <w:noWrap/>
            <w:vAlign w:val="center"/>
            <w:hideMark/>
          </w:tcPr>
          <w:p w14:paraId="75F77709"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-1013.48</w:t>
            </w:r>
          </w:p>
        </w:tc>
      </w:tr>
      <w:tr w:rsidR="00CD284D" w:rsidRPr="003076C3" w14:paraId="13DF686E" w14:textId="77777777" w:rsidTr="008A66C2">
        <w:trPr>
          <w:trHeight w:val="300"/>
        </w:trPr>
        <w:tc>
          <w:tcPr>
            <w:tcW w:w="1281" w:type="dxa"/>
            <w:vMerge/>
            <w:tcBorders>
              <w:top w:val="nil"/>
              <w:left w:val="single" w:sz="12" w:space="0" w:color="000000"/>
              <w:bottom w:val="single" w:sz="4" w:space="0" w:color="000000"/>
              <w:right w:val="nil"/>
            </w:tcBorders>
            <w:vAlign w:val="center"/>
            <w:hideMark/>
          </w:tcPr>
          <w:p w14:paraId="2C175341"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28" w:type="dxa"/>
            <w:vMerge/>
            <w:tcBorders>
              <w:top w:val="nil"/>
              <w:left w:val="nil"/>
              <w:bottom w:val="single" w:sz="4" w:space="0" w:color="000000"/>
              <w:right w:val="nil"/>
            </w:tcBorders>
            <w:vAlign w:val="center"/>
            <w:hideMark/>
          </w:tcPr>
          <w:p w14:paraId="15E1AECC"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16" w:type="dxa"/>
            <w:tcBorders>
              <w:top w:val="nil"/>
              <w:left w:val="nil"/>
              <w:bottom w:val="single" w:sz="4" w:space="0" w:color="000000"/>
              <w:right w:val="single" w:sz="12" w:space="0" w:color="000000"/>
            </w:tcBorders>
            <w:shd w:val="clear" w:color="auto" w:fill="auto"/>
            <w:hideMark/>
          </w:tcPr>
          <w:p w14:paraId="0DFB74D8"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20%</w:t>
            </w:r>
          </w:p>
        </w:tc>
        <w:tc>
          <w:tcPr>
            <w:tcW w:w="1200" w:type="dxa"/>
            <w:tcBorders>
              <w:top w:val="nil"/>
              <w:left w:val="nil"/>
              <w:bottom w:val="single" w:sz="4" w:space="0" w:color="000000"/>
              <w:right w:val="single" w:sz="4" w:space="0" w:color="000000"/>
            </w:tcBorders>
            <w:shd w:val="clear" w:color="auto" w:fill="auto"/>
            <w:noWrap/>
            <w:vAlign w:val="center"/>
            <w:hideMark/>
          </w:tcPr>
          <w:p w14:paraId="02BE46CF"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1143,00</w:t>
            </w:r>
            <w:r w:rsidRPr="003076C3">
              <w:rPr>
                <w:rFonts w:ascii="Arial" w:eastAsia="Times New Roman" w:hAnsi="Arial" w:cs="Arial"/>
                <w:color w:val="000000"/>
                <w:sz w:val="18"/>
                <w:szCs w:val="18"/>
                <w:vertAlign w:val="superscript"/>
                <w:lang w:eastAsia="es-PE"/>
              </w:rPr>
              <w:t>*</w:t>
            </w:r>
          </w:p>
        </w:tc>
        <w:tc>
          <w:tcPr>
            <w:tcW w:w="1200" w:type="dxa"/>
            <w:tcBorders>
              <w:top w:val="nil"/>
              <w:left w:val="nil"/>
              <w:bottom w:val="single" w:sz="4" w:space="0" w:color="000000"/>
              <w:right w:val="single" w:sz="4" w:space="0" w:color="000000"/>
            </w:tcBorders>
            <w:shd w:val="clear" w:color="auto" w:fill="auto"/>
            <w:noWrap/>
            <w:vAlign w:val="center"/>
            <w:hideMark/>
          </w:tcPr>
          <w:p w14:paraId="58AF197D"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235.531</w:t>
            </w:r>
          </w:p>
        </w:tc>
        <w:tc>
          <w:tcPr>
            <w:tcW w:w="1200" w:type="dxa"/>
            <w:tcBorders>
              <w:top w:val="nil"/>
              <w:left w:val="nil"/>
              <w:bottom w:val="single" w:sz="4" w:space="0" w:color="000000"/>
              <w:right w:val="single" w:sz="4" w:space="0" w:color="000000"/>
            </w:tcBorders>
            <w:shd w:val="clear" w:color="auto" w:fill="auto"/>
            <w:noWrap/>
            <w:vAlign w:val="center"/>
            <w:hideMark/>
          </w:tcPr>
          <w:p w14:paraId="5071A348"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.002</w:t>
            </w:r>
          </w:p>
        </w:tc>
        <w:tc>
          <w:tcPr>
            <w:tcW w:w="1200" w:type="dxa"/>
            <w:tcBorders>
              <w:top w:val="nil"/>
              <w:left w:val="nil"/>
              <w:bottom w:val="single" w:sz="4" w:space="0" w:color="000000"/>
              <w:right w:val="single" w:sz="4" w:space="0" w:color="000000"/>
            </w:tcBorders>
            <w:shd w:val="clear" w:color="auto" w:fill="auto"/>
            <w:noWrap/>
            <w:vAlign w:val="center"/>
            <w:hideMark/>
          </w:tcPr>
          <w:p w14:paraId="3291EDF4"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443.73</w:t>
            </w:r>
          </w:p>
        </w:tc>
        <w:tc>
          <w:tcPr>
            <w:tcW w:w="1200" w:type="dxa"/>
            <w:tcBorders>
              <w:top w:val="nil"/>
              <w:left w:val="nil"/>
              <w:bottom w:val="single" w:sz="4" w:space="0" w:color="000000"/>
              <w:right w:val="single" w:sz="12" w:space="0" w:color="000000"/>
            </w:tcBorders>
            <w:shd w:val="clear" w:color="auto" w:fill="auto"/>
            <w:noWrap/>
            <w:vAlign w:val="center"/>
            <w:hideMark/>
          </w:tcPr>
          <w:p w14:paraId="23627997"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1842.27</w:t>
            </w:r>
          </w:p>
        </w:tc>
      </w:tr>
      <w:tr w:rsidR="00CD284D" w:rsidRPr="003076C3" w14:paraId="796E2EBF" w14:textId="77777777" w:rsidTr="008A66C2">
        <w:trPr>
          <w:trHeight w:val="300"/>
        </w:trPr>
        <w:tc>
          <w:tcPr>
            <w:tcW w:w="1281" w:type="dxa"/>
            <w:vMerge/>
            <w:tcBorders>
              <w:top w:val="nil"/>
              <w:left w:val="single" w:sz="12" w:space="0" w:color="000000"/>
              <w:bottom w:val="single" w:sz="4" w:space="0" w:color="000000"/>
              <w:right w:val="nil"/>
            </w:tcBorders>
            <w:vAlign w:val="center"/>
            <w:hideMark/>
          </w:tcPr>
          <w:p w14:paraId="7CB5FDE1"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28" w:type="dxa"/>
            <w:vMerge w:val="restart"/>
            <w:tcBorders>
              <w:top w:val="nil"/>
              <w:left w:val="nil"/>
              <w:bottom w:val="single" w:sz="4" w:space="0" w:color="000000"/>
              <w:right w:val="nil"/>
            </w:tcBorders>
            <w:shd w:val="clear" w:color="auto" w:fill="auto"/>
            <w:hideMark/>
          </w:tcPr>
          <w:p w14:paraId="6CD98A3C"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20%</w:t>
            </w:r>
          </w:p>
        </w:tc>
        <w:tc>
          <w:tcPr>
            <w:tcW w:w="516" w:type="dxa"/>
            <w:tcBorders>
              <w:top w:val="nil"/>
              <w:left w:val="nil"/>
              <w:bottom w:val="nil"/>
              <w:right w:val="single" w:sz="12" w:space="0" w:color="000000"/>
            </w:tcBorders>
            <w:shd w:val="clear" w:color="auto" w:fill="auto"/>
            <w:hideMark/>
          </w:tcPr>
          <w:p w14:paraId="70991668"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5%</w:t>
            </w:r>
          </w:p>
        </w:tc>
        <w:tc>
          <w:tcPr>
            <w:tcW w:w="1200" w:type="dxa"/>
            <w:tcBorders>
              <w:top w:val="nil"/>
              <w:left w:val="nil"/>
              <w:bottom w:val="nil"/>
              <w:right w:val="single" w:sz="4" w:space="0" w:color="000000"/>
            </w:tcBorders>
            <w:shd w:val="clear" w:color="auto" w:fill="auto"/>
            <w:noWrap/>
            <w:vAlign w:val="center"/>
            <w:hideMark/>
          </w:tcPr>
          <w:p w14:paraId="3BFD824D"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-3440,25</w:t>
            </w:r>
            <w:r w:rsidRPr="003076C3">
              <w:rPr>
                <w:rFonts w:ascii="Arial" w:eastAsia="Times New Roman" w:hAnsi="Arial" w:cs="Arial"/>
                <w:color w:val="000000"/>
                <w:sz w:val="18"/>
                <w:szCs w:val="18"/>
                <w:vertAlign w:val="superscript"/>
                <w:lang w:eastAsia="es-PE"/>
              </w:rPr>
              <w:t>*</w:t>
            </w:r>
          </w:p>
        </w:tc>
        <w:tc>
          <w:tcPr>
            <w:tcW w:w="1200" w:type="dxa"/>
            <w:tcBorders>
              <w:top w:val="nil"/>
              <w:left w:val="nil"/>
              <w:bottom w:val="nil"/>
              <w:right w:val="single" w:sz="4" w:space="0" w:color="000000"/>
            </w:tcBorders>
            <w:shd w:val="clear" w:color="auto" w:fill="auto"/>
            <w:noWrap/>
            <w:vAlign w:val="center"/>
            <w:hideMark/>
          </w:tcPr>
          <w:p w14:paraId="077C9AD1"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235.531</w:t>
            </w:r>
          </w:p>
        </w:tc>
        <w:tc>
          <w:tcPr>
            <w:tcW w:w="1200" w:type="dxa"/>
            <w:tcBorders>
              <w:top w:val="nil"/>
              <w:left w:val="nil"/>
              <w:bottom w:val="nil"/>
              <w:right w:val="single" w:sz="4" w:space="0" w:color="000000"/>
            </w:tcBorders>
            <w:shd w:val="clear" w:color="auto" w:fill="auto"/>
            <w:noWrap/>
            <w:vAlign w:val="center"/>
            <w:hideMark/>
          </w:tcPr>
          <w:p w14:paraId="524C0B68"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.000</w:t>
            </w:r>
          </w:p>
        </w:tc>
        <w:tc>
          <w:tcPr>
            <w:tcW w:w="1200" w:type="dxa"/>
            <w:tcBorders>
              <w:top w:val="nil"/>
              <w:left w:val="nil"/>
              <w:bottom w:val="nil"/>
              <w:right w:val="single" w:sz="4" w:space="0" w:color="000000"/>
            </w:tcBorders>
            <w:shd w:val="clear" w:color="auto" w:fill="auto"/>
            <w:noWrap/>
            <w:vAlign w:val="center"/>
            <w:hideMark/>
          </w:tcPr>
          <w:p w14:paraId="4A5E798F"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-4139.52</w:t>
            </w:r>
          </w:p>
        </w:tc>
        <w:tc>
          <w:tcPr>
            <w:tcW w:w="1200" w:type="dxa"/>
            <w:tcBorders>
              <w:top w:val="nil"/>
              <w:left w:val="nil"/>
              <w:bottom w:val="nil"/>
              <w:right w:val="single" w:sz="12" w:space="0" w:color="000000"/>
            </w:tcBorders>
            <w:shd w:val="clear" w:color="auto" w:fill="auto"/>
            <w:noWrap/>
            <w:vAlign w:val="center"/>
            <w:hideMark/>
          </w:tcPr>
          <w:p w14:paraId="256A488E"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-2740.98</w:t>
            </w:r>
          </w:p>
        </w:tc>
      </w:tr>
      <w:tr w:rsidR="00CD284D" w:rsidRPr="003076C3" w14:paraId="2B76E780" w14:textId="77777777" w:rsidTr="008A66C2">
        <w:trPr>
          <w:trHeight w:val="300"/>
        </w:trPr>
        <w:tc>
          <w:tcPr>
            <w:tcW w:w="1281" w:type="dxa"/>
            <w:vMerge/>
            <w:tcBorders>
              <w:top w:val="nil"/>
              <w:left w:val="single" w:sz="12" w:space="0" w:color="000000"/>
              <w:bottom w:val="single" w:sz="4" w:space="0" w:color="000000"/>
              <w:right w:val="nil"/>
            </w:tcBorders>
            <w:vAlign w:val="center"/>
            <w:hideMark/>
          </w:tcPr>
          <w:p w14:paraId="13045A50"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28" w:type="dxa"/>
            <w:vMerge/>
            <w:tcBorders>
              <w:top w:val="nil"/>
              <w:left w:val="nil"/>
              <w:bottom w:val="single" w:sz="4" w:space="0" w:color="000000"/>
              <w:right w:val="nil"/>
            </w:tcBorders>
            <w:vAlign w:val="center"/>
            <w:hideMark/>
          </w:tcPr>
          <w:p w14:paraId="29096B88"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16" w:type="dxa"/>
            <w:tcBorders>
              <w:top w:val="nil"/>
              <w:left w:val="nil"/>
              <w:bottom w:val="nil"/>
              <w:right w:val="single" w:sz="12" w:space="0" w:color="000000"/>
            </w:tcBorders>
            <w:shd w:val="clear" w:color="auto" w:fill="auto"/>
            <w:hideMark/>
          </w:tcPr>
          <w:p w14:paraId="696F0A49"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10%</w:t>
            </w:r>
          </w:p>
        </w:tc>
        <w:tc>
          <w:tcPr>
            <w:tcW w:w="1200" w:type="dxa"/>
            <w:tcBorders>
              <w:top w:val="nil"/>
              <w:left w:val="nil"/>
              <w:bottom w:val="nil"/>
              <w:right w:val="single" w:sz="4" w:space="0" w:color="000000"/>
            </w:tcBorders>
            <w:shd w:val="clear" w:color="auto" w:fill="auto"/>
            <w:noWrap/>
            <w:vAlign w:val="center"/>
            <w:hideMark/>
          </w:tcPr>
          <w:p w14:paraId="63EA701A"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-2855,75</w:t>
            </w:r>
            <w:r w:rsidRPr="003076C3">
              <w:rPr>
                <w:rFonts w:ascii="Arial" w:eastAsia="Times New Roman" w:hAnsi="Arial" w:cs="Arial"/>
                <w:color w:val="000000"/>
                <w:sz w:val="18"/>
                <w:szCs w:val="18"/>
                <w:vertAlign w:val="superscript"/>
                <w:lang w:eastAsia="es-PE"/>
              </w:rPr>
              <w:t>*</w:t>
            </w:r>
          </w:p>
        </w:tc>
        <w:tc>
          <w:tcPr>
            <w:tcW w:w="1200" w:type="dxa"/>
            <w:tcBorders>
              <w:top w:val="nil"/>
              <w:left w:val="nil"/>
              <w:bottom w:val="nil"/>
              <w:right w:val="single" w:sz="4" w:space="0" w:color="000000"/>
            </w:tcBorders>
            <w:shd w:val="clear" w:color="auto" w:fill="auto"/>
            <w:noWrap/>
            <w:vAlign w:val="center"/>
            <w:hideMark/>
          </w:tcPr>
          <w:p w14:paraId="33DB90A1"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235.531</w:t>
            </w:r>
          </w:p>
        </w:tc>
        <w:tc>
          <w:tcPr>
            <w:tcW w:w="1200" w:type="dxa"/>
            <w:tcBorders>
              <w:top w:val="nil"/>
              <w:left w:val="nil"/>
              <w:bottom w:val="nil"/>
              <w:right w:val="single" w:sz="4" w:space="0" w:color="000000"/>
            </w:tcBorders>
            <w:shd w:val="clear" w:color="auto" w:fill="auto"/>
            <w:noWrap/>
            <w:vAlign w:val="center"/>
            <w:hideMark/>
          </w:tcPr>
          <w:p w14:paraId="09483BA5"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.000</w:t>
            </w:r>
          </w:p>
        </w:tc>
        <w:tc>
          <w:tcPr>
            <w:tcW w:w="1200" w:type="dxa"/>
            <w:tcBorders>
              <w:top w:val="nil"/>
              <w:left w:val="nil"/>
              <w:bottom w:val="nil"/>
              <w:right w:val="single" w:sz="4" w:space="0" w:color="000000"/>
            </w:tcBorders>
            <w:shd w:val="clear" w:color="auto" w:fill="auto"/>
            <w:noWrap/>
            <w:vAlign w:val="center"/>
            <w:hideMark/>
          </w:tcPr>
          <w:p w14:paraId="3324E389"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-3555.02</w:t>
            </w:r>
          </w:p>
        </w:tc>
        <w:tc>
          <w:tcPr>
            <w:tcW w:w="1200" w:type="dxa"/>
            <w:tcBorders>
              <w:top w:val="nil"/>
              <w:left w:val="nil"/>
              <w:bottom w:val="nil"/>
              <w:right w:val="single" w:sz="12" w:space="0" w:color="000000"/>
            </w:tcBorders>
            <w:shd w:val="clear" w:color="auto" w:fill="auto"/>
            <w:noWrap/>
            <w:vAlign w:val="center"/>
            <w:hideMark/>
          </w:tcPr>
          <w:p w14:paraId="2939DA42"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-2156.48</w:t>
            </w:r>
          </w:p>
        </w:tc>
      </w:tr>
      <w:tr w:rsidR="00CD284D" w:rsidRPr="003076C3" w14:paraId="75691FEF" w14:textId="77777777" w:rsidTr="008A66C2">
        <w:trPr>
          <w:trHeight w:val="300"/>
        </w:trPr>
        <w:tc>
          <w:tcPr>
            <w:tcW w:w="1281" w:type="dxa"/>
            <w:vMerge/>
            <w:tcBorders>
              <w:top w:val="nil"/>
              <w:left w:val="single" w:sz="12" w:space="0" w:color="000000"/>
              <w:bottom w:val="single" w:sz="4" w:space="0" w:color="000000"/>
              <w:right w:val="nil"/>
            </w:tcBorders>
            <w:vAlign w:val="center"/>
            <w:hideMark/>
          </w:tcPr>
          <w:p w14:paraId="0B9BE4F5"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28" w:type="dxa"/>
            <w:vMerge/>
            <w:tcBorders>
              <w:top w:val="nil"/>
              <w:left w:val="nil"/>
              <w:bottom w:val="single" w:sz="4" w:space="0" w:color="000000"/>
              <w:right w:val="nil"/>
            </w:tcBorders>
            <w:vAlign w:val="center"/>
            <w:hideMark/>
          </w:tcPr>
          <w:p w14:paraId="76AB3B1B"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16" w:type="dxa"/>
            <w:tcBorders>
              <w:top w:val="nil"/>
              <w:left w:val="nil"/>
              <w:bottom w:val="single" w:sz="4" w:space="0" w:color="000000"/>
              <w:right w:val="single" w:sz="12" w:space="0" w:color="000000"/>
            </w:tcBorders>
            <w:shd w:val="clear" w:color="auto" w:fill="auto"/>
            <w:hideMark/>
          </w:tcPr>
          <w:p w14:paraId="22076C2D"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15%</w:t>
            </w:r>
          </w:p>
        </w:tc>
        <w:tc>
          <w:tcPr>
            <w:tcW w:w="1200" w:type="dxa"/>
            <w:tcBorders>
              <w:top w:val="nil"/>
              <w:left w:val="nil"/>
              <w:bottom w:val="single" w:sz="4" w:space="0" w:color="000000"/>
              <w:right w:val="single" w:sz="4" w:space="0" w:color="000000"/>
            </w:tcBorders>
            <w:shd w:val="clear" w:color="auto" w:fill="auto"/>
            <w:noWrap/>
            <w:vAlign w:val="center"/>
            <w:hideMark/>
          </w:tcPr>
          <w:p w14:paraId="11CDCD72"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-1143,00</w:t>
            </w:r>
            <w:r w:rsidRPr="003076C3">
              <w:rPr>
                <w:rFonts w:ascii="Arial" w:eastAsia="Times New Roman" w:hAnsi="Arial" w:cs="Arial"/>
                <w:color w:val="000000"/>
                <w:sz w:val="18"/>
                <w:szCs w:val="18"/>
                <w:vertAlign w:val="superscript"/>
                <w:lang w:eastAsia="es-PE"/>
              </w:rPr>
              <w:t>*</w:t>
            </w:r>
          </w:p>
        </w:tc>
        <w:tc>
          <w:tcPr>
            <w:tcW w:w="1200" w:type="dxa"/>
            <w:tcBorders>
              <w:top w:val="nil"/>
              <w:left w:val="nil"/>
              <w:bottom w:val="single" w:sz="4" w:space="0" w:color="000000"/>
              <w:right w:val="single" w:sz="4" w:space="0" w:color="000000"/>
            </w:tcBorders>
            <w:shd w:val="clear" w:color="auto" w:fill="auto"/>
            <w:noWrap/>
            <w:vAlign w:val="center"/>
            <w:hideMark/>
          </w:tcPr>
          <w:p w14:paraId="1F4F52C0"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235.531</w:t>
            </w:r>
          </w:p>
        </w:tc>
        <w:tc>
          <w:tcPr>
            <w:tcW w:w="1200" w:type="dxa"/>
            <w:tcBorders>
              <w:top w:val="nil"/>
              <w:left w:val="nil"/>
              <w:bottom w:val="single" w:sz="4" w:space="0" w:color="000000"/>
              <w:right w:val="single" w:sz="4" w:space="0" w:color="000000"/>
            </w:tcBorders>
            <w:shd w:val="clear" w:color="auto" w:fill="auto"/>
            <w:noWrap/>
            <w:vAlign w:val="center"/>
            <w:hideMark/>
          </w:tcPr>
          <w:p w14:paraId="41265C67"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.002</w:t>
            </w:r>
          </w:p>
        </w:tc>
        <w:tc>
          <w:tcPr>
            <w:tcW w:w="1200" w:type="dxa"/>
            <w:tcBorders>
              <w:top w:val="nil"/>
              <w:left w:val="nil"/>
              <w:bottom w:val="single" w:sz="4" w:space="0" w:color="000000"/>
              <w:right w:val="single" w:sz="4" w:space="0" w:color="000000"/>
            </w:tcBorders>
            <w:shd w:val="clear" w:color="auto" w:fill="auto"/>
            <w:noWrap/>
            <w:vAlign w:val="center"/>
            <w:hideMark/>
          </w:tcPr>
          <w:p w14:paraId="77B3AE49"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-1842.27</w:t>
            </w:r>
          </w:p>
        </w:tc>
        <w:tc>
          <w:tcPr>
            <w:tcW w:w="1200" w:type="dxa"/>
            <w:tcBorders>
              <w:top w:val="nil"/>
              <w:left w:val="nil"/>
              <w:bottom w:val="single" w:sz="4" w:space="0" w:color="000000"/>
              <w:right w:val="single" w:sz="12" w:space="0" w:color="000000"/>
            </w:tcBorders>
            <w:shd w:val="clear" w:color="auto" w:fill="auto"/>
            <w:noWrap/>
            <w:vAlign w:val="center"/>
            <w:hideMark/>
          </w:tcPr>
          <w:p w14:paraId="433222AD"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-443.73</w:t>
            </w:r>
          </w:p>
        </w:tc>
      </w:tr>
      <w:tr w:rsidR="00CD284D" w:rsidRPr="003076C3" w14:paraId="22DB8D9A" w14:textId="77777777" w:rsidTr="008A66C2">
        <w:trPr>
          <w:trHeight w:val="300"/>
        </w:trPr>
        <w:tc>
          <w:tcPr>
            <w:tcW w:w="1281" w:type="dxa"/>
            <w:vMerge w:val="restart"/>
            <w:tcBorders>
              <w:top w:val="nil"/>
              <w:left w:val="single" w:sz="12" w:space="0" w:color="000000"/>
              <w:bottom w:val="single" w:sz="12" w:space="0" w:color="000000"/>
              <w:right w:val="nil"/>
            </w:tcBorders>
            <w:shd w:val="clear" w:color="auto" w:fill="auto"/>
            <w:hideMark/>
          </w:tcPr>
          <w:p w14:paraId="5CFB12E7"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 xml:space="preserve">pH a los </w:t>
            </w:r>
            <w:r>
              <w:rPr>
                <w:rFonts w:ascii="Arial" w:eastAsia="Times New Roman" w:hAnsi="Arial" w:cs="Arial"/>
                <w:color w:val="000000"/>
                <w:sz w:val="18"/>
                <w:szCs w:val="18"/>
                <w:lang w:eastAsia="es-PE"/>
              </w:rPr>
              <w:t>6</w:t>
            </w:r>
            <w:r w:rsidRPr="003076C3">
              <w:rPr>
                <w:rFonts w:ascii="Arial" w:eastAsia="Times New Roman" w:hAnsi="Arial" w:cs="Arial"/>
                <w:color w:val="000000"/>
                <w:sz w:val="18"/>
                <w:szCs w:val="18"/>
                <w:lang w:eastAsia="es-PE"/>
              </w:rPr>
              <w:t>0 días</w:t>
            </w:r>
          </w:p>
        </w:tc>
        <w:tc>
          <w:tcPr>
            <w:tcW w:w="528" w:type="dxa"/>
            <w:vMerge w:val="restart"/>
            <w:tcBorders>
              <w:top w:val="nil"/>
              <w:left w:val="nil"/>
              <w:bottom w:val="single" w:sz="4" w:space="0" w:color="000000"/>
              <w:right w:val="nil"/>
            </w:tcBorders>
            <w:shd w:val="clear" w:color="auto" w:fill="auto"/>
            <w:hideMark/>
          </w:tcPr>
          <w:p w14:paraId="27110428"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5%</w:t>
            </w:r>
          </w:p>
        </w:tc>
        <w:tc>
          <w:tcPr>
            <w:tcW w:w="516" w:type="dxa"/>
            <w:tcBorders>
              <w:top w:val="nil"/>
              <w:left w:val="nil"/>
              <w:bottom w:val="nil"/>
              <w:right w:val="single" w:sz="12" w:space="0" w:color="000000"/>
            </w:tcBorders>
            <w:shd w:val="clear" w:color="auto" w:fill="auto"/>
            <w:hideMark/>
          </w:tcPr>
          <w:p w14:paraId="52D93D02"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10%</w:t>
            </w:r>
          </w:p>
        </w:tc>
        <w:tc>
          <w:tcPr>
            <w:tcW w:w="1200" w:type="dxa"/>
            <w:tcBorders>
              <w:top w:val="nil"/>
              <w:left w:val="nil"/>
              <w:bottom w:val="nil"/>
              <w:right w:val="single" w:sz="4" w:space="0" w:color="000000"/>
            </w:tcBorders>
            <w:shd w:val="clear" w:color="auto" w:fill="auto"/>
            <w:noWrap/>
            <w:vAlign w:val="center"/>
            <w:hideMark/>
          </w:tcPr>
          <w:p w14:paraId="730664B1"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-.150</w:t>
            </w:r>
          </w:p>
        </w:tc>
        <w:tc>
          <w:tcPr>
            <w:tcW w:w="1200" w:type="dxa"/>
            <w:tcBorders>
              <w:top w:val="nil"/>
              <w:left w:val="nil"/>
              <w:bottom w:val="nil"/>
              <w:right w:val="single" w:sz="4" w:space="0" w:color="000000"/>
            </w:tcBorders>
            <w:shd w:val="clear" w:color="auto" w:fill="auto"/>
            <w:noWrap/>
            <w:vAlign w:val="center"/>
            <w:hideMark/>
          </w:tcPr>
          <w:p w14:paraId="5751DAE0"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.2908</w:t>
            </w:r>
          </w:p>
        </w:tc>
        <w:tc>
          <w:tcPr>
            <w:tcW w:w="1200" w:type="dxa"/>
            <w:tcBorders>
              <w:top w:val="nil"/>
              <w:left w:val="nil"/>
              <w:bottom w:val="nil"/>
              <w:right w:val="single" w:sz="4" w:space="0" w:color="000000"/>
            </w:tcBorders>
            <w:shd w:val="clear" w:color="auto" w:fill="auto"/>
            <w:noWrap/>
            <w:vAlign w:val="center"/>
            <w:hideMark/>
          </w:tcPr>
          <w:p w14:paraId="7A46B7E3"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.954</w:t>
            </w:r>
          </w:p>
        </w:tc>
        <w:tc>
          <w:tcPr>
            <w:tcW w:w="1200" w:type="dxa"/>
            <w:tcBorders>
              <w:top w:val="nil"/>
              <w:left w:val="nil"/>
              <w:bottom w:val="nil"/>
              <w:right w:val="single" w:sz="4" w:space="0" w:color="000000"/>
            </w:tcBorders>
            <w:shd w:val="clear" w:color="auto" w:fill="auto"/>
            <w:noWrap/>
            <w:vAlign w:val="center"/>
            <w:hideMark/>
          </w:tcPr>
          <w:p w14:paraId="06096A9E"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-1.013</w:t>
            </w:r>
          </w:p>
        </w:tc>
        <w:tc>
          <w:tcPr>
            <w:tcW w:w="1200" w:type="dxa"/>
            <w:tcBorders>
              <w:top w:val="nil"/>
              <w:left w:val="nil"/>
              <w:bottom w:val="nil"/>
              <w:right w:val="single" w:sz="12" w:space="0" w:color="000000"/>
            </w:tcBorders>
            <w:shd w:val="clear" w:color="auto" w:fill="auto"/>
            <w:noWrap/>
            <w:vAlign w:val="center"/>
            <w:hideMark/>
          </w:tcPr>
          <w:p w14:paraId="324BD949"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.713</w:t>
            </w:r>
          </w:p>
        </w:tc>
      </w:tr>
      <w:tr w:rsidR="00CD284D" w:rsidRPr="003076C3" w14:paraId="09D7BAE9" w14:textId="77777777" w:rsidTr="008A66C2">
        <w:trPr>
          <w:trHeight w:val="300"/>
        </w:trPr>
        <w:tc>
          <w:tcPr>
            <w:tcW w:w="1281" w:type="dxa"/>
            <w:vMerge/>
            <w:tcBorders>
              <w:top w:val="nil"/>
              <w:left w:val="single" w:sz="12" w:space="0" w:color="000000"/>
              <w:bottom w:val="single" w:sz="12" w:space="0" w:color="000000"/>
              <w:right w:val="nil"/>
            </w:tcBorders>
            <w:vAlign w:val="center"/>
            <w:hideMark/>
          </w:tcPr>
          <w:p w14:paraId="5BD41CBE"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28" w:type="dxa"/>
            <w:vMerge/>
            <w:tcBorders>
              <w:top w:val="nil"/>
              <w:left w:val="nil"/>
              <w:bottom w:val="single" w:sz="4" w:space="0" w:color="000000"/>
              <w:right w:val="nil"/>
            </w:tcBorders>
            <w:vAlign w:val="center"/>
            <w:hideMark/>
          </w:tcPr>
          <w:p w14:paraId="735F9005"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16" w:type="dxa"/>
            <w:tcBorders>
              <w:top w:val="nil"/>
              <w:left w:val="nil"/>
              <w:bottom w:val="nil"/>
              <w:right w:val="single" w:sz="12" w:space="0" w:color="000000"/>
            </w:tcBorders>
            <w:shd w:val="clear" w:color="auto" w:fill="auto"/>
            <w:hideMark/>
          </w:tcPr>
          <w:p w14:paraId="3424F858"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15%</w:t>
            </w:r>
          </w:p>
        </w:tc>
        <w:tc>
          <w:tcPr>
            <w:tcW w:w="1200" w:type="dxa"/>
            <w:tcBorders>
              <w:top w:val="nil"/>
              <w:left w:val="nil"/>
              <w:bottom w:val="nil"/>
              <w:right w:val="single" w:sz="4" w:space="0" w:color="000000"/>
            </w:tcBorders>
            <w:shd w:val="clear" w:color="auto" w:fill="auto"/>
            <w:noWrap/>
            <w:vAlign w:val="center"/>
            <w:hideMark/>
          </w:tcPr>
          <w:p w14:paraId="09580A6F"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-.700</w:t>
            </w:r>
          </w:p>
        </w:tc>
        <w:tc>
          <w:tcPr>
            <w:tcW w:w="1200" w:type="dxa"/>
            <w:tcBorders>
              <w:top w:val="nil"/>
              <w:left w:val="nil"/>
              <w:bottom w:val="nil"/>
              <w:right w:val="single" w:sz="4" w:space="0" w:color="000000"/>
            </w:tcBorders>
            <w:shd w:val="clear" w:color="auto" w:fill="auto"/>
            <w:noWrap/>
            <w:vAlign w:val="center"/>
            <w:hideMark/>
          </w:tcPr>
          <w:p w14:paraId="1194FC39"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.2908</w:t>
            </w:r>
          </w:p>
        </w:tc>
        <w:tc>
          <w:tcPr>
            <w:tcW w:w="1200" w:type="dxa"/>
            <w:tcBorders>
              <w:top w:val="nil"/>
              <w:left w:val="nil"/>
              <w:bottom w:val="nil"/>
              <w:right w:val="single" w:sz="4" w:space="0" w:color="000000"/>
            </w:tcBorders>
            <w:shd w:val="clear" w:color="auto" w:fill="auto"/>
            <w:noWrap/>
            <w:vAlign w:val="center"/>
            <w:hideMark/>
          </w:tcPr>
          <w:p w14:paraId="1B9CDD84"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.129</w:t>
            </w:r>
          </w:p>
        </w:tc>
        <w:tc>
          <w:tcPr>
            <w:tcW w:w="1200" w:type="dxa"/>
            <w:tcBorders>
              <w:top w:val="nil"/>
              <w:left w:val="nil"/>
              <w:bottom w:val="nil"/>
              <w:right w:val="single" w:sz="4" w:space="0" w:color="000000"/>
            </w:tcBorders>
            <w:shd w:val="clear" w:color="auto" w:fill="auto"/>
            <w:noWrap/>
            <w:vAlign w:val="center"/>
            <w:hideMark/>
          </w:tcPr>
          <w:p w14:paraId="6BEADD61"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-1.563</w:t>
            </w:r>
          </w:p>
        </w:tc>
        <w:tc>
          <w:tcPr>
            <w:tcW w:w="1200" w:type="dxa"/>
            <w:tcBorders>
              <w:top w:val="nil"/>
              <w:left w:val="nil"/>
              <w:bottom w:val="nil"/>
              <w:right w:val="single" w:sz="12" w:space="0" w:color="000000"/>
            </w:tcBorders>
            <w:shd w:val="clear" w:color="auto" w:fill="auto"/>
            <w:noWrap/>
            <w:vAlign w:val="center"/>
            <w:hideMark/>
          </w:tcPr>
          <w:p w14:paraId="2C3BB692"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.163</w:t>
            </w:r>
          </w:p>
        </w:tc>
      </w:tr>
      <w:tr w:rsidR="00CD284D" w:rsidRPr="003076C3" w14:paraId="31445473" w14:textId="77777777" w:rsidTr="008A66C2">
        <w:trPr>
          <w:trHeight w:val="300"/>
        </w:trPr>
        <w:tc>
          <w:tcPr>
            <w:tcW w:w="1281" w:type="dxa"/>
            <w:vMerge/>
            <w:tcBorders>
              <w:top w:val="nil"/>
              <w:left w:val="single" w:sz="12" w:space="0" w:color="000000"/>
              <w:bottom w:val="single" w:sz="12" w:space="0" w:color="000000"/>
              <w:right w:val="nil"/>
            </w:tcBorders>
            <w:vAlign w:val="center"/>
            <w:hideMark/>
          </w:tcPr>
          <w:p w14:paraId="342A3524"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28" w:type="dxa"/>
            <w:vMerge/>
            <w:tcBorders>
              <w:top w:val="nil"/>
              <w:left w:val="nil"/>
              <w:bottom w:val="single" w:sz="4" w:space="0" w:color="000000"/>
              <w:right w:val="nil"/>
            </w:tcBorders>
            <w:vAlign w:val="center"/>
            <w:hideMark/>
          </w:tcPr>
          <w:p w14:paraId="52457E45"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16" w:type="dxa"/>
            <w:tcBorders>
              <w:top w:val="nil"/>
              <w:left w:val="nil"/>
              <w:bottom w:val="single" w:sz="4" w:space="0" w:color="000000"/>
              <w:right w:val="single" w:sz="12" w:space="0" w:color="000000"/>
            </w:tcBorders>
            <w:shd w:val="clear" w:color="auto" w:fill="auto"/>
            <w:hideMark/>
          </w:tcPr>
          <w:p w14:paraId="4F09EEE3"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20%</w:t>
            </w:r>
          </w:p>
        </w:tc>
        <w:tc>
          <w:tcPr>
            <w:tcW w:w="1200" w:type="dxa"/>
            <w:tcBorders>
              <w:top w:val="nil"/>
              <w:left w:val="nil"/>
              <w:bottom w:val="single" w:sz="4" w:space="0" w:color="000000"/>
              <w:right w:val="single" w:sz="4" w:space="0" w:color="000000"/>
            </w:tcBorders>
            <w:shd w:val="clear" w:color="auto" w:fill="auto"/>
            <w:noWrap/>
            <w:vAlign w:val="center"/>
            <w:hideMark/>
          </w:tcPr>
          <w:p w14:paraId="4B1E61CA"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-1,700</w:t>
            </w:r>
            <w:r w:rsidRPr="003076C3">
              <w:rPr>
                <w:rFonts w:ascii="Arial" w:eastAsia="Times New Roman" w:hAnsi="Arial" w:cs="Arial"/>
                <w:color w:val="000000"/>
                <w:sz w:val="18"/>
                <w:szCs w:val="18"/>
                <w:vertAlign w:val="superscript"/>
                <w:lang w:eastAsia="es-PE"/>
              </w:rPr>
              <w:t>*</w:t>
            </w:r>
          </w:p>
        </w:tc>
        <w:tc>
          <w:tcPr>
            <w:tcW w:w="1200" w:type="dxa"/>
            <w:tcBorders>
              <w:top w:val="nil"/>
              <w:left w:val="nil"/>
              <w:bottom w:val="single" w:sz="4" w:space="0" w:color="000000"/>
              <w:right w:val="single" w:sz="4" w:space="0" w:color="000000"/>
            </w:tcBorders>
            <w:shd w:val="clear" w:color="auto" w:fill="auto"/>
            <w:noWrap/>
            <w:vAlign w:val="center"/>
            <w:hideMark/>
          </w:tcPr>
          <w:p w14:paraId="679A6EBA"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.2908</w:t>
            </w:r>
          </w:p>
        </w:tc>
        <w:tc>
          <w:tcPr>
            <w:tcW w:w="1200" w:type="dxa"/>
            <w:tcBorders>
              <w:top w:val="nil"/>
              <w:left w:val="nil"/>
              <w:bottom w:val="single" w:sz="4" w:space="0" w:color="000000"/>
              <w:right w:val="single" w:sz="4" w:space="0" w:color="000000"/>
            </w:tcBorders>
            <w:shd w:val="clear" w:color="auto" w:fill="auto"/>
            <w:noWrap/>
            <w:vAlign w:val="center"/>
            <w:hideMark/>
          </w:tcPr>
          <w:p w14:paraId="2A96C870"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.000</w:t>
            </w:r>
          </w:p>
        </w:tc>
        <w:tc>
          <w:tcPr>
            <w:tcW w:w="1200" w:type="dxa"/>
            <w:tcBorders>
              <w:top w:val="nil"/>
              <w:left w:val="nil"/>
              <w:bottom w:val="single" w:sz="4" w:space="0" w:color="000000"/>
              <w:right w:val="single" w:sz="4" w:space="0" w:color="000000"/>
            </w:tcBorders>
            <w:shd w:val="clear" w:color="auto" w:fill="auto"/>
            <w:noWrap/>
            <w:vAlign w:val="center"/>
            <w:hideMark/>
          </w:tcPr>
          <w:p w14:paraId="7594359E"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-2.563</w:t>
            </w:r>
          </w:p>
        </w:tc>
        <w:tc>
          <w:tcPr>
            <w:tcW w:w="1200" w:type="dxa"/>
            <w:tcBorders>
              <w:top w:val="nil"/>
              <w:left w:val="nil"/>
              <w:bottom w:val="single" w:sz="4" w:space="0" w:color="000000"/>
              <w:right w:val="single" w:sz="12" w:space="0" w:color="000000"/>
            </w:tcBorders>
            <w:shd w:val="clear" w:color="auto" w:fill="auto"/>
            <w:noWrap/>
            <w:vAlign w:val="center"/>
            <w:hideMark/>
          </w:tcPr>
          <w:p w14:paraId="51D9F2CC"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-.837</w:t>
            </w:r>
          </w:p>
        </w:tc>
      </w:tr>
      <w:tr w:rsidR="00CD284D" w:rsidRPr="003076C3" w14:paraId="45099AD3" w14:textId="77777777" w:rsidTr="008A66C2">
        <w:trPr>
          <w:trHeight w:val="300"/>
        </w:trPr>
        <w:tc>
          <w:tcPr>
            <w:tcW w:w="1281" w:type="dxa"/>
            <w:vMerge/>
            <w:tcBorders>
              <w:top w:val="nil"/>
              <w:left w:val="single" w:sz="12" w:space="0" w:color="000000"/>
              <w:bottom w:val="single" w:sz="12" w:space="0" w:color="000000"/>
              <w:right w:val="nil"/>
            </w:tcBorders>
            <w:vAlign w:val="center"/>
            <w:hideMark/>
          </w:tcPr>
          <w:p w14:paraId="25689F8A"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28" w:type="dxa"/>
            <w:vMerge w:val="restart"/>
            <w:tcBorders>
              <w:top w:val="nil"/>
              <w:left w:val="nil"/>
              <w:bottom w:val="single" w:sz="4" w:space="0" w:color="000000"/>
              <w:right w:val="nil"/>
            </w:tcBorders>
            <w:shd w:val="clear" w:color="auto" w:fill="auto"/>
            <w:hideMark/>
          </w:tcPr>
          <w:p w14:paraId="39BD29DB"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10%</w:t>
            </w:r>
          </w:p>
        </w:tc>
        <w:tc>
          <w:tcPr>
            <w:tcW w:w="516" w:type="dxa"/>
            <w:tcBorders>
              <w:top w:val="nil"/>
              <w:left w:val="nil"/>
              <w:bottom w:val="nil"/>
              <w:right w:val="single" w:sz="12" w:space="0" w:color="000000"/>
            </w:tcBorders>
            <w:shd w:val="clear" w:color="auto" w:fill="auto"/>
            <w:hideMark/>
          </w:tcPr>
          <w:p w14:paraId="28FB7D4B"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5%</w:t>
            </w:r>
          </w:p>
        </w:tc>
        <w:tc>
          <w:tcPr>
            <w:tcW w:w="1200" w:type="dxa"/>
            <w:tcBorders>
              <w:top w:val="nil"/>
              <w:left w:val="nil"/>
              <w:bottom w:val="nil"/>
              <w:right w:val="single" w:sz="4" w:space="0" w:color="000000"/>
            </w:tcBorders>
            <w:shd w:val="clear" w:color="auto" w:fill="auto"/>
            <w:noWrap/>
            <w:vAlign w:val="center"/>
            <w:hideMark/>
          </w:tcPr>
          <w:p w14:paraId="53026BB4"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.150</w:t>
            </w:r>
          </w:p>
        </w:tc>
        <w:tc>
          <w:tcPr>
            <w:tcW w:w="1200" w:type="dxa"/>
            <w:tcBorders>
              <w:top w:val="nil"/>
              <w:left w:val="nil"/>
              <w:bottom w:val="nil"/>
              <w:right w:val="single" w:sz="4" w:space="0" w:color="000000"/>
            </w:tcBorders>
            <w:shd w:val="clear" w:color="auto" w:fill="auto"/>
            <w:noWrap/>
            <w:vAlign w:val="center"/>
            <w:hideMark/>
          </w:tcPr>
          <w:p w14:paraId="1EEAC0D8"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.2908</w:t>
            </w:r>
          </w:p>
        </w:tc>
        <w:tc>
          <w:tcPr>
            <w:tcW w:w="1200" w:type="dxa"/>
            <w:tcBorders>
              <w:top w:val="nil"/>
              <w:left w:val="nil"/>
              <w:bottom w:val="nil"/>
              <w:right w:val="single" w:sz="4" w:space="0" w:color="000000"/>
            </w:tcBorders>
            <w:shd w:val="clear" w:color="auto" w:fill="auto"/>
            <w:noWrap/>
            <w:vAlign w:val="center"/>
            <w:hideMark/>
          </w:tcPr>
          <w:p w14:paraId="2EF4D9E3"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.954</w:t>
            </w:r>
          </w:p>
        </w:tc>
        <w:tc>
          <w:tcPr>
            <w:tcW w:w="1200" w:type="dxa"/>
            <w:tcBorders>
              <w:top w:val="nil"/>
              <w:left w:val="nil"/>
              <w:bottom w:val="nil"/>
              <w:right w:val="single" w:sz="4" w:space="0" w:color="000000"/>
            </w:tcBorders>
            <w:shd w:val="clear" w:color="auto" w:fill="auto"/>
            <w:noWrap/>
            <w:vAlign w:val="center"/>
            <w:hideMark/>
          </w:tcPr>
          <w:p w14:paraId="0257B4E2"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-.713</w:t>
            </w:r>
          </w:p>
        </w:tc>
        <w:tc>
          <w:tcPr>
            <w:tcW w:w="1200" w:type="dxa"/>
            <w:tcBorders>
              <w:top w:val="nil"/>
              <w:left w:val="nil"/>
              <w:bottom w:val="nil"/>
              <w:right w:val="single" w:sz="12" w:space="0" w:color="000000"/>
            </w:tcBorders>
            <w:shd w:val="clear" w:color="auto" w:fill="auto"/>
            <w:noWrap/>
            <w:vAlign w:val="center"/>
            <w:hideMark/>
          </w:tcPr>
          <w:p w14:paraId="79C2E64A"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1.013</w:t>
            </w:r>
          </w:p>
        </w:tc>
      </w:tr>
      <w:tr w:rsidR="00CD284D" w:rsidRPr="003076C3" w14:paraId="0B6F0D2C" w14:textId="77777777" w:rsidTr="008A66C2">
        <w:trPr>
          <w:trHeight w:val="300"/>
        </w:trPr>
        <w:tc>
          <w:tcPr>
            <w:tcW w:w="1281" w:type="dxa"/>
            <w:vMerge/>
            <w:tcBorders>
              <w:top w:val="nil"/>
              <w:left w:val="single" w:sz="12" w:space="0" w:color="000000"/>
              <w:bottom w:val="single" w:sz="12" w:space="0" w:color="000000"/>
              <w:right w:val="nil"/>
            </w:tcBorders>
            <w:vAlign w:val="center"/>
            <w:hideMark/>
          </w:tcPr>
          <w:p w14:paraId="1C855776"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28" w:type="dxa"/>
            <w:vMerge/>
            <w:tcBorders>
              <w:top w:val="nil"/>
              <w:left w:val="nil"/>
              <w:bottom w:val="single" w:sz="4" w:space="0" w:color="000000"/>
              <w:right w:val="nil"/>
            </w:tcBorders>
            <w:vAlign w:val="center"/>
            <w:hideMark/>
          </w:tcPr>
          <w:p w14:paraId="4279164B"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16" w:type="dxa"/>
            <w:tcBorders>
              <w:top w:val="nil"/>
              <w:left w:val="nil"/>
              <w:bottom w:val="nil"/>
              <w:right w:val="single" w:sz="12" w:space="0" w:color="000000"/>
            </w:tcBorders>
            <w:shd w:val="clear" w:color="auto" w:fill="auto"/>
            <w:hideMark/>
          </w:tcPr>
          <w:p w14:paraId="3A591F93"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15%</w:t>
            </w:r>
          </w:p>
        </w:tc>
        <w:tc>
          <w:tcPr>
            <w:tcW w:w="1200" w:type="dxa"/>
            <w:tcBorders>
              <w:top w:val="nil"/>
              <w:left w:val="nil"/>
              <w:bottom w:val="nil"/>
              <w:right w:val="single" w:sz="4" w:space="0" w:color="000000"/>
            </w:tcBorders>
            <w:shd w:val="clear" w:color="auto" w:fill="auto"/>
            <w:noWrap/>
            <w:vAlign w:val="center"/>
            <w:hideMark/>
          </w:tcPr>
          <w:p w14:paraId="081D2C90"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-.550</w:t>
            </w:r>
          </w:p>
        </w:tc>
        <w:tc>
          <w:tcPr>
            <w:tcW w:w="1200" w:type="dxa"/>
            <w:tcBorders>
              <w:top w:val="nil"/>
              <w:left w:val="nil"/>
              <w:bottom w:val="nil"/>
              <w:right w:val="single" w:sz="4" w:space="0" w:color="000000"/>
            </w:tcBorders>
            <w:shd w:val="clear" w:color="auto" w:fill="auto"/>
            <w:noWrap/>
            <w:vAlign w:val="center"/>
            <w:hideMark/>
          </w:tcPr>
          <w:p w14:paraId="624341D7"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.2908</w:t>
            </w:r>
          </w:p>
        </w:tc>
        <w:tc>
          <w:tcPr>
            <w:tcW w:w="1200" w:type="dxa"/>
            <w:tcBorders>
              <w:top w:val="nil"/>
              <w:left w:val="nil"/>
              <w:bottom w:val="nil"/>
              <w:right w:val="single" w:sz="4" w:space="0" w:color="000000"/>
            </w:tcBorders>
            <w:shd w:val="clear" w:color="auto" w:fill="auto"/>
            <w:noWrap/>
            <w:vAlign w:val="center"/>
            <w:hideMark/>
          </w:tcPr>
          <w:p w14:paraId="4941B16B"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.282</w:t>
            </w:r>
          </w:p>
        </w:tc>
        <w:tc>
          <w:tcPr>
            <w:tcW w:w="1200" w:type="dxa"/>
            <w:tcBorders>
              <w:top w:val="nil"/>
              <w:left w:val="nil"/>
              <w:bottom w:val="nil"/>
              <w:right w:val="single" w:sz="4" w:space="0" w:color="000000"/>
            </w:tcBorders>
            <w:shd w:val="clear" w:color="auto" w:fill="auto"/>
            <w:noWrap/>
            <w:vAlign w:val="center"/>
            <w:hideMark/>
          </w:tcPr>
          <w:p w14:paraId="78402751"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-1.413</w:t>
            </w:r>
          </w:p>
        </w:tc>
        <w:tc>
          <w:tcPr>
            <w:tcW w:w="1200" w:type="dxa"/>
            <w:tcBorders>
              <w:top w:val="nil"/>
              <w:left w:val="nil"/>
              <w:bottom w:val="nil"/>
              <w:right w:val="single" w:sz="12" w:space="0" w:color="000000"/>
            </w:tcBorders>
            <w:shd w:val="clear" w:color="auto" w:fill="auto"/>
            <w:noWrap/>
            <w:vAlign w:val="center"/>
            <w:hideMark/>
          </w:tcPr>
          <w:p w14:paraId="50313946"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.313</w:t>
            </w:r>
          </w:p>
        </w:tc>
      </w:tr>
      <w:tr w:rsidR="00CD284D" w:rsidRPr="003076C3" w14:paraId="78A4E012" w14:textId="77777777" w:rsidTr="008A66C2">
        <w:trPr>
          <w:trHeight w:val="300"/>
        </w:trPr>
        <w:tc>
          <w:tcPr>
            <w:tcW w:w="1281" w:type="dxa"/>
            <w:vMerge/>
            <w:tcBorders>
              <w:top w:val="nil"/>
              <w:left w:val="single" w:sz="12" w:space="0" w:color="000000"/>
              <w:bottom w:val="single" w:sz="12" w:space="0" w:color="000000"/>
              <w:right w:val="nil"/>
            </w:tcBorders>
            <w:vAlign w:val="center"/>
            <w:hideMark/>
          </w:tcPr>
          <w:p w14:paraId="3E590330"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28" w:type="dxa"/>
            <w:vMerge/>
            <w:tcBorders>
              <w:top w:val="nil"/>
              <w:left w:val="nil"/>
              <w:bottom w:val="single" w:sz="4" w:space="0" w:color="000000"/>
              <w:right w:val="nil"/>
            </w:tcBorders>
            <w:vAlign w:val="center"/>
            <w:hideMark/>
          </w:tcPr>
          <w:p w14:paraId="77DC16BC"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16" w:type="dxa"/>
            <w:tcBorders>
              <w:top w:val="nil"/>
              <w:left w:val="nil"/>
              <w:bottom w:val="single" w:sz="4" w:space="0" w:color="000000"/>
              <w:right w:val="single" w:sz="12" w:space="0" w:color="000000"/>
            </w:tcBorders>
            <w:shd w:val="clear" w:color="auto" w:fill="auto"/>
            <w:hideMark/>
          </w:tcPr>
          <w:p w14:paraId="51612361"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20%</w:t>
            </w:r>
          </w:p>
        </w:tc>
        <w:tc>
          <w:tcPr>
            <w:tcW w:w="1200" w:type="dxa"/>
            <w:tcBorders>
              <w:top w:val="nil"/>
              <w:left w:val="nil"/>
              <w:bottom w:val="single" w:sz="4" w:space="0" w:color="000000"/>
              <w:right w:val="single" w:sz="4" w:space="0" w:color="000000"/>
            </w:tcBorders>
            <w:shd w:val="clear" w:color="auto" w:fill="auto"/>
            <w:noWrap/>
            <w:vAlign w:val="center"/>
            <w:hideMark/>
          </w:tcPr>
          <w:p w14:paraId="16972E76"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-1,550</w:t>
            </w:r>
            <w:r w:rsidRPr="003076C3">
              <w:rPr>
                <w:rFonts w:ascii="Arial" w:eastAsia="Times New Roman" w:hAnsi="Arial" w:cs="Arial"/>
                <w:color w:val="000000"/>
                <w:sz w:val="18"/>
                <w:szCs w:val="18"/>
                <w:vertAlign w:val="superscript"/>
                <w:lang w:eastAsia="es-PE"/>
              </w:rPr>
              <w:t>*</w:t>
            </w:r>
          </w:p>
        </w:tc>
        <w:tc>
          <w:tcPr>
            <w:tcW w:w="1200" w:type="dxa"/>
            <w:tcBorders>
              <w:top w:val="nil"/>
              <w:left w:val="nil"/>
              <w:bottom w:val="single" w:sz="4" w:space="0" w:color="000000"/>
              <w:right w:val="single" w:sz="4" w:space="0" w:color="000000"/>
            </w:tcBorders>
            <w:shd w:val="clear" w:color="auto" w:fill="auto"/>
            <w:noWrap/>
            <w:vAlign w:val="center"/>
            <w:hideMark/>
          </w:tcPr>
          <w:p w14:paraId="40DE1FC3"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.2908</w:t>
            </w:r>
          </w:p>
        </w:tc>
        <w:tc>
          <w:tcPr>
            <w:tcW w:w="1200" w:type="dxa"/>
            <w:tcBorders>
              <w:top w:val="nil"/>
              <w:left w:val="nil"/>
              <w:bottom w:val="single" w:sz="4" w:space="0" w:color="000000"/>
              <w:right w:val="single" w:sz="4" w:space="0" w:color="000000"/>
            </w:tcBorders>
            <w:shd w:val="clear" w:color="auto" w:fill="auto"/>
            <w:noWrap/>
            <w:vAlign w:val="center"/>
            <w:hideMark/>
          </w:tcPr>
          <w:p w14:paraId="24754CD7"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.001</w:t>
            </w:r>
          </w:p>
        </w:tc>
        <w:tc>
          <w:tcPr>
            <w:tcW w:w="1200" w:type="dxa"/>
            <w:tcBorders>
              <w:top w:val="nil"/>
              <w:left w:val="nil"/>
              <w:bottom w:val="single" w:sz="4" w:space="0" w:color="000000"/>
              <w:right w:val="single" w:sz="4" w:space="0" w:color="000000"/>
            </w:tcBorders>
            <w:shd w:val="clear" w:color="auto" w:fill="auto"/>
            <w:noWrap/>
            <w:vAlign w:val="center"/>
            <w:hideMark/>
          </w:tcPr>
          <w:p w14:paraId="43119525"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-2.413</w:t>
            </w:r>
          </w:p>
        </w:tc>
        <w:tc>
          <w:tcPr>
            <w:tcW w:w="1200" w:type="dxa"/>
            <w:tcBorders>
              <w:top w:val="nil"/>
              <w:left w:val="nil"/>
              <w:bottom w:val="single" w:sz="4" w:space="0" w:color="000000"/>
              <w:right w:val="single" w:sz="12" w:space="0" w:color="000000"/>
            </w:tcBorders>
            <w:shd w:val="clear" w:color="auto" w:fill="auto"/>
            <w:noWrap/>
            <w:vAlign w:val="center"/>
            <w:hideMark/>
          </w:tcPr>
          <w:p w14:paraId="14937965"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-.687</w:t>
            </w:r>
          </w:p>
        </w:tc>
      </w:tr>
      <w:tr w:rsidR="00CD284D" w:rsidRPr="003076C3" w14:paraId="393A45C2" w14:textId="77777777" w:rsidTr="008A66C2">
        <w:trPr>
          <w:trHeight w:val="300"/>
        </w:trPr>
        <w:tc>
          <w:tcPr>
            <w:tcW w:w="1281" w:type="dxa"/>
            <w:vMerge/>
            <w:tcBorders>
              <w:top w:val="nil"/>
              <w:left w:val="single" w:sz="12" w:space="0" w:color="000000"/>
              <w:bottom w:val="single" w:sz="12" w:space="0" w:color="000000"/>
              <w:right w:val="nil"/>
            </w:tcBorders>
            <w:vAlign w:val="center"/>
            <w:hideMark/>
          </w:tcPr>
          <w:p w14:paraId="6834FE35"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28" w:type="dxa"/>
            <w:vMerge w:val="restart"/>
            <w:tcBorders>
              <w:top w:val="nil"/>
              <w:left w:val="nil"/>
              <w:bottom w:val="single" w:sz="4" w:space="0" w:color="000000"/>
              <w:right w:val="nil"/>
            </w:tcBorders>
            <w:shd w:val="clear" w:color="auto" w:fill="auto"/>
            <w:hideMark/>
          </w:tcPr>
          <w:p w14:paraId="54093834"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15%</w:t>
            </w:r>
          </w:p>
        </w:tc>
        <w:tc>
          <w:tcPr>
            <w:tcW w:w="516" w:type="dxa"/>
            <w:tcBorders>
              <w:top w:val="nil"/>
              <w:left w:val="nil"/>
              <w:bottom w:val="nil"/>
              <w:right w:val="single" w:sz="12" w:space="0" w:color="000000"/>
            </w:tcBorders>
            <w:shd w:val="clear" w:color="auto" w:fill="auto"/>
            <w:hideMark/>
          </w:tcPr>
          <w:p w14:paraId="00BE13E3"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5%</w:t>
            </w:r>
          </w:p>
        </w:tc>
        <w:tc>
          <w:tcPr>
            <w:tcW w:w="1200" w:type="dxa"/>
            <w:tcBorders>
              <w:top w:val="nil"/>
              <w:left w:val="nil"/>
              <w:bottom w:val="nil"/>
              <w:right w:val="single" w:sz="4" w:space="0" w:color="000000"/>
            </w:tcBorders>
            <w:shd w:val="clear" w:color="auto" w:fill="auto"/>
            <w:noWrap/>
            <w:vAlign w:val="center"/>
            <w:hideMark/>
          </w:tcPr>
          <w:p w14:paraId="170D9BA6"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.700</w:t>
            </w:r>
          </w:p>
        </w:tc>
        <w:tc>
          <w:tcPr>
            <w:tcW w:w="1200" w:type="dxa"/>
            <w:tcBorders>
              <w:top w:val="nil"/>
              <w:left w:val="nil"/>
              <w:bottom w:val="nil"/>
              <w:right w:val="single" w:sz="4" w:space="0" w:color="000000"/>
            </w:tcBorders>
            <w:shd w:val="clear" w:color="auto" w:fill="auto"/>
            <w:noWrap/>
            <w:vAlign w:val="center"/>
            <w:hideMark/>
          </w:tcPr>
          <w:p w14:paraId="0018DAEB"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.2908</w:t>
            </w:r>
          </w:p>
        </w:tc>
        <w:tc>
          <w:tcPr>
            <w:tcW w:w="1200" w:type="dxa"/>
            <w:tcBorders>
              <w:top w:val="nil"/>
              <w:left w:val="nil"/>
              <w:bottom w:val="nil"/>
              <w:right w:val="single" w:sz="4" w:space="0" w:color="000000"/>
            </w:tcBorders>
            <w:shd w:val="clear" w:color="auto" w:fill="auto"/>
            <w:noWrap/>
            <w:vAlign w:val="center"/>
            <w:hideMark/>
          </w:tcPr>
          <w:p w14:paraId="54931D68"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.129</w:t>
            </w:r>
          </w:p>
        </w:tc>
        <w:tc>
          <w:tcPr>
            <w:tcW w:w="1200" w:type="dxa"/>
            <w:tcBorders>
              <w:top w:val="nil"/>
              <w:left w:val="nil"/>
              <w:bottom w:val="nil"/>
              <w:right w:val="single" w:sz="4" w:space="0" w:color="000000"/>
            </w:tcBorders>
            <w:shd w:val="clear" w:color="auto" w:fill="auto"/>
            <w:noWrap/>
            <w:vAlign w:val="center"/>
            <w:hideMark/>
          </w:tcPr>
          <w:p w14:paraId="2ADC1189"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-.163</w:t>
            </w:r>
          </w:p>
        </w:tc>
        <w:tc>
          <w:tcPr>
            <w:tcW w:w="1200" w:type="dxa"/>
            <w:tcBorders>
              <w:top w:val="nil"/>
              <w:left w:val="nil"/>
              <w:bottom w:val="nil"/>
              <w:right w:val="single" w:sz="12" w:space="0" w:color="000000"/>
            </w:tcBorders>
            <w:shd w:val="clear" w:color="auto" w:fill="auto"/>
            <w:noWrap/>
            <w:vAlign w:val="center"/>
            <w:hideMark/>
          </w:tcPr>
          <w:p w14:paraId="5799901B"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1.563</w:t>
            </w:r>
          </w:p>
        </w:tc>
      </w:tr>
      <w:tr w:rsidR="00CD284D" w:rsidRPr="003076C3" w14:paraId="545E9998" w14:textId="77777777" w:rsidTr="008A66C2">
        <w:trPr>
          <w:trHeight w:val="300"/>
        </w:trPr>
        <w:tc>
          <w:tcPr>
            <w:tcW w:w="1281" w:type="dxa"/>
            <w:vMerge/>
            <w:tcBorders>
              <w:top w:val="nil"/>
              <w:left w:val="single" w:sz="12" w:space="0" w:color="000000"/>
              <w:bottom w:val="single" w:sz="12" w:space="0" w:color="000000"/>
              <w:right w:val="nil"/>
            </w:tcBorders>
            <w:vAlign w:val="center"/>
            <w:hideMark/>
          </w:tcPr>
          <w:p w14:paraId="0B92F72D"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28" w:type="dxa"/>
            <w:vMerge/>
            <w:tcBorders>
              <w:top w:val="nil"/>
              <w:left w:val="nil"/>
              <w:bottom w:val="single" w:sz="4" w:space="0" w:color="000000"/>
              <w:right w:val="nil"/>
            </w:tcBorders>
            <w:vAlign w:val="center"/>
            <w:hideMark/>
          </w:tcPr>
          <w:p w14:paraId="202128B4"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16" w:type="dxa"/>
            <w:tcBorders>
              <w:top w:val="nil"/>
              <w:left w:val="nil"/>
              <w:bottom w:val="nil"/>
              <w:right w:val="single" w:sz="12" w:space="0" w:color="000000"/>
            </w:tcBorders>
            <w:shd w:val="clear" w:color="auto" w:fill="auto"/>
            <w:hideMark/>
          </w:tcPr>
          <w:p w14:paraId="33235370"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10%</w:t>
            </w:r>
          </w:p>
        </w:tc>
        <w:tc>
          <w:tcPr>
            <w:tcW w:w="1200" w:type="dxa"/>
            <w:tcBorders>
              <w:top w:val="nil"/>
              <w:left w:val="nil"/>
              <w:bottom w:val="nil"/>
              <w:right w:val="single" w:sz="4" w:space="0" w:color="000000"/>
            </w:tcBorders>
            <w:shd w:val="clear" w:color="auto" w:fill="auto"/>
            <w:noWrap/>
            <w:vAlign w:val="center"/>
            <w:hideMark/>
          </w:tcPr>
          <w:p w14:paraId="6D44C58E"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.550</w:t>
            </w:r>
          </w:p>
        </w:tc>
        <w:tc>
          <w:tcPr>
            <w:tcW w:w="1200" w:type="dxa"/>
            <w:tcBorders>
              <w:top w:val="nil"/>
              <w:left w:val="nil"/>
              <w:bottom w:val="nil"/>
              <w:right w:val="single" w:sz="4" w:space="0" w:color="000000"/>
            </w:tcBorders>
            <w:shd w:val="clear" w:color="auto" w:fill="auto"/>
            <w:noWrap/>
            <w:vAlign w:val="center"/>
            <w:hideMark/>
          </w:tcPr>
          <w:p w14:paraId="025BB893"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.2908</w:t>
            </w:r>
          </w:p>
        </w:tc>
        <w:tc>
          <w:tcPr>
            <w:tcW w:w="1200" w:type="dxa"/>
            <w:tcBorders>
              <w:top w:val="nil"/>
              <w:left w:val="nil"/>
              <w:bottom w:val="nil"/>
              <w:right w:val="single" w:sz="4" w:space="0" w:color="000000"/>
            </w:tcBorders>
            <w:shd w:val="clear" w:color="auto" w:fill="auto"/>
            <w:noWrap/>
            <w:vAlign w:val="center"/>
            <w:hideMark/>
          </w:tcPr>
          <w:p w14:paraId="13C486BE"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.282</w:t>
            </w:r>
          </w:p>
        </w:tc>
        <w:tc>
          <w:tcPr>
            <w:tcW w:w="1200" w:type="dxa"/>
            <w:tcBorders>
              <w:top w:val="nil"/>
              <w:left w:val="nil"/>
              <w:bottom w:val="nil"/>
              <w:right w:val="single" w:sz="4" w:space="0" w:color="000000"/>
            </w:tcBorders>
            <w:shd w:val="clear" w:color="auto" w:fill="auto"/>
            <w:noWrap/>
            <w:vAlign w:val="center"/>
            <w:hideMark/>
          </w:tcPr>
          <w:p w14:paraId="7571E85C"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-.313</w:t>
            </w:r>
          </w:p>
        </w:tc>
        <w:tc>
          <w:tcPr>
            <w:tcW w:w="1200" w:type="dxa"/>
            <w:tcBorders>
              <w:top w:val="nil"/>
              <w:left w:val="nil"/>
              <w:bottom w:val="nil"/>
              <w:right w:val="single" w:sz="12" w:space="0" w:color="000000"/>
            </w:tcBorders>
            <w:shd w:val="clear" w:color="auto" w:fill="auto"/>
            <w:noWrap/>
            <w:vAlign w:val="center"/>
            <w:hideMark/>
          </w:tcPr>
          <w:p w14:paraId="2DEC1140"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1.413</w:t>
            </w:r>
          </w:p>
        </w:tc>
      </w:tr>
      <w:tr w:rsidR="00CD284D" w:rsidRPr="003076C3" w14:paraId="19B8BFD6" w14:textId="77777777" w:rsidTr="008A66C2">
        <w:trPr>
          <w:trHeight w:val="300"/>
        </w:trPr>
        <w:tc>
          <w:tcPr>
            <w:tcW w:w="1281" w:type="dxa"/>
            <w:vMerge/>
            <w:tcBorders>
              <w:top w:val="nil"/>
              <w:left w:val="single" w:sz="12" w:space="0" w:color="000000"/>
              <w:bottom w:val="single" w:sz="12" w:space="0" w:color="000000"/>
              <w:right w:val="nil"/>
            </w:tcBorders>
            <w:vAlign w:val="center"/>
            <w:hideMark/>
          </w:tcPr>
          <w:p w14:paraId="4C3731C9"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28" w:type="dxa"/>
            <w:vMerge/>
            <w:tcBorders>
              <w:top w:val="nil"/>
              <w:left w:val="nil"/>
              <w:bottom w:val="single" w:sz="4" w:space="0" w:color="000000"/>
              <w:right w:val="nil"/>
            </w:tcBorders>
            <w:vAlign w:val="center"/>
            <w:hideMark/>
          </w:tcPr>
          <w:p w14:paraId="7C7DD67D"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16" w:type="dxa"/>
            <w:tcBorders>
              <w:top w:val="nil"/>
              <w:left w:val="nil"/>
              <w:bottom w:val="single" w:sz="4" w:space="0" w:color="000000"/>
              <w:right w:val="single" w:sz="12" w:space="0" w:color="000000"/>
            </w:tcBorders>
            <w:shd w:val="clear" w:color="auto" w:fill="auto"/>
            <w:hideMark/>
          </w:tcPr>
          <w:p w14:paraId="029A7DE3"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20%</w:t>
            </w:r>
          </w:p>
        </w:tc>
        <w:tc>
          <w:tcPr>
            <w:tcW w:w="1200" w:type="dxa"/>
            <w:tcBorders>
              <w:top w:val="nil"/>
              <w:left w:val="nil"/>
              <w:bottom w:val="single" w:sz="4" w:space="0" w:color="000000"/>
              <w:right w:val="single" w:sz="4" w:space="0" w:color="000000"/>
            </w:tcBorders>
            <w:shd w:val="clear" w:color="auto" w:fill="auto"/>
            <w:noWrap/>
            <w:vAlign w:val="center"/>
            <w:hideMark/>
          </w:tcPr>
          <w:p w14:paraId="7BDC2655"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-1,000</w:t>
            </w:r>
            <w:r w:rsidRPr="003076C3">
              <w:rPr>
                <w:rFonts w:ascii="Arial" w:eastAsia="Times New Roman" w:hAnsi="Arial" w:cs="Arial"/>
                <w:color w:val="000000"/>
                <w:sz w:val="18"/>
                <w:szCs w:val="18"/>
                <w:vertAlign w:val="superscript"/>
                <w:lang w:eastAsia="es-PE"/>
              </w:rPr>
              <w:t>*</w:t>
            </w:r>
          </w:p>
        </w:tc>
        <w:tc>
          <w:tcPr>
            <w:tcW w:w="1200" w:type="dxa"/>
            <w:tcBorders>
              <w:top w:val="nil"/>
              <w:left w:val="nil"/>
              <w:bottom w:val="single" w:sz="4" w:space="0" w:color="000000"/>
              <w:right w:val="single" w:sz="4" w:space="0" w:color="000000"/>
            </w:tcBorders>
            <w:shd w:val="clear" w:color="auto" w:fill="auto"/>
            <w:noWrap/>
            <w:vAlign w:val="center"/>
            <w:hideMark/>
          </w:tcPr>
          <w:p w14:paraId="47B785EA"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.2908</w:t>
            </w:r>
          </w:p>
        </w:tc>
        <w:tc>
          <w:tcPr>
            <w:tcW w:w="1200" w:type="dxa"/>
            <w:tcBorders>
              <w:top w:val="nil"/>
              <w:left w:val="nil"/>
              <w:bottom w:val="single" w:sz="4" w:space="0" w:color="000000"/>
              <w:right w:val="single" w:sz="4" w:space="0" w:color="000000"/>
            </w:tcBorders>
            <w:shd w:val="clear" w:color="auto" w:fill="auto"/>
            <w:noWrap/>
            <w:vAlign w:val="center"/>
            <w:hideMark/>
          </w:tcPr>
          <w:p w14:paraId="6699364D"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.022</w:t>
            </w:r>
          </w:p>
        </w:tc>
        <w:tc>
          <w:tcPr>
            <w:tcW w:w="1200" w:type="dxa"/>
            <w:tcBorders>
              <w:top w:val="nil"/>
              <w:left w:val="nil"/>
              <w:bottom w:val="single" w:sz="4" w:space="0" w:color="000000"/>
              <w:right w:val="single" w:sz="4" w:space="0" w:color="000000"/>
            </w:tcBorders>
            <w:shd w:val="clear" w:color="auto" w:fill="auto"/>
            <w:noWrap/>
            <w:vAlign w:val="center"/>
            <w:hideMark/>
          </w:tcPr>
          <w:p w14:paraId="1EC50F14"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-1.863</w:t>
            </w:r>
          </w:p>
        </w:tc>
        <w:tc>
          <w:tcPr>
            <w:tcW w:w="1200" w:type="dxa"/>
            <w:tcBorders>
              <w:top w:val="nil"/>
              <w:left w:val="nil"/>
              <w:bottom w:val="single" w:sz="4" w:space="0" w:color="000000"/>
              <w:right w:val="single" w:sz="12" w:space="0" w:color="000000"/>
            </w:tcBorders>
            <w:shd w:val="clear" w:color="auto" w:fill="auto"/>
            <w:noWrap/>
            <w:vAlign w:val="center"/>
            <w:hideMark/>
          </w:tcPr>
          <w:p w14:paraId="08E02359"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-.137</w:t>
            </w:r>
          </w:p>
        </w:tc>
      </w:tr>
      <w:tr w:rsidR="00CD284D" w:rsidRPr="003076C3" w14:paraId="18CAFF93" w14:textId="77777777" w:rsidTr="008A66C2">
        <w:trPr>
          <w:trHeight w:val="300"/>
        </w:trPr>
        <w:tc>
          <w:tcPr>
            <w:tcW w:w="1281" w:type="dxa"/>
            <w:vMerge/>
            <w:tcBorders>
              <w:top w:val="nil"/>
              <w:left w:val="single" w:sz="12" w:space="0" w:color="000000"/>
              <w:bottom w:val="single" w:sz="12" w:space="0" w:color="000000"/>
              <w:right w:val="nil"/>
            </w:tcBorders>
            <w:vAlign w:val="center"/>
            <w:hideMark/>
          </w:tcPr>
          <w:p w14:paraId="5FA4388D"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28" w:type="dxa"/>
            <w:vMerge w:val="restart"/>
            <w:tcBorders>
              <w:top w:val="nil"/>
              <w:left w:val="nil"/>
              <w:bottom w:val="single" w:sz="12" w:space="0" w:color="000000"/>
              <w:right w:val="nil"/>
            </w:tcBorders>
            <w:shd w:val="clear" w:color="auto" w:fill="auto"/>
            <w:hideMark/>
          </w:tcPr>
          <w:p w14:paraId="3A1A61D3"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20%</w:t>
            </w:r>
          </w:p>
        </w:tc>
        <w:tc>
          <w:tcPr>
            <w:tcW w:w="516" w:type="dxa"/>
            <w:tcBorders>
              <w:top w:val="nil"/>
              <w:left w:val="nil"/>
              <w:bottom w:val="nil"/>
              <w:right w:val="single" w:sz="12" w:space="0" w:color="000000"/>
            </w:tcBorders>
            <w:shd w:val="clear" w:color="auto" w:fill="auto"/>
            <w:hideMark/>
          </w:tcPr>
          <w:p w14:paraId="2127A502"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5%</w:t>
            </w:r>
          </w:p>
        </w:tc>
        <w:tc>
          <w:tcPr>
            <w:tcW w:w="1200" w:type="dxa"/>
            <w:tcBorders>
              <w:top w:val="nil"/>
              <w:left w:val="nil"/>
              <w:bottom w:val="nil"/>
              <w:right w:val="single" w:sz="4" w:space="0" w:color="000000"/>
            </w:tcBorders>
            <w:shd w:val="clear" w:color="auto" w:fill="auto"/>
            <w:noWrap/>
            <w:vAlign w:val="center"/>
            <w:hideMark/>
          </w:tcPr>
          <w:p w14:paraId="08F210E7"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1,700</w:t>
            </w:r>
            <w:r w:rsidRPr="003076C3">
              <w:rPr>
                <w:rFonts w:ascii="Arial" w:eastAsia="Times New Roman" w:hAnsi="Arial" w:cs="Arial"/>
                <w:color w:val="000000"/>
                <w:sz w:val="18"/>
                <w:szCs w:val="18"/>
                <w:vertAlign w:val="superscript"/>
                <w:lang w:eastAsia="es-PE"/>
              </w:rPr>
              <w:t>*</w:t>
            </w:r>
          </w:p>
        </w:tc>
        <w:tc>
          <w:tcPr>
            <w:tcW w:w="1200" w:type="dxa"/>
            <w:tcBorders>
              <w:top w:val="nil"/>
              <w:left w:val="nil"/>
              <w:bottom w:val="nil"/>
              <w:right w:val="single" w:sz="4" w:space="0" w:color="000000"/>
            </w:tcBorders>
            <w:shd w:val="clear" w:color="auto" w:fill="auto"/>
            <w:noWrap/>
            <w:vAlign w:val="center"/>
            <w:hideMark/>
          </w:tcPr>
          <w:p w14:paraId="497F12DB"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.2908</w:t>
            </w:r>
          </w:p>
        </w:tc>
        <w:tc>
          <w:tcPr>
            <w:tcW w:w="1200" w:type="dxa"/>
            <w:tcBorders>
              <w:top w:val="nil"/>
              <w:left w:val="nil"/>
              <w:bottom w:val="nil"/>
              <w:right w:val="single" w:sz="4" w:space="0" w:color="000000"/>
            </w:tcBorders>
            <w:shd w:val="clear" w:color="auto" w:fill="auto"/>
            <w:noWrap/>
            <w:vAlign w:val="center"/>
            <w:hideMark/>
          </w:tcPr>
          <w:p w14:paraId="2B034A74"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.000</w:t>
            </w:r>
          </w:p>
        </w:tc>
        <w:tc>
          <w:tcPr>
            <w:tcW w:w="1200" w:type="dxa"/>
            <w:tcBorders>
              <w:top w:val="nil"/>
              <w:left w:val="nil"/>
              <w:bottom w:val="nil"/>
              <w:right w:val="single" w:sz="4" w:space="0" w:color="000000"/>
            </w:tcBorders>
            <w:shd w:val="clear" w:color="auto" w:fill="auto"/>
            <w:noWrap/>
            <w:vAlign w:val="center"/>
            <w:hideMark/>
          </w:tcPr>
          <w:p w14:paraId="384C1763"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.837</w:t>
            </w:r>
          </w:p>
        </w:tc>
        <w:tc>
          <w:tcPr>
            <w:tcW w:w="1200" w:type="dxa"/>
            <w:tcBorders>
              <w:top w:val="nil"/>
              <w:left w:val="nil"/>
              <w:bottom w:val="nil"/>
              <w:right w:val="single" w:sz="12" w:space="0" w:color="000000"/>
            </w:tcBorders>
            <w:shd w:val="clear" w:color="auto" w:fill="auto"/>
            <w:noWrap/>
            <w:vAlign w:val="center"/>
            <w:hideMark/>
          </w:tcPr>
          <w:p w14:paraId="5A2A033C"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2.563</w:t>
            </w:r>
          </w:p>
        </w:tc>
      </w:tr>
      <w:tr w:rsidR="00CD284D" w:rsidRPr="003076C3" w14:paraId="75313135" w14:textId="77777777" w:rsidTr="008A66C2">
        <w:trPr>
          <w:trHeight w:val="300"/>
        </w:trPr>
        <w:tc>
          <w:tcPr>
            <w:tcW w:w="1281" w:type="dxa"/>
            <w:vMerge/>
            <w:tcBorders>
              <w:top w:val="nil"/>
              <w:left w:val="single" w:sz="12" w:space="0" w:color="000000"/>
              <w:bottom w:val="single" w:sz="12" w:space="0" w:color="000000"/>
              <w:right w:val="nil"/>
            </w:tcBorders>
            <w:vAlign w:val="center"/>
            <w:hideMark/>
          </w:tcPr>
          <w:p w14:paraId="3EBB57A9"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28" w:type="dxa"/>
            <w:vMerge/>
            <w:tcBorders>
              <w:top w:val="nil"/>
              <w:left w:val="nil"/>
              <w:bottom w:val="single" w:sz="12" w:space="0" w:color="000000"/>
              <w:right w:val="nil"/>
            </w:tcBorders>
            <w:vAlign w:val="center"/>
            <w:hideMark/>
          </w:tcPr>
          <w:p w14:paraId="341EBD25"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16" w:type="dxa"/>
            <w:tcBorders>
              <w:top w:val="nil"/>
              <w:left w:val="nil"/>
              <w:bottom w:val="nil"/>
              <w:right w:val="single" w:sz="12" w:space="0" w:color="000000"/>
            </w:tcBorders>
            <w:shd w:val="clear" w:color="auto" w:fill="auto"/>
            <w:hideMark/>
          </w:tcPr>
          <w:p w14:paraId="1A4B0A9D"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10%</w:t>
            </w:r>
          </w:p>
        </w:tc>
        <w:tc>
          <w:tcPr>
            <w:tcW w:w="1200" w:type="dxa"/>
            <w:tcBorders>
              <w:top w:val="nil"/>
              <w:left w:val="nil"/>
              <w:bottom w:val="nil"/>
              <w:right w:val="single" w:sz="4" w:space="0" w:color="000000"/>
            </w:tcBorders>
            <w:shd w:val="clear" w:color="auto" w:fill="auto"/>
            <w:noWrap/>
            <w:vAlign w:val="center"/>
            <w:hideMark/>
          </w:tcPr>
          <w:p w14:paraId="4BE2D82A"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1,550</w:t>
            </w:r>
            <w:r w:rsidRPr="003076C3">
              <w:rPr>
                <w:rFonts w:ascii="Arial" w:eastAsia="Times New Roman" w:hAnsi="Arial" w:cs="Arial"/>
                <w:color w:val="000000"/>
                <w:sz w:val="18"/>
                <w:szCs w:val="18"/>
                <w:vertAlign w:val="superscript"/>
                <w:lang w:eastAsia="es-PE"/>
              </w:rPr>
              <w:t>*</w:t>
            </w:r>
          </w:p>
        </w:tc>
        <w:tc>
          <w:tcPr>
            <w:tcW w:w="1200" w:type="dxa"/>
            <w:tcBorders>
              <w:top w:val="nil"/>
              <w:left w:val="nil"/>
              <w:bottom w:val="nil"/>
              <w:right w:val="single" w:sz="4" w:space="0" w:color="000000"/>
            </w:tcBorders>
            <w:shd w:val="clear" w:color="auto" w:fill="auto"/>
            <w:noWrap/>
            <w:vAlign w:val="center"/>
            <w:hideMark/>
          </w:tcPr>
          <w:p w14:paraId="588BA6C3"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.2908</w:t>
            </w:r>
          </w:p>
        </w:tc>
        <w:tc>
          <w:tcPr>
            <w:tcW w:w="1200" w:type="dxa"/>
            <w:tcBorders>
              <w:top w:val="nil"/>
              <w:left w:val="nil"/>
              <w:bottom w:val="nil"/>
              <w:right w:val="single" w:sz="4" w:space="0" w:color="000000"/>
            </w:tcBorders>
            <w:shd w:val="clear" w:color="auto" w:fill="auto"/>
            <w:noWrap/>
            <w:vAlign w:val="center"/>
            <w:hideMark/>
          </w:tcPr>
          <w:p w14:paraId="00896913"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.001</w:t>
            </w:r>
          </w:p>
        </w:tc>
        <w:tc>
          <w:tcPr>
            <w:tcW w:w="1200" w:type="dxa"/>
            <w:tcBorders>
              <w:top w:val="nil"/>
              <w:left w:val="nil"/>
              <w:bottom w:val="nil"/>
              <w:right w:val="single" w:sz="4" w:space="0" w:color="000000"/>
            </w:tcBorders>
            <w:shd w:val="clear" w:color="auto" w:fill="auto"/>
            <w:noWrap/>
            <w:vAlign w:val="center"/>
            <w:hideMark/>
          </w:tcPr>
          <w:p w14:paraId="3290B666"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.687</w:t>
            </w:r>
          </w:p>
        </w:tc>
        <w:tc>
          <w:tcPr>
            <w:tcW w:w="1200" w:type="dxa"/>
            <w:tcBorders>
              <w:top w:val="nil"/>
              <w:left w:val="nil"/>
              <w:bottom w:val="nil"/>
              <w:right w:val="single" w:sz="12" w:space="0" w:color="000000"/>
            </w:tcBorders>
            <w:shd w:val="clear" w:color="auto" w:fill="auto"/>
            <w:noWrap/>
            <w:vAlign w:val="center"/>
            <w:hideMark/>
          </w:tcPr>
          <w:p w14:paraId="74B23F3E"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2.413</w:t>
            </w:r>
          </w:p>
        </w:tc>
      </w:tr>
      <w:tr w:rsidR="00CD284D" w:rsidRPr="003076C3" w14:paraId="2B847FE5" w14:textId="77777777" w:rsidTr="008A66C2">
        <w:trPr>
          <w:trHeight w:val="315"/>
        </w:trPr>
        <w:tc>
          <w:tcPr>
            <w:tcW w:w="1281" w:type="dxa"/>
            <w:vMerge/>
            <w:tcBorders>
              <w:top w:val="nil"/>
              <w:left w:val="single" w:sz="12" w:space="0" w:color="000000"/>
              <w:bottom w:val="single" w:sz="12" w:space="0" w:color="000000"/>
              <w:right w:val="nil"/>
            </w:tcBorders>
            <w:vAlign w:val="center"/>
            <w:hideMark/>
          </w:tcPr>
          <w:p w14:paraId="7B39B443"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28" w:type="dxa"/>
            <w:vMerge/>
            <w:tcBorders>
              <w:top w:val="nil"/>
              <w:left w:val="nil"/>
              <w:bottom w:val="single" w:sz="12" w:space="0" w:color="000000"/>
              <w:right w:val="nil"/>
            </w:tcBorders>
            <w:vAlign w:val="center"/>
            <w:hideMark/>
          </w:tcPr>
          <w:p w14:paraId="6FC571D6" w14:textId="77777777" w:rsidR="00CD284D" w:rsidRPr="003076C3" w:rsidRDefault="00CD284D" w:rsidP="008A66C2">
            <w:pPr>
              <w:spacing w:after="0" w:line="360" w:lineRule="auto"/>
              <w:rPr>
                <w:rFonts w:ascii="Arial" w:eastAsia="Times New Roman" w:hAnsi="Arial" w:cs="Arial"/>
                <w:color w:val="000000"/>
                <w:sz w:val="18"/>
                <w:szCs w:val="18"/>
                <w:lang w:eastAsia="es-PE"/>
              </w:rPr>
            </w:pPr>
          </w:p>
        </w:tc>
        <w:tc>
          <w:tcPr>
            <w:tcW w:w="516" w:type="dxa"/>
            <w:tcBorders>
              <w:top w:val="nil"/>
              <w:left w:val="nil"/>
              <w:bottom w:val="single" w:sz="12" w:space="0" w:color="000000"/>
              <w:right w:val="single" w:sz="12" w:space="0" w:color="000000"/>
            </w:tcBorders>
            <w:shd w:val="clear" w:color="auto" w:fill="auto"/>
            <w:hideMark/>
          </w:tcPr>
          <w:p w14:paraId="04AD168E" w14:textId="77777777" w:rsidR="00CD284D" w:rsidRPr="003076C3" w:rsidRDefault="00CD284D" w:rsidP="008A66C2">
            <w:pPr>
              <w:spacing w:after="0" w:line="360" w:lineRule="auto"/>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15%</w:t>
            </w:r>
          </w:p>
        </w:tc>
        <w:tc>
          <w:tcPr>
            <w:tcW w:w="1200" w:type="dxa"/>
            <w:tcBorders>
              <w:top w:val="nil"/>
              <w:left w:val="nil"/>
              <w:bottom w:val="single" w:sz="12" w:space="0" w:color="000000"/>
              <w:right w:val="single" w:sz="4" w:space="0" w:color="000000"/>
            </w:tcBorders>
            <w:shd w:val="clear" w:color="auto" w:fill="auto"/>
            <w:noWrap/>
            <w:vAlign w:val="center"/>
            <w:hideMark/>
          </w:tcPr>
          <w:p w14:paraId="7F470A24"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1,000</w:t>
            </w:r>
            <w:r w:rsidRPr="003076C3">
              <w:rPr>
                <w:rFonts w:ascii="Arial" w:eastAsia="Times New Roman" w:hAnsi="Arial" w:cs="Arial"/>
                <w:color w:val="000000"/>
                <w:sz w:val="18"/>
                <w:szCs w:val="18"/>
                <w:vertAlign w:val="superscript"/>
                <w:lang w:eastAsia="es-PE"/>
              </w:rPr>
              <w:t>*</w:t>
            </w:r>
          </w:p>
        </w:tc>
        <w:tc>
          <w:tcPr>
            <w:tcW w:w="1200" w:type="dxa"/>
            <w:tcBorders>
              <w:top w:val="nil"/>
              <w:left w:val="nil"/>
              <w:bottom w:val="single" w:sz="12" w:space="0" w:color="000000"/>
              <w:right w:val="single" w:sz="4" w:space="0" w:color="000000"/>
            </w:tcBorders>
            <w:shd w:val="clear" w:color="auto" w:fill="auto"/>
            <w:noWrap/>
            <w:vAlign w:val="center"/>
            <w:hideMark/>
          </w:tcPr>
          <w:p w14:paraId="635D0EFF"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.2908</w:t>
            </w:r>
          </w:p>
        </w:tc>
        <w:tc>
          <w:tcPr>
            <w:tcW w:w="1200" w:type="dxa"/>
            <w:tcBorders>
              <w:top w:val="nil"/>
              <w:left w:val="nil"/>
              <w:bottom w:val="single" w:sz="12" w:space="0" w:color="000000"/>
              <w:right w:val="single" w:sz="4" w:space="0" w:color="000000"/>
            </w:tcBorders>
            <w:shd w:val="clear" w:color="auto" w:fill="auto"/>
            <w:noWrap/>
            <w:vAlign w:val="center"/>
            <w:hideMark/>
          </w:tcPr>
          <w:p w14:paraId="041539A9"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.022</w:t>
            </w:r>
          </w:p>
        </w:tc>
        <w:tc>
          <w:tcPr>
            <w:tcW w:w="1200" w:type="dxa"/>
            <w:tcBorders>
              <w:top w:val="nil"/>
              <w:left w:val="nil"/>
              <w:bottom w:val="single" w:sz="12" w:space="0" w:color="000000"/>
              <w:right w:val="single" w:sz="4" w:space="0" w:color="000000"/>
            </w:tcBorders>
            <w:shd w:val="clear" w:color="auto" w:fill="auto"/>
            <w:noWrap/>
            <w:vAlign w:val="center"/>
            <w:hideMark/>
          </w:tcPr>
          <w:p w14:paraId="3D51C6E3"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.137</w:t>
            </w:r>
          </w:p>
        </w:tc>
        <w:tc>
          <w:tcPr>
            <w:tcW w:w="1200" w:type="dxa"/>
            <w:tcBorders>
              <w:top w:val="nil"/>
              <w:left w:val="nil"/>
              <w:bottom w:val="single" w:sz="12" w:space="0" w:color="000000"/>
              <w:right w:val="single" w:sz="12" w:space="0" w:color="000000"/>
            </w:tcBorders>
            <w:shd w:val="clear" w:color="auto" w:fill="auto"/>
            <w:noWrap/>
            <w:vAlign w:val="center"/>
            <w:hideMark/>
          </w:tcPr>
          <w:p w14:paraId="0547B8AD" w14:textId="77777777" w:rsidR="00CD284D" w:rsidRPr="003076C3" w:rsidRDefault="00CD284D" w:rsidP="008A66C2">
            <w:pPr>
              <w:spacing w:after="0" w:line="360" w:lineRule="auto"/>
              <w:jc w:val="right"/>
              <w:rPr>
                <w:rFonts w:ascii="Arial" w:eastAsia="Times New Roman" w:hAnsi="Arial" w:cs="Arial"/>
                <w:color w:val="000000"/>
                <w:sz w:val="18"/>
                <w:szCs w:val="18"/>
                <w:lang w:eastAsia="es-PE"/>
              </w:rPr>
            </w:pPr>
            <w:r w:rsidRPr="003076C3">
              <w:rPr>
                <w:rFonts w:ascii="Arial" w:eastAsia="Times New Roman" w:hAnsi="Arial" w:cs="Arial"/>
                <w:color w:val="000000"/>
                <w:sz w:val="18"/>
                <w:szCs w:val="18"/>
                <w:lang w:eastAsia="es-PE"/>
              </w:rPr>
              <w:t>1.863</w:t>
            </w:r>
          </w:p>
        </w:tc>
      </w:tr>
    </w:tbl>
    <w:p w14:paraId="2E1132A6" w14:textId="77777777" w:rsidR="00CD284D" w:rsidRDefault="00CD284D" w:rsidP="00CD284D">
      <w:pPr>
        <w:rPr>
          <w:rFonts w:cs="Times New Roman"/>
          <w:szCs w:val="24"/>
        </w:rPr>
      </w:pPr>
      <w:r>
        <w:rPr>
          <w:rFonts w:cs="Times New Roman"/>
          <w:szCs w:val="24"/>
        </w:rPr>
        <w:t>Fuente: Elaboración propia</w:t>
      </w:r>
    </w:p>
    <w:p w14:paraId="64D0C964" w14:textId="681E29E4" w:rsidR="00CD284D" w:rsidRPr="00096D5A" w:rsidRDefault="00CD284D" w:rsidP="00DA1933">
      <w:pPr>
        <w:spacing w:line="480" w:lineRule="auto"/>
        <w:rPr>
          <w:rFonts w:cs="Times New Roman"/>
          <w:color w:val="000000" w:themeColor="text1"/>
          <w:szCs w:val="24"/>
        </w:rPr>
      </w:pPr>
      <w:r w:rsidRPr="00096D5A">
        <w:rPr>
          <w:rFonts w:cs="Times New Roman"/>
          <w:color w:val="000000" w:themeColor="text1"/>
          <w:szCs w:val="24"/>
        </w:rPr>
        <w:t xml:space="preserve">En la tabla </w:t>
      </w:r>
      <w:r>
        <w:rPr>
          <w:rFonts w:cs="Times New Roman"/>
          <w:color w:val="000000" w:themeColor="text1"/>
          <w:szCs w:val="24"/>
        </w:rPr>
        <w:t xml:space="preserve">20 </w:t>
      </w:r>
      <w:r w:rsidRPr="00096D5A">
        <w:rPr>
          <w:rFonts w:cs="Times New Roman"/>
          <w:color w:val="000000" w:themeColor="text1"/>
          <w:szCs w:val="24"/>
        </w:rPr>
        <w:t xml:space="preserve">se observa, según la prueba HSD Tukey, que todas las medias </w:t>
      </w:r>
      <w:r>
        <w:rPr>
          <w:rFonts w:cs="Times New Roman"/>
          <w:color w:val="000000" w:themeColor="text1"/>
          <w:szCs w:val="24"/>
        </w:rPr>
        <w:t>de las</w:t>
      </w:r>
      <w:r w:rsidRPr="00096D5A">
        <w:rPr>
          <w:rFonts w:cs="Times New Roman"/>
          <w:color w:val="000000" w:themeColor="text1"/>
          <w:szCs w:val="24"/>
        </w:rPr>
        <w:t xml:space="preserve"> diferentes concentraciones de </w:t>
      </w:r>
      <w:proofErr w:type="spellStart"/>
      <w:r w:rsidRPr="00096D5A">
        <w:rPr>
          <w:rFonts w:cs="Times New Roman"/>
          <w:color w:val="000000" w:themeColor="text1"/>
          <w:szCs w:val="24"/>
        </w:rPr>
        <w:t>biochar</w:t>
      </w:r>
      <w:proofErr w:type="spellEnd"/>
      <w:r w:rsidRPr="00096D5A">
        <w:rPr>
          <w:rFonts w:cs="Times New Roman"/>
          <w:color w:val="000000" w:themeColor="text1"/>
          <w:szCs w:val="24"/>
        </w:rPr>
        <w:t xml:space="preserve"> en </w:t>
      </w:r>
      <w:r>
        <w:rPr>
          <w:rFonts w:cs="Times New Roman"/>
          <w:color w:val="000000" w:themeColor="text1"/>
          <w:szCs w:val="24"/>
        </w:rPr>
        <w:t>6</w:t>
      </w:r>
      <w:r w:rsidRPr="00096D5A">
        <w:rPr>
          <w:rFonts w:cs="Times New Roman"/>
          <w:color w:val="000000" w:themeColor="text1"/>
          <w:szCs w:val="24"/>
        </w:rPr>
        <w:t>0 días son significativamente diferentes</w:t>
      </w:r>
      <w:r>
        <w:rPr>
          <w:rFonts w:cs="Times New Roman"/>
          <w:color w:val="000000" w:themeColor="text1"/>
          <w:szCs w:val="24"/>
        </w:rPr>
        <w:t xml:space="preserve">. </w:t>
      </w:r>
      <w:r w:rsidRPr="00096D5A">
        <w:rPr>
          <w:rFonts w:cs="Times New Roman"/>
          <w:color w:val="000000" w:themeColor="text1"/>
          <w:szCs w:val="24"/>
        </w:rPr>
        <w:t xml:space="preserve">Donde se demuestra que con los diferentes tratamientos disminuyen significativamente la cantidad de plomo frente a los </w:t>
      </w:r>
      <w:r w:rsidRPr="00096D5A">
        <w:rPr>
          <w:rFonts w:eastAsia="Times New Roman" w:cs="Times New Roman"/>
          <w:color w:val="000000" w:themeColor="text1"/>
          <w:szCs w:val="24"/>
          <w:lang w:eastAsia="es-PE"/>
        </w:rPr>
        <w:t xml:space="preserve">24158 </w:t>
      </w:r>
      <w:r w:rsidRPr="00096D5A">
        <w:rPr>
          <w:rFonts w:cs="Times New Roman"/>
          <w:color w:val="000000" w:themeColor="text1"/>
          <w:szCs w:val="24"/>
        </w:rPr>
        <w:t>mg/kg de plomo iniciales.</w:t>
      </w:r>
      <w:r>
        <w:rPr>
          <w:rFonts w:cs="Times New Roman"/>
          <w:color w:val="000000" w:themeColor="text1"/>
          <w:szCs w:val="24"/>
        </w:rPr>
        <w:t xml:space="preserve"> Alcanzando retener </w:t>
      </w:r>
      <w:r w:rsidRPr="0061037D">
        <w:rPr>
          <w:rFonts w:cs="Times New Roman"/>
          <w:color w:val="000000" w:themeColor="text1"/>
          <w:szCs w:val="24"/>
        </w:rPr>
        <w:t>15481.25</w:t>
      </w:r>
      <w:r>
        <w:rPr>
          <w:rFonts w:cs="Times New Roman"/>
          <w:color w:val="000000" w:themeColor="text1"/>
          <w:szCs w:val="24"/>
        </w:rPr>
        <w:t xml:space="preserve"> mg de plomo por cada Kg de suelo, evidenciando una eficiencia del 64.08%.</w:t>
      </w:r>
    </w:p>
    <w:p w14:paraId="38CAFF49" w14:textId="77777777" w:rsidR="00CD284D" w:rsidRDefault="00CD284D" w:rsidP="00DA1933">
      <w:pPr>
        <w:spacing w:line="480" w:lineRule="auto"/>
        <w:rPr>
          <w:rFonts w:cs="Times New Roman"/>
          <w:szCs w:val="24"/>
        </w:rPr>
      </w:pPr>
      <w:r>
        <w:rPr>
          <w:rFonts w:cs="Times New Roman"/>
          <w:szCs w:val="24"/>
        </w:rPr>
        <w:t xml:space="preserve">Se observa también que los tratamientos con el 15% y 20% de concentración de </w:t>
      </w:r>
      <w:proofErr w:type="spellStart"/>
      <w:r>
        <w:rPr>
          <w:rFonts w:cs="Times New Roman"/>
          <w:szCs w:val="24"/>
        </w:rPr>
        <w:t>biochar</w:t>
      </w:r>
      <w:proofErr w:type="spellEnd"/>
      <w:r>
        <w:rPr>
          <w:rFonts w:cs="Times New Roman"/>
          <w:szCs w:val="24"/>
        </w:rPr>
        <w:t xml:space="preserve"> a 90 días, presentan menor conductividad eléctrica que los tratamientos con 5% y 10% por lo tanto bajó significativamente con respecto al valor inicial.  </w:t>
      </w:r>
    </w:p>
    <w:p w14:paraId="3B26070C" w14:textId="77777777" w:rsidR="004B6799" w:rsidRPr="004B6799" w:rsidRDefault="004B6799" w:rsidP="004B6799"/>
    <w:p w14:paraId="48EE9249" w14:textId="4F56619F" w:rsidR="00316055" w:rsidRDefault="00CD284D" w:rsidP="00CD284D">
      <w:pPr>
        <w:pStyle w:val="Descripcin"/>
        <w:rPr>
          <w:rFonts w:cs="Times New Roman"/>
          <w:color w:val="auto"/>
          <w:sz w:val="20"/>
          <w:szCs w:val="20"/>
        </w:rPr>
      </w:pPr>
      <w:bookmarkStart w:id="405" w:name="_Toc65184815"/>
      <w:bookmarkStart w:id="406" w:name="_Toc65489192"/>
      <w:bookmarkStart w:id="407" w:name="_Toc65491665"/>
      <w:r w:rsidRPr="00CD284D">
        <w:rPr>
          <w:rFonts w:cs="Times New Roman"/>
          <w:color w:val="auto"/>
          <w:sz w:val="20"/>
          <w:szCs w:val="20"/>
        </w:rPr>
        <w:t xml:space="preserve">Tabla </w:t>
      </w:r>
      <w:r w:rsidRPr="00CD284D">
        <w:rPr>
          <w:rFonts w:cs="Times New Roman"/>
          <w:color w:val="auto"/>
          <w:sz w:val="20"/>
          <w:szCs w:val="20"/>
        </w:rPr>
        <w:fldChar w:fldCharType="begin"/>
      </w:r>
      <w:r w:rsidRPr="00CD284D">
        <w:rPr>
          <w:rFonts w:cs="Times New Roman"/>
          <w:color w:val="auto"/>
          <w:sz w:val="20"/>
          <w:szCs w:val="20"/>
        </w:rPr>
        <w:instrText xml:space="preserve"> SEQ Tabla \* ARABIC </w:instrText>
      </w:r>
      <w:r w:rsidRPr="00CD284D">
        <w:rPr>
          <w:rFonts w:cs="Times New Roman"/>
          <w:color w:val="auto"/>
          <w:sz w:val="20"/>
          <w:szCs w:val="20"/>
        </w:rPr>
        <w:fldChar w:fldCharType="separate"/>
      </w:r>
      <w:r w:rsidR="000D2671">
        <w:rPr>
          <w:rFonts w:cs="Times New Roman"/>
          <w:noProof/>
          <w:color w:val="auto"/>
          <w:sz w:val="20"/>
          <w:szCs w:val="20"/>
        </w:rPr>
        <w:t>21</w:t>
      </w:r>
      <w:r w:rsidRPr="00CD284D">
        <w:rPr>
          <w:rFonts w:cs="Times New Roman"/>
          <w:color w:val="auto"/>
          <w:sz w:val="20"/>
          <w:szCs w:val="20"/>
        </w:rPr>
        <w:fldChar w:fldCharType="end"/>
      </w:r>
      <w:r w:rsidRPr="00CD284D">
        <w:rPr>
          <w:rFonts w:cs="Times New Roman"/>
          <w:color w:val="auto"/>
          <w:sz w:val="20"/>
          <w:szCs w:val="20"/>
        </w:rPr>
        <w:t xml:space="preserve"> Cantidad de plomo a los 60 días mg/kg</w:t>
      </w:r>
      <w:bookmarkEnd w:id="405"/>
      <w:bookmarkEnd w:id="406"/>
      <w:bookmarkEnd w:id="407"/>
    </w:p>
    <w:tbl>
      <w:tblPr>
        <w:tblW w:w="762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51"/>
        <w:gridCol w:w="1029"/>
        <w:gridCol w:w="1030"/>
        <w:gridCol w:w="1030"/>
        <w:gridCol w:w="1092"/>
        <w:gridCol w:w="1092"/>
      </w:tblGrid>
      <w:tr w:rsidR="00CD284D" w:rsidRPr="005321A6" w14:paraId="4738CCD4" w14:textId="77777777" w:rsidTr="008A66C2">
        <w:trPr>
          <w:cantSplit/>
          <w:jc w:val="center"/>
        </w:trPr>
        <w:tc>
          <w:tcPr>
            <w:tcW w:w="2351" w:type="dxa"/>
            <w:vMerge w:val="restart"/>
            <w:tcBorders>
              <w:top w:val="single" w:sz="16" w:space="0" w:color="000000"/>
              <w:left w:val="single" w:sz="16" w:space="0" w:color="000000"/>
              <w:bottom w:val="nil"/>
              <w:right w:val="single" w:sz="16" w:space="0" w:color="000000"/>
            </w:tcBorders>
            <w:shd w:val="clear" w:color="auto" w:fill="FFFFFF"/>
            <w:vAlign w:val="bottom"/>
          </w:tcPr>
          <w:p w14:paraId="3A4BA54C" w14:textId="1EB9A136" w:rsidR="00CD284D" w:rsidRPr="005321A6" w:rsidRDefault="00CD284D" w:rsidP="008A66C2">
            <w:pPr>
              <w:autoSpaceDE w:val="0"/>
              <w:autoSpaceDN w:val="0"/>
              <w:adjustRightInd w:val="0"/>
              <w:spacing w:after="0" w:line="360" w:lineRule="auto"/>
              <w:ind w:left="60" w:right="60"/>
              <w:rPr>
                <w:rFonts w:ascii="Arial" w:hAnsi="Arial" w:cs="Arial"/>
                <w:color w:val="000000"/>
                <w:sz w:val="18"/>
                <w:szCs w:val="18"/>
              </w:rPr>
            </w:pPr>
            <w:r w:rsidRPr="005321A6">
              <w:rPr>
                <w:rFonts w:ascii="Arial" w:hAnsi="Arial" w:cs="Arial"/>
                <w:color w:val="000000"/>
                <w:sz w:val="18"/>
                <w:szCs w:val="18"/>
              </w:rPr>
              <w:t xml:space="preserve">Concentración de </w:t>
            </w:r>
            <w:proofErr w:type="spellStart"/>
            <w:r w:rsidRPr="005321A6">
              <w:rPr>
                <w:rFonts w:ascii="Arial" w:hAnsi="Arial" w:cs="Arial"/>
                <w:color w:val="000000"/>
                <w:sz w:val="18"/>
                <w:szCs w:val="18"/>
              </w:rPr>
              <w:t>biochar</w:t>
            </w:r>
            <w:proofErr w:type="spellEnd"/>
          </w:p>
        </w:tc>
        <w:tc>
          <w:tcPr>
            <w:tcW w:w="1029" w:type="dxa"/>
            <w:vMerge w:val="restart"/>
            <w:tcBorders>
              <w:top w:val="single" w:sz="16" w:space="0" w:color="000000"/>
              <w:left w:val="single" w:sz="16" w:space="0" w:color="000000"/>
            </w:tcBorders>
            <w:shd w:val="clear" w:color="auto" w:fill="FFFFFF"/>
            <w:vAlign w:val="bottom"/>
          </w:tcPr>
          <w:p w14:paraId="031116B3" w14:textId="77777777" w:rsidR="00CD284D" w:rsidRPr="005321A6" w:rsidRDefault="00CD284D" w:rsidP="008A66C2">
            <w:pPr>
              <w:autoSpaceDE w:val="0"/>
              <w:autoSpaceDN w:val="0"/>
              <w:adjustRightInd w:val="0"/>
              <w:spacing w:after="0" w:line="360" w:lineRule="auto"/>
              <w:ind w:left="60" w:right="60"/>
              <w:jc w:val="center"/>
              <w:rPr>
                <w:rFonts w:ascii="Arial" w:hAnsi="Arial" w:cs="Arial"/>
                <w:color w:val="000000"/>
                <w:sz w:val="18"/>
                <w:szCs w:val="18"/>
              </w:rPr>
            </w:pPr>
            <w:r w:rsidRPr="005321A6">
              <w:rPr>
                <w:rFonts w:ascii="Arial" w:hAnsi="Arial" w:cs="Arial"/>
                <w:color w:val="000000"/>
                <w:sz w:val="18"/>
                <w:szCs w:val="18"/>
              </w:rPr>
              <w:t>N</w:t>
            </w:r>
          </w:p>
        </w:tc>
        <w:tc>
          <w:tcPr>
            <w:tcW w:w="4244" w:type="dxa"/>
            <w:gridSpan w:val="4"/>
            <w:tcBorders>
              <w:top w:val="single" w:sz="16" w:space="0" w:color="000000"/>
              <w:right w:val="single" w:sz="16" w:space="0" w:color="000000"/>
            </w:tcBorders>
            <w:shd w:val="clear" w:color="auto" w:fill="FFFFFF"/>
            <w:vAlign w:val="bottom"/>
          </w:tcPr>
          <w:p w14:paraId="41A08C72" w14:textId="77777777" w:rsidR="00CD284D" w:rsidRPr="005321A6" w:rsidRDefault="00CD284D" w:rsidP="008A66C2">
            <w:pPr>
              <w:autoSpaceDE w:val="0"/>
              <w:autoSpaceDN w:val="0"/>
              <w:adjustRightInd w:val="0"/>
              <w:spacing w:after="0" w:line="360" w:lineRule="auto"/>
              <w:ind w:left="60" w:right="60"/>
              <w:jc w:val="center"/>
              <w:rPr>
                <w:rFonts w:ascii="Arial" w:hAnsi="Arial" w:cs="Arial"/>
                <w:color w:val="000000"/>
                <w:sz w:val="18"/>
                <w:szCs w:val="18"/>
              </w:rPr>
            </w:pPr>
            <w:r w:rsidRPr="005321A6">
              <w:rPr>
                <w:rFonts w:ascii="Arial" w:hAnsi="Arial" w:cs="Arial"/>
                <w:color w:val="000000"/>
                <w:sz w:val="18"/>
                <w:szCs w:val="18"/>
              </w:rPr>
              <w:t>Subconjunto</w:t>
            </w:r>
          </w:p>
        </w:tc>
      </w:tr>
      <w:tr w:rsidR="00CD284D" w:rsidRPr="005321A6" w14:paraId="03FD878C" w14:textId="77777777" w:rsidTr="008A66C2">
        <w:trPr>
          <w:cantSplit/>
          <w:jc w:val="center"/>
        </w:trPr>
        <w:tc>
          <w:tcPr>
            <w:tcW w:w="2351" w:type="dxa"/>
            <w:vMerge/>
            <w:tcBorders>
              <w:top w:val="single" w:sz="16" w:space="0" w:color="000000"/>
              <w:left w:val="single" w:sz="16" w:space="0" w:color="000000"/>
              <w:bottom w:val="nil"/>
              <w:right w:val="single" w:sz="16" w:space="0" w:color="000000"/>
            </w:tcBorders>
            <w:shd w:val="clear" w:color="auto" w:fill="FFFFFF"/>
            <w:vAlign w:val="bottom"/>
          </w:tcPr>
          <w:p w14:paraId="6916C292" w14:textId="77777777" w:rsidR="00CD284D" w:rsidRPr="005321A6" w:rsidRDefault="00CD284D" w:rsidP="008A66C2">
            <w:pPr>
              <w:autoSpaceDE w:val="0"/>
              <w:autoSpaceDN w:val="0"/>
              <w:adjustRightInd w:val="0"/>
              <w:spacing w:after="0" w:line="360" w:lineRule="auto"/>
              <w:rPr>
                <w:rFonts w:ascii="Arial" w:hAnsi="Arial" w:cs="Arial"/>
                <w:color w:val="000000"/>
                <w:sz w:val="18"/>
                <w:szCs w:val="18"/>
              </w:rPr>
            </w:pPr>
          </w:p>
        </w:tc>
        <w:tc>
          <w:tcPr>
            <w:tcW w:w="1029" w:type="dxa"/>
            <w:vMerge/>
            <w:tcBorders>
              <w:top w:val="single" w:sz="16" w:space="0" w:color="000000"/>
              <w:left w:val="single" w:sz="16" w:space="0" w:color="000000"/>
            </w:tcBorders>
            <w:shd w:val="clear" w:color="auto" w:fill="FFFFFF"/>
            <w:vAlign w:val="bottom"/>
          </w:tcPr>
          <w:p w14:paraId="293347E9" w14:textId="77777777" w:rsidR="00CD284D" w:rsidRPr="005321A6" w:rsidRDefault="00CD284D" w:rsidP="008A66C2">
            <w:pPr>
              <w:autoSpaceDE w:val="0"/>
              <w:autoSpaceDN w:val="0"/>
              <w:adjustRightInd w:val="0"/>
              <w:spacing w:after="0" w:line="360" w:lineRule="auto"/>
              <w:rPr>
                <w:rFonts w:ascii="Arial" w:hAnsi="Arial" w:cs="Arial"/>
                <w:color w:val="000000"/>
                <w:sz w:val="18"/>
                <w:szCs w:val="18"/>
              </w:rPr>
            </w:pPr>
          </w:p>
        </w:tc>
        <w:tc>
          <w:tcPr>
            <w:tcW w:w="1030" w:type="dxa"/>
            <w:tcBorders>
              <w:bottom w:val="single" w:sz="16" w:space="0" w:color="000000"/>
            </w:tcBorders>
            <w:shd w:val="clear" w:color="auto" w:fill="FFFFFF"/>
            <w:vAlign w:val="bottom"/>
          </w:tcPr>
          <w:p w14:paraId="2F5A8C90" w14:textId="77777777" w:rsidR="00CD284D" w:rsidRPr="005321A6" w:rsidRDefault="00CD284D" w:rsidP="008A66C2">
            <w:pPr>
              <w:autoSpaceDE w:val="0"/>
              <w:autoSpaceDN w:val="0"/>
              <w:adjustRightInd w:val="0"/>
              <w:spacing w:after="0" w:line="360" w:lineRule="auto"/>
              <w:ind w:left="60" w:right="60"/>
              <w:jc w:val="center"/>
              <w:rPr>
                <w:rFonts w:ascii="Arial" w:hAnsi="Arial" w:cs="Arial"/>
                <w:color w:val="000000"/>
                <w:sz w:val="18"/>
                <w:szCs w:val="18"/>
              </w:rPr>
            </w:pPr>
            <w:r w:rsidRPr="005321A6">
              <w:rPr>
                <w:rFonts w:ascii="Arial" w:hAnsi="Arial" w:cs="Arial"/>
                <w:color w:val="000000"/>
                <w:sz w:val="18"/>
                <w:szCs w:val="18"/>
              </w:rPr>
              <w:t>1</w:t>
            </w:r>
          </w:p>
        </w:tc>
        <w:tc>
          <w:tcPr>
            <w:tcW w:w="1030" w:type="dxa"/>
            <w:tcBorders>
              <w:bottom w:val="single" w:sz="16" w:space="0" w:color="000000"/>
            </w:tcBorders>
            <w:shd w:val="clear" w:color="auto" w:fill="FFFFFF"/>
            <w:vAlign w:val="bottom"/>
          </w:tcPr>
          <w:p w14:paraId="3FCF3EC3" w14:textId="77777777" w:rsidR="00CD284D" w:rsidRPr="005321A6" w:rsidRDefault="00CD284D" w:rsidP="008A66C2">
            <w:pPr>
              <w:autoSpaceDE w:val="0"/>
              <w:autoSpaceDN w:val="0"/>
              <w:adjustRightInd w:val="0"/>
              <w:spacing w:after="0" w:line="360" w:lineRule="auto"/>
              <w:ind w:left="60" w:right="60"/>
              <w:jc w:val="center"/>
              <w:rPr>
                <w:rFonts w:ascii="Arial" w:hAnsi="Arial" w:cs="Arial"/>
                <w:color w:val="000000"/>
                <w:sz w:val="18"/>
                <w:szCs w:val="18"/>
              </w:rPr>
            </w:pPr>
            <w:r w:rsidRPr="005321A6">
              <w:rPr>
                <w:rFonts w:ascii="Arial" w:hAnsi="Arial" w:cs="Arial"/>
                <w:color w:val="000000"/>
                <w:sz w:val="18"/>
                <w:szCs w:val="18"/>
              </w:rPr>
              <w:t>2</w:t>
            </w:r>
          </w:p>
        </w:tc>
        <w:tc>
          <w:tcPr>
            <w:tcW w:w="1092" w:type="dxa"/>
            <w:tcBorders>
              <w:bottom w:val="single" w:sz="16" w:space="0" w:color="000000"/>
            </w:tcBorders>
            <w:shd w:val="clear" w:color="auto" w:fill="FFFFFF"/>
            <w:vAlign w:val="bottom"/>
          </w:tcPr>
          <w:p w14:paraId="0CA79F80" w14:textId="77777777" w:rsidR="00CD284D" w:rsidRPr="005321A6" w:rsidRDefault="00CD284D" w:rsidP="008A66C2">
            <w:pPr>
              <w:autoSpaceDE w:val="0"/>
              <w:autoSpaceDN w:val="0"/>
              <w:adjustRightInd w:val="0"/>
              <w:spacing w:after="0" w:line="360" w:lineRule="auto"/>
              <w:ind w:left="60" w:right="60"/>
              <w:jc w:val="center"/>
              <w:rPr>
                <w:rFonts w:ascii="Arial" w:hAnsi="Arial" w:cs="Arial"/>
                <w:color w:val="000000"/>
                <w:sz w:val="18"/>
                <w:szCs w:val="18"/>
              </w:rPr>
            </w:pPr>
            <w:r w:rsidRPr="005321A6">
              <w:rPr>
                <w:rFonts w:ascii="Arial" w:hAnsi="Arial" w:cs="Arial"/>
                <w:color w:val="000000"/>
                <w:sz w:val="18"/>
                <w:szCs w:val="18"/>
              </w:rPr>
              <w:t>3</w:t>
            </w:r>
          </w:p>
        </w:tc>
        <w:tc>
          <w:tcPr>
            <w:tcW w:w="1092" w:type="dxa"/>
            <w:tcBorders>
              <w:bottom w:val="single" w:sz="16" w:space="0" w:color="000000"/>
              <w:right w:val="single" w:sz="16" w:space="0" w:color="000000"/>
            </w:tcBorders>
            <w:shd w:val="clear" w:color="auto" w:fill="FFFFFF"/>
            <w:vAlign w:val="bottom"/>
          </w:tcPr>
          <w:p w14:paraId="159EB11E" w14:textId="77777777" w:rsidR="00CD284D" w:rsidRPr="005321A6" w:rsidRDefault="00CD284D" w:rsidP="008A66C2">
            <w:pPr>
              <w:autoSpaceDE w:val="0"/>
              <w:autoSpaceDN w:val="0"/>
              <w:adjustRightInd w:val="0"/>
              <w:spacing w:after="0" w:line="360" w:lineRule="auto"/>
              <w:ind w:left="60" w:right="60"/>
              <w:jc w:val="center"/>
              <w:rPr>
                <w:rFonts w:ascii="Arial" w:hAnsi="Arial" w:cs="Arial"/>
                <w:color w:val="000000"/>
                <w:sz w:val="18"/>
                <w:szCs w:val="18"/>
              </w:rPr>
            </w:pPr>
            <w:r w:rsidRPr="005321A6">
              <w:rPr>
                <w:rFonts w:ascii="Arial" w:hAnsi="Arial" w:cs="Arial"/>
                <w:color w:val="000000"/>
                <w:sz w:val="18"/>
                <w:szCs w:val="18"/>
              </w:rPr>
              <w:t>4</w:t>
            </w:r>
          </w:p>
        </w:tc>
      </w:tr>
      <w:tr w:rsidR="00CD284D" w:rsidRPr="005321A6" w14:paraId="7103312D" w14:textId="77777777" w:rsidTr="008A66C2">
        <w:trPr>
          <w:cantSplit/>
          <w:jc w:val="center"/>
        </w:trPr>
        <w:tc>
          <w:tcPr>
            <w:tcW w:w="2351" w:type="dxa"/>
            <w:tcBorders>
              <w:top w:val="single" w:sz="16" w:space="0" w:color="000000"/>
              <w:left w:val="single" w:sz="16" w:space="0" w:color="000000"/>
              <w:bottom w:val="nil"/>
              <w:right w:val="single" w:sz="16" w:space="0" w:color="000000"/>
            </w:tcBorders>
            <w:shd w:val="clear" w:color="auto" w:fill="FFFFFF"/>
          </w:tcPr>
          <w:p w14:paraId="3045A974" w14:textId="77777777" w:rsidR="00CD284D" w:rsidRPr="005321A6" w:rsidRDefault="00CD284D" w:rsidP="008A66C2">
            <w:pPr>
              <w:autoSpaceDE w:val="0"/>
              <w:autoSpaceDN w:val="0"/>
              <w:adjustRightInd w:val="0"/>
              <w:spacing w:after="0" w:line="360" w:lineRule="auto"/>
              <w:ind w:left="60" w:right="60"/>
              <w:rPr>
                <w:rFonts w:ascii="Arial" w:hAnsi="Arial" w:cs="Arial"/>
                <w:color w:val="000000"/>
                <w:sz w:val="18"/>
                <w:szCs w:val="18"/>
              </w:rPr>
            </w:pPr>
            <w:r w:rsidRPr="005321A6">
              <w:rPr>
                <w:rFonts w:ascii="Arial" w:hAnsi="Arial" w:cs="Arial"/>
                <w:color w:val="000000"/>
                <w:sz w:val="18"/>
                <w:szCs w:val="18"/>
              </w:rPr>
              <w:t>20%</w:t>
            </w:r>
          </w:p>
        </w:tc>
        <w:tc>
          <w:tcPr>
            <w:tcW w:w="1029" w:type="dxa"/>
            <w:tcBorders>
              <w:top w:val="single" w:sz="16" w:space="0" w:color="000000"/>
              <w:left w:val="single" w:sz="16" w:space="0" w:color="000000"/>
              <w:bottom w:val="nil"/>
            </w:tcBorders>
            <w:shd w:val="clear" w:color="auto" w:fill="FFFFFF"/>
            <w:vAlign w:val="center"/>
          </w:tcPr>
          <w:p w14:paraId="7B828554" w14:textId="77777777" w:rsidR="00CD284D" w:rsidRPr="005321A6" w:rsidRDefault="00CD284D" w:rsidP="008A66C2">
            <w:pPr>
              <w:autoSpaceDE w:val="0"/>
              <w:autoSpaceDN w:val="0"/>
              <w:adjustRightInd w:val="0"/>
              <w:spacing w:after="0" w:line="360" w:lineRule="auto"/>
              <w:ind w:left="60" w:right="60"/>
              <w:jc w:val="right"/>
              <w:rPr>
                <w:rFonts w:ascii="Arial" w:hAnsi="Arial" w:cs="Arial"/>
                <w:color w:val="000000"/>
                <w:sz w:val="18"/>
                <w:szCs w:val="18"/>
              </w:rPr>
            </w:pPr>
            <w:r w:rsidRPr="005321A6">
              <w:rPr>
                <w:rFonts w:ascii="Arial" w:hAnsi="Arial" w:cs="Arial"/>
                <w:color w:val="000000"/>
                <w:sz w:val="18"/>
                <w:szCs w:val="18"/>
              </w:rPr>
              <w:t>4</w:t>
            </w:r>
          </w:p>
        </w:tc>
        <w:tc>
          <w:tcPr>
            <w:tcW w:w="1030" w:type="dxa"/>
            <w:tcBorders>
              <w:top w:val="single" w:sz="16" w:space="0" w:color="000000"/>
              <w:bottom w:val="nil"/>
            </w:tcBorders>
            <w:shd w:val="clear" w:color="auto" w:fill="FFFFFF"/>
            <w:vAlign w:val="center"/>
          </w:tcPr>
          <w:p w14:paraId="5941DE93" w14:textId="77777777" w:rsidR="00CD284D" w:rsidRPr="005321A6" w:rsidRDefault="00CD284D" w:rsidP="008A66C2">
            <w:pPr>
              <w:autoSpaceDE w:val="0"/>
              <w:autoSpaceDN w:val="0"/>
              <w:adjustRightInd w:val="0"/>
              <w:spacing w:after="0" w:line="360" w:lineRule="auto"/>
              <w:ind w:left="60" w:right="60"/>
              <w:jc w:val="right"/>
              <w:rPr>
                <w:rFonts w:ascii="Arial" w:hAnsi="Arial" w:cs="Arial"/>
                <w:color w:val="000000"/>
                <w:sz w:val="18"/>
                <w:szCs w:val="18"/>
              </w:rPr>
            </w:pPr>
            <w:r w:rsidRPr="005321A6">
              <w:rPr>
                <w:rFonts w:ascii="Arial" w:hAnsi="Arial" w:cs="Arial"/>
                <w:color w:val="000000"/>
                <w:sz w:val="18"/>
                <w:szCs w:val="18"/>
              </w:rPr>
              <w:t>8676,75</w:t>
            </w:r>
          </w:p>
        </w:tc>
        <w:tc>
          <w:tcPr>
            <w:tcW w:w="1030" w:type="dxa"/>
            <w:tcBorders>
              <w:top w:val="single" w:sz="16" w:space="0" w:color="000000"/>
              <w:bottom w:val="nil"/>
            </w:tcBorders>
            <w:shd w:val="clear" w:color="auto" w:fill="FFFFFF"/>
            <w:vAlign w:val="center"/>
          </w:tcPr>
          <w:p w14:paraId="4F049F5E" w14:textId="77777777" w:rsidR="00CD284D" w:rsidRPr="005321A6" w:rsidRDefault="00CD284D" w:rsidP="008A66C2">
            <w:pPr>
              <w:autoSpaceDE w:val="0"/>
              <w:autoSpaceDN w:val="0"/>
              <w:adjustRightInd w:val="0"/>
              <w:spacing w:after="0" w:line="360" w:lineRule="auto"/>
              <w:rPr>
                <w:rFonts w:cs="Times New Roman"/>
                <w:szCs w:val="24"/>
              </w:rPr>
            </w:pPr>
          </w:p>
        </w:tc>
        <w:tc>
          <w:tcPr>
            <w:tcW w:w="1092" w:type="dxa"/>
            <w:tcBorders>
              <w:top w:val="single" w:sz="16" w:space="0" w:color="000000"/>
              <w:bottom w:val="nil"/>
            </w:tcBorders>
            <w:shd w:val="clear" w:color="auto" w:fill="FFFFFF"/>
            <w:vAlign w:val="center"/>
          </w:tcPr>
          <w:p w14:paraId="7F62BD8C" w14:textId="77777777" w:rsidR="00CD284D" w:rsidRPr="005321A6" w:rsidRDefault="00CD284D" w:rsidP="008A66C2">
            <w:pPr>
              <w:autoSpaceDE w:val="0"/>
              <w:autoSpaceDN w:val="0"/>
              <w:adjustRightInd w:val="0"/>
              <w:spacing w:after="0" w:line="360" w:lineRule="auto"/>
              <w:rPr>
                <w:rFonts w:cs="Times New Roman"/>
                <w:szCs w:val="24"/>
              </w:rPr>
            </w:pPr>
          </w:p>
        </w:tc>
        <w:tc>
          <w:tcPr>
            <w:tcW w:w="1092" w:type="dxa"/>
            <w:tcBorders>
              <w:top w:val="single" w:sz="16" w:space="0" w:color="000000"/>
              <w:bottom w:val="nil"/>
              <w:right w:val="single" w:sz="16" w:space="0" w:color="000000"/>
            </w:tcBorders>
            <w:shd w:val="clear" w:color="auto" w:fill="FFFFFF"/>
            <w:vAlign w:val="center"/>
          </w:tcPr>
          <w:p w14:paraId="0A0EB35A" w14:textId="77777777" w:rsidR="00CD284D" w:rsidRPr="005321A6" w:rsidRDefault="00CD284D" w:rsidP="008A66C2">
            <w:pPr>
              <w:autoSpaceDE w:val="0"/>
              <w:autoSpaceDN w:val="0"/>
              <w:adjustRightInd w:val="0"/>
              <w:spacing w:after="0" w:line="360" w:lineRule="auto"/>
              <w:rPr>
                <w:rFonts w:cs="Times New Roman"/>
                <w:szCs w:val="24"/>
              </w:rPr>
            </w:pPr>
          </w:p>
        </w:tc>
      </w:tr>
      <w:tr w:rsidR="00CD284D" w:rsidRPr="005321A6" w14:paraId="7A59424E" w14:textId="77777777" w:rsidTr="008A66C2">
        <w:trPr>
          <w:cantSplit/>
          <w:jc w:val="center"/>
        </w:trPr>
        <w:tc>
          <w:tcPr>
            <w:tcW w:w="2351" w:type="dxa"/>
            <w:tcBorders>
              <w:top w:val="nil"/>
              <w:left w:val="single" w:sz="16" w:space="0" w:color="000000"/>
              <w:bottom w:val="nil"/>
              <w:right w:val="single" w:sz="16" w:space="0" w:color="000000"/>
            </w:tcBorders>
            <w:shd w:val="clear" w:color="auto" w:fill="FFFFFF"/>
          </w:tcPr>
          <w:p w14:paraId="22826F01" w14:textId="77777777" w:rsidR="00CD284D" w:rsidRPr="005321A6" w:rsidRDefault="00CD284D" w:rsidP="008A66C2">
            <w:pPr>
              <w:autoSpaceDE w:val="0"/>
              <w:autoSpaceDN w:val="0"/>
              <w:adjustRightInd w:val="0"/>
              <w:spacing w:after="0" w:line="360" w:lineRule="auto"/>
              <w:ind w:left="60" w:right="60"/>
              <w:rPr>
                <w:rFonts w:ascii="Arial" w:hAnsi="Arial" w:cs="Arial"/>
                <w:color w:val="000000"/>
                <w:sz w:val="18"/>
                <w:szCs w:val="18"/>
              </w:rPr>
            </w:pPr>
            <w:r w:rsidRPr="005321A6">
              <w:rPr>
                <w:rFonts w:ascii="Arial" w:hAnsi="Arial" w:cs="Arial"/>
                <w:color w:val="000000"/>
                <w:sz w:val="18"/>
                <w:szCs w:val="18"/>
              </w:rPr>
              <w:t>15%</w:t>
            </w:r>
          </w:p>
        </w:tc>
        <w:tc>
          <w:tcPr>
            <w:tcW w:w="1029" w:type="dxa"/>
            <w:tcBorders>
              <w:top w:val="nil"/>
              <w:left w:val="single" w:sz="16" w:space="0" w:color="000000"/>
              <w:bottom w:val="nil"/>
            </w:tcBorders>
            <w:shd w:val="clear" w:color="auto" w:fill="FFFFFF"/>
            <w:vAlign w:val="center"/>
          </w:tcPr>
          <w:p w14:paraId="00E94352" w14:textId="77777777" w:rsidR="00CD284D" w:rsidRPr="005321A6" w:rsidRDefault="00CD284D" w:rsidP="008A66C2">
            <w:pPr>
              <w:autoSpaceDE w:val="0"/>
              <w:autoSpaceDN w:val="0"/>
              <w:adjustRightInd w:val="0"/>
              <w:spacing w:after="0" w:line="360" w:lineRule="auto"/>
              <w:ind w:left="60" w:right="60"/>
              <w:jc w:val="right"/>
              <w:rPr>
                <w:rFonts w:ascii="Arial" w:hAnsi="Arial" w:cs="Arial"/>
                <w:color w:val="000000"/>
                <w:sz w:val="18"/>
                <w:szCs w:val="18"/>
              </w:rPr>
            </w:pPr>
            <w:r w:rsidRPr="005321A6">
              <w:rPr>
                <w:rFonts w:ascii="Arial" w:hAnsi="Arial" w:cs="Arial"/>
                <w:color w:val="000000"/>
                <w:sz w:val="18"/>
                <w:szCs w:val="18"/>
              </w:rPr>
              <w:t>4</w:t>
            </w:r>
          </w:p>
        </w:tc>
        <w:tc>
          <w:tcPr>
            <w:tcW w:w="1030" w:type="dxa"/>
            <w:tcBorders>
              <w:top w:val="nil"/>
              <w:bottom w:val="nil"/>
            </w:tcBorders>
            <w:shd w:val="clear" w:color="auto" w:fill="FFFFFF"/>
            <w:vAlign w:val="center"/>
          </w:tcPr>
          <w:p w14:paraId="0FC85EFC" w14:textId="77777777" w:rsidR="00CD284D" w:rsidRPr="005321A6" w:rsidRDefault="00CD284D" w:rsidP="008A66C2">
            <w:pPr>
              <w:autoSpaceDE w:val="0"/>
              <w:autoSpaceDN w:val="0"/>
              <w:adjustRightInd w:val="0"/>
              <w:spacing w:after="0" w:line="360" w:lineRule="auto"/>
              <w:rPr>
                <w:rFonts w:cs="Times New Roman"/>
                <w:szCs w:val="24"/>
              </w:rPr>
            </w:pPr>
          </w:p>
        </w:tc>
        <w:tc>
          <w:tcPr>
            <w:tcW w:w="1030" w:type="dxa"/>
            <w:tcBorders>
              <w:top w:val="nil"/>
              <w:bottom w:val="nil"/>
            </w:tcBorders>
            <w:shd w:val="clear" w:color="auto" w:fill="FFFFFF"/>
            <w:vAlign w:val="center"/>
          </w:tcPr>
          <w:p w14:paraId="14F093E3" w14:textId="77777777" w:rsidR="00CD284D" w:rsidRPr="005321A6" w:rsidRDefault="00CD284D" w:rsidP="008A66C2">
            <w:pPr>
              <w:autoSpaceDE w:val="0"/>
              <w:autoSpaceDN w:val="0"/>
              <w:adjustRightInd w:val="0"/>
              <w:spacing w:after="0" w:line="360" w:lineRule="auto"/>
              <w:ind w:left="60" w:right="60"/>
              <w:jc w:val="right"/>
              <w:rPr>
                <w:rFonts w:ascii="Arial" w:hAnsi="Arial" w:cs="Arial"/>
                <w:color w:val="000000"/>
                <w:sz w:val="18"/>
                <w:szCs w:val="18"/>
              </w:rPr>
            </w:pPr>
            <w:r w:rsidRPr="005321A6">
              <w:rPr>
                <w:rFonts w:ascii="Arial" w:hAnsi="Arial" w:cs="Arial"/>
                <w:color w:val="000000"/>
                <w:sz w:val="18"/>
                <w:szCs w:val="18"/>
              </w:rPr>
              <w:t>9490,50</w:t>
            </w:r>
          </w:p>
        </w:tc>
        <w:tc>
          <w:tcPr>
            <w:tcW w:w="1092" w:type="dxa"/>
            <w:tcBorders>
              <w:top w:val="nil"/>
              <w:bottom w:val="nil"/>
            </w:tcBorders>
            <w:shd w:val="clear" w:color="auto" w:fill="FFFFFF"/>
            <w:vAlign w:val="center"/>
          </w:tcPr>
          <w:p w14:paraId="6C661C21" w14:textId="77777777" w:rsidR="00CD284D" w:rsidRPr="005321A6" w:rsidRDefault="00CD284D" w:rsidP="008A66C2">
            <w:pPr>
              <w:autoSpaceDE w:val="0"/>
              <w:autoSpaceDN w:val="0"/>
              <w:adjustRightInd w:val="0"/>
              <w:spacing w:after="0" w:line="360" w:lineRule="auto"/>
              <w:rPr>
                <w:rFonts w:cs="Times New Roman"/>
                <w:szCs w:val="24"/>
              </w:rPr>
            </w:pPr>
          </w:p>
        </w:tc>
        <w:tc>
          <w:tcPr>
            <w:tcW w:w="1092" w:type="dxa"/>
            <w:tcBorders>
              <w:top w:val="nil"/>
              <w:bottom w:val="nil"/>
              <w:right w:val="single" w:sz="16" w:space="0" w:color="000000"/>
            </w:tcBorders>
            <w:shd w:val="clear" w:color="auto" w:fill="FFFFFF"/>
            <w:vAlign w:val="center"/>
          </w:tcPr>
          <w:p w14:paraId="24520A13" w14:textId="77777777" w:rsidR="00CD284D" w:rsidRPr="005321A6" w:rsidRDefault="00CD284D" w:rsidP="008A66C2">
            <w:pPr>
              <w:autoSpaceDE w:val="0"/>
              <w:autoSpaceDN w:val="0"/>
              <w:adjustRightInd w:val="0"/>
              <w:spacing w:after="0" w:line="360" w:lineRule="auto"/>
              <w:rPr>
                <w:rFonts w:cs="Times New Roman"/>
                <w:szCs w:val="24"/>
              </w:rPr>
            </w:pPr>
          </w:p>
        </w:tc>
      </w:tr>
      <w:tr w:rsidR="00CD284D" w:rsidRPr="005321A6" w14:paraId="205A97E9" w14:textId="77777777" w:rsidTr="008A66C2">
        <w:trPr>
          <w:cantSplit/>
          <w:jc w:val="center"/>
        </w:trPr>
        <w:tc>
          <w:tcPr>
            <w:tcW w:w="2351" w:type="dxa"/>
            <w:tcBorders>
              <w:top w:val="nil"/>
              <w:left w:val="single" w:sz="16" w:space="0" w:color="000000"/>
              <w:bottom w:val="nil"/>
              <w:right w:val="single" w:sz="16" w:space="0" w:color="000000"/>
            </w:tcBorders>
            <w:shd w:val="clear" w:color="auto" w:fill="FFFFFF"/>
          </w:tcPr>
          <w:p w14:paraId="4D51AE82" w14:textId="77777777" w:rsidR="00CD284D" w:rsidRPr="005321A6" w:rsidRDefault="00CD284D" w:rsidP="008A66C2">
            <w:pPr>
              <w:autoSpaceDE w:val="0"/>
              <w:autoSpaceDN w:val="0"/>
              <w:adjustRightInd w:val="0"/>
              <w:spacing w:after="0" w:line="360" w:lineRule="auto"/>
              <w:ind w:left="60" w:right="60"/>
              <w:rPr>
                <w:rFonts w:ascii="Arial" w:hAnsi="Arial" w:cs="Arial"/>
                <w:color w:val="000000"/>
                <w:sz w:val="18"/>
                <w:szCs w:val="18"/>
              </w:rPr>
            </w:pPr>
            <w:r w:rsidRPr="005321A6">
              <w:rPr>
                <w:rFonts w:ascii="Arial" w:hAnsi="Arial" w:cs="Arial"/>
                <w:color w:val="000000"/>
                <w:sz w:val="18"/>
                <w:szCs w:val="18"/>
              </w:rPr>
              <w:t>10%</w:t>
            </w:r>
          </w:p>
        </w:tc>
        <w:tc>
          <w:tcPr>
            <w:tcW w:w="1029" w:type="dxa"/>
            <w:tcBorders>
              <w:top w:val="nil"/>
              <w:left w:val="single" w:sz="16" w:space="0" w:color="000000"/>
              <w:bottom w:val="nil"/>
            </w:tcBorders>
            <w:shd w:val="clear" w:color="auto" w:fill="FFFFFF"/>
            <w:vAlign w:val="center"/>
          </w:tcPr>
          <w:p w14:paraId="51A09AF3" w14:textId="77777777" w:rsidR="00CD284D" w:rsidRPr="005321A6" w:rsidRDefault="00CD284D" w:rsidP="008A66C2">
            <w:pPr>
              <w:autoSpaceDE w:val="0"/>
              <w:autoSpaceDN w:val="0"/>
              <w:adjustRightInd w:val="0"/>
              <w:spacing w:after="0" w:line="360" w:lineRule="auto"/>
              <w:ind w:left="60" w:right="60"/>
              <w:jc w:val="right"/>
              <w:rPr>
                <w:rFonts w:ascii="Arial" w:hAnsi="Arial" w:cs="Arial"/>
                <w:color w:val="000000"/>
                <w:sz w:val="18"/>
                <w:szCs w:val="18"/>
              </w:rPr>
            </w:pPr>
            <w:r w:rsidRPr="005321A6">
              <w:rPr>
                <w:rFonts w:ascii="Arial" w:hAnsi="Arial" w:cs="Arial"/>
                <w:color w:val="000000"/>
                <w:sz w:val="18"/>
                <w:szCs w:val="18"/>
              </w:rPr>
              <w:t>4</w:t>
            </w:r>
          </w:p>
        </w:tc>
        <w:tc>
          <w:tcPr>
            <w:tcW w:w="1030" w:type="dxa"/>
            <w:tcBorders>
              <w:top w:val="nil"/>
              <w:bottom w:val="nil"/>
            </w:tcBorders>
            <w:shd w:val="clear" w:color="auto" w:fill="FFFFFF"/>
            <w:vAlign w:val="center"/>
          </w:tcPr>
          <w:p w14:paraId="1965416F" w14:textId="77777777" w:rsidR="00CD284D" w:rsidRPr="005321A6" w:rsidRDefault="00CD284D" w:rsidP="008A66C2">
            <w:pPr>
              <w:autoSpaceDE w:val="0"/>
              <w:autoSpaceDN w:val="0"/>
              <w:adjustRightInd w:val="0"/>
              <w:spacing w:after="0" w:line="360" w:lineRule="auto"/>
              <w:rPr>
                <w:rFonts w:cs="Times New Roman"/>
                <w:szCs w:val="24"/>
              </w:rPr>
            </w:pPr>
          </w:p>
        </w:tc>
        <w:tc>
          <w:tcPr>
            <w:tcW w:w="1030" w:type="dxa"/>
            <w:tcBorders>
              <w:top w:val="nil"/>
              <w:bottom w:val="nil"/>
            </w:tcBorders>
            <w:shd w:val="clear" w:color="auto" w:fill="FFFFFF"/>
            <w:vAlign w:val="center"/>
          </w:tcPr>
          <w:p w14:paraId="5C8BFB0A" w14:textId="77777777" w:rsidR="00CD284D" w:rsidRPr="005321A6" w:rsidRDefault="00CD284D" w:rsidP="008A66C2">
            <w:pPr>
              <w:autoSpaceDE w:val="0"/>
              <w:autoSpaceDN w:val="0"/>
              <w:adjustRightInd w:val="0"/>
              <w:spacing w:after="0" w:line="360" w:lineRule="auto"/>
              <w:rPr>
                <w:rFonts w:cs="Times New Roman"/>
                <w:szCs w:val="24"/>
              </w:rPr>
            </w:pPr>
          </w:p>
        </w:tc>
        <w:tc>
          <w:tcPr>
            <w:tcW w:w="1092" w:type="dxa"/>
            <w:tcBorders>
              <w:top w:val="nil"/>
              <w:bottom w:val="nil"/>
            </w:tcBorders>
            <w:shd w:val="clear" w:color="auto" w:fill="FFFFFF"/>
            <w:vAlign w:val="center"/>
          </w:tcPr>
          <w:p w14:paraId="012AA5EC" w14:textId="77777777" w:rsidR="00CD284D" w:rsidRPr="005321A6" w:rsidRDefault="00CD284D" w:rsidP="008A66C2">
            <w:pPr>
              <w:autoSpaceDE w:val="0"/>
              <w:autoSpaceDN w:val="0"/>
              <w:adjustRightInd w:val="0"/>
              <w:spacing w:after="0" w:line="360" w:lineRule="auto"/>
              <w:ind w:left="60" w:right="60"/>
              <w:jc w:val="right"/>
              <w:rPr>
                <w:rFonts w:ascii="Arial" w:hAnsi="Arial" w:cs="Arial"/>
                <w:color w:val="000000"/>
                <w:sz w:val="18"/>
                <w:szCs w:val="18"/>
              </w:rPr>
            </w:pPr>
            <w:r w:rsidRPr="005321A6">
              <w:rPr>
                <w:rFonts w:ascii="Arial" w:hAnsi="Arial" w:cs="Arial"/>
                <w:color w:val="000000"/>
                <w:sz w:val="18"/>
                <w:szCs w:val="18"/>
              </w:rPr>
              <w:t>13640,50</w:t>
            </w:r>
          </w:p>
        </w:tc>
        <w:tc>
          <w:tcPr>
            <w:tcW w:w="1092" w:type="dxa"/>
            <w:tcBorders>
              <w:top w:val="nil"/>
              <w:bottom w:val="nil"/>
              <w:right w:val="single" w:sz="16" w:space="0" w:color="000000"/>
            </w:tcBorders>
            <w:shd w:val="clear" w:color="auto" w:fill="FFFFFF"/>
            <w:vAlign w:val="center"/>
          </w:tcPr>
          <w:p w14:paraId="5C2C08CD" w14:textId="77777777" w:rsidR="00CD284D" w:rsidRPr="005321A6" w:rsidRDefault="00CD284D" w:rsidP="008A66C2">
            <w:pPr>
              <w:autoSpaceDE w:val="0"/>
              <w:autoSpaceDN w:val="0"/>
              <w:adjustRightInd w:val="0"/>
              <w:spacing w:after="0" w:line="360" w:lineRule="auto"/>
              <w:rPr>
                <w:rFonts w:cs="Times New Roman"/>
                <w:szCs w:val="24"/>
              </w:rPr>
            </w:pPr>
          </w:p>
        </w:tc>
      </w:tr>
      <w:tr w:rsidR="00CD284D" w:rsidRPr="005321A6" w14:paraId="04228AAA" w14:textId="77777777" w:rsidTr="008A66C2">
        <w:trPr>
          <w:cantSplit/>
          <w:jc w:val="center"/>
        </w:trPr>
        <w:tc>
          <w:tcPr>
            <w:tcW w:w="2351" w:type="dxa"/>
            <w:tcBorders>
              <w:top w:val="nil"/>
              <w:left w:val="single" w:sz="16" w:space="0" w:color="000000"/>
              <w:bottom w:val="nil"/>
              <w:right w:val="single" w:sz="16" w:space="0" w:color="000000"/>
            </w:tcBorders>
            <w:shd w:val="clear" w:color="auto" w:fill="FFFFFF"/>
          </w:tcPr>
          <w:p w14:paraId="4E82991D" w14:textId="77777777" w:rsidR="00CD284D" w:rsidRPr="005321A6" w:rsidRDefault="00CD284D" w:rsidP="008A66C2">
            <w:pPr>
              <w:autoSpaceDE w:val="0"/>
              <w:autoSpaceDN w:val="0"/>
              <w:adjustRightInd w:val="0"/>
              <w:spacing w:after="0" w:line="360" w:lineRule="auto"/>
              <w:ind w:left="60" w:right="60"/>
              <w:rPr>
                <w:rFonts w:ascii="Arial" w:hAnsi="Arial" w:cs="Arial"/>
                <w:color w:val="000000"/>
                <w:sz w:val="18"/>
                <w:szCs w:val="18"/>
              </w:rPr>
            </w:pPr>
            <w:r w:rsidRPr="005321A6">
              <w:rPr>
                <w:rFonts w:ascii="Arial" w:hAnsi="Arial" w:cs="Arial"/>
                <w:color w:val="000000"/>
                <w:sz w:val="18"/>
                <w:szCs w:val="18"/>
              </w:rPr>
              <w:t>5%</w:t>
            </w:r>
          </w:p>
        </w:tc>
        <w:tc>
          <w:tcPr>
            <w:tcW w:w="1029" w:type="dxa"/>
            <w:tcBorders>
              <w:top w:val="nil"/>
              <w:left w:val="single" w:sz="16" w:space="0" w:color="000000"/>
              <w:bottom w:val="nil"/>
            </w:tcBorders>
            <w:shd w:val="clear" w:color="auto" w:fill="FFFFFF"/>
            <w:vAlign w:val="center"/>
          </w:tcPr>
          <w:p w14:paraId="0338D4B7" w14:textId="77777777" w:rsidR="00CD284D" w:rsidRPr="005321A6" w:rsidRDefault="00CD284D" w:rsidP="008A66C2">
            <w:pPr>
              <w:autoSpaceDE w:val="0"/>
              <w:autoSpaceDN w:val="0"/>
              <w:adjustRightInd w:val="0"/>
              <w:spacing w:after="0" w:line="360" w:lineRule="auto"/>
              <w:ind w:left="60" w:right="60"/>
              <w:jc w:val="right"/>
              <w:rPr>
                <w:rFonts w:ascii="Arial" w:hAnsi="Arial" w:cs="Arial"/>
                <w:color w:val="000000"/>
                <w:sz w:val="18"/>
                <w:szCs w:val="18"/>
              </w:rPr>
            </w:pPr>
            <w:r w:rsidRPr="005321A6">
              <w:rPr>
                <w:rFonts w:ascii="Arial" w:hAnsi="Arial" w:cs="Arial"/>
                <w:color w:val="000000"/>
                <w:sz w:val="18"/>
                <w:szCs w:val="18"/>
              </w:rPr>
              <w:t>4</w:t>
            </w:r>
          </w:p>
        </w:tc>
        <w:tc>
          <w:tcPr>
            <w:tcW w:w="1030" w:type="dxa"/>
            <w:tcBorders>
              <w:top w:val="nil"/>
              <w:bottom w:val="nil"/>
            </w:tcBorders>
            <w:shd w:val="clear" w:color="auto" w:fill="FFFFFF"/>
            <w:vAlign w:val="center"/>
          </w:tcPr>
          <w:p w14:paraId="36452887" w14:textId="77777777" w:rsidR="00CD284D" w:rsidRPr="005321A6" w:rsidRDefault="00CD284D" w:rsidP="008A66C2">
            <w:pPr>
              <w:autoSpaceDE w:val="0"/>
              <w:autoSpaceDN w:val="0"/>
              <w:adjustRightInd w:val="0"/>
              <w:spacing w:after="0" w:line="360" w:lineRule="auto"/>
              <w:rPr>
                <w:rFonts w:cs="Times New Roman"/>
                <w:szCs w:val="24"/>
              </w:rPr>
            </w:pPr>
          </w:p>
        </w:tc>
        <w:tc>
          <w:tcPr>
            <w:tcW w:w="1030" w:type="dxa"/>
            <w:tcBorders>
              <w:top w:val="nil"/>
              <w:bottom w:val="nil"/>
            </w:tcBorders>
            <w:shd w:val="clear" w:color="auto" w:fill="FFFFFF"/>
            <w:vAlign w:val="center"/>
          </w:tcPr>
          <w:p w14:paraId="163097CB" w14:textId="77777777" w:rsidR="00CD284D" w:rsidRPr="005321A6" w:rsidRDefault="00CD284D" w:rsidP="008A66C2">
            <w:pPr>
              <w:autoSpaceDE w:val="0"/>
              <w:autoSpaceDN w:val="0"/>
              <w:adjustRightInd w:val="0"/>
              <w:spacing w:after="0" w:line="360" w:lineRule="auto"/>
              <w:rPr>
                <w:rFonts w:cs="Times New Roman"/>
                <w:szCs w:val="24"/>
              </w:rPr>
            </w:pPr>
          </w:p>
        </w:tc>
        <w:tc>
          <w:tcPr>
            <w:tcW w:w="1092" w:type="dxa"/>
            <w:tcBorders>
              <w:top w:val="nil"/>
              <w:bottom w:val="nil"/>
            </w:tcBorders>
            <w:shd w:val="clear" w:color="auto" w:fill="FFFFFF"/>
            <w:vAlign w:val="center"/>
          </w:tcPr>
          <w:p w14:paraId="613BFB92" w14:textId="77777777" w:rsidR="00CD284D" w:rsidRPr="005321A6" w:rsidRDefault="00CD284D" w:rsidP="008A66C2">
            <w:pPr>
              <w:autoSpaceDE w:val="0"/>
              <w:autoSpaceDN w:val="0"/>
              <w:adjustRightInd w:val="0"/>
              <w:spacing w:after="0" w:line="360" w:lineRule="auto"/>
              <w:rPr>
                <w:rFonts w:cs="Times New Roman"/>
                <w:szCs w:val="24"/>
              </w:rPr>
            </w:pPr>
          </w:p>
        </w:tc>
        <w:tc>
          <w:tcPr>
            <w:tcW w:w="1092" w:type="dxa"/>
            <w:tcBorders>
              <w:top w:val="nil"/>
              <w:bottom w:val="nil"/>
              <w:right w:val="single" w:sz="16" w:space="0" w:color="000000"/>
            </w:tcBorders>
            <w:shd w:val="clear" w:color="auto" w:fill="FFFFFF"/>
            <w:vAlign w:val="center"/>
          </w:tcPr>
          <w:p w14:paraId="552EEC0D" w14:textId="77777777" w:rsidR="00CD284D" w:rsidRPr="005321A6" w:rsidRDefault="00CD284D" w:rsidP="008A66C2">
            <w:pPr>
              <w:autoSpaceDE w:val="0"/>
              <w:autoSpaceDN w:val="0"/>
              <w:adjustRightInd w:val="0"/>
              <w:spacing w:after="0" w:line="360" w:lineRule="auto"/>
              <w:ind w:left="60" w:right="60"/>
              <w:jc w:val="right"/>
              <w:rPr>
                <w:rFonts w:ascii="Arial" w:hAnsi="Arial" w:cs="Arial"/>
                <w:color w:val="000000"/>
                <w:sz w:val="18"/>
                <w:szCs w:val="18"/>
              </w:rPr>
            </w:pPr>
            <w:r w:rsidRPr="005321A6">
              <w:rPr>
                <w:rFonts w:ascii="Arial" w:hAnsi="Arial" w:cs="Arial"/>
                <w:color w:val="000000"/>
                <w:sz w:val="18"/>
                <w:szCs w:val="18"/>
              </w:rPr>
              <w:t>14742,75</w:t>
            </w:r>
          </w:p>
        </w:tc>
      </w:tr>
      <w:tr w:rsidR="00CD284D" w:rsidRPr="005321A6" w14:paraId="66A67ACE" w14:textId="77777777" w:rsidTr="008A66C2">
        <w:trPr>
          <w:cantSplit/>
          <w:jc w:val="center"/>
        </w:trPr>
        <w:tc>
          <w:tcPr>
            <w:tcW w:w="2351" w:type="dxa"/>
            <w:tcBorders>
              <w:top w:val="nil"/>
              <w:left w:val="single" w:sz="16" w:space="0" w:color="000000"/>
              <w:bottom w:val="single" w:sz="16" w:space="0" w:color="000000"/>
              <w:right w:val="single" w:sz="16" w:space="0" w:color="000000"/>
            </w:tcBorders>
            <w:shd w:val="clear" w:color="auto" w:fill="FFFFFF"/>
          </w:tcPr>
          <w:p w14:paraId="3C2E4A5D" w14:textId="77777777" w:rsidR="00CD284D" w:rsidRPr="005321A6" w:rsidRDefault="00CD284D" w:rsidP="008A66C2">
            <w:pPr>
              <w:autoSpaceDE w:val="0"/>
              <w:autoSpaceDN w:val="0"/>
              <w:adjustRightInd w:val="0"/>
              <w:spacing w:after="0" w:line="360" w:lineRule="auto"/>
              <w:ind w:left="60" w:right="60"/>
              <w:rPr>
                <w:rFonts w:ascii="Arial" w:hAnsi="Arial" w:cs="Arial"/>
                <w:color w:val="000000"/>
                <w:sz w:val="18"/>
                <w:szCs w:val="18"/>
              </w:rPr>
            </w:pPr>
            <w:r w:rsidRPr="005321A6">
              <w:rPr>
                <w:rFonts w:ascii="Arial" w:hAnsi="Arial" w:cs="Arial"/>
                <w:color w:val="000000"/>
                <w:sz w:val="18"/>
                <w:szCs w:val="18"/>
              </w:rPr>
              <w:t>Sig.</w:t>
            </w:r>
          </w:p>
        </w:tc>
        <w:tc>
          <w:tcPr>
            <w:tcW w:w="1029" w:type="dxa"/>
            <w:tcBorders>
              <w:top w:val="nil"/>
              <w:left w:val="single" w:sz="16" w:space="0" w:color="000000"/>
              <w:bottom w:val="single" w:sz="16" w:space="0" w:color="000000"/>
            </w:tcBorders>
            <w:shd w:val="clear" w:color="auto" w:fill="FFFFFF"/>
            <w:vAlign w:val="center"/>
          </w:tcPr>
          <w:p w14:paraId="56E7AAE0" w14:textId="77777777" w:rsidR="00CD284D" w:rsidRPr="005321A6" w:rsidRDefault="00CD284D" w:rsidP="008A66C2">
            <w:pPr>
              <w:autoSpaceDE w:val="0"/>
              <w:autoSpaceDN w:val="0"/>
              <w:adjustRightInd w:val="0"/>
              <w:spacing w:after="0" w:line="360" w:lineRule="auto"/>
              <w:rPr>
                <w:rFonts w:cs="Times New Roman"/>
                <w:szCs w:val="24"/>
              </w:rPr>
            </w:pPr>
          </w:p>
        </w:tc>
        <w:tc>
          <w:tcPr>
            <w:tcW w:w="1030" w:type="dxa"/>
            <w:tcBorders>
              <w:top w:val="nil"/>
              <w:bottom w:val="single" w:sz="16" w:space="0" w:color="000000"/>
            </w:tcBorders>
            <w:shd w:val="clear" w:color="auto" w:fill="FFFFFF"/>
            <w:vAlign w:val="center"/>
          </w:tcPr>
          <w:p w14:paraId="10932C18" w14:textId="77777777" w:rsidR="00CD284D" w:rsidRPr="005321A6" w:rsidRDefault="00CD284D" w:rsidP="008A66C2">
            <w:pPr>
              <w:autoSpaceDE w:val="0"/>
              <w:autoSpaceDN w:val="0"/>
              <w:adjustRightInd w:val="0"/>
              <w:spacing w:after="0" w:line="360" w:lineRule="auto"/>
              <w:ind w:left="60" w:right="60"/>
              <w:jc w:val="right"/>
              <w:rPr>
                <w:rFonts w:ascii="Arial" w:hAnsi="Arial" w:cs="Arial"/>
                <w:color w:val="000000"/>
                <w:sz w:val="18"/>
                <w:szCs w:val="18"/>
              </w:rPr>
            </w:pPr>
            <w:r w:rsidRPr="005321A6">
              <w:rPr>
                <w:rFonts w:ascii="Arial" w:hAnsi="Arial" w:cs="Arial"/>
                <w:color w:val="000000"/>
                <w:sz w:val="18"/>
                <w:szCs w:val="18"/>
              </w:rPr>
              <w:t>1,000</w:t>
            </w:r>
          </w:p>
        </w:tc>
        <w:tc>
          <w:tcPr>
            <w:tcW w:w="1030" w:type="dxa"/>
            <w:tcBorders>
              <w:top w:val="nil"/>
              <w:bottom w:val="single" w:sz="16" w:space="0" w:color="000000"/>
            </w:tcBorders>
            <w:shd w:val="clear" w:color="auto" w:fill="FFFFFF"/>
            <w:vAlign w:val="center"/>
          </w:tcPr>
          <w:p w14:paraId="790F4A97" w14:textId="77777777" w:rsidR="00CD284D" w:rsidRPr="005321A6" w:rsidRDefault="00CD284D" w:rsidP="008A66C2">
            <w:pPr>
              <w:autoSpaceDE w:val="0"/>
              <w:autoSpaceDN w:val="0"/>
              <w:adjustRightInd w:val="0"/>
              <w:spacing w:after="0" w:line="360" w:lineRule="auto"/>
              <w:ind w:left="60" w:right="60"/>
              <w:jc w:val="right"/>
              <w:rPr>
                <w:rFonts w:ascii="Arial" w:hAnsi="Arial" w:cs="Arial"/>
                <w:color w:val="000000"/>
                <w:sz w:val="18"/>
                <w:szCs w:val="18"/>
              </w:rPr>
            </w:pPr>
            <w:r w:rsidRPr="005321A6">
              <w:rPr>
                <w:rFonts w:ascii="Arial" w:hAnsi="Arial" w:cs="Arial"/>
                <w:color w:val="000000"/>
                <w:sz w:val="18"/>
                <w:szCs w:val="18"/>
              </w:rPr>
              <w:t>1,000</w:t>
            </w:r>
          </w:p>
        </w:tc>
        <w:tc>
          <w:tcPr>
            <w:tcW w:w="1092" w:type="dxa"/>
            <w:tcBorders>
              <w:top w:val="nil"/>
              <w:bottom w:val="single" w:sz="16" w:space="0" w:color="000000"/>
            </w:tcBorders>
            <w:shd w:val="clear" w:color="auto" w:fill="FFFFFF"/>
            <w:vAlign w:val="center"/>
          </w:tcPr>
          <w:p w14:paraId="5AAD73B2" w14:textId="77777777" w:rsidR="00CD284D" w:rsidRPr="005321A6" w:rsidRDefault="00CD284D" w:rsidP="008A66C2">
            <w:pPr>
              <w:autoSpaceDE w:val="0"/>
              <w:autoSpaceDN w:val="0"/>
              <w:adjustRightInd w:val="0"/>
              <w:spacing w:after="0" w:line="360" w:lineRule="auto"/>
              <w:ind w:left="60" w:right="60"/>
              <w:jc w:val="right"/>
              <w:rPr>
                <w:rFonts w:ascii="Arial" w:hAnsi="Arial" w:cs="Arial"/>
                <w:color w:val="000000"/>
                <w:sz w:val="18"/>
                <w:szCs w:val="18"/>
              </w:rPr>
            </w:pPr>
            <w:r w:rsidRPr="005321A6">
              <w:rPr>
                <w:rFonts w:ascii="Arial" w:hAnsi="Arial" w:cs="Arial"/>
                <w:color w:val="000000"/>
                <w:sz w:val="18"/>
                <w:szCs w:val="18"/>
              </w:rPr>
              <w:t>1,000</w:t>
            </w:r>
          </w:p>
        </w:tc>
        <w:tc>
          <w:tcPr>
            <w:tcW w:w="1092" w:type="dxa"/>
            <w:tcBorders>
              <w:top w:val="nil"/>
              <w:bottom w:val="single" w:sz="16" w:space="0" w:color="000000"/>
              <w:right w:val="single" w:sz="16" w:space="0" w:color="000000"/>
            </w:tcBorders>
            <w:shd w:val="clear" w:color="auto" w:fill="FFFFFF"/>
            <w:vAlign w:val="center"/>
          </w:tcPr>
          <w:p w14:paraId="4B3C62C8" w14:textId="77777777" w:rsidR="00CD284D" w:rsidRPr="005321A6" w:rsidRDefault="00CD284D" w:rsidP="008A66C2">
            <w:pPr>
              <w:autoSpaceDE w:val="0"/>
              <w:autoSpaceDN w:val="0"/>
              <w:adjustRightInd w:val="0"/>
              <w:spacing w:after="0" w:line="360" w:lineRule="auto"/>
              <w:ind w:left="60" w:right="60"/>
              <w:jc w:val="right"/>
              <w:rPr>
                <w:rFonts w:ascii="Arial" w:hAnsi="Arial" w:cs="Arial"/>
                <w:color w:val="000000"/>
                <w:sz w:val="18"/>
                <w:szCs w:val="18"/>
              </w:rPr>
            </w:pPr>
            <w:r w:rsidRPr="005321A6">
              <w:rPr>
                <w:rFonts w:ascii="Arial" w:hAnsi="Arial" w:cs="Arial"/>
                <w:color w:val="000000"/>
                <w:sz w:val="18"/>
                <w:szCs w:val="18"/>
              </w:rPr>
              <w:t>1,000</w:t>
            </w:r>
          </w:p>
        </w:tc>
      </w:tr>
    </w:tbl>
    <w:p w14:paraId="2510A4C9" w14:textId="77777777" w:rsidR="00CD284D" w:rsidRDefault="00CD284D" w:rsidP="00DA1933">
      <w:pPr>
        <w:spacing w:line="480" w:lineRule="auto"/>
        <w:ind w:firstLine="708"/>
        <w:rPr>
          <w:rFonts w:cs="Times New Roman"/>
          <w:szCs w:val="24"/>
        </w:rPr>
      </w:pPr>
      <w:r>
        <w:rPr>
          <w:rFonts w:cs="Times New Roman"/>
          <w:szCs w:val="24"/>
        </w:rPr>
        <w:t>Fuente: Elaboración propia</w:t>
      </w:r>
    </w:p>
    <w:p w14:paraId="0A8E7C3A" w14:textId="064E9301" w:rsidR="00CD284D" w:rsidRDefault="00CD284D" w:rsidP="00DA1933">
      <w:pPr>
        <w:spacing w:line="480" w:lineRule="auto"/>
        <w:rPr>
          <w:rFonts w:cs="Times New Roman"/>
          <w:color w:val="000000" w:themeColor="text1"/>
          <w:szCs w:val="24"/>
        </w:rPr>
      </w:pPr>
      <w:r w:rsidRPr="00096D5A">
        <w:rPr>
          <w:rFonts w:cs="Times New Roman"/>
          <w:color w:val="000000" w:themeColor="text1"/>
          <w:szCs w:val="24"/>
        </w:rPr>
        <w:t xml:space="preserve">En la tabla </w:t>
      </w:r>
      <w:r>
        <w:rPr>
          <w:rFonts w:cs="Times New Roman"/>
          <w:color w:val="000000" w:themeColor="text1"/>
          <w:szCs w:val="24"/>
        </w:rPr>
        <w:t xml:space="preserve">21 </w:t>
      </w:r>
      <w:r w:rsidRPr="00096D5A">
        <w:rPr>
          <w:rFonts w:cs="Times New Roman"/>
          <w:color w:val="000000" w:themeColor="text1"/>
          <w:szCs w:val="24"/>
        </w:rPr>
        <w:t xml:space="preserve">se observa, según la prueba HSD Tukey, que todas las medias </w:t>
      </w:r>
      <w:r>
        <w:rPr>
          <w:rFonts w:cs="Times New Roman"/>
          <w:color w:val="000000" w:themeColor="text1"/>
          <w:szCs w:val="24"/>
        </w:rPr>
        <w:t>de las</w:t>
      </w:r>
      <w:r w:rsidRPr="00096D5A">
        <w:rPr>
          <w:rFonts w:cs="Times New Roman"/>
          <w:color w:val="000000" w:themeColor="text1"/>
          <w:szCs w:val="24"/>
        </w:rPr>
        <w:t xml:space="preserve"> diferentes concentraciones de </w:t>
      </w:r>
      <w:proofErr w:type="spellStart"/>
      <w:r w:rsidRPr="00096D5A">
        <w:rPr>
          <w:rFonts w:cs="Times New Roman"/>
          <w:color w:val="000000" w:themeColor="text1"/>
          <w:szCs w:val="24"/>
        </w:rPr>
        <w:t>biochar</w:t>
      </w:r>
      <w:proofErr w:type="spellEnd"/>
      <w:r w:rsidRPr="00096D5A">
        <w:rPr>
          <w:rFonts w:cs="Times New Roman"/>
          <w:color w:val="000000" w:themeColor="text1"/>
          <w:szCs w:val="24"/>
        </w:rPr>
        <w:t xml:space="preserve"> en </w:t>
      </w:r>
      <w:r>
        <w:rPr>
          <w:rFonts w:cs="Times New Roman"/>
          <w:color w:val="000000" w:themeColor="text1"/>
          <w:szCs w:val="24"/>
        </w:rPr>
        <w:t>6</w:t>
      </w:r>
      <w:r w:rsidRPr="00096D5A">
        <w:rPr>
          <w:rFonts w:cs="Times New Roman"/>
          <w:color w:val="000000" w:themeColor="text1"/>
          <w:szCs w:val="24"/>
        </w:rPr>
        <w:t>0 días son significativamente diferente</w:t>
      </w:r>
      <w:r>
        <w:rPr>
          <w:rFonts w:cs="Times New Roman"/>
          <w:color w:val="000000" w:themeColor="text1"/>
          <w:szCs w:val="24"/>
        </w:rPr>
        <w:t>s.</w:t>
      </w:r>
    </w:p>
    <w:p w14:paraId="0F6A4A5C" w14:textId="77777777" w:rsidR="00CD284D" w:rsidRPr="00096D5A" w:rsidRDefault="00CD284D" w:rsidP="00CD284D">
      <w:pPr>
        <w:spacing w:line="360" w:lineRule="auto"/>
        <w:rPr>
          <w:rFonts w:cs="Times New Roman"/>
          <w:color w:val="000000" w:themeColor="text1"/>
          <w:szCs w:val="24"/>
        </w:rPr>
      </w:pPr>
    </w:p>
    <w:p w14:paraId="6F92CA5F" w14:textId="77777777" w:rsidR="00CD284D" w:rsidRPr="00CD284D" w:rsidRDefault="00CD284D" w:rsidP="00CD284D"/>
    <w:p w14:paraId="3E75E45E" w14:textId="0CE5E0E2" w:rsidR="009C5551" w:rsidRDefault="00CD284D" w:rsidP="00CD284D">
      <w:pPr>
        <w:pStyle w:val="Descripcin"/>
        <w:rPr>
          <w:rFonts w:cs="Times New Roman"/>
          <w:color w:val="auto"/>
          <w:sz w:val="20"/>
          <w:szCs w:val="20"/>
        </w:rPr>
      </w:pPr>
      <w:bookmarkStart w:id="408" w:name="_Toc65184738"/>
      <w:bookmarkStart w:id="409" w:name="_Toc65489208"/>
      <w:bookmarkStart w:id="410" w:name="_Toc65491731"/>
      <w:r w:rsidRPr="00CD284D">
        <w:rPr>
          <w:rFonts w:cs="Times New Roman"/>
          <w:color w:val="auto"/>
          <w:sz w:val="20"/>
          <w:szCs w:val="20"/>
        </w:rPr>
        <w:t xml:space="preserve">Gráficos </w:t>
      </w:r>
      <w:r w:rsidRPr="00CD284D">
        <w:rPr>
          <w:rFonts w:cs="Times New Roman"/>
          <w:color w:val="auto"/>
          <w:sz w:val="20"/>
          <w:szCs w:val="20"/>
        </w:rPr>
        <w:fldChar w:fldCharType="begin"/>
      </w:r>
      <w:r w:rsidRPr="00CD284D">
        <w:rPr>
          <w:rFonts w:cs="Times New Roman"/>
          <w:color w:val="auto"/>
          <w:sz w:val="20"/>
          <w:szCs w:val="20"/>
        </w:rPr>
        <w:instrText xml:space="preserve"> SEQ Graficos \* ARABIC </w:instrText>
      </w:r>
      <w:r w:rsidRPr="00CD284D">
        <w:rPr>
          <w:rFonts w:cs="Times New Roman"/>
          <w:color w:val="auto"/>
          <w:sz w:val="20"/>
          <w:szCs w:val="20"/>
        </w:rPr>
        <w:fldChar w:fldCharType="separate"/>
      </w:r>
      <w:r w:rsidR="000D2671">
        <w:rPr>
          <w:rFonts w:cs="Times New Roman"/>
          <w:noProof/>
          <w:color w:val="auto"/>
          <w:sz w:val="20"/>
          <w:szCs w:val="20"/>
        </w:rPr>
        <w:t>4</w:t>
      </w:r>
      <w:r w:rsidRPr="00CD284D">
        <w:rPr>
          <w:rFonts w:cs="Times New Roman"/>
          <w:color w:val="auto"/>
          <w:sz w:val="20"/>
          <w:szCs w:val="20"/>
        </w:rPr>
        <w:fldChar w:fldCharType="end"/>
      </w:r>
      <w:r w:rsidRPr="00CD284D">
        <w:rPr>
          <w:rFonts w:cs="Times New Roman"/>
          <w:color w:val="auto"/>
          <w:sz w:val="20"/>
          <w:szCs w:val="20"/>
        </w:rPr>
        <w:t xml:space="preserve"> Medias marginales estimadas de cantidad de plomo a los 60 días mg/kg</w:t>
      </w:r>
      <w:bookmarkEnd w:id="408"/>
      <w:bookmarkEnd w:id="409"/>
      <w:bookmarkEnd w:id="410"/>
    </w:p>
    <w:p w14:paraId="6BED3699" w14:textId="385C1B74" w:rsidR="00CD284D" w:rsidRDefault="000B0110" w:rsidP="00CD284D">
      <w:r>
        <w:rPr>
          <w:rFonts w:cs="Times New Roman"/>
          <w:noProof/>
          <w:szCs w:val="24"/>
        </w:rPr>
        <w:lastRenderedPageBreak/>
        <w:drawing>
          <wp:inline distT="0" distB="0" distL="0" distR="0" wp14:anchorId="06CDA448" wp14:editId="673A0845">
            <wp:extent cx="5400040" cy="432371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4323715"/>
                    </a:xfrm>
                    <a:prstGeom prst="rect">
                      <a:avLst/>
                    </a:prstGeom>
                    <a:noFill/>
                    <a:ln>
                      <a:noFill/>
                    </a:ln>
                  </pic:spPr>
                </pic:pic>
              </a:graphicData>
            </a:graphic>
          </wp:inline>
        </w:drawing>
      </w:r>
    </w:p>
    <w:p w14:paraId="4096098E" w14:textId="60FB78AD" w:rsidR="000B0110" w:rsidRDefault="000B0110" w:rsidP="000B0110">
      <w:pPr>
        <w:spacing w:line="480" w:lineRule="auto"/>
        <w:rPr>
          <w:rFonts w:cs="Times New Roman"/>
          <w:szCs w:val="24"/>
        </w:rPr>
      </w:pPr>
      <w:r>
        <w:rPr>
          <w:rFonts w:cs="Times New Roman"/>
          <w:szCs w:val="24"/>
        </w:rPr>
        <w:t>En la figura se observa la representación de cada uno de los valores de concentración de plomo en cada muestra en mg/Kg.</w:t>
      </w:r>
    </w:p>
    <w:p w14:paraId="365BC9AF" w14:textId="77777777" w:rsidR="00DA1933" w:rsidRDefault="00DA1933" w:rsidP="000B0110">
      <w:pPr>
        <w:pStyle w:val="Descripcin"/>
        <w:rPr>
          <w:rFonts w:cs="Times New Roman"/>
          <w:color w:val="auto"/>
          <w:sz w:val="20"/>
          <w:szCs w:val="20"/>
        </w:rPr>
      </w:pPr>
      <w:bookmarkStart w:id="411" w:name="_Toc65184816"/>
    </w:p>
    <w:p w14:paraId="2A2C937F" w14:textId="77777777" w:rsidR="00DA1933" w:rsidRDefault="00DA1933" w:rsidP="000B0110">
      <w:pPr>
        <w:pStyle w:val="Descripcin"/>
        <w:rPr>
          <w:rFonts w:cs="Times New Roman"/>
          <w:color w:val="auto"/>
          <w:sz w:val="20"/>
          <w:szCs w:val="20"/>
        </w:rPr>
      </w:pPr>
    </w:p>
    <w:p w14:paraId="61AE07C5" w14:textId="77777777" w:rsidR="00DA1933" w:rsidRDefault="00DA1933" w:rsidP="000B0110">
      <w:pPr>
        <w:pStyle w:val="Descripcin"/>
        <w:rPr>
          <w:rFonts w:cs="Times New Roman"/>
          <w:color w:val="auto"/>
          <w:sz w:val="20"/>
          <w:szCs w:val="20"/>
        </w:rPr>
      </w:pPr>
    </w:p>
    <w:p w14:paraId="2B4693FD" w14:textId="77777777" w:rsidR="00DA1933" w:rsidRDefault="00DA1933" w:rsidP="000B0110">
      <w:pPr>
        <w:pStyle w:val="Descripcin"/>
        <w:rPr>
          <w:rFonts w:cs="Times New Roman"/>
          <w:color w:val="auto"/>
          <w:sz w:val="20"/>
          <w:szCs w:val="20"/>
        </w:rPr>
      </w:pPr>
    </w:p>
    <w:p w14:paraId="42A3114A" w14:textId="77777777" w:rsidR="00DA1933" w:rsidRDefault="00DA1933" w:rsidP="000B0110">
      <w:pPr>
        <w:pStyle w:val="Descripcin"/>
        <w:rPr>
          <w:rFonts w:cs="Times New Roman"/>
          <w:color w:val="auto"/>
          <w:sz w:val="20"/>
          <w:szCs w:val="20"/>
        </w:rPr>
      </w:pPr>
    </w:p>
    <w:p w14:paraId="2A516DAD" w14:textId="0EC92B28" w:rsidR="000B0110" w:rsidRDefault="000B0110" w:rsidP="000B0110">
      <w:pPr>
        <w:pStyle w:val="Descripcin"/>
        <w:rPr>
          <w:rFonts w:cs="Times New Roman"/>
          <w:color w:val="auto"/>
          <w:sz w:val="20"/>
          <w:szCs w:val="20"/>
        </w:rPr>
      </w:pPr>
      <w:bookmarkStart w:id="412" w:name="_Toc65489193"/>
      <w:bookmarkStart w:id="413" w:name="_Toc65491666"/>
      <w:r w:rsidRPr="000B0110">
        <w:rPr>
          <w:rFonts w:cs="Times New Roman"/>
          <w:color w:val="auto"/>
          <w:sz w:val="20"/>
          <w:szCs w:val="20"/>
        </w:rPr>
        <w:t xml:space="preserve">Tabla </w:t>
      </w:r>
      <w:r w:rsidRPr="000B0110">
        <w:rPr>
          <w:rFonts w:cs="Times New Roman"/>
          <w:color w:val="auto"/>
          <w:sz w:val="20"/>
          <w:szCs w:val="20"/>
        </w:rPr>
        <w:fldChar w:fldCharType="begin"/>
      </w:r>
      <w:r w:rsidRPr="000B0110">
        <w:rPr>
          <w:rFonts w:cs="Times New Roman"/>
          <w:color w:val="auto"/>
          <w:sz w:val="20"/>
          <w:szCs w:val="20"/>
        </w:rPr>
        <w:instrText xml:space="preserve"> SEQ Tabla \* ARABIC </w:instrText>
      </w:r>
      <w:r w:rsidRPr="000B0110">
        <w:rPr>
          <w:rFonts w:cs="Times New Roman"/>
          <w:color w:val="auto"/>
          <w:sz w:val="20"/>
          <w:szCs w:val="20"/>
        </w:rPr>
        <w:fldChar w:fldCharType="separate"/>
      </w:r>
      <w:r w:rsidR="000D2671">
        <w:rPr>
          <w:rFonts w:cs="Times New Roman"/>
          <w:noProof/>
          <w:color w:val="auto"/>
          <w:sz w:val="20"/>
          <w:szCs w:val="20"/>
        </w:rPr>
        <w:t>22</w:t>
      </w:r>
      <w:r w:rsidRPr="000B0110">
        <w:rPr>
          <w:rFonts w:cs="Times New Roman"/>
          <w:color w:val="auto"/>
          <w:sz w:val="20"/>
          <w:szCs w:val="20"/>
        </w:rPr>
        <w:fldChar w:fldCharType="end"/>
      </w:r>
      <w:r w:rsidRPr="000B0110">
        <w:rPr>
          <w:rFonts w:cs="Times New Roman"/>
          <w:color w:val="auto"/>
          <w:sz w:val="20"/>
          <w:szCs w:val="20"/>
        </w:rPr>
        <w:t xml:space="preserve"> Conductividad a los 60 dí</w:t>
      </w:r>
      <w:r>
        <w:rPr>
          <w:rFonts w:cs="Times New Roman"/>
          <w:color w:val="auto"/>
          <w:sz w:val="20"/>
          <w:szCs w:val="20"/>
        </w:rPr>
        <w:t>as</w:t>
      </w:r>
      <w:bookmarkEnd w:id="411"/>
      <w:bookmarkEnd w:id="412"/>
      <w:bookmarkEnd w:id="413"/>
    </w:p>
    <w:tbl>
      <w:tblPr>
        <w:tblW w:w="647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51"/>
        <w:gridCol w:w="1030"/>
        <w:gridCol w:w="1030"/>
        <w:gridCol w:w="1030"/>
        <w:gridCol w:w="1030"/>
      </w:tblGrid>
      <w:tr w:rsidR="000B0110" w:rsidRPr="00DE2F00" w14:paraId="53450F84" w14:textId="77777777" w:rsidTr="008A66C2">
        <w:trPr>
          <w:cantSplit/>
          <w:jc w:val="center"/>
        </w:trPr>
        <w:tc>
          <w:tcPr>
            <w:tcW w:w="2351" w:type="dxa"/>
            <w:vMerge w:val="restart"/>
            <w:tcBorders>
              <w:top w:val="single" w:sz="16" w:space="0" w:color="000000"/>
              <w:left w:val="single" w:sz="16" w:space="0" w:color="000000"/>
              <w:bottom w:val="nil"/>
              <w:right w:val="single" w:sz="16" w:space="0" w:color="000000"/>
            </w:tcBorders>
            <w:shd w:val="clear" w:color="auto" w:fill="FFFFFF"/>
            <w:vAlign w:val="bottom"/>
          </w:tcPr>
          <w:p w14:paraId="42AE71D8" w14:textId="22DEB701" w:rsidR="000B0110" w:rsidRPr="00DE2F00" w:rsidRDefault="000B0110" w:rsidP="008A66C2">
            <w:pPr>
              <w:autoSpaceDE w:val="0"/>
              <w:autoSpaceDN w:val="0"/>
              <w:adjustRightInd w:val="0"/>
              <w:spacing w:after="0" w:line="360" w:lineRule="auto"/>
              <w:ind w:left="60" w:right="60"/>
              <w:rPr>
                <w:rFonts w:ascii="Arial" w:hAnsi="Arial" w:cs="Arial"/>
                <w:color w:val="000000"/>
                <w:sz w:val="18"/>
                <w:szCs w:val="18"/>
              </w:rPr>
            </w:pPr>
            <w:r w:rsidRPr="00DE2F00">
              <w:rPr>
                <w:rFonts w:ascii="Arial" w:hAnsi="Arial" w:cs="Arial"/>
                <w:color w:val="000000"/>
                <w:sz w:val="18"/>
                <w:szCs w:val="18"/>
              </w:rPr>
              <w:t xml:space="preserve">Concentración de </w:t>
            </w:r>
            <w:proofErr w:type="spellStart"/>
            <w:r w:rsidRPr="00DE2F00">
              <w:rPr>
                <w:rFonts w:ascii="Arial" w:hAnsi="Arial" w:cs="Arial"/>
                <w:color w:val="000000"/>
                <w:sz w:val="18"/>
                <w:szCs w:val="18"/>
              </w:rPr>
              <w:t>biochar</w:t>
            </w:r>
            <w:proofErr w:type="spellEnd"/>
          </w:p>
        </w:tc>
        <w:tc>
          <w:tcPr>
            <w:tcW w:w="1030" w:type="dxa"/>
            <w:vMerge w:val="restart"/>
            <w:tcBorders>
              <w:top w:val="single" w:sz="16" w:space="0" w:color="000000"/>
              <w:left w:val="single" w:sz="16" w:space="0" w:color="000000"/>
            </w:tcBorders>
            <w:shd w:val="clear" w:color="auto" w:fill="FFFFFF"/>
            <w:vAlign w:val="bottom"/>
          </w:tcPr>
          <w:p w14:paraId="39525139" w14:textId="77777777" w:rsidR="000B0110" w:rsidRPr="00DE2F00" w:rsidRDefault="000B0110" w:rsidP="008A66C2">
            <w:pPr>
              <w:autoSpaceDE w:val="0"/>
              <w:autoSpaceDN w:val="0"/>
              <w:adjustRightInd w:val="0"/>
              <w:spacing w:after="0" w:line="360" w:lineRule="auto"/>
              <w:ind w:left="60" w:right="60"/>
              <w:jc w:val="center"/>
              <w:rPr>
                <w:rFonts w:ascii="Arial" w:hAnsi="Arial" w:cs="Arial"/>
                <w:color w:val="000000"/>
                <w:sz w:val="18"/>
                <w:szCs w:val="18"/>
              </w:rPr>
            </w:pPr>
            <w:r w:rsidRPr="00DE2F00">
              <w:rPr>
                <w:rFonts w:ascii="Arial" w:hAnsi="Arial" w:cs="Arial"/>
                <w:color w:val="000000"/>
                <w:sz w:val="18"/>
                <w:szCs w:val="18"/>
              </w:rPr>
              <w:t>N</w:t>
            </w:r>
          </w:p>
        </w:tc>
        <w:tc>
          <w:tcPr>
            <w:tcW w:w="3090" w:type="dxa"/>
            <w:gridSpan w:val="3"/>
            <w:tcBorders>
              <w:top w:val="single" w:sz="16" w:space="0" w:color="000000"/>
              <w:right w:val="single" w:sz="16" w:space="0" w:color="000000"/>
            </w:tcBorders>
            <w:shd w:val="clear" w:color="auto" w:fill="FFFFFF"/>
            <w:vAlign w:val="bottom"/>
          </w:tcPr>
          <w:p w14:paraId="2602C4CF" w14:textId="77777777" w:rsidR="000B0110" w:rsidRPr="00DE2F00" w:rsidRDefault="000B0110" w:rsidP="008A66C2">
            <w:pPr>
              <w:autoSpaceDE w:val="0"/>
              <w:autoSpaceDN w:val="0"/>
              <w:adjustRightInd w:val="0"/>
              <w:spacing w:after="0" w:line="360" w:lineRule="auto"/>
              <w:ind w:left="60" w:right="60"/>
              <w:jc w:val="center"/>
              <w:rPr>
                <w:rFonts w:ascii="Arial" w:hAnsi="Arial" w:cs="Arial"/>
                <w:color w:val="000000"/>
                <w:sz w:val="18"/>
                <w:szCs w:val="18"/>
              </w:rPr>
            </w:pPr>
            <w:r w:rsidRPr="00DE2F00">
              <w:rPr>
                <w:rFonts w:ascii="Arial" w:hAnsi="Arial" w:cs="Arial"/>
                <w:color w:val="000000"/>
                <w:sz w:val="18"/>
                <w:szCs w:val="18"/>
              </w:rPr>
              <w:t>Subconjunto</w:t>
            </w:r>
          </w:p>
        </w:tc>
      </w:tr>
      <w:tr w:rsidR="000B0110" w:rsidRPr="00DE2F00" w14:paraId="306CBCF7" w14:textId="77777777" w:rsidTr="008A66C2">
        <w:trPr>
          <w:cantSplit/>
          <w:jc w:val="center"/>
        </w:trPr>
        <w:tc>
          <w:tcPr>
            <w:tcW w:w="2351" w:type="dxa"/>
            <w:vMerge/>
            <w:tcBorders>
              <w:top w:val="single" w:sz="16" w:space="0" w:color="000000"/>
              <w:left w:val="single" w:sz="16" w:space="0" w:color="000000"/>
              <w:bottom w:val="nil"/>
              <w:right w:val="single" w:sz="16" w:space="0" w:color="000000"/>
            </w:tcBorders>
            <w:shd w:val="clear" w:color="auto" w:fill="FFFFFF"/>
            <w:vAlign w:val="bottom"/>
          </w:tcPr>
          <w:p w14:paraId="1B711E63" w14:textId="77777777" w:rsidR="000B0110" w:rsidRPr="00DE2F00" w:rsidRDefault="000B0110" w:rsidP="008A66C2">
            <w:pPr>
              <w:autoSpaceDE w:val="0"/>
              <w:autoSpaceDN w:val="0"/>
              <w:adjustRightInd w:val="0"/>
              <w:spacing w:after="0" w:line="360" w:lineRule="auto"/>
              <w:rPr>
                <w:rFonts w:ascii="Arial" w:hAnsi="Arial" w:cs="Arial"/>
                <w:color w:val="000000"/>
                <w:sz w:val="18"/>
                <w:szCs w:val="18"/>
              </w:rPr>
            </w:pPr>
          </w:p>
        </w:tc>
        <w:tc>
          <w:tcPr>
            <w:tcW w:w="1030" w:type="dxa"/>
            <w:vMerge/>
            <w:tcBorders>
              <w:top w:val="single" w:sz="16" w:space="0" w:color="000000"/>
              <w:left w:val="single" w:sz="16" w:space="0" w:color="000000"/>
            </w:tcBorders>
            <w:shd w:val="clear" w:color="auto" w:fill="FFFFFF"/>
            <w:vAlign w:val="bottom"/>
          </w:tcPr>
          <w:p w14:paraId="5DA770DD" w14:textId="77777777" w:rsidR="000B0110" w:rsidRPr="00DE2F00" w:rsidRDefault="000B0110" w:rsidP="008A66C2">
            <w:pPr>
              <w:autoSpaceDE w:val="0"/>
              <w:autoSpaceDN w:val="0"/>
              <w:adjustRightInd w:val="0"/>
              <w:spacing w:after="0" w:line="360" w:lineRule="auto"/>
              <w:rPr>
                <w:rFonts w:ascii="Arial" w:hAnsi="Arial" w:cs="Arial"/>
                <w:color w:val="000000"/>
                <w:sz w:val="18"/>
                <w:szCs w:val="18"/>
              </w:rPr>
            </w:pPr>
          </w:p>
        </w:tc>
        <w:tc>
          <w:tcPr>
            <w:tcW w:w="1030" w:type="dxa"/>
            <w:tcBorders>
              <w:bottom w:val="single" w:sz="16" w:space="0" w:color="000000"/>
            </w:tcBorders>
            <w:shd w:val="clear" w:color="auto" w:fill="FFFFFF"/>
            <w:vAlign w:val="bottom"/>
          </w:tcPr>
          <w:p w14:paraId="7BA1B143" w14:textId="77777777" w:rsidR="000B0110" w:rsidRPr="00DE2F00" w:rsidRDefault="000B0110" w:rsidP="008A66C2">
            <w:pPr>
              <w:autoSpaceDE w:val="0"/>
              <w:autoSpaceDN w:val="0"/>
              <w:adjustRightInd w:val="0"/>
              <w:spacing w:after="0" w:line="360" w:lineRule="auto"/>
              <w:ind w:left="60" w:right="60"/>
              <w:jc w:val="center"/>
              <w:rPr>
                <w:rFonts w:ascii="Arial" w:hAnsi="Arial" w:cs="Arial"/>
                <w:color w:val="000000"/>
                <w:sz w:val="18"/>
                <w:szCs w:val="18"/>
              </w:rPr>
            </w:pPr>
            <w:r w:rsidRPr="00DE2F00">
              <w:rPr>
                <w:rFonts w:ascii="Arial" w:hAnsi="Arial" w:cs="Arial"/>
                <w:color w:val="000000"/>
                <w:sz w:val="18"/>
                <w:szCs w:val="18"/>
              </w:rPr>
              <w:t>1</w:t>
            </w:r>
          </w:p>
        </w:tc>
        <w:tc>
          <w:tcPr>
            <w:tcW w:w="1030" w:type="dxa"/>
            <w:tcBorders>
              <w:bottom w:val="single" w:sz="16" w:space="0" w:color="000000"/>
            </w:tcBorders>
            <w:shd w:val="clear" w:color="auto" w:fill="FFFFFF"/>
            <w:vAlign w:val="bottom"/>
          </w:tcPr>
          <w:p w14:paraId="051A5586" w14:textId="77777777" w:rsidR="000B0110" w:rsidRPr="00DE2F00" w:rsidRDefault="000B0110" w:rsidP="008A66C2">
            <w:pPr>
              <w:autoSpaceDE w:val="0"/>
              <w:autoSpaceDN w:val="0"/>
              <w:adjustRightInd w:val="0"/>
              <w:spacing w:after="0" w:line="360" w:lineRule="auto"/>
              <w:ind w:left="60" w:right="60"/>
              <w:jc w:val="center"/>
              <w:rPr>
                <w:rFonts w:ascii="Arial" w:hAnsi="Arial" w:cs="Arial"/>
                <w:color w:val="000000"/>
                <w:sz w:val="18"/>
                <w:szCs w:val="18"/>
              </w:rPr>
            </w:pPr>
            <w:r w:rsidRPr="00DE2F00">
              <w:rPr>
                <w:rFonts w:ascii="Arial" w:hAnsi="Arial" w:cs="Arial"/>
                <w:color w:val="000000"/>
                <w:sz w:val="18"/>
                <w:szCs w:val="18"/>
              </w:rPr>
              <w:t>2</w:t>
            </w:r>
          </w:p>
        </w:tc>
        <w:tc>
          <w:tcPr>
            <w:tcW w:w="1030" w:type="dxa"/>
            <w:tcBorders>
              <w:bottom w:val="single" w:sz="16" w:space="0" w:color="000000"/>
              <w:right w:val="single" w:sz="16" w:space="0" w:color="000000"/>
            </w:tcBorders>
            <w:shd w:val="clear" w:color="auto" w:fill="FFFFFF"/>
            <w:vAlign w:val="bottom"/>
          </w:tcPr>
          <w:p w14:paraId="5E4FA4A9" w14:textId="77777777" w:rsidR="000B0110" w:rsidRPr="00DE2F00" w:rsidRDefault="000B0110" w:rsidP="008A66C2">
            <w:pPr>
              <w:autoSpaceDE w:val="0"/>
              <w:autoSpaceDN w:val="0"/>
              <w:adjustRightInd w:val="0"/>
              <w:spacing w:after="0" w:line="360" w:lineRule="auto"/>
              <w:ind w:left="60" w:right="60"/>
              <w:jc w:val="center"/>
              <w:rPr>
                <w:rFonts w:ascii="Arial" w:hAnsi="Arial" w:cs="Arial"/>
                <w:color w:val="000000"/>
                <w:sz w:val="18"/>
                <w:szCs w:val="18"/>
              </w:rPr>
            </w:pPr>
            <w:r w:rsidRPr="00DE2F00">
              <w:rPr>
                <w:rFonts w:ascii="Arial" w:hAnsi="Arial" w:cs="Arial"/>
                <w:color w:val="000000"/>
                <w:sz w:val="18"/>
                <w:szCs w:val="18"/>
              </w:rPr>
              <w:t>3</w:t>
            </w:r>
          </w:p>
        </w:tc>
      </w:tr>
      <w:tr w:rsidR="000B0110" w:rsidRPr="00DE2F00" w14:paraId="7E464830" w14:textId="77777777" w:rsidTr="008A66C2">
        <w:trPr>
          <w:cantSplit/>
          <w:jc w:val="center"/>
        </w:trPr>
        <w:tc>
          <w:tcPr>
            <w:tcW w:w="2351" w:type="dxa"/>
            <w:tcBorders>
              <w:top w:val="single" w:sz="16" w:space="0" w:color="000000"/>
              <w:left w:val="single" w:sz="16" w:space="0" w:color="000000"/>
              <w:bottom w:val="nil"/>
              <w:right w:val="single" w:sz="16" w:space="0" w:color="000000"/>
            </w:tcBorders>
            <w:shd w:val="clear" w:color="auto" w:fill="FFFFFF"/>
          </w:tcPr>
          <w:p w14:paraId="569A13D7" w14:textId="77777777" w:rsidR="000B0110" w:rsidRPr="00DE2F00" w:rsidRDefault="000B0110" w:rsidP="008A66C2">
            <w:pPr>
              <w:autoSpaceDE w:val="0"/>
              <w:autoSpaceDN w:val="0"/>
              <w:adjustRightInd w:val="0"/>
              <w:spacing w:after="0" w:line="360" w:lineRule="auto"/>
              <w:ind w:left="60" w:right="60"/>
              <w:rPr>
                <w:rFonts w:ascii="Arial" w:hAnsi="Arial" w:cs="Arial"/>
                <w:color w:val="000000"/>
                <w:sz w:val="18"/>
                <w:szCs w:val="18"/>
              </w:rPr>
            </w:pPr>
            <w:r w:rsidRPr="00DE2F00">
              <w:rPr>
                <w:rFonts w:ascii="Arial" w:hAnsi="Arial" w:cs="Arial"/>
                <w:color w:val="000000"/>
                <w:sz w:val="18"/>
                <w:szCs w:val="18"/>
              </w:rPr>
              <w:t>20%</w:t>
            </w:r>
          </w:p>
        </w:tc>
        <w:tc>
          <w:tcPr>
            <w:tcW w:w="1030" w:type="dxa"/>
            <w:tcBorders>
              <w:top w:val="single" w:sz="16" w:space="0" w:color="000000"/>
              <w:left w:val="single" w:sz="16" w:space="0" w:color="000000"/>
              <w:bottom w:val="nil"/>
            </w:tcBorders>
            <w:shd w:val="clear" w:color="auto" w:fill="FFFFFF"/>
            <w:vAlign w:val="center"/>
          </w:tcPr>
          <w:p w14:paraId="6FF7FD36" w14:textId="77777777" w:rsidR="000B0110" w:rsidRPr="00DE2F00" w:rsidRDefault="000B0110" w:rsidP="008A66C2">
            <w:pPr>
              <w:autoSpaceDE w:val="0"/>
              <w:autoSpaceDN w:val="0"/>
              <w:adjustRightInd w:val="0"/>
              <w:spacing w:after="0" w:line="360" w:lineRule="auto"/>
              <w:ind w:left="60" w:right="60"/>
              <w:jc w:val="right"/>
              <w:rPr>
                <w:rFonts w:ascii="Arial" w:hAnsi="Arial" w:cs="Arial"/>
                <w:color w:val="000000"/>
                <w:sz w:val="18"/>
                <w:szCs w:val="18"/>
              </w:rPr>
            </w:pPr>
            <w:r w:rsidRPr="00DE2F00">
              <w:rPr>
                <w:rFonts w:ascii="Arial" w:hAnsi="Arial" w:cs="Arial"/>
                <w:color w:val="000000"/>
                <w:sz w:val="18"/>
                <w:szCs w:val="18"/>
              </w:rPr>
              <w:t>4</w:t>
            </w:r>
          </w:p>
        </w:tc>
        <w:tc>
          <w:tcPr>
            <w:tcW w:w="1030" w:type="dxa"/>
            <w:tcBorders>
              <w:top w:val="single" w:sz="16" w:space="0" w:color="000000"/>
              <w:bottom w:val="nil"/>
            </w:tcBorders>
            <w:shd w:val="clear" w:color="auto" w:fill="FFFFFF"/>
            <w:vAlign w:val="center"/>
          </w:tcPr>
          <w:p w14:paraId="17BA0638" w14:textId="77777777" w:rsidR="000B0110" w:rsidRPr="00DE2F00" w:rsidRDefault="000B0110" w:rsidP="008A66C2">
            <w:pPr>
              <w:autoSpaceDE w:val="0"/>
              <w:autoSpaceDN w:val="0"/>
              <w:adjustRightInd w:val="0"/>
              <w:spacing w:after="0" w:line="360" w:lineRule="auto"/>
              <w:ind w:left="60" w:right="60"/>
              <w:jc w:val="right"/>
              <w:rPr>
                <w:rFonts w:ascii="Arial" w:hAnsi="Arial" w:cs="Arial"/>
                <w:color w:val="000000"/>
                <w:sz w:val="18"/>
                <w:szCs w:val="18"/>
              </w:rPr>
            </w:pPr>
            <w:r w:rsidRPr="00DE2F00">
              <w:rPr>
                <w:rFonts w:ascii="Arial" w:hAnsi="Arial" w:cs="Arial"/>
                <w:color w:val="000000"/>
                <w:sz w:val="18"/>
                <w:szCs w:val="18"/>
              </w:rPr>
              <w:t>6447,00</w:t>
            </w:r>
          </w:p>
        </w:tc>
        <w:tc>
          <w:tcPr>
            <w:tcW w:w="1030" w:type="dxa"/>
            <w:tcBorders>
              <w:top w:val="single" w:sz="16" w:space="0" w:color="000000"/>
              <w:bottom w:val="nil"/>
            </w:tcBorders>
            <w:shd w:val="clear" w:color="auto" w:fill="FFFFFF"/>
            <w:vAlign w:val="center"/>
          </w:tcPr>
          <w:p w14:paraId="568D40B9" w14:textId="77777777" w:rsidR="000B0110" w:rsidRPr="00DE2F00" w:rsidRDefault="000B0110" w:rsidP="008A66C2">
            <w:pPr>
              <w:autoSpaceDE w:val="0"/>
              <w:autoSpaceDN w:val="0"/>
              <w:adjustRightInd w:val="0"/>
              <w:spacing w:after="0" w:line="360" w:lineRule="auto"/>
              <w:rPr>
                <w:rFonts w:cs="Times New Roman"/>
                <w:szCs w:val="24"/>
              </w:rPr>
            </w:pPr>
          </w:p>
        </w:tc>
        <w:tc>
          <w:tcPr>
            <w:tcW w:w="1030" w:type="dxa"/>
            <w:tcBorders>
              <w:top w:val="single" w:sz="16" w:space="0" w:color="000000"/>
              <w:bottom w:val="nil"/>
              <w:right w:val="single" w:sz="16" w:space="0" w:color="000000"/>
            </w:tcBorders>
            <w:shd w:val="clear" w:color="auto" w:fill="FFFFFF"/>
            <w:vAlign w:val="center"/>
          </w:tcPr>
          <w:p w14:paraId="03F8E3C2" w14:textId="77777777" w:rsidR="000B0110" w:rsidRPr="00DE2F00" w:rsidRDefault="000B0110" w:rsidP="008A66C2">
            <w:pPr>
              <w:autoSpaceDE w:val="0"/>
              <w:autoSpaceDN w:val="0"/>
              <w:adjustRightInd w:val="0"/>
              <w:spacing w:after="0" w:line="360" w:lineRule="auto"/>
              <w:rPr>
                <w:rFonts w:cs="Times New Roman"/>
                <w:szCs w:val="24"/>
              </w:rPr>
            </w:pPr>
          </w:p>
        </w:tc>
      </w:tr>
      <w:tr w:rsidR="000B0110" w:rsidRPr="00DE2F00" w14:paraId="4B21D33E" w14:textId="77777777" w:rsidTr="008A66C2">
        <w:trPr>
          <w:cantSplit/>
          <w:jc w:val="center"/>
        </w:trPr>
        <w:tc>
          <w:tcPr>
            <w:tcW w:w="2351" w:type="dxa"/>
            <w:tcBorders>
              <w:top w:val="nil"/>
              <w:left w:val="single" w:sz="16" w:space="0" w:color="000000"/>
              <w:bottom w:val="nil"/>
              <w:right w:val="single" w:sz="16" w:space="0" w:color="000000"/>
            </w:tcBorders>
            <w:shd w:val="clear" w:color="auto" w:fill="FFFFFF"/>
          </w:tcPr>
          <w:p w14:paraId="694C5AE9" w14:textId="77777777" w:rsidR="000B0110" w:rsidRPr="00DE2F00" w:rsidRDefault="000B0110" w:rsidP="008A66C2">
            <w:pPr>
              <w:autoSpaceDE w:val="0"/>
              <w:autoSpaceDN w:val="0"/>
              <w:adjustRightInd w:val="0"/>
              <w:spacing w:after="0" w:line="360" w:lineRule="auto"/>
              <w:ind w:left="60" w:right="60"/>
              <w:rPr>
                <w:rFonts w:ascii="Arial" w:hAnsi="Arial" w:cs="Arial"/>
                <w:color w:val="000000"/>
                <w:sz w:val="18"/>
                <w:szCs w:val="18"/>
              </w:rPr>
            </w:pPr>
            <w:r w:rsidRPr="00DE2F00">
              <w:rPr>
                <w:rFonts w:ascii="Arial" w:hAnsi="Arial" w:cs="Arial"/>
                <w:color w:val="000000"/>
                <w:sz w:val="18"/>
                <w:szCs w:val="18"/>
              </w:rPr>
              <w:lastRenderedPageBreak/>
              <w:t>15%</w:t>
            </w:r>
          </w:p>
        </w:tc>
        <w:tc>
          <w:tcPr>
            <w:tcW w:w="1030" w:type="dxa"/>
            <w:tcBorders>
              <w:top w:val="nil"/>
              <w:left w:val="single" w:sz="16" w:space="0" w:color="000000"/>
              <w:bottom w:val="nil"/>
            </w:tcBorders>
            <w:shd w:val="clear" w:color="auto" w:fill="FFFFFF"/>
            <w:vAlign w:val="center"/>
          </w:tcPr>
          <w:p w14:paraId="3148980D" w14:textId="77777777" w:rsidR="000B0110" w:rsidRPr="00DE2F00" w:rsidRDefault="000B0110" w:rsidP="008A66C2">
            <w:pPr>
              <w:autoSpaceDE w:val="0"/>
              <w:autoSpaceDN w:val="0"/>
              <w:adjustRightInd w:val="0"/>
              <w:spacing w:after="0" w:line="360" w:lineRule="auto"/>
              <w:ind w:left="60" w:right="60"/>
              <w:jc w:val="right"/>
              <w:rPr>
                <w:rFonts w:ascii="Arial" w:hAnsi="Arial" w:cs="Arial"/>
                <w:color w:val="000000"/>
                <w:sz w:val="18"/>
                <w:szCs w:val="18"/>
              </w:rPr>
            </w:pPr>
            <w:r w:rsidRPr="00DE2F00">
              <w:rPr>
                <w:rFonts w:ascii="Arial" w:hAnsi="Arial" w:cs="Arial"/>
                <w:color w:val="000000"/>
                <w:sz w:val="18"/>
                <w:szCs w:val="18"/>
              </w:rPr>
              <w:t>4</w:t>
            </w:r>
          </w:p>
        </w:tc>
        <w:tc>
          <w:tcPr>
            <w:tcW w:w="1030" w:type="dxa"/>
            <w:tcBorders>
              <w:top w:val="nil"/>
              <w:bottom w:val="nil"/>
            </w:tcBorders>
            <w:shd w:val="clear" w:color="auto" w:fill="FFFFFF"/>
            <w:vAlign w:val="center"/>
          </w:tcPr>
          <w:p w14:paraId="48FE0AC8" w14:textId="77777777" w:rsidR="000B0110" w:rsidRPr="00DE2F00" w:rsidRDefault="000B0110" w:rsidP="008A66C2">
            <w:pPr>
              <w:autoSpaceDE w:val="0"/>
              <w:autoSpaceDN w:val="0"/>
              <w:adjustRightInd w:val="0"/>
              <w:spacing w:after="0" w:line="360" w:lineRule="auto"/>
              <w:rPr>
                <w:rFonts w:cs="Times New Roman"/>
                <w:szCs w:val="24"/>
              </w:rPr>
            </w:pPr>
          </w:p>
        </w:tc>
        <w:tc>
          <w:tcPr>
            <w:tcW w:w="1030" w:type="dxa"/>
            <w:tcBorders>
              <w:top w:val="nil"/>
              <w:bottom w:val="nil"/>
            </w:tcBorders>
            <w:shd w:val="clear" w:color="auto" w:fill="FFFFFF"/>
            <w:vAlign w:val="center"/>
          </w:tcPr>
          <w:p w14:paraId="54F06F40" w14:textId="77777777" w:rsidR="000B0110" w:rsidRPr="00DE2F00" w:rsidRDefault="000B0110" w:rsidP="008A66C2">
            <w:pPr>
              <w:autoSpaceDE w:val="0"/>
              <w:autoSpaceDN w:val="0"/>
              <w:adjustRightInd w:val="0"/>
              <w:spacing w:after="0" w:line="360" w:lineRule="auto"/>
              <w:ind w:left="60" w:right="60"/>
              <w:jc w:val="right"/>
              <w:rPr>
                <w:rFonts w:ascii="Arial" w:hAnsi="Arial" w:cs="Arial"/>
                <w:color w:val="000000"/>
                <w:sz w:val="18"/>
                <w:szCs w:val="18"/>
              </w:rPr>
            </w:pPr>
            <w:r w:rsidRPr="00DE2F00">
              <w:rPr>
                <w:rFonts w:ascii="Arial" w:hAnsi="Arial" w:cs="Arial"/>
                <w:color w:val="000000"/>
                <w:sz w:val="18"/>
                <w:szCs w:val="18"/>
              </w:rPr>
              <w:t>7590,00</w:t>
            </w:r>
          </w:p>
        </w:tc>
        <w:tc>
          <w:tcPr>
            <w:tcW w:w="1030" w:type="dxa"/>
            <w:tcBorders>
              <w:top w:val="nil"/>
              <w:bottom w:val="nil"/>
              <w:right w:val="single" w:sz="16" w:space="0" w:color="000000"/>
            </w:tcBorders>
            <w:shd w:val="clear" w:color="auto" w:fill="FFFFFF"/>
            <w:vAlign w:val="center"/>
          </w:tcPr>
          <w:p w14:paraId="26E8C6DD" w14:textId="77777777" w:rsidR="000B0110" w:rsidRPr="00DE2F00" w:rsidRDefault="000B0110" w:rsidP="008A66C2">
            <w:pPr>
              <w:autoSpaceDE w:val="0"/>
              <w:autoSpaceDN w:val="0"/>
              <w:adjustRightInd w:val="0"/>
              <w:spacing w:after="0" w:line="360" w:lineRule="auto"/>
              <w:rPr>
                <w:rFonts w:cs="Times New Roman"/>
                <w:szCs w:val="24"/>
              </w:rPr>
            </w:pPr>
          </w:p>
        </w:tc>
      </w:tr>
      <w:tr w:rsidR="000B0110" w:rsidRPr="00DE2F00" w14:paraId="769BAAA6" w14:textId="77777777" w:rsidTr="008A66C2">
        <w:trPr>
          <w:cantSplit/>
          <w:jc w:val="center"/>
        </w:trPr>
        <w:tc>
          <w:tcPr>
            <w:tcW w:w="2351" w:type="dxa"/>
            <w:tcBorders>
              <w:top w:val="nil"/>
              <w:left w:val="single" w:sz="16" w:space="0" w:color="000000"/>
              <w:bottom w:val="nil"/>
              <w:right w:val="single" w:sz="16" w:space="0" w:color="000000"/>
            </w:tcBorders>
            <w:shd w:val="clear" w:color="auto" w:fill="FFFFFF"/>
          </w:tcPr>
          <w:p w14:paraId="6BB1CBE2" w14:textId="77777777" w:rsidR="000B0110" w:rsidRPr="00DE2F00" w:rsidRDefault="000B0110" w:rsidP="008A66C2">
            <w:pPr>
              <w:autoSpaceDE w:val="0"/>
              <w:autoSpaceDN w:val="0"/>
              <w:adjustRightInd w:val="0"/>
              <w:spacing w:after="0" w:line="360" w:lineRule="auto"/>
              <w:ind w:left="60" w:right="60"/>
              <w:rPr>
                <w:rFonts w:ascii="Arial" w:hAnsi="Arial" w:cs="Arial"/>
                <w:color w:val="000000"/>
                <w:sz w:val="18"/>
                <w:szCs w:val="18"/>
              </w:rPr>
            </w:pPr>
            <w:r w:rsidRPr="00DE2F00">
              <w:rPr>
                <w:rFonts w:ascii="Arial" w:hAnsi="Arial" w:cs="Arial"/>
                <w:color w:val="000000"/>
                <w:sz w:val="18"/>
                <w:szCs w:val="18"/>
              </w:rPr>
              <w:t>10%</w:t>
            </w:r>
          </w:p>
        </w:tc>
        <w:tc>
          <w:tcPr>
            <w:tcW w:w="1030" w:type="dxa"/>
            <w:tcBorders>
              <w:top w:val="nil"/>
              <w:left w:val="single" w:sz="16" w:space="0" w:color="000000"/>
              <w:bottom w:val="nil"/>
            </w:tcBorders>
            <w:shd w:val="clear" w:color="auto" w:fill="FFFFFF"/>
            <w:vAlign w:val="center"/>
          </w:tcPr>
          <w:p w14:paraId="1EE79F8E" w14:textId="77777777" w:rsidR="000B0110" w:rsidRPr="00DE2F00" w:rsidRDefault="000B0110" w:rsidP="008A66C2">
            <w:pPr>
              <w:autoSpaceDE w:val="0"/>
              <w:autoSpaceDN w:val="0"/>
              <w:adjustRightInd w:val="0"/>
              <w:spacing w:after="0" w:line="360" w:lineRule="auto"/>
              <w:ind w:left="60" w:right="60"/>
              <w:jc w:val="right"/>
              <w:rPr>
                <w:rFonts w:ascii="Arial" w:hAnsi="Arial" w:cs="Arial"/>
                <w:color w:val="000000"/>
                <w:sz w:val="18"/>
                <w:szCs w:val="18"/>
              </w:rPr>
            </w:pPr>
            <w:r w:rsidRPr="00DE2F00">
              <w:rPr>
                <w:rFonts w:ascii="Arial" w:hAnsi="Arial" w:cs="Arial"/>
                <w:color w:val="000000"/>
                <w:sz w:val="18"/>
                <w:szCs w:val="18"/>
              </w:rPr>
              <w:t>4</w:t>
            </w:r>
          </w:p>
        </w:tc>
        <w:tc>
          <w:tcPr>
            <w:tcW w:w="1030" w:type="dxa"/>
            <w:tcBorders>
              <w:top w:val="nil"/>
              <w:bottom w:val="nil"/>
            </w:tcBorders>
            <w:shd w:val="clear" w:color="auto" w:fill="FFFFFF"/>
            <w:vAlign w:val="center"/>
          </w:tcPr>
          <w:p w14:paraId="36E0C734" w14:textId="77777777" w:rsidR="000B0110" w:rsidRPr="00DE2F00" w:rsidRDefault="000B0110" w:rsidP="008A66C2">
            <w:pPr>
              <w:autoSpaceDE w:val="0"/>
              <w:autoSpaceDN w:val="0"/>
              <w:adjustRightInd w:val="0"/>
              <w:spacing w:after="0" w:line="360" w:lineRule="auto"/>
              <w:rPr>
                <w:rFonts w:cs="Times New Roman"/>
                <w:szCs w:val="24"/>
              </w:rPr>
            </w:pPr>
          </w:p>
        </w:tc>
        <w:tc>
          <w:tcPr>
            <w:tcW w:w="1030" w:type="dxa"/>
            <w:tcBorders>
              <w:top w:val="nil"/>
              <w:bottom w:val="nil"/>
            </w:tcBorders>
            <w:shd w:val="clear" w:color="auto" w:fill="FFFFFF"/>
            <w:vAlign w:val="center"/>
          </w:tcPr>
          <w:p w14:paraId="6846EDB4" w14:textId="77777777" w:rsidR="000B0110" w:rsidRPr="00DE2F00" w:rsidRDefault="000B0110" w:rsidP="008A66C2">
            <w:pPr>
              <w:autoSpaceDE w:val="0"/>
              <w:autoSpaceDN w:val="0"/>
              <w:adjustRightInd w:val="0"/>
              <w:spacing w:after="0" w:line="360" w:lineRule="auto"/>
              <w:rPr>
                <w:rFonts w:cs="Times New Roman"/>
                <w:szCs w:val="24"/>
              </w:rPr>
            </w:pPr>
          </w:p>
        </w:tc>
        <w:tc>
          <w:tcPr>
            <w:tcW w:w="1030" w:type="dxa"/>
            <w:tcBorders>
              <w:top w:val="nil"/>
              <w:bottom w:val="nil"/>
              <w:right w:val="single" w:sz="16" w:space="0" w:color="000000"/>
            </w:tcBorders>
            <w:shd w:val="clear" w:color="auto" w:fill="FFFFFF"/>
            <w:vAlign w:val="center"/>
          </w:tcPr>
          <w:p w14:paraId="041A0E1A" w14:textId="77777777" w:rsidR="000B0110" w:rsidRPr="00DE2F00" w:rsidRDefault="000B0110" w:rsidP="008A66C2">
            <w:pPr>
              <w:autoSpaceDE w:val="0"/>
              <w:autoSpaceDN w:val="0"/>
              <w:adjustRightInd w:val="0"/>
              <w:spacing w:after="0" w:line="360" w:lineRule="auto"/>
              <w:ind w:left="60" w:right="60"/>
              <w:jc w:val="right"/>
              <w:rPr>
                <w:rFonts w:ascii="Arial" w:hAnsi="Arial" w:cs="Arial"/>
                <w:color w:val="000000"/>
                <w:sz w:val="18"/>
                <w:szCs w:val="18"/>
              </w:rPr>
            </w:pPr>
            <w:r w:rsidRPr="00DE2F00">
              <w:rPr>
                <w:rFonts w:ascii="Arial" w:hAnsi="Arial" w:cs="Arial"/>
                <w:color w:val="000000"/>
                <w:sz w:val="18"/>
                <w:szCs w:val="18"/>
              </w:rPr>
              <w:t>9302,75</w:t>
            </w:r>
          </w:p>
        </w:tc>
      </w:tr>
      <w:tr w:rsidR="000B0110" w:rsidRPr="00DE2F00" w14:paraId="4EC4EBDC" w14:textId="77777777" w:rsidTr="008A66C2">
        <w:trPr>
          <w:cantSplit/>
          <w:jc w:val="center"/>
        </w:trPr>
        <w:tc>
          <w:tcPr>
            <w:tcW w:w="2351" w:type="dxa"/>
            <w:tcBorders>
              <w:top w:val="nil"/>
              <w:left w:val="single" w:sz="16" w:space="0" w:color="000000"/>
              <w:bottom w:val="nil"/>
              <w:right w:val="single" w:sz="16" w:space="0" w:color="000000"/>
            </w:tcBorders>
            <w:shd w:val="clear" w:color="auto" w:fill="FFFFFF"/>
          </w:tcPr>
          <w:p w14:paraId="4CEE8CC7" w14:textId="77777777" w:rsidR="000B0110" w:rsidRPr="00DE2F00" w:rsidRDefault="000B0110" w:rsidP="008A66C2">
            <w:pPr>
              <w:autoSpaceDE w:val="0"/>
              <w:autoSpaceDN w:val="0"/>
              <w:adjustRightInd w:val="0"/>
              <w:spacing w:after="0" w:line="360" w:lineRule="auto"/>
              <w:ind w:left="60" w:right="60"/>
              <w:rPr>
                <w:rFonts w:ascii="Arial" w:hAnsi="Arial" w:cs="Arial"/>
                <w:color w:val="000000"/>
                <w:sz w:val="18"/>
                <w:szCs w:val="18"/>
              </w:rPr>
            </w:pPr>
            <w:r w:rsidRPr="00DE2F00">
              <w:rPr>
                <w:rFonts w:ascii="Arial" w:hAnsi="Arial" w:cs="Arial"/>
                <w:color w:val="000000"/>
                <w:sz w:val="18"/>
                <w:szCs w:val="18"/>
              </w:rPr>
              <w:t>5%</w:t>
            </w:r>
          </w:p>
        </w:tc>
        <w:tc>
          <w:tcPr>
            <w:tcW w:w="1030" w:type="dxa"/>
            <w:tcBorders>
              <w:top w:val="nil"/>
              <w:left w:val="single" w:sz="16" w:space="0" w:color="000000"/>
              <w:bottom w:val="nil"/>
            </w:tcBorders>
            <w:shd w:val="clear" w:color="auto" w:fill="FFFFFF"/>
            <w:vAlign w:val="center"/>
          </w:tcPr>
          <w:p w14:paraId="769B8C7A" w14:textId="77777777" w:rsidR="000B0110" w:rsidRPr="00DE2F00" w:rsidRDefault="000B0110" w:rsidP="008A66C2">
            <w:pPr>
              <w:autoSpaceDE w:val="0"/>
              <w:autoSpaceDN w:val="0"/>
              <w:adjustRightInd w:val="0"/>
              <w:spacing w:after="0" w:line="360" w:lineRule="auto"/>
              <w:ind w:left="60" w:right="60"/>
              <w:jc w:val="right"/>
              <w:rPr>
                <w:rFonts w:ascii="Arial" w:hAnsi="Arial" w:cs="Arial"/>
                <w:color w:val="000000"/>
                <w:sz w:val="18"/>
                <w:szCs w:val="18"/>
              </w:rPr>
            </w:pPr>
            <w:r w:rsidRPr="00DE2F00">
              <w:rPr>
                <w:rFonts w:ascii="Arial" w:hAnsi="Arial" w:cs="Arial"/>
                <w:color w:val="000000"/>
                <w:sz w:val="18"/>
                <w:szCs w:val="18"/>
              </w:rPr>
              <w:t>4</w:t>
            </w:r>
          </w:p>
        </w:tc>
        <w:tc>
          <w:tcPr>
            <w:tcW w:w="1030" w:type="dxa"/>
            <w:tcBorders>
              <w:top w:val="nil"/>
              <w:bottom w:val="nil"/>
            </w:tcBorders>
            <w:shd w:val="clear" w:color="auto" w:fill="FFFFFF"/>
            <w:vAlign w:val="center"/>
          </w:tcPr>
          <w:p w14:paraId="48690A86" w14:textId="77777777" w:rsidR="000B0110" w:rsidRPr="00DE2F00" w:rsidRDefault="000B0110" w:rsidP="008A66C2">
            <w:pPr>
              <w:autoSpaceDE w:val="0"/>
              <w:autoSpaceDN w:val="0"/>
              <w:adjustRightInd w:val="0"/>
              <w:spacing w:after="0" w:line="360" w:lineRule="auto"/>
              <w:rPr>
                <w:rFonts w:cs="Times New Roman"/>
                <w:szCs w:val="24"/>
              </w:rPr>
            </w:pPr>
          </w:p>
        </w:tc>
        <w:tc>
          <w:tcPr>
            <w:tcW w:w="1030" w:type="dxa"/>
            <w:tcBorders>
              <w:top w:val="nil"/>
              <w:bottom w:val="nil"/>
            </w:tcBorders>
            <w:shd w:val="clear" w:color="auto" w:fill="FFFFFF"/>
            <w:vAlign w:val="center"/>
          </w:tcPr>
          <w:p w14:paraId="00C5873B" w14:textId="77777777" w:rsidR="000B0110" w:rsidRPr="00DE2F00" w:rsidRDefault="000B0110" w:rsidP="008A66C2">
            <w:pPr>
              <w:autoSpaceDE w:val="0"/>
              <w:autoSpaceDN w:val="0"/>
              <w:adjustRightInd w:val="0"/>
              <w:spacing w:after="0" w:line="360" w:lineRule="auto"/>
              <w:rPr>
                <w:rFonts w:cs="Times New Roman"/>
                <w:szCs w:val="24"/>
              </w:rPr>
            </w:pPr>
          </w:p>
        </w:tc>
        <w:tc>
          <w:tcPr>
            <w:tcW w:w="1030" w:type="dxa"/>
            <w:tcBorders>
              <w:top w:val="nil"/>
              <w:bottom w:val="nil"/>
              <w:right w:val="single" w:sz="16" w:space="0" w:color="000000"/>
            </w:tcBorders>
            <w:shd w:val="clear" w:color="auto" w:fill="FFFFFF"/>
            <w:vAlign w:val="center"/>
          </w:tcPr>
          <w:p w14:paraId="34E1A007" w14:textId="77777777" w:rsidR="000B0110" w:rsidRPr="00DE2F00" w:rsidRDefault="000B0110" w:rsidP="008A66C2">
            <w:pPr>
              <w:autoSpaceDE w:val="0"/>
              <w:autoSpaceDN w:val="0"/>
              <w:adjustRightInd w:val="0"/>
              <w:spacing w:after="0" w:line="360" w:lineRule="auto"/>
              <w:ind w:left="60" w:right="60"/>
              <w:jc w:val="right"/>
              <w:rPr>
                <w:rFonts w:ascii="Arial" w:hAnsi="Arial" w:cs="Arial"/>
                <w:color w:val="000000"/>
                <w:sz w:val="18"/>
                <w:szCs w:val="18"/>
              </w:rPr>
            </w:pPr>
            <w:r w:rsidRPr="00DE2F00">
              <w:rPr>
                <w:rFonts w:ascii="Arial" w:hAnsi="Arial" w:cs="Arial"/>
                <w:color w:val="000000"/>
                <w:sz w:val="18"/>
                <w:szCs w:val="18"/>
              </w:rPr>
              <w:t>9887,25</w:t>
            </w:r>
          </w:p>
        </w:tc>
      </w:tr>
      <w:tr w:rsidR="000B0110" w:rsidRPr="00DE2F00" w14:paraId="1511E400" w14:textId="77777777" w:rsidTr="008A66C2">
        <w:trPr>
          <w:cantSplit/>
          <w:jc w:val="center"/>
        </w:trPr>
        <w:tc>
          <w:tcPr>
            <w:tcW w:w="2351" w:type="dxa"/>
            <w:tcBorders>
              <w:top w:val="nil"/>
              <w:left w:val="single" w:sz="16" w:space="0" w:color="000000"/>
              <w:bottom w:val="single" w:sz="16" w:space="0" w:color="000000"/>
              <w:right w:val="single" w:sz="16" w:space="0" w:color="000000"/>
            </w:tcBorders>
            <w:shd w:val="clear" w:color="auto" w:fill="FFFFFF"/>
          </w:tcPr>
          <w:p w14:paraId="7399288E" w14:textId="77777777" w:rsidR="000B0110" w:rsidRPr="00DE2F00" w:rsidRDefault="000B0110" w:rsidP="008A66C2">
            <w:pPr>
              <w:autoSpaceDE w:val="0"/>
              <w:autoSpaceDN w:val="0"/>
              <w:adjustRightInd w:val="0"/>
              <w:spacing w:after="0" w:line="360" w:lineRule="auto"/>
              <w:ind w:left="60" w:right="60"/>
              <w:rPr>
                <w:rFonts w:ascii="Arial" w:hAnsi="Arial" w:cs="Arial"/>
                <w:color w:val="000000"/>
                <w:sz w:val="18"/>
                <w:szCs w:val="18"/>
              </w:rPr>
            </w:pPr>
            <w:r w:rsidRPr="00DE2F00">
              <w:rPr>
                <w:rFonts w:ascii="Arial" w:hAnsi="Arial" w:cs="Arial"/>
                <w:color w:val="000000"/>
                <w:sz w:val="18"/>
                <w:szCs w:val="18"/>
              </w:rPr>
              <w:t>Sig.</w:t>
            </w:r>
          </w:p>
        </w:tc>
        <w:tc>
          <w:tcPr>
            <w:tcW w:w="1030" w:type="dxa"/>
            <w:tcBorders>
              <w:top w:val="nil"/>
              <w:left w:val="single" w:sz="16" w:space="0" w:color="000000"/>
              <w:bottom w:val="single" w:sz="16" w:space="0" w:color="000000"/>
            </w:tcBorders>
            <w:shd w:val="clear" w:color="auto" w:fill="FFFFFF"/>
            <w:vAlign w:val="center"/>
          </w:tcPr>
          <w:p w14:paraId="55B5B8A2" w14:textId="77777777" w:rsidR="000B0110" w:rsidRPr="00DE2F00" w:rsidRDefault="000B0110" w:rsidP="008A66C2">
            <w:pPr>
              <w:autoSpaceDE w:val="0"/>
              <w:autoSpaceDN w:val="0"/>
              <w:adjustRightInd w:val="0"/>
              <w:spacing w:after="0" w:line="360" w:lineRule="auto"/>
              <w:rPr>
                <w:rFonts w:cs="Times New Roman"/>
                <w:szCs w:val="24"/>
              </w:rPr>
            </w:pPr>
          </w:p>
        </w:tc>
        <w:tc>
          <w:tcPr>
            <w:tcW w:w="1030" w:type="dxa"/>
            <w:tcBorders>
              <w:top w:val="nil"/>
              <w:bottom w:val="single" w:sz="16" w:space="0" w:color="000000"/>
            </w:tcBorders>
            <w:shd w:val="clear" w:color="auto" w:fill="FFFFFF"/>
            <w:vAlign w:val="center"/>
          </w:tcPr>
          <w:p w14:paraId="3779122B" w14:textId="77777777" w:rsidR="000B0110" w:rsidRPr="00DE2F00" w:rsidRDefault="000B0110" w:rsidP="008A66C2">
            <w:pPr>
              <w:autoSpaceDE w:val="0"/>
              <w:autoSpaceDN w:val="0"/>
              <w:adjustRightInd w:val="0"/>
              <w:spacing w:after="0" w:line="360" w:lineRule="auto"/>
              <w:ind w:left="60" w:right="60"/>
              <w:jc w:val="right"/>
              <w:rPr>
                <w:rFonts w:ascii="Arial" w:hAnsi="Arial" w:cs="Arial"/>
                <w:color w:val="000000"/>
                <w:sz w:val="18"/>
                <w:szCs w:val="18"/>
              </w:rPr>
            </w:pPr>
            <w:r w:rsidRPr="00DE2F00">
              <w:rPr>
                <w:rFonts w:ascii="Arial" w:hAnsi="Arial" w:cs="Arial"/>
                <w:color w:val="000000"/>
                <w:sz w:val="18"/>
                <w:szCs w:val="18"/>
              </w:rPr>
              <w:t>1,000</w:t>
            </w:r>
          </w:p>
        </w:tc>
        <w:tc>
          <w:tcPr>
            <w:tcW w:w="1030" w:type="dxa"/>
            <w:tcBorders>
              <w:top w:val="nil"/>
              <w:bottom w:val="single" w:sz="16" w:space="0" w:color="000000"/>
            </w:tcBorders>
            <w:shd w:val="clear" w:color="auto" w:fill="FFFFFF"/>
            <w:vAlign w:val="center"/>
          </w:tcPr>
          <w:p w14:paraId="3ABAC401" w14:textId="77777777" w:rsidR="000B0110" w:rsidRPr="00DE2F00" w:rsidRDefault="000B0110" w:rsidP="008A66C2">
            <w:pPr>
              <w:autoSpaceDE w:val="0"/>
              <w:autoSpaceDN w:val="0"/>
              <w:adjustRightInd w:val="0"/>
              <w:spacing w:after="0" w:line="360" w:lineRule="auto"/>
              <w:ind w:left="60" w:right="60"/>
              <w:jc w:val="right"/>
              <w:rPr>
                <w:rFonts w:ascii="Arial" w:hAnsi="Arial" w:cs="Arial"/>
                <w:color w:val="000000"/>
                <w:sz w:val="18"/>
                <w:szCs w:val="18"/>
              </w:rPr>
            </w:pPr>
            <w:r w:rsidRPr="00DE2F00">
              <w:rPr>
                <w:rFonts w:ascii="Arial" w:hAnsi="Arial" w:cs="Arial"/>
                <w:color w:val="000000"/>
                <w:sz w:val="18"/>
                <w:szCs w:val="18"/>
              </w:rPr>
              <w:t>1,000</w:t>
            </w:r>
          </w:p>
        </w:tc>
        <w:tc>
          <w:tcPr>
            <w:tcW w:w="1030" w:type="dxa"/>
            <w:tcBorders>
              <w:top w:val="nil"/>
              <w:bottom w:val="single" w:sz="16" w:space="0" w:color="000000"/>
              <w:right w:val="single" w:sz="16" w:space="0" w:color="000000"/>
            </w:tcBorders>
            <w:shd w:val="clear" w:color="auto" w:fill="FFFFFF"/>
            <w:vAlign w:val="center"/>
          </w:tcPr>
          <w:p w14:paraId="29FE1FAC" w14:textId="77777777" w:rsidR="000B0110" w:rsidRPr="00DE2F00" w:rsidRDefault="000B0110" w:rsidP="008A66C2">
            <w:pPr>
              <w:autoSpaceDE w:val="0"/>
              <w:autoSpaceDN w:val="0"/>
              <w:adjustRightInd w:val="0"/>
              <w:spacing w:after="0" w:line="360" w:lineRule="auto"/>
              <w:ind w:left="60" w:right="60"/>
              <w:jc w:val="right"/>
              <w:rPr>
                <w:rFonts w:ascii="Arial" w:hAnsi="Arial" w:cs="Arial"/>
                <w:color w:val="000000"/>
                <w:sz w:val="18"/>
                <w:szCs w:val="18"/>
              </w:rPr>
            </w:pPr>
            <w:r w:rsidRPr="00DE2F00">
              <w:rPr>
                <w:rFonts w:ascii="Arial" w:hAnsi="Arial" w:cs="Arial"/>
                <w:color w:val="000000"/>
                <w:sz w:val="18"/>
                <w:szCs w:val="18"/>
              </w:rPr>
              <w:t>,114</w:t>
            </w:r>
          </w:p>
        </w:tc>
      </w:tr>
    </w:tbl>
    <w:p w14:paraId="3637D7CE" w14:textId="77777777" w:rsidR="000B0110" w:rsidRDefault="000B0110" w:rsidP="000B0110">
      <w:pPr>
        <w:spacing w:line="360" w:lineRule="auto"/>
        <w:ind w:firstLine="708"/>
        <w:rPr>
          <w:rFonts w:cs="Times New Roman"/>
          <w:szCs w:val="24"/>
        </w:rPr>
      </w:pPr>
      <w:r>
        <w:rPr>
          <w:rFonts w:cs="Times New Roman"/>
          <w:szCs w:val="24"/>
        </w:rPr>
        <w:t>Fuente: Elaboración propia</w:t>
      </w:r>
    </w:p>
    <w:p w14:paraId="352A2718" w14:textId="34245DCA" w:rsidR="000B0110" w:rsidRDefault="000B0110" w:rsidP="000B0110">
      <w:pPr>
        <w:spacing w:line="480" w:lineRule="auto"/>
        <w:rPr>
          <w:rFonts w:cs="Times New Roman"/>
          <w:szCs w:val="24"/>
        </w:rPr>
      </w:pPr>
      <w:r>
        <w:rPr>
          <w:rFonts w:cs="Times New Roman"/>
          <w:szCs w:val="24"/>
        </w:rPr>
        <w:t xml:space="preserve">Se observa que los tratamientos con el 15% y 20% de concentración de </w:t>
      </w:r>
      <w:proofErr w:type="spellStart"/>
      <w:r>
        <w:rPr>
          <w:rFonts w:cs="Times New Roman"/>
          <w:szCs w:val="24"/>
        </w:rPr>
        <w:t>biochar</w:t>
      </w:r>
      <w:proofErr w:type="spellEnd"/>
      <w:r>
        <w:rPr>
          <w:rFonts w:cs="Times New Roman"/>
          <w:szCs w:val="24"/>
        </w:rPr>
        <w:t xml:space="preserve"> a 90 días, son diferentes entre sí y diferentes con la conductividad eléctrica de los tratamientos con 5% y 10% de </w:t>
      </w:r>
      <w:proofErr w:type="spellStart"/>
      <w:r>
        <w:rPr>
          <w:rFonts w:cs="Times New Roman"/>
          <w:szCs w:val="24"/>
        </w:rPr>
        <w:t>biochar</w:t>
      </w:r>
      <w:proofErr w:type="spellEnd"/>
      <w:r>
        <w:rPr>
          <w:rFonts w:cs="Times New Roman"/>
          <w:szCs w:val="24"/>
        </w:rPr>
        <w:t>.</w:t>
      </w:r>
    </w:p>
    <w:p w14:paraId="722ED8B5" w14:textId="2682716F" w:rsidR="000B0110" w:rsidRDefault="000B0110" w:rsidP="000B0110">
      <w:pPr>
        <w:pStyle w:val="Descripcin"/>
        <w:rPr>
          <w:rFonts w:cs="Times New Roman"/>
          <w:color w:val="auto"/>
          <w:sz w:val="20"/>
          <w:szCs w:val="20"/>
        </w:rPr>
      </w:pPr>
      <w:bookmarkStart w:id="414" w:name="_Toc65184739"/>
      <w:bookmarkStart w:id="415" w:name="_Toc65489209"/>
      <w:bookmarkStart w:id="416" w:name="_Toc65491732"/>
      <w:r w:rsidRPr="000B0110">
        <w:rPr>
          <w:rFonts w:cs="Times New Roman"/>
          <w:color w:val="auto"/>
          <w:sz w:val="20"/>
          <w:szCs w:val="20"/>
        </w:rPr>
        <w:t xml:space="preserve">Gráficos </w:t>
      </w:r>
      <w:r w:rsidRPr="000B0110">
        <w:rPr>
          <w:rFonts w:cs="Times New Roman"/>
          <w:color w:val="auto"/>
          <w:sz w:val="20"/>
          <w:szCs w:val="20"/>
        </w:rPr>
        <w:fldChar w:fldCharType="begin"/>
      </w:r>
      <w:r w:rsidRPr="000B0110">
        <w:rPr>
          <w:rFonts w:cs="Times New Roman"/>
          <w:color w:val="auto"/>
          <w:sz w:val="20"/>
          <w:szCs w:val="20"/>
        </w:rPr>
        <w:instrText xml:space="preserve"> SEQ Graficos \* ARABIC </w:instrText>
      </w:r>
      <w:r w:rsidRPr="000B0110">
        <w:rPr>
          <w:rFonts w:cs="Times New Roman"/>
          <w:color w:val="auto"/>
          <w:sz w:val="20"/>
          <w:szCs w:val="20"/>
        </w:rPr>
        <w:fldChar w:fldCharType="separate"/>
      </w:r>
      <w:r w:rsidR="000D2671">
        <w:rPr>
          <w:rFonts w:cs="Times New Roman"/>
          <w:noProof/>
          <w:color w:val="auto"/>
          <w:sz w:val="20"/>
          <w:szCs w:val="20"/>
        </w:rPr>
        <w:t>5</w:t>
      </w:r>
      <w:r w:rsidRPr="000B0110">
        <w:rPr>
          <w:rFonts w:cs="Times New Roman"/>
          <w:color w:val="auto"/>
          <w:sz w:val="20"/>
          <w:szCs w:val="20"/>
        </w:rPr>
        <w:fldChar w:fldCharType="end"/>
      </w:r>
      <w:r w:rsidRPr="000B0110">
        <w:rPr>
          <w:rFonts w:cs="Times New Roman"/>
          <w:color w:val="auto"/>
          <w:sz w:val="20"/>
          <w:szCs w:val="20"/>
        </w:rPr>
        <w:t xml:space="preserve"> Medias marginales estimadas de conductividad a los 60 días</w:t>
      </w:r>
      <w:r>
        <w:rPr>
          <w:rFonts w:cs="Times New Roman"/>
          <w:color w:val="auto"/>
          <w:sz w:val="20"/>
          <w:szCs w:val="20"/>
        </w:rPr>
        <w:t>.</w:t>
      </w:r>
      <w:bookmarkEnd w:id="414"/>
      <w:bookmarkEnd w:id="415"/>
      <w:bookmarkEnd w:id="416"/>
    </w:p>
    <w:p w14:paraId="0FFE715D" w14:textId="773113DE" w:rsidR="000B0110" w:rsidRDefault="000B0110" w:rsidP="000B0110">
      <w:r>
        <w:rPr>
          <w:rFonts w:cs="Times New Roman"/>
          <w:noProof/>
          <w:szCs w:val="24"/>
        </w:rPr>
        <w:drawing>
          <wp:inline distT="0" distB="0" distL="0" distR="0" wp14:anchorId="5867DF3A" wp14:editId="380371CA">
            <wp:extent cx="5400040" cy="432371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4323715"/>
                    </a:xfrm>
                    <a:prstGeom prst="rect">
                      <a:avLst/>
                    </a:prstGeom>
                    <a:noFill/>
                    <a:ln>
                      <a:noFill/>
                    </a:ln>
                  </pic:spPr>
                </pic:pic>
              </a:graphicData>
            </a:graphic>
          </wp:inline>
        </w:drawing>
      </w:r>
    </w:p>
    <w:p w14:paraId="13792061" w14:textId="28DBDE84" w:rsidR="00DA1933" w:rsidRPr="00DA1933" w:rsidRDefault="000B0110" w:rsidP="00DA1933">
      <w:pPr>
        <w:spacing w:line="480" w:lineRule="auto"/>
        <w:rPr>
          <w:rFonts w:cs="Times New Roman"/>
          <w:szCs w:val="24"/>
        </w:rPr>
      </w:pPr>
      <w:r>
        <w:rPr>
          <w:rFonts w:cs="Times New Roman"/>
          <w:szCs w:val="24"/>
        </w:rPr>
        <w:lastRenderedPageBreak/>
        <w:t xml:space="preserve">En la figura se observa la representación de cada uno de los valores de conductividad eléctrica </w:t>
      </w:r>
      <w:r w:rsidRPr="0050031B">
        <w:rPr>
          <w:rFonts w:cs="Times New Roman"/>
          <w:color w:val="000000"/>
          <w:szCs w:val="24"/>
        </w:rPr>
        <w:t>(</w:t>
      </w:r>
      <w:r w:rsidRPr="0050031B">
        <w:rPr>
          <w:rFonts w:eastAsia="Times New Roman" w:cs="Times New Roman"/>
          <w:color w:val="000000"/>
          <w:szCs w:val="24"/>
          <w:lang w:eastAsia="es-PE"/>
        </w:rPr>
        <w:t>S/cm)</w:t>
      </w:r>
      <w:r>
        <w:t xml:space="preserve"> </w:t>
      </w:r>
      <w:r>
        <w:rPr>
          <w:rFonts w:cs="Times New Roman"/>
          <w:szCs w:val="24"/>
        </w:rPr>
        <w:t>en cada muestra.</w:t>
      </w:r>
      <w:bookmarkStart w:id="417" w:name="_Toc65184817"/>
    </w:p>
    <w:p w14:paraId="55B22EAE" w14:textId="5ABD65BC" w:rsidR="000B0110" w:rsidRDefault="000B0110" w:rsidP="000B0110">
      <w:pPr>
        <w:pStyle w:val="Descripcin"/>
        <w:rPr>
          <w:rFonts w:cs="Times New Roman"/>
          <w:color w:val="auto"/>
          <w:sz w:val="20"/>
          <w:szCs w:val="20"/>
        </w:rPr>
      </w:pPr>
      <w:bookmarkStart w:id="418" w:name="_Toc65489194"/>
      <w:bookmarkStart w:id="419" w:name="_Toc65491667"/>
      <w:r w:rsidRPr="000B0110">
        <w:rPr>
          <w:rFonts w:cs="Times New Roman"/>
          <w:color w:val="auto"/>
          <w:sz w:val="20"/>
          <w:szCs w:val="20"/>
        </w:rPr>
        <w:t xml:space="preserve">Tabla </w:t>
      </w:r>
      <w:r w:rsidRPr="000B0110">
        <w:rPr>
          <w:rFonts w:cs="Times New Roman"/>
          <w:color w:val="auto"/>
          <w:sz w:val="20"/>
          <w:szCs w:val="20"/>
        </w:rPr>
        <w:fldChar w:fldCharType="begin"/>
      </w:r>
      <w:r w:rsidRPr="000B0110">
        <w:rPr>
          <w:rFonts w:cs="Times New Roman"/>
          <w:color w:val="auto"/>
          <w:sz w:val="20"/>
          <w:szCs w:val="20"/>
        </w:rPr>
        <w:instrText xml:space="preserve"> SEQ Tabla \* ARABIC </w:instrText>
      </w:r>
      <w:r w:rsidRPr="000B0110">
        <w:rPr>
          <w:rFonts w:cs="Times New Roman"/>
          <w:color w:val="auto"/>
          <w:sz w:val="20"/>
          <w:szCs w:val="20"/>
        </w:rPr>
        <w:fldChar w:fldCharType="separate"/>
      </w:r>
      <w:r w:rsidR="000D2671">
        <w:rPr>
          <w:rFonts w:cs="Times New Roman"/>
          <w:noProof/>
          <w:color w:val="auto"/>
          <w:sz w:val="20"/>
          <w:szCs w:val="20"/>
        </w:rPr>
        <w:t>23</w:t>
      </w:r>
      <w:r w:rsidRPr="000B0110">
        <w:rPr>
          <w:rFonts w:cs="Times New Roman"/>
          <w:color w:val="auto"/>
          <w:sz w:val="20"/>
          <w:szCs w:val="20"/>
        </w:rPr>
        <w:fldChar w:fldCharType="end"/>
      </w:r>
      <w:r w:rsidRPr="000B0110">
        <w:rPr>
          <w:rFonts w:cs="Times New Roman"/>
          <w:color w:val="auto"/>
          <w:sz w:val="20"/>
          <w:szCs w:val="20"/>
        </w:rPr>
        <w:t xml:space="preserve"> pH a los 90 días</w:t>
      </w:r>
      <w:bookmarkEnd w:id="417"/>
      <w:bookmarkEnd w:id="418"/>
      <w:bookmarkEnd w:id="419"/>
    </w:p>
    <w:tbl>
      <w:tblPr>
        <w:tblW w:w="544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51"/>
        <w:gridCol w:w="1030"/>
        <w:gridCol w:w="1030"/>
        <w:gridCol w:w="1030"/>
      </w:tblGrid>
      <w:tr w:rsidR="000B0110" w:rsidRPr="005321A6" w14:paraId="27333EAE" w14:textId="77777777" w:rsidTr="008A66C2">
        <w:trPr>
          <w:cantSplit/>
          <w:jc w:val="center"/>
        </w:trPr>
        <w:tc>
          <w:tcPr>
            <w:tcW w:w="2351" w:type="dxa"/>
            <w:vMerge w:val="restart"/>
            <w:tcBorders>
              <w:top w:val="single" w:sz="16" w:space="0" w:color="000000"/>
              <w:left w:val="single" w:sz="16" w:space="0" w:color="000000"/>
              <w:bottom w:val="nil"/>
              <w:right w:val="single" w:sz="16" w:space="0" w:color="000000"/>
            </w:tcBorders>
            <w:shd w:val="clear" w:color="auto" w:fill="FFFFFF"/>
            <w:vAlign w:val="bottom"/>
          </w:tcPr>
          <w:p w14:paraId="1E4D47AB" w14:textId="08629EED" w:rsidR="000B0110" w:rsidRPr="005321A6" w:rsidRDefault="000B0110" w:rsidP="008A66C2">
            <w:pPr>
              <w:autoSpaceDE w:val="0"/>
              <w:autoSpaceDN w:val="0"/>
              <w:adjustRightInd w:val="0"/>
              <w:spacing w:after="0" w:line="320" w:lineRule="atLeast"/>
              <w:ind w:left="60" w:right="60"/>
              <w:rPr>
                <w:rFonts w:ascii="Arial" w:hAnsi="Arial" w:cs="Arial"/>
                <w:color w:val="000000"/>
                <w:sz w:val="18"/>
                <w:szCs w:val="18"/>
              </w:rPr>
            </w:pPr>
            <w:r w:rsidRPr="005321A6">
              <w:rPr>
                <w:rFonts w:ascii="Arial" w:hAnsi="Arial" w:cs="Arial"/>
                <w:color w:val="000000"/>
                <w:sz w:val="18"/>
                <w:szCs w:val="18"/>
              </w:rPr>
              <w:t xml:space="preserve">Concentración de </w:t>
            </w:r>
            <w:proofErr w:type="spellStart"/>
            <w:r w:rsidRPr="005321A6">
              <w:rPr>
                <w:rFonts w:ascii="Arial" w:hAnsi="Arial" w:cs="Arial"/>
                <w:color w:val="000000"/>
                <w:sz w:val="18"/>
                <w:szCs w:val="18"/>
              </w:rPr>
              <w:t>biochar</w:t>
            </w:r>
            <w:proofErr w:type="spellEnd"/>
          </w:p>
        </w:tc>
        <w:tc>
          <w:tcPr>
            <w:tcW w:w="1030" w:type="dxa"/>
            <w:vMerge w:val="restart"/>
            <w:tcBorders>
              <w:top w:val="single" w:sz="16" w:space="0" w:color="000000"/>
              <w:left w:val="single" w:sz="16" w:space="0" w:color="000000"/>
            </w:tcBorders>
            <w:shd w:val="clear" w:color="auto" w:fill="FFFFFF"/>
            <w:vAlign w:val="bottom"/>
          </w:tcPr>
          <w:p w14:paraId="15C3239F" w14:textId="77777777" w:rsidR="000B0110" w:rsidRPr="005321A6" w:rsidRDefault="000B0110" w:rsidP="008A66C2">
            <w:pPr>
              <w:autoSpaceDE w:val="0"/>
              <w:autoSpaceDN w:val="0"/>
              <w:adjustRightInd w:val="0"/>
              <w:spacing w:after="0" w:line="320" w:lineRule="atLeast"/>
              <w:ind w:left="60" w:right="60"/>
              <w:jc w:val="center"/>
              <w:rPr>
                <w:rFonts w:ascii="Arial" w:hAnsi="Arial" w:cs="Arial"/>
                <w:color w:val="000000"/>
                <w:sz w:val="18"/>
                <w:szCs w:val="18"/>
              </w:rPr>
            </w:pPr>
            <w:r w:rsidRPr="005321A6">
              <w:rPr>
                <w:rFonts w:ascii="Arial" w:hAnsi="Arial" w:cs="Arial"/>
                <w:color w:val="000000"/>
                <w:sz w:val="18"/>
                <w:szCs w:val="18"/>
              </w:rPr>
              <w:t>N</w:t>
            </w:r>
          </w:p>
        </w:tc>
        <w:tc>
          <w:tcPr>
            <w:tcW w:w="2060" w:type="dxa"/>
            <w:gridSpan w:val="2"/>
            <w:tcBorders>
              <w:top w:val="single" w:sz="16" w:space="0" w:color="000000"/>
              <w:right w:val="single" w:sz="16" w:space="0" w:color="000000"/>
            </w:tcBorders>
            <w:shd w:val="clear" w:color="auto" w:fill="FFFFFF"/>
            <w:vAlign w:val="bottom"/>
          </w:tcPr>
          <w:p w14:paraId="7A3A3C96" w14:textId="77777777" w:rsidR="000B0110" w:rsidRPr="005321A6" w:rsidRDefault="000B0110" w:rsidP="008A66C2">
            <w:pPr>
              <w:autoSpaceDE w:val="0"/>
              <w:autoSpaceDN w:val="0"/>
              <w:adjustRightInd w:val="0"/>
              <w:spacing w:after="0" w:line="320" w:lineRule="atLeast"/>
              <w:ind w:left="60" w:right="60"/>
              <w:jc w:val="center"/>
              <w:rPr>
                <w:rFonts w:ascii="Arial" w:hAnsi="Arial" w:cs="Arial"/>
                <w:color w:val="000000"/>
                <w:sz w:val="18"/>
                <w:szCs w:val="18"/>
              </w:rPr>
            </w:pPr>
            <w:r w:rsidRPr="005321A6">
              <w:rPr>
                <w:rFonts w:ascii="Arial" w:hAnsi="Arial" w:cs="Arial"/>
                <w:color w:val="000000"/>
                <w:sz w:val="18"/>
                <w:szCs w:val="18"/>
              </w:rPr>
              <w:t>Subconjunto</w:t>
            </w:r>
          </w:p>
        </w:tc>
      </w:tr>
      <w:tr w:rsidR="000B0110" w:rsidRPr="005321A6" w14:paraId="2889FC96" w14:textId="77777777" w:rsidTr="008A66C2">
        <w:trPr>
          <w:cantSplit/>
          <w:jc w:val="center"/>
        </w:trPr>
        <w:tc>
          <w:tcPr>
            <w:tcW w:w="2351" w:type="dxa"/>
            <w:vMerge/>
            <w:tcBorders>
              <w:top w:val="single" w:sz="16" w:space="0" w:color="000000"/>
              <w:left w:val="single" w:sz="16" w:space="0" w:color="000000"/>
              <w:bottom w:val="nil"/>
              <w:right w:val="single" w:sz="16" w:space="0" w:color="000000"/>
            </w:tcBorders>
            <w:shd w:val="clear" w:color="auto" w:fill="FFFFFF"/>
            <w:vAlign w:val="bottom"/>
          </w:tcPr>
          <w:p w14:paraId="73F85A2C" w14:textId="77777777" w:rsidR="000B0110" w:rsidRPr="005321A6" w:rsidRDefault="000B0110" w:rsidP="008A66C2">
            <w:pPr>
              <w:autoSpaceDE w:val="0"/>
              <w:autoSpaceDN w:val="0"/>
              <w:adjustRightInd w:val="0"/>
              <w:spacing w:after="0" w:line="240" w:lineRule="auto"/>
              <w:rPr>
                <w:rFonts w:ascii="Arial" w:hAnsi="Arial" w:cs="Arial"/>
                <w:color w:val="000000"/>
                <w:sz w:val="18"/>
                <w:szCs w:val="18"/>
              </w:rPr>
            </w:pPr>
          </w:p>
        </w:tc>
        <w:tc>
          <w:tcPr>
            <w:tcW w:w="1030" w:type="dxa"/>
            <w:vMerge/>
            <w:tcBorders>
              <w:top w:val="single" w:sz="16" w:space="0" w:color="000000"/>
              <w:left w:val="single" w:sz="16" w:space="0" w:color="000000"/>
            </w:tcBorders>
            <w:shd w:val="clear" w:color="auto" w:fill="FFFFFF"/>
            <w:vAlign w:val="bottom"/>
          </w:tcPr>
          <w:p w14:paraId="19A83655" w14:textId="77777777" w:rsidR="000B0110" w:rsidRPr="005321A6" w:rsidRDefault="000B0110" w:rsidP="008A66C2">
            <w:pPr>
              <w:autoSpaceDE w:val="0"/>
              <w:autoSpaceDN w:val="0"/>
              <w:adjustRightInd w:val="0"/>
              <w:spacing w:after="0" w:line="240" w:lineRule="auto"/>
              <w:rPr>
                <w:rFonts w:ascii="Arial" w:hAnsi="Arial" w:cs="Arial"/>
                <w:color w:val="000000"/>
                <w:sz w:val="18"/>
                <w:szCs w:val="18"/>
              </w:rPr>
            </w:pPr>
          </w:p>
        </w:tc>
        <w:tc>
          <w:tcPr>
            <w:tcW w:w="1030" w:type="dxa"/>
            <w:tcBorders>
              <w:bottom w:val="single" w:sz="16" w:space="0" w:color="000000"/>
            </w:tcBorders>
            <w:shd w:val="clear" w:color="auto" w:fill="FFFFFF"/>
            <w:vAlign w:val="bottom"/>
          </w:tcPr>
          <w:p w14:paraId="65392787" w14:textId="77777777" w:rsidR="000B0110" w:rsidRPr="005321A6" w:rsidRDefault="000B0110" w:rsidP="008A66C2">
            <w:pPr>
              <w:autoSpaceDE w:val="0"/>
              <w:autoSpaceDN w:val="0"/>
              <w:adjustRightInd w:val="0"/>
              <w:spacing w:after="0" w:line="320" w:lineRule="atLeast"/>
              <w:ind w:left="60" w:right="60"/>
              <w:jc w:val="center"/>
              <w:rPr>
                <w:rFonts w:ascii="Arial" w:hAnsi="Arial" w:cs="Arial"/>
                <w:color w:val="000000"/>
                <w:sz w:val="18"/>
                <w:szCs w:val="18"/>
              </w:rPr>
            </w:pPr>
            <w:r w:rsidRPr="005321A6">
              <w:rPr>
                <w:rFonts w:ascii="Arial" w:hAnsi="Arial" w:cs="Arial"/>
                <w:color w:val="000000"/>
                <w:sz w:val="18"/>
                <w:szCs w:val="18"/>
              </w:rPr>
              <w:t>1</w:t>
            </w:r>
          </w:p>
        </w:tc>
        <w:tc>
          <w:tcPr>
            <w:tcW w:w="1030" w:type="dxa"/>
            <w:tcBorders>
              <w:bottom w:val="single" w:sz="16" w:space="0" w:color="000000"/>
              <w:right w:val="single" w:sz="16" w:space="0" w:color="000000"/>
            </w:tcBorders>
            <w:shd w:val="clear" w:color="auto" w:fill="FFFFFF"/>
            <w:vAlign w:val="bottom"/>
          </w:tcPr>
          <w:p w14:paraId="5CAE5F47" w14:textId="77777777" w:rsidR="000B0110" w:rsidRPr="005321A6" w:rsidRDefault="000B0110" w:rsidP="008A66C2">
            <w:pPr>
              <w:autoSpaceDE w:val="0"/>
              <w:autoSpaceDN w:val="0"/>
              <w:adjustRightInd w:val="0"/>
              <w:spacing w:after="0" w:line="320" w:lineRule="atLeast"/>
              <w:ind w:left="60" w:right="60"/>
              <w:jc w:val="center"/>
              <w:rPr>
                <w:rFonts w:ascii="Arial" w:hAnsi="Arial" w:cs="Arial"/>
                <w:color w:val="000000"/>
                <w:sz w:val="18"/>
                <w:szCs w:val="18"/>
              </w:rPr>
            </w:pPr>
            <w:r w:rsidRPr="005321A6">
              <w:rPr>
                <w:rFonts w:ascii="Arial" w:hAnsi="Arial" w:cs="Arial"/>
                <w:color w:val="000000"/>
                <w:sz w:val="18"/>
                <w:szCs w:val="18"/>
              </w:rPr>
              <w:t>2</w:t>
            </w:r>
          </w:p>
        </w:tc>
      </w:tr>
      <w:tr w:rsidR="000B0110" w:rsidRPr="005321A6" w14:paraId="082525C7" w14:textId="77777777" w:rsidTr="008A66C2">
        <w:trPr>
          <w:cantSplit/>
          <w:jc w:val="center"/>
        </w:trPr>
        <w:tc>
          <w:tcPr>
            <w:tcW w:w="2351" w:type="dxa"/>
            <w:tcBorders>
              <w:top w:val="single" w:sz="16" w:space="0" w:color="000000"/>
              <w:left w:val="single" w:sz="16" w:space="0" w:color="000000"/>
              <w:bottom w:val="nil"/>
              <w:right w:val="single" w:sz="16" w:space="0" w:color="000000"/>
            </w:tcBorders>
            <w:shd w:val="clear" w:color="auto" w:fill="FFFFFF"/>
          </w:tcPr>
          <w:p w14:paraId="50ABDF82" w14:textId="77777777" w:rsidR="000B0110" w:rsidRPr="005321A6" w:rsidRDefault="000B0110" w:rsidP="008A66C2">
            <w:pPr>
              <w:autoSpaceDE w:val="0"/>
              <w:autoSpaceDN w:val="0"/>
              <w:adjustRightInd w:val="0"/>
              <w:spacing w:after="0" w:line="320" w:lineRule="atLeast"/>
              <w:ind w:left="60" w:right="60"/>
              <w:rPr>
                <w:rFonts w:ascii="Arial" w:hAnsi="Arial" w:cs="Arial"/>
                <w:color w:val="000000"/>
                <w:sz w:val="18"/>
                <w:szCs w:val="18"/>
              </w:rPr>
            </w:pPr>
            <w:r w:rsidRPr="005321A6">
              <w:rPr>
                <w:rFonts w:ascii="Arial" w:hAnsi="Arial" w:cs="Arial"/>
                <w:color w:val="000000"/>
                <w:sz w:val="18"/>
                <w:szCs w:val="18"/>
              </w:rPr>
              <w:t>5%</w:t>
            </w:r>
          </w:p>
        </w:tc>
        <w:tc>
          <w:tcPr>
            <w:tcW w:w="1030" w:type="dxa"/>
            <w:tcBorders>
              <w:top w:val="single" w:sz="16" w:space="0" w:color="000000"/>
              <w:left w:val="single" w:sz="16" w:space="0" w:color="000000"/>
              <w:bottom w:val="nil"/>
            </w:tcBorders>
            <w:shd w:val="clear" w:color="auto" w:fill="FFFFFF"/>
            <w:vAlign w:val="center"/>
          </w:tcPr>
          <w:p w14:paraId="6CAA4FF9" w14:textId="77777777" w:rsidR="000B0110" w:rsidRPr="005321A6" w:rsidRDefault="000B0110" w:rsidP="008A66C2">
            <w:pPr>
              <w:autoSpaceDE w:val="0"/>
              <w:autoSpaceDN w:val="0"/>
              <w:adjustRightInd w:val="0"/>
              <w:spacing w:after="0" w:line="320" w:lineRule="atLeast"/>
              <w:ind w:left="60" w:right="60"/>
              <w:jc w:val="right"/>
              <w:rPr>
                <w:rFonts w:ascii="Arial" w:hAnsi="Arial" w:cs="Arial"/>
                <w:color w:val="000000"/>
                <w:sz w:val="18"/>
                <w:szCs w:val="18"/>
              </w:rPr>
            </w:pPr>
            <w:r w:rsidRPr="005321A6">
              <w:rPr>
                <w:rFonts w:ascii="Arial" w:hAnsi="Arial" w:cs="Arial"/>
                <w:color w:val="000000"/>
                <w:sz w:val="18"/>
                <w:szCs w:val="18"/>
              </w:rPr>
              <w:t>4</w:t>
            </w:r>
          </w:p>
        </w:tc>
        <w:tc>
          <w:tcPr>
            <w:tcW w:w="1030" w:type="dxa"/>
            <w:tcBorders>
              <w:top w:val="single" w:sz="16" w:space="0" w:color="000000"/>
              <w:bottom w:val="nil"/>
            </w:tcBorders>
            <w:shd w:val="clear" w:color="auto" w:fill="FFFFFF"/>
            <w:vAlign w:val="center"/>
          </w:tcPr>
          <w:p w14:paraId="5CCAE3D0" w14:textId="77777777" w:rsidR="000B0110" w:rsidRPr="005321A6" w:rsidRDefault="000B0110" w:rsidP="008A66C2">
            <w:pPr>
              <w:autoSpaceDE w:val="0"/>
              <w:autoSpaceDN w:val="0"/>
              <w:adjustRightInd w:val="0"/>
              <w:spacing w:after="0" w:line="320" w:lineRule="atLeast"/>
              <w:ind w:left="60" w:right="60"/>
              <w:jc w:val="right"/>
              <w:rPr>
                <w:rFonts w:ascii="Arial" w:hAnsi="Arial" w:cs="Arial"/>
                <w:color w:val="000000"/>
                <w:sz w:val="18"/>
                <w:szCs w:val="18"/>
              </w:rPr>
            </w:pPr>
            <w:r w:rsidRPr="005321A6">
              <w:rPr>
                <w:rFonts w:ascii="Arial" w:hAnsi="Arial" w:cs="Arial"/>
                <w:color w:val="000000"/>
                <w:sz w:val="18"/>
                <w:szCs w:val="18"/>
              </w:rPr>
              <w:t>3,500</w:t>
            </w:r>
          </w:p>
        </w:tc>
        <w:tc>
          <w:tcPr>
            <w:tcW w:w="1030" w:type="dxa"/>
            <w:tcBorders>
              <w:top w:val="single" w:sz="16" w:space="0" w:color="000000"/>
              <w:bottom w:val="nil"/>
              <w:right w:val="single" w:sz="16" w:space="0" w:color="000000"/>
            </w:tcBorders>
            <w:shd w:val="clear" w:color="auto" w:fill="FFFFFF"/>
            <w:vAlign w:val="center"/>
          </w:tcPr>
          <w:p w14:paraId="6E92932D" w14:textId="77777777" w:rsidR="000B0110" w:rsidRPr="005321A6" w:rsidRDefault="000B0110" w:rsidP="008A66C2">
            <w:pPr>
              <w:autoSpaceDE w:val="0"/>
              <w:autoSpaceDN w:val="0"/>
              <w:adjustRightInd w:val="0"/>
              <w:spacing w:after="0" w:line="240" w:lineRule="auto"/>
              <w:rPr>
                <w:rFonts w:cs="Times New Roman"/>
                <w:szCs w:val="24"/>
              </w:rPr>
            </w:pPr>
          </w:p>
        </w:tc>
      </w:tr>
      <w:tr w:rsidR="000B0110" w:rsidRPr="005321A6" w14:paraId="689DBBFF" w14:textId="77777777" w:rsidTr="008A66C2">
        <w:trPr>
          <w:cantSplit/>
          <w:jc w:val="center"/>
        </w:trPr>
        <w:tc>
          <w:tcPr>
            <w:tcW w:w="2351" w:type="dxa"/>
            <w:tcBorders>
              <w:top w:val="nil"/>
              <w:left w:val="single" w:sz="16" w:space="0" w:color="000000"/>
              <w:bottom w:val="nil"/>
              <w:right w:val="single" w:sz="16" w:space="0" w:color="000000"/>
            </w:tcBorders>
            <w:shd w:val="clear" w:color="auto" w:fill="FFFFFF"/>
          </w:tcPr>
          <w:p w14:paraId="142703A9" w14:textId="77777777" w:rsidR="000B0110" w:rsidRPr="005321A6" w:rsidRDefault="000B0110" w:rsidP="008A66C2">
            <w:pPr>
              <w:autoSpaceDE w:val="0"/>
              <w:autoSpaceDN w:val="0"/>
              <w:adjustRightInd w:val="0"/>
              <w:spacing w:after="0" w:line="320" w:lineRule="atLeast"/>
              <w:ind w:left="60" w:right="60"/>
              <w:rPr>
                <w:rFonts w:ascii="Arial" w:hAnsi="Arial" w:cs="Arial"/>
                <w:color w:val="000000"/>
                <w:sz w:val="18"/>
                <w:szCs w:val="18"/>
              </w:rPr>
            </w:pPr>
            <w:r w:rsidRPr="005321A6">
              <w:rPr>
                <w:rFonts w:ascii="Arial" w:hAnsi="Arial" w:cs="Arial"/>
                <w:color w:val="000000"/>
                <w:sz w:val="18"/>
                <w:szCs w:val="18"/>
              </w:rPr>
              <w:t>10%</w:t>
            </w:r>
          </w:p>
        </w:tc>
        <w:tc>
          <w:tcPr>
            <w:tcW w:w="1030" w:type="dxa"/>
            <w:tcBorders>
              <w:top w:val="nil"/>
              <w:left w:val="single" w:sz="16" w:space="0" w:color="000000"/>
              <w:bottom w:val="nil"/>
            </w:tcBorders>
            <w:shd w:val="clear" w:color="auto" w:fill="FFFFFF"/>
            <w:vAlign w:val="center"/>
          </w:tcPr>
          <w:p w14:paraId="37C41EFF" w14:textId="77777777" w:rsidR="000B0110" w:rsidRPr="005321A6" w:rsidRDefault="000B0110" w:rsidP="008A66C2">
            <w:pPr>
              <w:autoSpaceDE w:val="0"/>
              <w:autoSpaceDN w:val="0"/>
              <w:adjustRightInd w:val="0"/>
              <w:spacing w:after="0" w:line="320" w:lineRule="atLeast"/>
              <w:ind w:left="60" w:right="60"/>
              <w:jc w:val="right"/>
              <w:rPr>
                <w:rFonts w:ascii="Arial" w:hAnsi="Arial" w:cs="Arial"/>
                <w:color w:val="000000"/>
                <w:sz w:val="18"/>
                <w:szCs w:val="18"/>
              </w:rPr>
            </w:pPr>
            <w:r w:rsidRPr="005321A6">
              <w:rPr>
                <w:rFonts w:ascii="Arial" w:hAnsi="Arial" w:cs="Arial"/>
                <w:color w:val="000000"/>
                <w:sz w:val="18"/>
                <w:szCs w:val="18"/>
              </w:rPr>
              <w:t>4</w:t>
            </w:r>
          </w:p>
        </w:tc>
        <w:tc>
          <w:tcPr>
            <w:tcW w:w="1030" w:type="dxa"/>
            <w:tcBorders>
              <w:top w:val="nil"/>
              <w:bottom w:val="nil"/>
            </w:tcBorders>
            <w:shd w:val="clear" w:color="auto" w:fill="FFFFFF"/>
            <w:vAlign w:val="center"/>
          </w:tcPr>
          <w:p w14:paraId="79E5E3BE" w14:textId="77777777" w:rsidR="000B0110" w:rsidRPr="005321A6" w:rsidRDefault="000B0110" w:rsidP="008A66C2">
            <w:pPr>
              <w:autoSpaceDE w:val="0"/>
              <w:autoSpaceDN w:val="0"/>
              <w:adjustRightInd w:val="0"/>
              <w:spacing w:after="0" w:line="320" w:lineRule="atLeast"/>
              <w:ind w:left="60" w:right="60"/>
              <w:jc w:val="right"/>
              <w:rPr>
                <w:rFonts w:ascii="Arial" w:hAnsi="Arial" w:cs="Arial"/>
                <w:color w:val="000000"/>
                <w:sz w:val="18"/>
                <w:szCs w:val="18"/>
              </w:rPr>
            </w:pPr>
            <w:r w:rsidRPr="005321A6">
              <w:rPr>
                <w:rFonts w:ascii="Arial" w:hAnsi="Arial" w:cs="Arial"/>
                <w:color w:val="000000"/>
                <w:sz w:val="18"/>
                <w:szCs w:val="18"/>
              </w:rPr>
              <w:t>3,650</w:t>
            </w:r>
          </w:p>
        </w:tc>
        <w:tc>
          <w:tcPr>
            <w:tcW w:w="1030" w:type="dxa"/>
            <w:tcBorders>
              <w:top w:val="nil"/>
              <w:bottom w:val="nil"/>
              <w:right w:val="single" w:sz="16" w:space="0" w:color="000000"/>
            </w:tcBorders>
            <w:shd w:val="clear" w:color="auto" w:fill="FFFFFF"/>
            <w:vAlign w:val="center"/>
          </w:tcPr>
          <w:p w14:paraId="035ED854" w14:textId="77777777" w:rsidR="000B0110" w:rsidRPr="005321A6" w:rsidRDefault="000B0110" w:rsidP="008A66C2">
            <w:pPr>
              <w:autoSpaceDE w:val="0"/>
              <w:autoSpaceDN w:val="0"/>
              <w:adjustRightInd w:val="0"/>
              <w:spacing w:after="0" w:line="240" w:lineRule="auto"/>
              <w:rPr>
                <w:rFonts w:cs="Times New Roman"/>
                <w:szCs w:val="24"/>
              </w:rPr>
            </w:pPr>
          </w:p>
        </w:tc>
      </w:tr>
      <w:tr w:rsidR="000B0110" w:rsidRPr="005321A6" w14:paraId="4A8E2CA3" w14:textId="77777777" w:rsidTr="008A66C2">
        <w:trPr>
          <w:cantSplit/>
          <w:jc w:val="center"/>
        </w:trPr>
        <w:tc>
          <w:tcPr>
            <w:tcW w:w="2351" w:type="dxa"/>
            <w:tcBorders>
              <w:top w:val="nil"/>
              <w:left w:val="single" w:sz="16" w:space="0" w:color="000000"/>
              <w:bottom w:val="nil"/>
              <w:right w:val="single" w:sz="16" w:space="0" w:color="000000"/>
            </w:tcBorders>
            <w:shd w:val="clear" w:color="auto" w:fill="FFFFFF"/>
          </w:tcPr>
          <w:p w14:paraId="0642094C" w14:textId="77777777" w:rsidR="000B0110" w:rsidRPr="005321A6" w:rsidRDefault="000B0110" w:rsidP="008A66C2">
            <w:pPr>
              <w:autoSpaceDE w:val="0"/>
              <w:autoSpaceDN w:val="0"/>
              <w:adjustRightInd w:val="0"/>
              <w:spacing w:after="0" w:line="320" w:lineRule="atLeast"/>
              <w:ind w:left="60" w:right="60"/>
              <w:rPr>
                <w:rFonts w:ascii="Arial" w:hAnsi="Arial" w:cs="Arial"/>
                <w:color w:val="000000"/>
                <w:sz w:val="18"/>
                <w:szCs w:val="18"/>
              </w:rPr>
            </w:pPr>
            <w:r w:rsidRPr="005321A6">
              <w:rPr>
                <w:rFonts w:ascii="Arial" w:hAnsi="Arial" w:cs="Arial"/>
                <w:color w:val="000000"/>
                <w:sz w:val="18"/>
                <w:szCs w:val="18"/>
              </w:rPr>
              <w:t>15%</w:t>
            </w:r>
          </w:p>
        </w:tc>
        <w:tc>
          <w:tcPr>
            <w:tcW w:w="1030" w:type="dxa"/>
            <w:tcBorders>
              <w:top w:val="nil"/>
              <w:left w:val="single" w:sz="16" w:space="0" w:color="000000"/>
              <w:bottom w:val="nil"/>
            </w:tcBorders>
            <w:shd w:val="clear" w:color="auto" w:fill="FFFFFF"/>
            <w:vAlign w:val="center"/>
          </w:tcPr>
          <w:p w14:paraId="2E6B4C0D" w14:textId="77777777" w:rsidR="000B0110" w:rsidRPr="005321A6" w:rsidRDefault="000B0110" w:rsidP="008A66C2">
            <w:pPr>
              <w:autoSpaceDE w:val="0"/>
              <w:autoSpaceDN w:val="0"/>
              <w:adjustRightInd w:val="0"/>
              <w:spacing w:after="0" w:line="320" w:lineRule="atLeast"/>
              <w:ind w:left="60" w:right="60"/>
              <w:jc w:val="right"/>
              <w:rPr>
                <w:rFonts w:ascii="Arial" w:hAnsi="Arial" w:cs="Arial"/>
                <w:color w:val="000000"/>
                <w:sz w:val="18"/>
                <w:szCs w:val="18"/>
              </w:rPr>
            </w:pPr>
            <w:r w:rsidRPr="005321A6">
              <w:rPr>
                <w:rFonts w:ascii="Arial" w:hAnsi="Arial" w:cs="Arial"/>
                <w:color w:val="000000"/>
                <w:sz w:val="18"/>
                <w:szCs w:val="18"/>
              </w:rPr>
              <w:t>4</w:t>
            </w:r>
          </w:p>
        </w:tc>
        <w:tc>
          <w:tcPr>
            <w:tcW w:w="1030" w:type="dxa"/>
            <w:tcBorders>
              <w:top w:val="nil"/>
              <w:bottom w:val="nil"/>
            </w:tcBorders>
            <w:shd w:val="clear" w:color="auto" w:fill="FFFFFF"/>
            <w:vAlign w:val="center"/>
          </w:tcPr>
          <w:p w14:paraId="65516556" w14:textId="77777777" w:rsidR="000B0110" w:rsidRPr="005321A6" w:rsidRDefault="000B0110" w:rsidP="008A66C2">
            <w:pPr>
              <w:autoSpaceDE w:val="0"/>
              <w:autoSpaceDN w:val="0"/>
              <w:adjustRightInd w:val="0"/>
              <w:spacing w:after="0" w:line="320" w:lineRule="atLeast"/>
              <w:ind w:left="60" w:right="60"/>
              <w:jc w:val="right"/>
              <w:rPr>
                <w:rFonts w:ascii="Arial" w:hAnsi="Arial" w:cs="Arial"/>
                <w:color w:val="000000"/>
                <w:sz w:val="18"/>
                <w:szCs w:val="18"/>
              </w:rPr>
            </w:pPr>
            <w:r w:rsidRPr="005321A6">
              <w:rPr>
                <w:rFonts w:ascii="Arial" w:hAnsi="Arial" w:cs="Arial"/>
                <w:color w:val="000000"/>
                <w:sz w:val="18"/>
                <w:szCs w:val="18"/>
              </w:rPr>
              <w:t>4,200</w:t>
            </w:r>
          </w:p>
        </w:tc>
        <w:tc>
          <w:tcPr>
            <w:tcW w:w="1030" w:type="dxa"/>
            <w:tcBorders>
              <w:top w:val="nil"/>
              <w:bottom w:val="nil"/>
              <w:right w:val="single" w:sz="16" w:space="0" w:color="000000"/>
            </w:tcBorders>
            <w:shd w:val="clear" w:color="auto" w:fill="FFFFFF"/>
            <w:vAlign w:val="center"/>
          </w:tcPr>
          <w:p w14:paraId="7EA9938B" w14:textId="77777777" w:rsidR="000B0110" w:rsidRPr="005321A6" w:rsidRDefault="000B0110" w:rsidP="008A66C2">
            <w:pPr>
              <w:autoSpaceDE w:val="0"/>
              <w:autoSpaceDN w:val="0"/>
              <w:adjustRightInd w:val="0"/>
              <w:spacing w:after="0" w:line="240" w:lineRule="auto"/>
              <w:rPr>
                <w:rFonts w:cs="Times New Roman"/>
                <w:szCs w:val="24"/>
              </w:rPr>
            </w:pPr>
          </w:p>
        </w:tc>
      </w:tr>
      <w:tr w:rsidR="000B0110" w:rsidRPr="005321A6" w14:paraId="1281D444" w14:textId="77777777" w:rsidTr="008A66C2">
        <w:trPr>
          <w:cantSplit/>
          <w:jc w:val="center"/>
        </w:trPr>
        <w:tc>
          <w:tcPr>
            <w:tcW w:w="2351" w:type="dxa"/>
            <w:tcBorders>
              <w:top w:val="nil"/>
              <w:left w:val="single" w:sz="16" w:space="0" w:color="000000"/>
              <w:bottom w:val="nil"/>
              <w:right w:val="single" w:sz="16" w:space="0" w:color="000000"/>
            </w:tcBorders>
            <w:shd w:val="clear" w:color="auto" w:fill="FFFFFF"/>
          </w:tcPr>
          <w:p w14:paraId="4B534DD8" w14:textId="77777777" w:rsidR="000B0110" w:rsidRPr="005321A6" w:rsidRDefault="000B0110" w:rsidP="008A66C2">
            <w:pPr>
              <w:autoSpaceDE w:val="0"/>
              <w:autoSpaceDN w:val="0"/>
              <w:adjustRightInd w:val="0"/>
              <w:spacing w:after="0" w:line="320" w:lineRule="atLeast"/>
              <w:ind w:left="60" w:right="60"/>
              <w:rPr>
                <w:rFonts w:ascii="Arial" w:hAnsi="Arial" w:cs="Arial"/>
                <w:color w:val="000000"/>
                <w:sz w:val="18"/>
                <w:szCs w:val="18"/>
              </w:rPr>
            </w:pPr>
            <w:r w:rsidRPr="005321A6">
              <w:rPr>
                <w:rFonts w:ascii="Arial" w:hAnsi="Arial" w:cs="Arial"/>
                <w:color w:val="000000"/>
                <w:sz w:val="18"/>
                <w:szCs w:val="18"/>
              </w:rPr>
              <w:t>20%</w:t>
            </w:r>
          </w:p>
        </w:tc>
        <w:tc>
          <w:tcPr>
            <w:tcW w:w="1030" w:type="dxa"/>
            <w:tcBorders>
              <w:top w:val="nil"/>
              <w:left w:val="single" w:sz="16" w:space="0" w:color="000000"/>
              <w:bottom w:val="nil"/>
            </w:tcBorders>
            <w:shd w:val="clear" w:color="auto" w:fill="FFFFFF"/>
            <w:vAlign w:val="center"/>
          </w:tcPr>
          <w:p w14:paraId="55DE2F22" w14:textId="77777777" w:rsidR="000B0110" w:rsidRPr="005321A6" w:rsidRDefault="000B0110" w:rsidP="008A66C2">
            <w:pPr>
              <w:autoSpaceDE w:val="0"/>
              <w:autoSpaceDN w:val="0"/>
              <w:adjustRightInd w:val="0"/>
              <w:spacing w:after="0" w:line="320" w:lineRule="atLeast"/>
              <w:ind w:left="60" w:right="60"/>
              <w:jc w:val="right"/>
              <w:rPr>
                <w:rFonts w:ascii="Arial" w:hAnsi="Arial" w:cs="Arial"/>
                <w:color w:val="000000"/>
                <w:sz w:val="18"/>
                <w:szCs w:val="18"/>
              </w:rPr>
            </w:pPr>
            <w:r w:rsidRPr="005321A6">
              <w:rPr>
                <w:rFonts w:ascii="Arial" w:hAnsi="Arial" w:cs="Arial"/>
                <w:color w:val="000000"/>
                <w:sz w:val="18"/>
                <w:szCs w:val="18"/>
              </w:rPr>
              <w:t>4</w:t>
            </w:r>
          </w:p>
        </w:tc>
        <w:tc>
          <w:tcPr>
            <w:tcW w:w="1030" w:type="dxa"/>
            <w:tcBorders>
              <w:top w:val="nil"/>
              <w:bottom w:val="nil"/>
            </w:tcBorders>
            <w:shd w:val="clear" w:color="auto" w:fill="FFFFFF"/>
            <w:vAlign w:val="center"/>
          </w:tcPr>
          <w:p w14:paraId="47C3191F" w14:textId="77777777" w:rsidR="000B0110" w:rsidRPr="005321A6" w:rsidRDefault="000B0110" w:rsidP="008A66C2">
            <w:pPr>
              <w:autoSpaceDE w:val="0"/>
              <w:autoSpaceDN w:val="0"/>
              <w:adjustRightInd w:val="0"/>
              <w:spacing w:after="0" w:line="240" w:lineRule="auto"/>
              <w:rPr>
                <w:rFonts w:cs="Times New Roman"/>
                <w:szCs w:val="24"/>
              </w:rPr>
            </w:pPr>
          </w:p>
        </w:tc>
        <w:tc>
          <w:tcPr>
            <w:tcW w:w="1030" w:type="dxa"/>
            <w:tcBorders>
              <w:top w:val="nil"/>
              <w:bottom w:val="nil"/>
              <w:right w:val="single" w:sz="16" w:space="0" w:color="000000"/>
            </w:tcBorders>
            <w:shd w:val="clear" w:color="auto" w:fill="FFFFFF"/>
            <w:vAlign w:val="center"/>
          </w:tcPr>
          <w:p w14:paraId="22A79813" w14:textId="77777777" w:rsidR="000B0110" w:rsidRPr="005321A6" w:rsidRDefault="000B0110" w:rsidP="008A66C2">
            <w:pPr>
              <w:autoSpaceDE w:val="0"/>
              <w:autoSpaceDN w:val="0"/>
              <w:adjustRightInd w:val="0"/>
              <w:spacing w:after="0" w:line="320" w:lineRule="atLeast"/>
              <w:ind w:left="60" w:right="60"/>
              <w:jc w:val="right"/>
              <w:rPr>
                <w:rFonts w:ascii="Arial" w:hAnsi="Arial" w:cs="Arial"/>
                <w:color w:val="000000"/>
                <w:sz w:val="18"/>
                <w:szCs w:val="18"/>
              </w:rPr>
            </w:pPr>
            <w:r w:rsidRPr="005321A6">
              <w:rPr>
                <w:rFonts w:ascii="Arial" w:hAnsi="Arial" w:cs="Arial"/>
                <w:color w:val="000000"/>
                <w:sz w:val="18"/>
                <w:szCs w:val="18"/>
              </w:rPr>
              <w:t>5,200</w:t>
            </w:r>
          </w:p>
        </w:tc>
      </w:tr>
      <w:tr w:rsidR="000B0110" w:rsidRPr="005321A6" w14:paraId="5B5366F8" w14:textId="77777777" w:rsidTr="00DA1933">
        <w:trPr>
          <w:cantSplit/>
          <w:jc w:val="center"/>
        </w:trPr>
        <w:tc>
          <w:tcPr>
            <w:tcW w:w="2351" w:type="dxa"/>
            <w:tcBorders>
              <w:top w:val="nil"/>
              <w:left w:val="single" w:sz="16" w:space="0" w:color="000000"/>
              <w:bottom w:val="nil"/>
              <w:right w:val="single" w:sz="16" w:space="0" w:color="000000"/>
            </w:tcBorders>
            <w:shd w:val="clear" w:color="auto" w:fill="FFFFFF"/>
          </w:tcPr>
          <w:p w14:paraId="19B8F37F" w14:textId="77777777" w:rsidR="000B0110" w:rsidRPr="005321A6" w:rsidRDefault="000B0110" w:rsidP="008A66C2">
            <w:pPr>
              <w:autoSpaceDE w:val="0"/>
              <w:autoSpaceDN w:val="0"/>
              <w:adjustRightInd w:val="0"/>
              <w:spacing w:after="0" w:line="320" w:lineRule="atLeast"/>
              <w:ind w:left="60" w:right="60"/>
              <w:rPr>
                <w:rFonts w:ascii="Arial" w:hAnsi="Arial" w:cs="Arial"/>
                <w:color w:val="000000"/>
                <w:sz w:val="18"/>
                <w:szCs w:val="18"/>
              </w:rPr>
            </w:pPr>
            <w:r w:rsidRPr="005321A6">
              <w:rPr>
                <w:rFonts w:ascii="Arial" w:hAnsi="Arial" w:cs="Arial"/>
                <w:color w:val="000000"/>
                <w:sz w:val="18"/>
                <w:szCs w:val="18"/>
              </w:rPr>
              <w:t>Sig.</w:t>
            </w:r>
          </w:p>
        </w:tc>
        <w:tc>
          <w:tcPr>
            <w:tcW w:w="1030" w:type="dxa"/>
            <w:tcBorders>
              <w:top w:val="nil"/>
              <w:left w:val="single" w:sz="16" w:space="0" w:color="000000"/>
              <w:bottom w:val="nil"/>
            </w:tcBorders>
            <w:shd w:val="clear" w:color="auto" w:fill="FFFFFF"/>
            <w:vAlign w:val="center"/>
          </w:tcPr>
          <w:p w14:paraId="67620ADA" w14:textId="77777777" w:rsidR="000B0110" w:rsidRPr="005321A6" w:rsidRDefault="000B0110" w:rsidP="008A66C2">
            <w:pPr>
              <w:autoSpaceDE w:val="0"/>
              <w:autoSpaceDN w:val="0"/>
              <w:adjustRightInd w:val="0"/>
              <w:spacing w:after="0" w:line="240" w:lineRule="auto"/>
              <w:rPr>
                <w:rFonts w:cs="Times New Roman"/>
                <w:szCs w:val="24"/>
              </w:rPr>
            </w:pPr>
          </w:p>
        </w:tc>
        <w:tc>
          <w:tcPr>
            <w:tcW w:w="1030" w:type="dxa"/>
            <w:tcBorders>
              <w:top w:val="nil"/>
              <w:bottom w:val="nil"/>
            </w:tcBorders>
            <w:shd w:val="clear" w:color="auto" w:fill="FFFFFF"/>
            <w:vAlign w:val="center"/>
          </w:tcPr>
          <w:p w14:paraId="3747447B" w14:textId="77777777" w:rsidR="000B0110" w:rsidRPr="005321A6" w:rsidRDefault="000B0110" w:rsidP="008A66C2">
            <w:pPr>
              <w:autoSpaceDE w:val="0"/>
              <w:autoSpaceDN w:val="0"/>
              <w:adjustRightInd w:val="0"/>
              <w:spacing w:after="0" w:line="320" w:lineRule="atLeast"/>
              <w:ind w:left="60" w:right="60"/>
              <w:jc w:val="right"/>
              <w:rPr>
                <w:rFonts w:ascii="Arial" w:hAnsi="Arial" w:cs="Arial"/>
                <w:color w:val="000000"/>
                <w:sz w:val="18"/>
                <w:szCs w:val="18"/>
              </w:rPr>
            </w:pPr>
            <w:r w:rsidRPr="005321A6">
              <w:rPr>
                <w:rFonts w:ascii="Arial" w:hAnsi="Arial" w:cs="Arial"/>
                <w:color w:val="000000"/>
                <w:sz w:val="18"/>
                <w:szCs w:val="18"/>
              </w:rPr>
              <w:t>,129</w:t>
            </w:r>
          </w:p>
        </w:tc>
        <w:tc>
          <w:tcPr>
            <w:tcW w:w="1030" w:type="dxa"/>
            <w:tcBorders>
              <w:top w:val="nil"/>
              <w:bottom w:val="nil"/>
              <w:right w:val="single" w:sz="16" w:space="0" w:color="000000"/>
            </w:tcBorders>
            <w:shd w:val="clear" w:color="auto" w:fill="FFFFFF"/>
            <w:vAlign w:val="center"/>
          </w:tcPr>
          <w:p w14:paraId="441B031E" w14:textId="77777777" w:rsidR="000B0110" w:rsidRPr="005321A6" w:rsidRDefault="000B0110" w:rsidP="008A66C2">
            <w:pPr>
              <w:autoSpaceDE w:val="0"/>
              <w:autoSpaceDN w:val="0"/>
              <w:adjustRightInd w:val="0"/>
              <w:spacing w:after="0" w:line="320" w:lineRule="atLeast"/>
              <w:ind w:left="60" w:right="60"/>
              <w:jc w:val="right"/>
              <w:rPr>
                <w:rFonts w:ascii="Arial" w:hAnsi="Arial" w:cs="Arial"/>
                <w:color w:val="000000"/>
                <w:sz w:val="18"/>
                <w:szCs w:val="18"/>
              </w:rPr>
            </w:pPr>
            <w:r w:rsidRPr="005321A6">
              <w:rPr>
                <w:rFonts w:ascii="Arial" w:hAnsi="Arial" w:cs="Arial"/>
                <w:color w:val="000000"/>
                <w:sz w:val="18"/>
                <w:szCs w:val="18"/>
              </w:rPr>
              <w:t>1,000</w:t>
            </w:r>
          </w:p>
        </w:tc>
      </w:tr>
      <w:tr w:rsidR="00DA1933" w:rsidRPr="005321A6" w14:paraId="129000DE" w14:textId="77777777" w:rsidTr="008A66C2">
        <w:trPr>
          <w:cantSplit/>
          <w:jc w:val="center"/>
        </w:trPr>
        <w:tc>
          <w:tcPr>
            <w:tcW w:w="2351" w:type="dxa"/>
            <w:tcBorders>
              <w:top w:val="nil"/>
              <w:left w:val="single" w:sz="16" w:space="0" w:color="000000"/>
              <w:bottom w:val="single" w:sz="16" w:space="0" w:color="000000"/>
              <w:right w:val="single" w:sz="16" w:space="0" w:color="000000"/>
            </w:tcBorders>
            <w:shd w:val="clear" w:color="auto" w:fill="FFFFFF"/>
          </w:tcPr>
          <w:p w14:paraId="600DC0A1" w14:textId="77777777" w:rsidR="00DA1933" w:rsidRPr="005321A6" w:rsidRDefault="00DA1933" w:rsidP="008A66C2">
            <w:pPr>
              <w:autoSpaceDE w:val="0"/>
              <w:autoSpaceDN w:val="0"/>
              <w:adjustRightInd w:val="0"/>
              <w:spacing w:after="0" w:line="320" w:lineRule="atLeast"/>
              <w:ind w:left="60" w:right="60"/>
              <w:rPr>
                <w:rFonts w:ascii="Arial" w:hAnsi="Arial" w:cs="Arial"/>
                <w:color w:val="000000"/>
                <w:sz w:val="18"/>
                <w:szCs w:val="18"/>
              </w:rPr>
            </w:pPr>
          </w:p>
        </w:tc>
        <w:tc>
          <w:tcPr>
            <w:tcW w:w="1030" w:type="dxa"/>
            <w:tcBorders>
              <w:top w:val="nil"/>
              <w:left w:val="single" w:sz="16" w:space="0" w:color="000000"/>
              <w:bottom w:val="single" w:sz="16" w:space="0" w:color="000000"/>
            </w:tcBorders>
            <w:shd w:val="clear" w:color="auto" w:fill="FFFFFF"/>
            <w:vAlign w:val="center"/>
          </w:tcPr>
          <w:p w14:paraId="0AA3BAEE" w14:textId="77777777" w:rsidR="00DA1933" w:rsidRPr="005321A6" w:rsidRDefault="00DA1933" w:rsidP="008A66C2">
            <w:pPr>
              <w:autoSpaceDE w:val="0"/>
              <w:autoSpaceDN w:val="0"/>
              <w:adjustRightInd w:val="0"/>
              <w:spacing w:after="0" w:line="240" w:lineRule="auto"/>
              <w:rPr>
                <w:rFonts w:cs="Times New Roman"/>
                <w:szCs w:val="24"/>
              </w:rPr>
            </w:pPr>
          </w:p>
        </w:tc>
        <w:tc>
          <w:tcPr>
            <w:tcW w:w="1030" w:type="dxa"/>
            <w:tcBorders>
              <w:top w:val="nil"/>
              <w:bottom w:val="single" w:sz="16" w:space="0" w:color="000000"/>
            </w:tcBorders>
            <w:shd w:val="clear" w:color="auto" w:fill="FFFFFF"/>
            <w:vAlign w:val="center"/>
          </w:tcPr>
          <w:p w14:paraId="4646F927" w14:textId="77777777" w:rsidR="00DA1933" w:rsidRPr="005321A6" w:rsidRDefault="00DA1933" w:rsidP="008A66C2">
            <w:pPr>
              <w:autoSpaceDE w:val="0"/>
              <w:autoSpaceDN w:val="0"/>
              <w:adjustRightInd w:val="0"/>
              <w:spacing w:after="0" w:line="320" w:lineRule="atLeast"/>
              <w:ind w:left="60" w:right="60"/>
              <w:jc w:val="right"/>
              <w:rPr>
                <w:rFonts w:ascii="Arial" w:hAnsi="Arial" w:cs="Arial"/>
                <w:color w:val="000000"/>
                <w:sz w:val="18"/>
                <w:szCs w:val="18"/>
              </w:rPr>
            </w:pPr>
          </w:p>
        </w:tc>
        <w:tc>
          <w:tcPr>
            <w:tcW w:w="1030" w:type="dxa"/>
            <w:tcBorders>
              <w:top w:val="nil"/>
              <w:bottom w:val="single" w:sz="16" w:space="0" w:color="000000"/>
              <w:right w:val="single" w:sz="16" w:space="0" w:color="000000"/>
            </w:tcBorders>
            <w:shd w:val="clear" w:color="auto" w:fill="FFFFFF"/>
            <w:vAlign w:val="center"/>
          </w:tcPr>
          <w:p w14:paraId="2BD12BF4" w14:textId="77777777" w:rsidR="00DA1933" w:rsidRPr="005321A6" w:rsidRDefault="00DA1933" w:rsidP="008A66C2">
            <w:pPr>
              <w:autoSpaceDE w:val="0"/>
              <w:autoSpaceDN w:val="0"/>
              <w:adjustRightInd w:val="0"/>
              <w:spacing w:after="0" w:line="320" w:lineRule="atLeast"/>
              <w:ind w:left="60" w:right="60"/>
              <w:jc w:val="right"/>
              <w:rPr>
                <w:rFonts w:ascii="Arial" w:hAnsi="Arial" w:cs="Arial"/>
                <w:color w:val="000000"/>
                <w:sz w:val="18"/>
                <w:szCs w:val="18"/>
              </w:rPr>
            </w:pPr>
          </w:p>
        </w:tc>
      </w:tr>
    </w:tbl>
    <w:p w14:paraId="300F3C06" w14:textId="77777777" w:rsidR="00DA1933" w:rsidRDefault="00DA1933" w:rsidP="000B0110">
      <w:pPr>
        <w:spacing w:line="480" w:lineRule="auto"/>
        <w:rPr>
          <w:rFonts w:cs="Times New Roman"/>
          <w:szCs w:val="24"/>
        </w:rPr>
      </w:pPr>
    </w:p>
    <w:p w14:paraId="5F5489EB" w14:textId="397DF43B" w:rsidR="000B0110" w:rsidRDefault="000B0110" w:rsidP="000B0110">
      <w:pPr>
        <w:spacing w:line="480" w:lineRule="auto"/>
        <w:rPr>
          <w:rFonts w:cs="Times New Roman"/>
          <w:szCs w:val="24"/>
        </w:rPr>
      </w:pPr>
      <w:r>
        <w:rPr>
          <w:rFonts w:cs="Times New Roman"/>
          <w:szCs w:val="24"/>
        </w:rPr>
        <w:t xml:space="preserve">Respecto al pH de la muestra cuando se trata la tierra al 20% de </w:t>
      </w:r>
      <w:proofErr w:type="spellStart"/>
      <w:r>
        <w:rPr>
          <w:rFonts w:cs="Times New Roman"/>
          <w:szCs w:val="24"/>
        </w:rPr>
        <w:t>biochar</w:t>
      </w:r>
      <w:proofErr w:type="spellEnd"/>
      <w:r>
        <w:rPr>
          <w:rFonts w:cs="Times New Roman"/>
          <w:szCs w:val="24"/>
        </w:rPr>
        <w:t xml:space="preserve"> en 60 días es significativamente diferente a los valores de pH comparándolo con concentraciones menores.</w:t>
      </w:r>
    </w:p>
    <w:p w14:paraId="0255B0F7" w14:textId="060F8C99" w:rsidR="000B0110" w:rsidRDefault="000B0110" w:rsidP="000B0110">
      <w:pPr>
        <w:pStyle w:val="Descripcin"/>
        <w:rPr>
          <w:rFonts w:cs="Times New Roman"/>
          <w:color w:val="auto"/>
          <w:sz w:val="20"/>
          <w:szCs w:val="20"/>
        </w:rPr>
      </w:pPr>
      <w:bookmarkStart w:id="420" w:name="_Toc65184740"/>
      <w:bookmarkStart w:id="421" w:name="_Toc65489210"/>
      <w:bookmarkStart w:id="422" w:name="_Toc65491733"/>
      <w:r w:rsidRPr="000B0110">
        <w:rPr>
          <w:rFonts w:cs="Times New Roman"/>
          <w:color w:val="auto"/>
          <w:sz w:val="20"/>
          <w:szCs w:val="20"/>
        </w:rPr>
        <w:t xml:space="preserve">Gráficos </w:t>
      </w:r>
      <w:r w:rsidRPr="000B0110">
        <w:rPr>
          <w:rFonts w:cs="Times New Roman"/>
          <w:color w:val="auto"/>
          <w:sz w:val="20"/>
          <w:szCs w:val="20"/>
        </w:rPr>
        <w:fldChar w:fldCharType="begin"/>
      </w:r>
      <w:r w:rsidRPr="000B0110">
        <w:rPr>
          <w:rFonts w:cs="Times New Roman"/>
          <w:color w:val="auto"/>
          <w:sz w:val="20"/>
          <w:szCs w:val="20"/>
        </w:rPr>
        <w:instrText xml:space="preserve"> SEQ Graficos \* ARABIC </w:instrText>
      </w:r>
      <w:r w:rsidRPr="000B0110">
        <w:rPr>
          <w:rFonts w:cs="Times New Roman"/>
          <w:color w:val="auto"/>
          <w:sz w:val="20"/>
          <w:szCs w:val="20"/>
        </w:rPr>
        <w:fldChar w:fldCharType="separate"/>
      </w:r>
      <w:r w:rsidR="000D2671">
        <w:rPr>
          <w:rFonts w:cs="Times New Roman"/>
          <w:noProof/>
          <w:color w:val="auto"/>
          <w:sz w:val="20"/>
          <w:szCs w:val="20"/>
        </w:rPr>
        <w:t>6</w:t>
      </w:r>
      <w:r w:rsidRPr="000B0110">
        <w:rPr>
          <w:rFonts w:cs="Times New Roman"/>
          <w:color w:val="auto"/>
          <w:sz w:val="20"/>
          <w:szCs w:val="20"/>
        </w:rPr>
        <w:fldChar w:fldCharType="end"/>
      </w:r>
      <w:r w:rsidRPr="000B0110">
        <w:rPr>
          <w:rFonts w:cs="Times New Roman"/>
          <w:color w:val="auto"/>
          <w:sz w:val="20"/>
          <w:szCs w:val="20"/>
        </w:rPr>
        <w:t xml:space="preserve"> Medias marginales estimadas de pH a los 60 días</w:t>
      </w:r>
      <w:r>
        <w:rPr>
          <w:rFonts w:cs="Times New Roman"/>
          <w:color w:val="auto"/>
          <w:sz w:val="20"/>
          <w:szCs w:val="20"/>
        </w:rPr>
        <w:t>.</w:t>
      </w:r>
      <w:bookmarkEnd w:id="420"/>
      <w:bookmarkEnd w:id="421"/>
      <w:bookmarkEnd w:id="422"/>
    </w:p>
    <w:p w14:paraId="0DA4C522" w14:textId="15F4270D" w:rsidR="00DA1933" w:rsidRPr="00DA1933" w:rsidRDefault="000B0110" w:rsidP="00DA1933">
      <w:r>
        <w:rPr>
          <w:rFonts w:cs="Times New Roman"/>
          <w:noProof/>
          <w:szCs w:val="24"/>
        </w:rPr>
        <w:lastRenderedPageBreak/>
        <w:drawing>
          <wp:inline distT="0" distB="0" distL="0" distR="0" wp14:anchorId="744B8949" wp14:editId="3D1E52F9">
            <wp:extent cx="5400040" cy="4323715"/>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4323715"/>
                    </a:xfrm>
                    <a:prstGeom prst="rect">
                      <a:avLst/>
                    </a:prstGeom>
                    <a:noFill/>
                    <a:ln>
                      <a:noFill/>
                    </a:ln>
                  </pic:spPr>
                </pic:pic>
              </a:graphicData>
            </a:graphic>
          </wp:inline>
        </w:drawing>
      </w:r>
    </w:p>
    <w:p w14:paraId="0987FB20" w14:textId="6F8648D3" w:rsidR="000B0110" w:rsidRDefault="000B0110" w:rsidP="000B0110">
      <w:pPr>
        <w:autoSpaceDE w:val="0"/>
        <w:autoSpaceDN w:val="0"/>
        <w:adjustRightInd w:val="0"/>
        <w:spacing w:after="0" w:line="480" w:lineRule="auto"/>
        <w:rPr>
          <w:rFonts w:cs="Times New Roman"/>
          <w:szCs w:val="24"/>
        </w:rPr>
      </w:pPr>
      <w:r>
        <w:rPr>
          <w:rFonts w:cs="Times New Roman"/>
          <w:szCs w:val="24"/>
        </w:rPr>
        <w:t>En la figura se observa la representación de cada uno de los valores de pH en cada muestra.</w:t>
      </w:r>
    </w:p>
    <w:p w14:paraId="40B9BF7C" w14:textId="77777777" w:rsidR="000B0110" w:rsidRDefault="000B0110" w:rsidP="000B0110">
      <w:pPr>
        <w:autoSpaceDE w:val="0"/>
        <w:autoSpaceDN w:val="0"/>
        <w:adjustRightInd w:val="0"/>
        <w:spacing w:after="0" w:line="480" w:lineRule="auto"/>
        <w:rPr>
          <w:rFonts w:cs="Times New Roman"/>
          <w:szCs w:val="24"/>
        </w:rPr>
      </w:pPr>
      <w:r w:rsidRPr="004A5289">
        <w:rPr>
          <w:rFonts w:cs="Times New Roman"/>
          <w:szCs w:val="24"/>
        </w:rPr>
        <w:t>Con respecto al crecimiento de la especie Lactuca sativa (lechuga) como indicador, se pudo observar que esta no logró crecer</w:t>
      </w:r>
      <w:r>
        <w:rPr>
          <w:rFonts w:cs="Times New Roman"/>
          <w:szCs w:val="24"/>
        </w:rPr>
        <w:t xml:space="preserve"> en ninguno de los tratamientos,</w:t>
      </w:r>
      <w:r w:rsidRPr="004A5289">
        <w:rPr>
          <w:rFonts w:cs="Times New Roman"/>
          <w:szCs w:val="24"/>
        </w:rPr>
        <w:t xml:space="preserve"> posiblemente se deba esto a la alta concentración de plomo en el suelo pese a haber </w:t>
      </w:r>
      <w:r>
        <w:rPr>
          <w:rFonts w:cs="Times New Roman"/>
          <w:szCs w:val="24"/>
        </w:rPr>
        <w:t>inmovilizado</w:t>
      </w:r>
      <w:r w:rsidRPr="004A5289">
        <w:rPr>
          <w:rFonts w:cs="Times New Roman"/>
          <w:szCs w:val="24"/>
        </w:rPr>
        <w:t xml:space="preserve"> un</w:t>
      </w:r>
      <w:r>
        <w:rPr>
          <w:rFonts w:cs="Times New Roman"/>
          <w:szCs w:val="24"/>
        </w:rPr>
        <w:t>a</w:t>
      </w:r>
      <w:r w:rsidRPr="004A5289">
        <w:rPr>
          <w:rFonts w:cs="Times New Roman"/>
          <w:szCs w:val="24"/>
        </w:rPr>
        <w:t xml:space="preserve"> gran p</w:t>
      </w:r>
      <w:r>
        <w:rPr>
          <w:rFonts w:cs="Times New Roman"/>
          <w:szCs w:val="24"/>
        </w:rPr>
        <w:t>roporción</w:t>
      </w:r>
      <w:r w:rsidRPr="004A5289">
        <w:rPr>
          <w:rFonts w:cs="Times New Roman"/>
          <w:szCs w:val="24"/>
        </w:rPr>
        <w:t xml:space="preserve"> de plomo del suelo.</w:t>
      </w:r>
    </w:p>
    <w:p w14:paraId="69968454" w14:textId="77777777" w:rsidR="009C5551" w:rsidRPr="00382617" w:rsidRDefault="009C5551" w:rsidP="00875A92">
      <w:pPr>
        <w:pStyle w:val="Ttulo1"/>
        <w:rPr>
          <w:rFonts w:ascii="Times New Roman" w:hAnsi="Times New Roman" w:cs="Times New Roman"/>
          <w:b/>
          <w:bCs/>
        </w:rPr>
      </w:pPr>
    </w:p>
    <w:p w14:paraId="75BA7ABA" w14:textId="5525B8A0" w:rsidR="00D41DAD" w:rsidRDefault="00D41DAD" w:rsidP="00EB6DE7">
      <w:pPr>
        <w:pStyle w:val="Ttulo1"/>
        <w:numPr>
          <w:ilvl w:val="0"/>
          <w:numId w:val="6"/>
        </w:numPr>
        <w:ind w:left="0"/>
        <w:rPr>
          <w:rFonts w:ascii="Times New Roman" w:hAnsi="Times New Roman" w:cs="Times New Roman"/>
          <w:b/>
          <w:bCs/>
        </w:rPr>
      </w:pPr>
      <w:bookmarkStart w:id="423" w:name="_Toc65490636"/>
      <w:r w:rsidRPr="00382617">
        <w:rPr>
          <w:rFonts w:ascii="Times New Roman" w:hAnsi="Times New Roman" w:cs="Times New Roman"/>
          <w:b/>
          <w:bCs/>
        </w:rPr>
        <w:t>Discusión</w:t>
      </w:r>
      <w:bookmarkEnd w:id="423"/>
    </w:p>
    <w:p w14:paraId="3BCC3136" w14:textId="77777777" w:rsidR="009C5551" w:rsidRDefault="009C5551" w:rsidP="009C5551">
      <w:pPr>
        <w:pStyle w:val="Ttulo1"/>
        <w:rPr>
          <w:rFonts w:ascii="Times New Roman" w:hAnsi="Times New Roman" w:cs="Times New Roman"/>
          <w:b/>
          <w:bCs/>
        </w:rPr>
      </w:pPr>
    </w:p>
    <w:p w14:paraId="5BA524B4" w14:textId="6EDD8E72" w:rsidR="009C5551" w:rsidRPr="009C5551" w:rsidRDefault="009C5551" w:rsidP="009C5551">
      <w:pPr>
        <w:pStyle w:val="Ttulo1"/>
        <w:numPr>
          <w:ilvl w:val="0"/>
          <w:numId w:val="15"/>
        </w:numPr>
        <w:spacing w:line="480" w:lineRule="auto"/>
        <w:rPr>
          <w:rFonts w:ascii="Times New Roman" w:hAnsi="Times New Roman" w:cs="Times New Roman"/>
        </w:rPr>
      </w:pPr>
      <w:bookmarkStart w:id="424" w:name="_Toc65488612"/>
      <w:bookmarkStart w:id="425" w:name="_Toc65490637"/>
      <w:r w:rsidRPr="009C5551">
        <w:rPr>
          <w:rFonts w:ascii="Times New Roman" w:hAnsi="Times New Roman" w:cs="Times New Roman"/>
        </w:rPr>
        <w:t>Los resultados obtenidos se corroboran con el estudio realizado por Al-</w:t>
      </w:r>
      <w:proofErr w:type="spellStart"/>
      <w:r w:rsidRPr="009C5551">
        <w:rPr>
          <w:rFonts w:ascii="Times New Roman" w:hAnsi="Times New Roman" w:cs="Times New Roman"/>
        </w:rPr>
        <w:t>Wabel</w:t>
      </w:r>
      <w:proofErr w:type="spellEnd"/>
      <w:r w:rsidRPr="009C5551">
        <w:rPr>
          <w:rFonts w:ascii="Times New Roman" w:hAnsi="Times New Roman" w:cs="Times New Roman"/>
        </w:rPr>
        <w:t xml:space="preserve">, et al. (2014) quienes encontraron que a mayor uso del </w:t>
      </w:r>
      <w:proofErr w:type="spellStart"/>
      <w:r w:rsidRPr="009C5551">
        <w:rPr>
          <w:rFonts w:ascii="Times New Roman" w:hAnsi="Times New Roman" w:cs="Times New Roman"/>
        </w:rPr>
        <w:t>biochar</w:t>
      </w:r>
      <w:proofErr w:type="spellEnd"/>
      <w:r w:rsidRPr="009C5551">
        <w:rPr>
          <w:rFonts w:ascii="Times New Roman" w:hAnsi="Times New Roman" w:cs="Times New Roman"/>
        </w:rPr>
        <w:t xml:space="preserve"> se incrementa también la adsorción de los metales en el suelo, sin embargo ellos plantaron unas semillas de maíz y estas lograron crecer, encontrando bajas concentraciones de plomo en brotes que estaban por debajo del límite; a diferencia que en el experimento realizado en esta investigación las semillas de lechuga no lograron crecer, el hecho que la lechuga no creciera se puede deber al alto contenido inicial (24158 mg/Kg) y final (8952 mg/Kg) de plomo en el suelo tratado, cantidades demasiado elevada si lo comparamos con los valores ECA según la </w:t>
      </w:r>
      <w:sdt>
        <w:sdtPr>
          <w:rPr>
            <w:rFonts w:ascii="Times New Roman" w:hAnsi="Times New Roman" w:cs="Times New Roman"/>
          </w:rPr>
          <w:id w:val="-585457850"/>
          <w:citation/>
        </w:sdtPr>
        <w:sdtEndPr/>
        <w:sdtContent>
          <w:r w:rsidR="0093081D">
            <w:rPr>
              <w:rFonts w:ascii="Times New Roman" w:hAnsi="Times New Roman" w:cs="Times New Roman"/>
            </w:rPr>
            <w:fldChar w:fldCharType="begin"/>
          </w:r>
          <w:r w:rsidR="0093081D">
            <w:rPr>
              <w:rFonts w:ascii="Times New Roman" w:hAnsi="Times New Roman" w:cs="Times New Roman"/>
              <w:lang w:val="es-ES"/>
            </w:rPr>
            <w:instrText xml:space="preserve"> CITATION MIN12 \l 3082 </w:instrText>
          </w:r>
          <w:r w:rsidR="0093081D">
            <w:rPr>
              <w:rFonts w:ascii="Times New Roman" w:hAnsi="Times New Roman" w:cs="Times New Roman"/>
            </w:rPr>
            <w:fldChar w:fldCharType="separate"/>
          </w:r>
          <w:r w:rsidR="00DA1933" w:rsidRPr="00DA1933">
            <w:rPr>
              <w:rFonts w:ascii="Times New Roman" w:hAnsi="Times New Roman" w:cs="Times New Roman"/>
              <w:noProof/>
              <w:lang w:val="es-ES"/>
            </w:rPr>
            <w:t>(MINAN, 2012)</w:t>
          </w:r>
          <w:r w:rsidR="0093081D">
            <w:rPr>
              <w:rFonts w:ascii="Times New Roman" w:hAnsi="Times New Roman" w:cs="Times New Roman"/>
            </w:rPr>
            <w:fldChar w:fldCharType="end"/>
          </w:r>
        </w:sdtContent>
      </w:sdt>
      <w:r w:rsidRPr="009C5551">
        <w:rPr>
          <w:rFonts w:ascii="Times New Roman" w:hAnsi="Times New Roman" w:cs="Times New Roman"/>
        </w:rPr>
        <w:t>para suelos de uso agrícola que debe tener el valor tan solo de 70 mg/Kg.</w:t>
      </w:r>
      <w:bookmarkEnd w:id="424"/>
      <w:bookmarkEnd w:id="425"/>
    </w:p>
    <w:p w14:paraId="697DE847" w14:textId="77777777" w:rsidR="009C5551" w:rsidRPr="009C5551" w:rsidRDefault="009C5551" w:rsidP="009C5551">
      <w:pPr>
        <w:pStyle w:val="Ttulo1"/>
        <w:numPr>
          <w:ilvl w:val="0"/>
          <w:numId w:val="15"/>
        </w:numPr>
        <w:spacing w:line="480" w:lineRule="auto"/>
        <w:rPr>
          <w:rFonts w:ascii="Times New Roman" w:hAnsi="Times New Roman" w:cs="Times New Roman"/>
        </w:rPr>
      </w:pPr>
      <w:bookmarkStart w:id="426" w:name="_Toc65488613"/>
      <w:bookmarkStart w:id="427" w:name="_Toc65490638"/>
      <w:r w:rsidRPr="009C5551">
        <w:rPr>
          <w:rFonts w:ascii="Times New Roman" w:hAnsi="Times New Roman" w:cs="Times New Roman"/>
        </w:rPr>
        <w:t xml:space="preserve">La cantidad de plomo y conductividad eléctrica analizados en las muestras de suelo son inversamente proporcionales a la cantidad de </w:t>
      </w:r>
      <w:proofErr w:type="spellStart"/>
      <w:r w:rsidRPr="009C5551">
        <w:rPr>
          <w:rFonts w:ascii="Times New Roman" w:hAnsi="Times New Roman" w:cs="Times New Roman"/>
        </w:rPr>
        <w:t>biochar</w:t>
      </w:r>
      <w:proofErr w:type="spellEnd"/>
      <w:r w:rsidRPr="009C5551">
        <w:rPr>
          <w:rFonts w:ascii="Times New Roman" w:hAnsi="Times New Roman" w:cs="Times New Roman"/>
        </w:rPr>
        <w:t xml:space="preserve"> agregado, sin embargo, </w:t>
      </w:r>
      <w:proofErr w:type="spellStart"/>
      <w:r w:rsidRPr="009C5551">
        <w:rPr>
          <w:rFonts w:ascii="Times New Roman" w:hAnsi="Times New Roman" w:cs="Times New Roman"/>
        </w:rPr>
        <w:t>Amjad</w:t>
      </w:r>
      <w:proofErr w:type="spellEnd"/>
      <w:r w:rsidRPr="009C5551">
        <w:rPr>
          <w:rFonts w:ascii="Times New Roman" w:hAnsi="Times New Roman" w:cs="Times New Roman"/>
        </w:rPr>
        <w:t xml:space="preserve">, A. et al (2017) afirman que la aplicación del </w:t>
      </w:r>
      <w:proofErr w:type="spellStart"/>
      <w:r w:rsidRPr="009C5551">
        <w:rPr>
          <w:rFonts w:ascii="Times New Roman" w:hAnsi="Times New Roman" w:cs="Times New Roman"/>
        </w:rPr>
        <w:t>biochar</w:t>
      </w:r>
      <w:proofErr w:type="spellEnd"/>
      <w:r w:rsidRPr="009C5551">
        <w:rPr>
          <w:rFonts w:ascii="Times New Roman" w:hAnsi="Times New Roman" w:cs="Times New Roman"/>
        </w:rPr>
        <w:t xml:space="preserve"> aumenta la conductividad eléctrica del suelo. Por el contrario, el pH de la muestra de suelo analizado es directamente proporcional, a más bichar mayor el valor del pH, esto se puede deber a que el </w:t>
      </w:r>
      <w:proofErr w:type="spellStart"/>
      <w:r w:rsidRPr="009C5551">
        <w:rPr>
          <w:rFonts w:ascii="Times New Roman" w:hAnsi="Times New Roman" w:cs="Times New Roman"/>
        </w:rPr>
        <w:t>biochar</w:t>
      </w:r>
      <w:proofErr w:type="spellEnd"/>
      <w:r w:rsidRPr="009C5551">
        <w:rPr>
          <w:rFonts w:ascii="Times New Roman" w:hAnsi="Times New Roman" w:cs="Times New Roman"/>
        </w:rPr>
        <w:t xml:space="preserve"> adsorbe sales acidas de plomo del suelo.</w:t>
      </w:r>
      <w:bookmarkEnd w:id="426"/>
      <w:bookmarkEnd w:id="427"/>
      <w:r w:rsidRPr="009C5551">
        <w:rPr>
          <w:rFonts w:ascii="Times New Roman" w:hAnsi="Times New Roman" w:cs="Times New Roman"/>
        </w:rPr>
        <w:t xml:space="preserve"> </w:t>
      </w:r>
    </w:p>
    <w:p w14:paraId="1E44D24C" w14:textId="77777777" w:rsidR="009C5551" w:rsidRPr="009C5551" w:rsidRDefault="009C5551" w:rsidP="009C5551">
      <w:pPr>
        <w:pStyle w:val="Ttulo1"/>
        <w:numPr>
          <w:ilvl w:val="0"/>
          <w:numId w:val="15"/>
        </w:numPr>
        <w:spacing w:line="480" w:lineRule="auto"/>
        <w:rPr>
          <w:rFonts w:ascii="Times New Roman" w:hAnsi="Times New Roman" w:cs="Times New Roman"/>
        </w:rPr>
      </w:pPr>
      <w:bookmarkStart w:id="428" w:name="_Toc65488614"/>
      <w:bookmarkStart w:id="429" w:name="_Toc65490639"/>
      <w:r w:rsidRPr="009C5551">
        <w:rPr>
          <w:rFonts w:ascii="Times New Roman" w:hAnsi="Times New Roman" w:cs="Times New Roman"/>
        </w:rPr>
        <w:lastRenderedPageBreak/>
        <w:t xml:space="preserve">De manera general se puede afirmar que la eficiencia de retención del plomo oscila alrededor de los 64.08% en 60 días de tratamiento y al 20% de concentración de </w:t>
      </w:r>
      <w:proofErr w:type="spellStart"/>
      <w:r w:rsidRPr="009C5551">
        <w:rPr>
          <w:rFonts w:ascii="Times New Roman" w:hAnsi="Times New Roman" w:cs="Times New Roman"/>
        </w:rPr>
        <w:t>biochar</w:t>
      </w:r>
      <w:proofErr w:type="spellEnd"/>
      <w:r w:rsidRPr="009C5551">
        <w:rPr>
          <w:rFonts w:ascii="Times New Roman" w:hAnsi="Times New Roman" w:cs="Times New Roman"/>
        </w:rPr>
        <w:t xml:space="preserve">, muy similar a </w:t>
      </w:r>
      <w:proofErr w:type="spellStart"/>
      <w:r w:rsidRPr="009C5551">
        <w:rPr>
          <w:rFonts w:ascii="Times New Roman" w:hAnsi="Times New Roman" w:cs="Times New Roman"/>
        </w:rPr>
        <w:t>Condeña</w:t>
      </w:r>
      <w:proofErr w:type="spellEnd"/>
      <w:r w:rsidRPr="009C5551">
        <w:rPr>
          <w:rFonts w:ascii="Times New Roman" w:hAnsi="Times New Roman" w:cs="Times New Roman"/>
        </w:rPr>
        <w:t xml:space="preserve">, E. (2017), quien obtuvo un 61.7% de eficiencia con el 50% de </w:t>
      </w:r>
      <w:proofErr w:type="spellStart"/>
      <w:r w:rsidRPr="009C5551">
        <w:rPr>
          <w:rFonts w:ascii="Times New Roman" w:hAnsi="Times New Roman" w:cs="Times New Roman"/>
        </w:rPr>
        <w:t>biochar</w:t>
      </w:r>
      <w:proofErr w:type="spellEnd"/>
      <w:r w:rsidRPr="009C5551">
        <w:rPr>
          <w:rFonts w:ascii="Times New Roman" w:hAnsi="Times New Roman" w:cs="Times New Roman"/>
        </w:rPr>
        <w:t xml:space="preserve"> ambos a los 45 días y Romero, J (2017) quien asegura que logró una inmovilización de plomo en el suelo que fue de 70.34 % con el 20% de </w:t>
      </w:r>
      <w:proofErr w:type="spellStart"/>
      <w:r w:rsidRPr="009C5551">
        <w:rPr>
          <w:rFonts w:ascii="Times New Roman" w:hAnsi="Times New Roman" w:cs="Times New Roman"/>
        </w:rPr>
        <w:t>biochar</w:t>
      </w:r>
      <w:proofErr w:type="spellEnd"/>
      <w:r w:rsidRPr="009C5551">
        <w:rPr>
          <w:rFonts w:ascii="Times New Roman" w:hAnsi="Times New Roman" w:cs="Times New Roman"/>
        </w:rPr>
        <w:t>.</w:t>
      </w:r>
      <w:bookmarkEnd w:id="428"/>
      <w:bookmarkEnd w:id="429"/>
    </w:p>
    <w:p w14:paraId="74AEF6F6" w14:textId="514473AB" w:rsidR="009C5551" w:rsidRPr="009C5551" w:rsidRDefault="009C5551" w:rsidP="009C5551">
      <w:pPr>
        <w:pStyle w:val="Ttulo1"/>
        <w:numPr>
          <w:ilvl w:val="0"/>
          <w:numId w:val="15"/>
        </w:numPr>
        <w:spacing w:line="480" w:lineRule="auto"/>
        <w:rPr>
          <w:rFonts w:ascii="Times New Roman" w:hAnsi="Times New Roman" w:cs="Times New Roman"/>
        </w:rPr>
      </w:pPr>
      <w:bookmarkStart w:id="430" w:name="_Toc65488615"/>
      <w:bookmarkStart w:id="431" w:name="_Toc65490640"/>
      <w:r w:rsidRPr="009C5551">
        <w:rPr>
          <w:rFonts w:ascii="Times New Roman" w:hAnsi="Times New Roman" w:cs="Times New Roman"/>
        </w:rPr>
        <w:t xml:space="preserve">En lo que si se coincide es en la disminución significativa de la concentración de plomo en el suelo como lo aseguran Li, H et al. (2016), al igual que </w:t>
      </w:r>
      <w:proofErr w:type="spellStart"/>
      <w:r w:rsidRPr="009C5551">
        <w:rPr>
          <w:rFonts w:ascii="Times New Roman" w:hAnsi="Times New Roman" w:cs="Times New Roman"/>
        </w:rPr>
        <w:t>Condeña</w:t>
      </w:r>
      <w:proofErr w:type="spellEnd"/>
      <w:r w:rsidRPr="009C5551">
        <w:rPr>
          <w:rFonts w:ascii="Times New Roman" w:hAnsi="Times New Roman" w:cs="Times New Roman"/>
        </w:rPr>
        <w:t>, E. (2017), Al-</w:t>
      </w:r>
      <w:proofErr w:type="spellStart"/>
      <w:r w:rsidRPr="009C5551">
        <w:rPr>
          <w:rFonts w:ascii="Times New Roman" w:hAnsi="Times New Roman" w:cs="Times New Roman"/>
        </w:rPr>
        <w:t>Wabel</w:t>
      </w:r>
      <w:proofErr w:type="spellEnd"/>
      <w:r w:rsidRPr="009C5551">
        <w:rPr>
          <w:rFonts w:ascii="Times New Roman" w:hAnsi="Times New Roman" w:cs="Times New Roman"/>
        </w:rPr>
        <w:t xml:space="preserve">, et al. (2014), Romero, J (2017) y </w:t>
      </w:r>
      <w:proofErr w:type="spellStart"/>
      <w:r w:rsidRPr="009C5551">
        <w:rPr>
          <w:rFonts w:ascii="Times New Roman" w:hAnsi="Times New Roman" w:cs="Times New Roman"/>
        </w:rPr>
        <w:t>Condeña</w:t>
      </w:r>
      <w:proofErr w:type="spellEnd"/>
      <w:r w:rsidRPr="009C5551">
        <w:rPr>
          <w:rFonts w:ascii="Times New Roman" w:hAnsi="Times New Roman" w:cs="Times New Roman"/>
        </w:rPr>
        <w:t xml:space="preserve">, E. (2017) a diferencia de </w:t>
      </w:r>
      <w:proofErr w:type="spellStart"/>
      <w:r w:rsidRPr="009C5551">
        <w:rPr>
          <w:rFonts w:ascii="Times New Roman" w:hAnsi="Times New Roman" w:cs="Times New Roman"/>
        </w:rPr>
        <w:t>Amjad</w:t>
      </w:r>
      <w:proofErr w:type="spellEnd"/>
      <w:r w:rsidRPr="009C5551">
        <w:rPr>
          <w:rFonts w:ascii="Times New Roman" w:hAnsi="Times New Roman" w:cs="Times New Roman"/>
        </w:rPr>
        <w:t xml:space="preserve">, A. et al (2017), quienes utilizando </w:t>
      </w:r>
      <w:proofErr w:type="spellStart"/>
      <w:r w:rsidRPr="009C5551">
        <w:rPr>
          <w:rFonts w:ascii="Times New Roman" w:hAnsi="Times New Roman" w:cs="Times New Roman"/>
        </w:rPr>
        <w:t>biochar</w:t>
      </w:r>
      <w:proofErr w:type="spellEnd"/>
      <w:r w:rsidRPr="009C5551">
        <w:rPr>
          <w:rFonts w:ascii="Times New Roman" w:hAnsi="Times New Roman" w:cs="Times New Roman"/>
        </w:rPr>
        <w:t xml:space="preserve"> a partir de bambú agregado al suelo contaminado afirman que redujo la biodisponibilidad de los métales pesados (excepto plomo y cobre).</w:t>
      </w:r>
      <w:bookmarkEnd w:id="430"/>
      <w:bookmarkEnd w:id="431"/>
    </w:p>
    <w:p w14:paraId="5CC399C5" w14:textId="5B6335D8" w:rsidR="00C50753" w:rsidRDefault="00C50753" w:rsidP="00FE1910">
      <w:pPr>
        <w:pStyle w:val="Ttulo1"/>
        <w:spacing w:line="480" w:lineRule="auto"/>
        <w:rPr>
          <w:rFonts w:ascii="Times New Roman" w:hAnsi="Times New Roman" w:cs="Times New Roman"/>
          <w:szCs w:val="24"/>
        </w:rPr>
      </w:pPr>
    </w:p>
    <w:p w14:paraId="08159928" w14:textId="3FA14668" w:rsidR="00C50753" w:rsidRDefault="00C50753" w:rsidP="00FE1910">
      <w:pPr>
        <w:pStyle w:val="Ttulo1"/>
        <w:spacing w:line="480" w:lineRule="auto"/>
        <w:rPr>
          <w:rFonts w:ascii="Times New Roman" w:hAnsi="Times New Roman" w:cs="Times New Roman"/>
          <w:szCs w:val="24"/>
        </w:rPr>
      </w:pPr>
    </w:p>
    <w:p w14:paraId="2916EA6F" w14:textId="77777777" w:rsidR="00C50753" w:rsidRPr="00F76399" w:rsidRDefault="00C50753" w:rsidP="00FE1910">
      <w:pPr>
        <w:pStyle w:val="Ttulo1"/>
        <w:spacing w:line="480" w:lineRule="auto"/>
        <w:rPr>
          <w:rFonts w:ascii="Times New Roman" w:hAnsi="Times New Roman" w:cs="Times New Roman"/>
          <w:szCs w:val="24"/>
        </w:rPr>
      </w:pPr>
    </w:p>
    <w:p w14:paraId="0BAF47CE" w14:textId="77777777" w:rsidR="00574C42" w:rsidRPr="00F76399" w:rsidRDefault="00574C42" w:rsidP="00FE1910">
      <w:pPr>
        <w:pStyle w:val="Ttulo1"/>
        <w:spacing w:line="480" w:lineRule="auto"/>
        <w:rPr>
          <w:rFonts w:ascii="Times New Roman" w:hAnsi="Times New Roman" w:cs="Times New Roman"/>
          <w:szCs w:val="24"/>
        </w:rPr>
      </w:pPr>
    </w:p>
    <w:p w14:paraId="40E9D7BA" w14:textId="20B0B47F" w:rsidR="00C20CB4" w:rsidRDefault="00C20CB4" w:rsidP="00FE1910">
      <w:pPr>
        <w:pStyle w:val="Ttulo1"/>
        <w:spacing w:line="480" w:lineRule="auto"/>
        <w:rPr>
          <w:rFonts w:ascii="Times New Roman" w:hAnsi="Times New Roman" w:cs="Times New Roman"/>
          <w:szCs w:val="24"/>
        </w:rPr>
      </w:pPr>
    </w:p>
    <w:p w14:paraId="36092A54" w14:textId="18A9A937" w:rsidR="009C5551" w:rsidRDefault="009C5551" w:rsidP="00FE1910">
      <w:pPr>
        <w:pStyle w:val="Ttulo1"/>
        <w:spacing w:line="480" w:lineRule="auto"/>
        <w:rPr>
          <w:rFonts w:ascii="Times New Roman" w:hAnsi="Times New Roman" w:cs="Times New Roman"/>
          <w:szCs w:val="24"/>
        </w:rPr>
      </w:pPr>
    </w:p>
    <w:p w14:paraId="3FCD6E82" w14:textId="61DAE4F9" w:rsidR="009C5551" w:rsidRDefault="009C5551" w:rsidP="00FE1910">
      <w:pPr>
        <w:pStyle w:val="Ttulo1"/>
        <w:spacing w:line="480" w:lineRule="auto"/>
        <w:rPr>
          <w:rFonts w:ascii="Times New Roman" w:hAnsi="Times New Roman" w:cs="Times New Roman"/>
          <w:szCs w:val="24"/>
        </w:rPr>
      </w:pPr>
    </w:p>
    <w:p w14:paraId="1A875CBB" w14:textId="77777777" w:rsidR="009C5551" w:rsidRPr="00F76399" w:rsidRDefault="009C5551" w:rsidP="00FE1910">
      <w:pPr>
        <w:pStyle w:val="Ttulo1"/>
        <w:spacing w:line="480" w:lineRule="auto"/>
        <w:rPr>
          <w:rFonts w:ascii="Times New Roman" w:hAnsi="Times New Roman" w:cs="Times New Roman"/>
          <w:szCs w:val="24"/>
        </w:rPr>
      </w:pPr>
    </w:p>
    <w:p w14:paraId="1307173D" w14:textId="524DEC71" w:rsidR="00574C42" w:rsidRPr="00D41DAD" w:rsidRDefault="000A71CB" w:rsidP="00FE1910">
      <w:pPr>
        <w:pStyle w:val="Ttulo1"/>
        <w:spacing w:line="480" w:lineRule="auto"/>
        <w:jc w:val="center"/>
        <w:rPr>
          <w:rFonts w:ascii="Times New Roman" w:hAnsi="Times New Roman" w:cs="Times New Roman"/>
          <w:b/>
          <w:bCs/>
          <w:sz w:val="28"/>
          <w:szCs w:val="28"/>
        </w:rPr>
      </w:pPr>
      <w:bookmarkStart w:id="432" w:name="_Toc65490641"/>
      <w:r w:rsidRPr="00D41DAD">
        <w:rPr>
          <w:rFonts w:ascii="Times New Roman" w:hAnsi="Times New Roman" w:cs="Times New Roman"/>
          <w:b/>
          <w:bCs/>
          <w:sz w:val="28"/>
          <w:szCs w:val="28"/>
        </w:rPr>
        <w:lastRenderedPageBreak/>
        <w:t>CAPITULO V</w:t>
      </w:r>
      <w:bookmarkEnd w:id="432"/>
    </w:p>
    <w:p w14:paraId="12133FD4" w14:textId="600B3FE0" w:rsidR="000A71CB" w:rsidRPr="00D41DAD" w:rsidRDefault="00537652" w:rsidP="00FE1910">
      <w:pPr>
        <w:pStyle w:val="Ttulo1"/>
        <w:spacing w:line="480" w:lineRule="auto"/>
        <w:jc w:val="center"/>
        <w:rPr>
          <w:rFonts w:ascii="Times New Roman" w:hAnsi="Times New Roman" w:cs="Times New Roman"/>
          <w:b/>
          <w:bCs/>
          <w:sz w:val="28"/>
          <w:szCs w:val="28"/>
        </w:rPr>
      </w:pPr>
      <w:bookmarkStart w:id="433" w:name="_Toc65490642"/>
      <w:r w:rsidRPr="00D41DAD">
        <w:rPr>
          <w:rFonts w:ascii="Times New Roman" w:hAnsi="Times New Roman" w:cs="Times New Roman"/>
          <w:b/>
          <w:bCs/>
          <w:sz w:val="28"/>
          <w:szCs w:val="28"/>
        </w:rPr>
        <w:t>CONCLUIONES Y RECOMENDACIONES</w:t>
      </w:r>
      <w:bookmarkEnd w:id="433"/>
    </w:p>
    <w:p w14:paraId="07845221" w14:textId="0B21E977" w:rsidR="000A71CB" w:rsidRPr="00D41DAD" w:rsidRDefault="000A71CB" w:rsidP="00EB6DE7">
      <w:pPr>
        <w:pStyle w:val="Ttulo1"/>
        <w:numPr>
          <w:ilvl w:val="0"/>
          <w:numId w:val="5"/>
        </w:numPr>
        <w:spacing w:line="480" w:lineRule="auto"/>
        <w:ind w:left="0"/>
        <w:rPr>
          <w:rFonts w:ascii="Times New Roman" w:hAnsi="Times New Roman" w:cs="Times New Roman"/>
          <w:b/>
          <w:bCs/>
          <w:szCs w:val="24"/>
        </w:rPr>
      </w:pPr>
      <w:bookmarkStart w:id="434" w:name="_Toc65490643"/>
      <w:r w:rsidRPr="00D41DAD">
        <w:rPr>
          <w:rFonts w:ascii="Times New Roman" w:hAnsi="Times New Roman" w:cs="Times New Roman"/>
          <w:b/>
          <w:bCs/>
          <w:szCs w:val="24"/>
        </w:rPr>
        <w:t>Conclusiones.</w:t>
      </w:r>
      <w:bookmarkEnd w:id="434"/>
    </w:p>
    <w:p w14:paraId="19304A9D" w14:textId="1373E0B2" w:rsidR="009C5551" w:rsidRPr="009C5551" w:rsidRDefault="009C5551" w:rsidP="009C5551">
      <w:pPr>
        <w:pStyle w:val="Ttulo1"/>
        <w:numPr>
          <w:ilvl w:val="0"/>
          <w:numId w:val="16"/>
        </w:numPr>
        <w:spacing w:line="480" w:lineRule="auto"/>
        <w:rPr>
          <w:rFonts w:ascii="Times New Roman" w:hAnsi="Times New Roman" w:cs="Times New Roman"/>
          <w:szCs w:val="24"/>
        </w:rPr>
      </w:pPr>
      <w:bookmarkStart w:id="435" w:name="_Toc65488619"/>
      <w:bookmarkStart w:id="436" w:name="_Toc65490644"/>
      <w:r w:rsidRPr="009C5551">
        <w:rPr>
          <w:rFonts w:ascii="Times New Roman" w:hAnsi="Times New Roman" w:cs="Times New Roman"/>
          <w:szCs w:val="24"/>
        </w:rPr>
        <w:t>Los análisis del suelo inicial fueron de 24158 mg/Kg de plomo, valor que está muy por encima del valor ECA según la RM 307-2012-MINAM que es de 70 mg/Kg;</w:t>
      </w:r>
      <w:r w:rsidR="004F15D1">
        <w:rPr>
          <w:rFonts w:ascii="Times New Roman" w:hAnsi="Times New Roman" w:cs="Times New Roman"/>
          <w:szCs w:val="24"/>
        </w:rPr>
        <w:t xml:space="preserve"> </w:t>
      </w:r>
      <w:r w:rsidRPr="009C5551">
        <w:rPr>
          <w:rFonts w:ascii="Times New Roman" w:hAnsi="Times New Roman" w:cs="Times New Roman"/>
          <w:szCs w:val="24"/>
        </w:rPr>
        <w:t xml:space="preserve">14460 de conductividad eléctrica y un pH de 2.8. Luego de un primer tratamiento de 30 días a diferentes concentraciones se observó que el valor máximo de reducción del plomo en el suelo fue en promedio 14260,75 mg/Kg para una concentración del 20%, llegando a una eficiencia del 40.97%; el valor máximo de reducción de la conductividad eléctrica en el suelo fue en promedio 9530 y se logró elevar el pH a 5,575 ambos también a 20% de concentración de </w:t>
      </w:r>
      <w:proofErr w:type="spellStart"/>
      <w:r w:rsidRPr="009C5551">
        <w:rPr>
          <w:rFonts w:ascii="Times New Roman" w:hAnsi="Times New Roman" w:cs="Times New Roman"/>
          <w:szCs w:val="24"/>
        </w:rPr>
        <w:t>biochar</w:t>
      </w:r>
      <w:proofErr w:type="spellEnd"/>
      <w:r w:rsidRPr="009C5551">
        <w:rPr>
          <w:rFonts w:ascii="Times New Roman" w:hAnsi="Times New Roman" w:cs="Times New Roman"/>
          <w:szCs w:val="24"/>
        </w:rPr>
        <w:t xml:space="preserve">. En un segundo tratamiento que fue de 60 días en las mismas condiciones se alcanzaron valores máximos de reducción del plomo en el suelo que fue en promedio 8676,75mg/Kg para una concentración del 20%, llegando a una eficiencia del 64.08%; la conductividad eléctrica bajó significativamente en promedio a 6447 y se llegó al pH a 5,2 ambos también a 20% de concentración de </w:t>
      </w:r>
      <w:proofErr w:type="spellStart"/>
      <w:r w:rsidRPr="009C5551">
        <w:rPr>
          <w:rFonts w:ascii="Times New Roman" w:hAnsi="Times New Roman" w:cs="Times New Roman"/>
          <w:szCs w:val="24"/>
        </w:rPr>
        <w:t>biochar</w:t>
      </w:r>
      <w:proofErr w:type="spellEnd"/>
      <w:r w:rsidRPr="009C5551">
        <w:rPr>
          <w:rFonts w:ascii="Times New Roman" w:hAnsi="Times New Roman" w:cs="Times New Roman"/>
          <w:szCs w:val="24"/>
        </w:rPr>
        <w:t>.</w:t>
      </w:r>
      <w:bookmarkEnd w:id="435"/>
      <w:bookmarkEnd w:id="436"/>
      <w:r w:rsidRPr="009C5551">
        <w:rPr>
          <w:rFonts w:ascii="Times New Roman" w:hAnsi="Times New Roman" w:cs="Times New Roman"/>
          <w:szCs w:val="24"/>
        </w:rPr>
        <w:t xml:space="preserve">   </w:t>
      </w:r>
    </w:p>
    <w:p w14:paraId="6CAB32E9" w14:textId="77777777" w:rsidR="009C5551" w:rsidRPr="009C5551" w:rsidRDefault="009C5551" w:rsidP="009C5551">
      <w:pPr>
        <w:pStyle w:val="Ttulo1"/>
        <w:numPr>
          <w:ilvl w:val="0"/>
          <w:numId w:val="16"/>
        </w:numPr>
        <w:spacing w:line="480" w:lineRule="auto"/>
        <w:rPr>
          <w:rFonts w:ascii="Times New Roman" w:hAnsi="Times New Roman" w:cs="Times New Roman"/>
          <w:szCs w:val="24"/>
        </w:rPr>
      </w:pPr>
      <w:bookmarkStart w:id="437" w:name="_Toc65488620"/>
      <w:bookmarkStart w:id="438" w:name="_Toc65490645"/>
      <w:r w:rsidRPr="009C5551">
        <w:rPr>
          <w:rFonts w:ascii="Times New Roman" w:hAnsi="Times New Roman" w:cs="Times New Roman"/>
          <w:szCs w:val="24"/>
        </w:rPr>
        <w:t xml:space="preserve">Entre los diferentes tratamientos el que redujo la mayor cantidad porcentual de plomo fue el tratamiento con el 20% de concentración de </w:t>
      </w:r>
      <w:proofErr w:type="spellStart"/>
      <w:r w:rsidRPr="009C5551">
        <w:rPr>
          <w:rFonts w:ascii="Times New Roman" w:hAnsi="Times New Roman" w:cs="Times New Roman"/>
          <w:szCs w:val="24"/>
        </w:rPr>
        <w:t>biochar</w:t>
      </w:r>
      <w:proofErr w:type="spellEnd"/>
      <w:r w:rsidRPr="009C5551">
        <w:rPr>
          <w:rFonts w:ascii="Times New Roman" w:hAnsi="Times New Roman" w:cs="Times New Roman"/>
          <w:szCs w:val="24"/>
        </w:rPr>
        <w:t xml:space="preserve"> durante 60 días con el que se obtuvo reducir a un nivel de 8952 mg/kg que partiendo de un valor inicial de 24158 mg/kg inmovilizó un total de 15481.25 mg/kg, llegando a una eficiencia de 64.08%.</w:t>
      </w:r>
      <w:bookmarkEnd w:id="437"/>
      <w:bookmarkEnd w:id="438"/>
    </w:p>
    <w:p w14:paraId="1D35541D" w14:textId="77777777" w:rsidR="009C5551" w:rsidRPr="009C5551" w:rsidRDefault="009C5551" w:rsidP="009C5551">
      <w:pPr>
        <w:pStyle w:val="Ttulo1"/>
        <w:numPr>
          <w:ilvl w:val="0"/>
          <w:numId w:val="16"/>
        </w:numPr>
        <w:spacing w:line="480" w:lineRule="auto"/>
        <w:rPr>
          <w:rFonts w:ascii="Times New Roman" w:hAnsi="Times New Roman" w:cs="Times New Roman"/>
          <w:szCs w:val="24"/>
        </w:rPr>
      </w:pPr>
      <w:bookmarkStart w:id="439" w:name="_Toc65488621"/>
      <w:bookmarkStart w:id="440" w:name="_Toc65490646"/>
      <w:r w:rsidRPr="009C5551">
        <w:rPr>
          <w:rFonts w:ascii="Times New Roman" w:hAnsi="Times New Roman" w:cs="Times New Roman"/>
          <w:szCs w:val="24"/>
        </w:rPr>
        <w:lastRenderedPageBreak/>
        <w:t xml:space="preserve">En los diferentes tratamientos con </w:t>
      </w:r>
      <w:proofErr w:type="spellStart"/>
      <w:r w:rsidRPr="009C5551">
        <w:rPr>
          <w:rFonts w:ascii="Times New Roman" w:hAnsi="Times New Roman" w:cs="Times New Roman"/>
          <w:szCs w:val="24"/>
        </w:rPr>
        <w:t>biochar</w:t>
      </w:r>
      <w:proofErr w:type="spellEnd"/>
      <w:r w:rsidRPr="009C5551">
        <w:rPr>
          <w:rFonts w:ascii="Times New Roman" w:hAnsi="Times New Roman" w:cs="Times New Roman"/>
          <w:szCs w:val="24"/>
        </w:rPr>
        <w:t xml:space="preserve"> para la reducción del plomo, incluyendo la muestra control, la especie Lactuca sativa (lechuga) como indicador no logró crecer, pese a llegar al mínimo valor que fue de 8952 mg/kg valor que dista mucho del valor ECA de 70 mg/kg, posiblemente se deba a la alta concentración de plomo en el suelo.</w:t>
      </w:r>
      <w:bookmarkEnd w:id="439"/>
      <w:bookmarkEnd w:id="440"/>
    </w:p>
    <w:p w14:paraId="7A4F729C" w14:textId="76841FBC" w:rsidR="00574C42" w:rsidRPr="00F76399" w:rsidRDefault="009C5551" w:rsidP="009C5551">
      <w:pPr>
        <w:pStyle w:val="Ttulo1"/>
        <w:numPr>
          <w:ilvl w:val="0"/>
          <w:numId w:val="16"/>
        </w:numPr>
        <w:spacing w:line="480" w:lineRule="auto"/>
        <w:rPr>
          <w:rFonts w:ascii="Times New Roman" w:hAnsi="Times New Roman" w:cs="Times New Roman"/>
          <w:szCs w:val="24"/>
        </w:rPr>
      </w:pPr>
      <w:bookmarkStart w:id="441" w:name="_Toc65488622"/>
      <w:bookmarkStart w:id="442" w:name="_Toc65490647"/>
      <w:r w:rsidRPr="009C5551">
        <w:rPr>
          <w:rFonts w:ascii="Times New Roman" w:hAnsi="Times New Roman" w:cs="Times New Roman"/>
          <w:szCs w:val="24"/>
        </w:rPr>
        <w:t xml:space="preserve">Se concluye finalmente que el </w:t>
      </w:r>
      <w:proofErr w:type="spellStart"/>
      <w:r w:rsidRPr="009C5551">
        <w:rPr>
          <w:rFonts w:ascii="Times New Roman" w:hAnsi="Times New Roman" w:cs="Times New Roman"/>
          <w:szCs w:val="24"/>
        </w:rPr>
        <w:t>biochar</w:t>
      </w:r>
      <w:proofErr w:type="spellEnd"/>
      <w:r w:rsidRPr="009C5551">
        <w:rPr>
          <w:rFonts w:ascii="Times New Roman" w:hAnsi="Times New Roman" w:cs="Times New Roman"/>
          <w:szCs w:val="24"/>
        </w:rPr>
        <w:t xml:space="preserve"> en el suelo, a una concentración del 20% durante 60 días inmoviliza el plomo con una eficiencia del 64.08%.</w:t>
      </w:r>
      <w:bookmarkEnd w:id="441"/>
      <w:bookmarkEnd w:id="442"/>
    </w:p>
    <w:p w14:paraId="61A3DD74" w14:textId="5F7FC5C2" w:rsidR="00574C42" w:rsidRDefault="00574C42" w:rsidP="00FE1910">
      <w:pPr>
        <w:pStyle w:val="Ttulo1"/>
        <w:spacing w:line="480" w:lineRule="auto"/>
        <w:rPr>
          <w:rFonts w:ascii="Times New Roman" w:hAnsi="Times New Roman" w:cs="Times New Roman"/>
          <w:szCs w:val="24"/>
        </w:rPr>
      </w:pPr>
    </w:p>
    <w:p w14:paraId="43D28D0D" w14:textId="7F7A02F0" w:rsidR="004F15D1" w:rsidRDefault="004F15D1" w:rsidP="00FE1910">
      <w:pPr>
        <w:pStyle w:val="Ttulo1"/>
        <w:spacing w:line="480" w:lineRule="auto"/>
        <w:rPr>
          <w:rFonts w:ascii="Times New Roman" w:hAnsi="Times New Roman" w:cs="Times New Roman"/>
          <w:szCs w:val="24"/>
        </w:rPr>
      </w:pPr>
    </w:p>
    <w:p w14:paraId="06CF9B84" w14:textId="4B78C13C" w:rsidR="004F15D1" w:rsidRDefault="004F15D1" w:rsidP="00FE1910">
      <w:pPr>
        <w:pStyle w:val="Ttulo1"/>
        <w:spacing w:line="480" w:lineRule="auto"/>
        <w:rPr>
          <w:rFonts w:ascii="Times New Roman" w:hAnsi="Times New Roman" w:cs="Times New Roman"/>
          <w:szCs w:val="24"/>
        </w:rPr>
      </w:pPr>
    </w:p>
    <w:p w14:paraId="729A05CB" w14:textId="13EDF917" w:rsidR="004F15D1" w:rsidRDefault="004F15D1" w:rsidP="00FE1910">
      <w:pPr>
        <w:pStyle w:val="Ttulo1"/>
        <w:spacing w:line="480" w:lineRule="auto"/>
        <w:rPr>
          <w:rFonts w:ascii="Times New Roman" w:hAnsi="Times New Roman" w:cs="Times New Roman"/>
          <w:szCs w:val="24"/>
        </w:rPr>
      </w:pPr>
    </w:p>
    <w:p w14:paraId="2B79AE2A" w14:textId="1CFB7E27" w:rsidR="004F15D1" w:rsidRDefault="004F15D1" w:rsidP="00FE1910">
      <w:pPr>
        <w:pStyle w:val="Ttulo1"/>
        <w:spacing w:line="480" w:lineRule="auto"/>
        <w:rPr>
          <w:rFonts w:ascii="Times New Roman" w:hAnsi="Times New Roman" w:cs="Times New Roman"/>
          <w:szCs w:val="24"/>
        </w:rPr>
      </w:pPr>
    </w:p>
    <w:p w14:paraId="772356A9" w14:textId="25A19948" w:rsidR="004F15D1" w:rsidRDefault="004F15D1" w:rsidP="00FE1910">
      <w:pPr>
        <w:pStyle w:val="Ttulo1"/>
        <w:spacing w:line="480" w:lineRule="auto"/>
        <w:rPr>
          <w:rFonts w:ascii="Times New Roman" w:hAnsi="Times New Roman" w:cs="Times New Roman"/>
          <w:szCs w:val="24"/>
        </w:rPr>
      </w:pPr>
    </w:p>
    <w:p w14:paraId="43822105" w14:textId="33084FC5" w:rsidR="004F15D1" w:rsidRDefault="004F15D1" w:rsidP="00FE1910">
      <w:pPr>
        <w:pStyle w:val="Ttulo1"/>
        <w:spacing w:line="480" w:lineRule="auto"/>
        <w:rPr>
          <w:rFonts w:ascii="Times New Roman" w:hAnsi="Times New Roman" w:cs="Times New Roman"/>
          <w:szCs w:val="24"/>
        </w:rPr>
      </w:pPr>
    </w:p>
    <w:p w14:paraId="60E919AC" w14:textId="1CBE3B4D" w:rsidR="004F15D1" w:rsidRDefault="004F15D1" w:rsidP="00FE1910">
      <w:pPr>
        <w:pStyle w:val="Ttulo1"/>
        <w:spacing w:line="480" w:lineRule="auto"/>
        <w:rPr>
          <w:rFonts w:ascii="Times New Roman" w:hAnsi="Times New Roman" w:cs="Times New Roman"/>
          <w:szCs w:val="24"/>
        </w:rPr>
      </w:pPr>
    </w:p>
    <w:p w14:paraId="48F5C865" w14:textId="06AD4D7B" w:rsidR="004F15D1" w:rsidRDefault="004F15D1" w:rsidP="00FE1910">
      <w:pPr>
        <w:pStyle w:val="Ttulo1"/>
        <w:spacing w:line="480" w:lineRule="auto"/>
        <w:rPr>
          <w:rFonts w:ascii="Times New Roman" w:hAnsi="Times New Roman" w:cs="Times New Roman"/>
          <w:szCs w:val="24"/>
        </w:rPr>
      </w:pPr>
    </w:p>
    <w:p w14:paraId="41822A38" w14:textId="28A5C429" w:rsidR="004F15D1" w:rsidRDefault="004F15D1" w:rsidP="00FE1910">
      <w:pPr>
        <w:pStyle w:val="Ttulo1"/>
        <w:spacing w:line="480" w:lineRule="auto"/>
        <w:rPr>
          <w:rFonts w:ascii="Times New Roman" w:hAnsi="Times New Roman" w:cs="Times New Roman"/>
          <w:szCs w:val="24"/>
        </w:rPr>
      </w:pPr>
    </w:p>
    <w:p w14:paraId="7A631369" w14:textId="78192483" w:rsidR="004F15D1" w:rsidRDefault="004F15D1" w:rsidP="00FE1910">
      <w:pPr>
        <w:pStyle w:val="Ttulo1"/>
        <w:spacing w:line="480" w:lineRule="auto"/>
        <w:rPr>
          <w:rFonts w:ascii="Times New Roman" w:hAnsi="Times New Roman" w:cs="Times New Roman"/>
          <w:szCs w:val="24"/>
        </w:rPr>
      </w:pPr>
    </w:p>
    <w:p w14:paraId="779AB5F0" w14:textId="77777777" w:rsidR="004F15D1" w:rsidRPr="00F76399" w:rsidRDefault="004F15D1" w:rsidP="00FE1910">
      <w:pPr>
        <w:pStyle w:val="Ttulo1"/>
        <w:spacing w:line="480" w:lineRule="auto"/>
        <w:rPr>
          <w:rFonts w:ascii="Times New Roman" w:hAnsi="Times New Roman" w:cs="Times New Roman"/>
          <w:szCs w:val="24"/>
        </w:rPr>
      </w:pPr>
    </w:p>
    <w:p w14:paraId="66738F18" w14:textId="68B676B3" w:rsidR="000A71CB" w:rsidRPr="00D41DAD" w:rsidRDefault="000A71CB" w:rsidP="00EB6DE7">
      <w:pPr>
        <w:pStyle w:val="Ttulo1"/>
        <w:numPr>
          <w:ilvl w:val="0"/>
          <w:numId w:val="5"/>
        </w:numPr>
        <w:spacing w:line="480" w:lineRule="auto"/>
        <w:ind w:left="0"/>
        <w:rPr>
          <w:rFonts w:ascii="Times New Roman" w:hAnsi="Times New Roman" w:cs="Times New Roman"/>
          <w:b/>
          <w:bCs/>
          <w:szCs w:val="24"/>
        </w:rPr>
      </w:pPr>
      <w:bookmarkStart w:id="443" w:name="_Toc65490648"/>
      <w:r w:rsidRPr="00D41DAD">
        <w:rPr>
          <w:rFonts w:ascii="Times New Roman" w:hAnsi="Times New Roman" w:cs="Times New Roman"/>
          <w:b/>
          <w:bCs/>
          <w:szCs w:val="24"/>
        </w:rPr>
        <w:lastRenderedPageBreak/>
        <w:t>Recomendaciones.</w:t>
      </w:r>
      <w:bookmarkEnd w:id="443"/>
    </w:p>
    <w:p w14:paraId="37036641" w14:textId="77777777" w:rsidR="009C5551" w:rsidRPr="009C5551" w:rsidRDefault="009C5551" w:rsidP="009C5551">
      <w:pPr>
        <w:pStyle w:val="Ttulo1"/>
        <w:numPr>
          <w:ilvl w:val="0"/>
          <w:numId w:val="17"/>
        </w:numPr>
        <w:spacing w:line="480" w:lineRule="auto"/>
        <w:rPr>
          <w:rFonts w:ascii="Times New Roman" w:hAnsi="Times New Roman" w:cs="Times New Roman"/>
          <w:szCs w:val="24"/>
        </w:rPr>
      </w:pPr>
      <w:bookmarkStart w:id="444" w:name="_Toc65488624"/>
      <w:bookmarkStart w:id="445" w:name="_Toc65490649"/>
      <w:r w:rsidRPr="009C5551">
        <w:rPr>
          <w:rFonts w:ascii="Times New Roman" w:hAnsi="Times New Roman" w:cs="Times New Roman"/>
          <w:szCs w:val="24"/>
        </w:rPr>
        <w:t xml:space="preserve">Se recomienda hacer estudios con mayor concentración de </w:t>
      </w:r>
      <w:proofErr w:type="spellStart"/>
      <w:r w:rsidRPr="009C5551">
        <w:rPr>
          <w:rFonts w:ascii="Times New Roman" w:hAnsi="Times New Roman" w:cs="Times New Roman"/>
          <w:szCs w:val="24"/>
        </w:rPr>
        <w:t>biochar</w:t>
      </w:r>
      <w:proofErr w:type="spellEnd"/>
      <w:r w:rsidRPr="009C5551">
        <w:rPr>
          <w:rFonts w:ascii="Times New Roman" w:hAnsi="Times New Roman" w:cs="Times New Roman"/>
          <w:szCs w:val="24"/>
        </w:rPr>
        <w:t xml:space="preserve"> en el suelo y/o mayor tiempo de tratamiento para verificar si altas concentraciones de plomo pueden ser inmovilizadas y pueden recuperarse suelos altamente contaminados.</w:t>
      </w:r>
      <w:bookmarkEnd w:id="444"/>
      <w:bookmarkEnd w:id="445"/>
    </w:p>
    <w:p w14:paraId="18769891" w14:textId="77777777" w:rsidR="009C5551" w:rsidRPr="009C5551" w:rsidRDefault="009C5551" w:rsidP="009C5551">
      <w:pPr>
        <w:pStyle w:val="Ttulo1"/>
        <w:numPr>
          <w:ilvl w:val="0"/>
          <w:numId w:val="17"/>
        </w:numPr>
        <w:spacing w:line="480" w:lineRule="auto"/>
        <w:rPr>
          <w:rFonts w:ascii="Times New Roman" w:hAnsi="Times New Roman" w:cs="Times New Roman"/>
          <w:szCs w:val="24"/>
        </w:rPr>
      </w:pPr>
      <w:bookmarkStart w:id="446" w:name="_Toc65488625"/>
      <w:bookmarkStart w:id="447" w:name="_Toc65490650"/>
      <w:r w:rsidRPr="009C5551">
        <w:rPr>
          <w:rFonts w:ascii="Times New Roman" w:hAnsi="Times New Roman" w:cs="Times New Roman"/>
          <w:szCs w:val="24"/>
        </w:rPr>
        <w:t xml:space="preserve">Realizar estudios comparativos entre varios tipos de </w:t>
      </w:r>
      <w:proofErr w:type="spellStart"/>
      <w:r w:rsidRPr="009C5551">
        <w:rPr>
          <w:rFonts w:ascii="Times New Roman" w:hAnsi="Times New Roman" w:cs="Times New Roman"/>
          <w:szCs w:val="24"/>
        </w:rPr>
        <w:t>biochar</w:t>
      </w:r>
      <w:proofErr w:type="spellEnd"/>
      <w:r w:rsidRPr="009C5551">
        <w:rPr>
          <w:rFonts w:ascii="Times New Roman" w:hAnsi="Times New Roman" w:cs="Times New Roman"/>
          <w:szCs w:val="24"/>
        </w:rPr>
        <w:t xml:space="preserve"> provenientes de distintos materiales naturales para verificar cuál de ellos retiene más metales tóxicos.</w:t>
      </w:r>
      <w:bookmarkEnd w:id="446"/>
      <w:bookmarkEnd w:id="447"/>
    </w:p>
    <w:p w14:paraId="18C7BB0F" w14:textId="77777777" w:rsidR="009C5551" w:rsidRPr="009C5551" w:rsidRDefault="009C5551" w:rsidP="009C5551">
      <w:pPr>
        <w:pStyle w:val="Ttulo1"/>
        <w:numPr>
          <w:ilvl w:val="0"/>
          <w:numId w:val="17"/>
        </w:numPr>
        <w:spacing w:line="480" w:lineRule="auto"/>
        <w:rPr>
          <w:rFonts w:ascii="Times New Roman" w:hAnsi="Times New Roman" w:cs="Times New Roman"/>
          <w:szCs w:val="24"/>
        </w:rPr>
      </w:pPr>
      <w:bookmarkStart w:id="448" w:name="_Toc65488626"/>
      <w:bookmarkStart w:id="449" w:name="_Toc65490651"/>
      <w:r w:rsidRPr="009C5551">
        <w:rPr>
          <w:rFonts w:ascii="Times New Roman" w:hAnsi="Times New Roman" w:cs="Times New Roman"/>
          <w:szCs w:val="24"/>
        </w:rPr>
        <w:t>Realizar estudios de remoción o inmovilización de metales tóxicos en diferentes medios como en aguas residuales de diferentes procedencias, residuos industriales diversos a fin de poder verificar la eficiencia del tratamiento para los mismos.</w:t>
      </w:r>
      <w:bookmarkEnd w:id="448"/>
      <w:bookmarkEnd w:id="449"/>
      <w:r w:rsidRPr="009C5551">
        <w:rPr>
          <w:rFonts w:ascii="Times New Roman" w:hAnsi="Times New Roman" w:cs="Times New Roman"/>
          <w:szCs w:val="24"/>
        </w:rPr>
        <w:t xml:space="preserve"> </w:t>
      </w:r>
    </w:p>
    <w:p w14:paraId="7A457165" w14:textId="415FF3C2" w:rsidR="00574C42" w:rsidRPr="00F76399" w:rsidRDefault="009C5551" w:rsidP="009C5551">
      <w:pPr>
        <w:pStyle w:val="Ttulo1"/>
        <w:numPr>
          <w:ilvl w:val="0"/>
          <w:numId w:val="17"/>
        </w:numPr>
        <w:spacing w:line="480" w:lineRule="auto"/>
        <w:rPr>
          <w:rFonts w:ascii="Times New Roman" w:hAnsi="Times New Roman" w:cs="Times New Roman"/>
          <w:szCs w:val="24"/>
        </w:rPr>
      </w:pPr>
      <w:bookmarkStart w:id="450" w:name="_Toc65488627"/>
      <w:bookmarkStart w:id="451" w:name="_Toc65490652"/>
      <w:r w:rsidRPr="009C5551">
        <w:rPr>
          <w:rFonts w:ascii="Times New Roman" w:hAnsi="Times New Roman" w:cs="Times New Roman"/>
          <w:szCs w:val="24"/>
        </w:rPr>
        <w:t xml:space="preserve">Utilizar otros materiales diferentes al </w:t>
      </w:r>
      <w:proofErr w:type="spellStart"/>
      <w:r w:rsidRPr="009C5551">
        <w:rPr>
          <w:rFonts w:ascii="Times New Roman" w:hAnsi="Times New Roman" w:cs="Times New Roman"/>
          <w:szCs w:val="24"/>
        </w:rPr>
        <w:t>biochar</w:t>
      </w:r>
      <w:proofErr w:type="spellEnd"/>
      <w:r w:rsidRPr="009C5551">
        <w:rPr>
          <w:rFonts w:ascii="Times New Roman" w:hAnsi="Times New Roman" w:cs="Times New Roman"/>
          <w:szCs w:val="24"/>
        </w:rPr>
        <w:t xml:space="preserve"> para comparar su eficiencia con este y verificar su efectividad</w:t>
      </w:r>
      <w:bookmarkEnd w:id="450"/>
      <w:bookmarkEnd w:id="451"/>
    </w:p>
    <w:p w14:paraId="551C1C30" w14:textId="77777777" w:rsidR="00574C42" w:rsidRPr="00F76399" w:rsidRDefault="00574C42" w:rsidP="00FE1910">
      <w:pPr>
        <w:pStyle w:val="Ttulo1"/>
        <w:spacing w:line="480" w:lineRule="auto"/>
        <w:rPr>
          <w:rFonts w:ascii="Times New Roman" w:hAnsi="Times New Roman" w:cs="Times New Roman"/>
          <w:szCs w:val="24"/>
        </w:rPr>
      </w:pPr>
    </w:p>
    <w:p w14:paraId="327237E1" w14:textId="77777777" w:rsidR="00574C42" w:rsidRPr="00F76399" w:rsidRDefault="00574C42" w:rsidP="00FE1910">
      <w:pPr>
        <w:pStyle w:val="Ttulo1"/>
        <w:spacing w:line="480" w:lineRule="auto"/>
        <w:rPr>
          <w:rFonts w:ascii="Times New Roman" w:hAnsi="Times New Roman" w:cs="Times New Roman"/>
          <w:szCs w:val="24"/>
        </w:rPr>
      </w:pPr>
    </w:p>
    <w:p w14:paraId="62D66F6E" w14:textId="77777777" w:rsidR="00574C42" w:rsidRPr="00F76399" w:rsidRDefault="00574C42" w:rsidP="00FE1910">
      <w:pPr>
        <w:pStyle w:val="Ttulo1"/>
        <w:spacing w:line="480" w:lineRule="auto"/>
        <w:rPr>
          <w:rFonts w:ascii="Times New Roman" w:hAnsi="Times New Roman" w:cs="Times New Roman"/>
          <w:szCs w:val="24"/>
        </w:rPr>
      </w:pPr>
    </w:p>
    <w:p w14:paraId="577DADBE" w14:textId="77777777" w:rsidR="00574C42" w:rsidRPr="00F76399" w:rsidRDefault="00574C42" w:rsidP="00FE1910">
      <w:pPr>
        <w:pStyle w:val="Ttulo1"/>
        <w:spacing w:line="480" w:lineRule="auto"/>
        <w:rPr>
          <w:rFonts w:ascii="Times New Roman" w:hAnsi="Times New Roman" w:cs="Times New Roman"/>
          <w:szCs w:val="24"/>
        </w:rPr>
      </w:pPr>
    </w:p>
    <w:p w14:paraId="0B7F499D" w14:textId="2CDADFDB" w:rsidR="00574C42" w:rsidRDefault="00574C42" w:rsidP="00FE1910">
      <w:pPr>
        <w:pStyle w:val="Ttulo1"/>
        <w:spacing w:line="480" w:lineRule="auto"/>
        <w:rPr>
          <w:rFonts w:ascii="Times New Roman" w:hAnsi="Times New Roman" w:cs="Times New Roman"/>
          <w:szCs w:val="24"/>
        </w:rPr>
      </w:pPr>
    </w:p>
    <w:p w14:paraId="63CAA568" w14:textId="540B290A" w:rsidR="002B7812" w:rsidRDefault="002B7812" w:rsidP="00FE1910">
      <w:pPr>
        <w:pStyle w:val="Ttulo1"/>
        <w:spacing w:line="480" w:lineRule="auto"/>
        <w:rPr>
          <w:rFonts w:ascii="Times New Roman" w:hAnsi="Times New Roman" w:cs="Times New Roman"/>
          <w:szCs w:val="24"/>
        </w:rPr>
      </w:pPr>
    </w:p>
    <w:p w14:paraId="4B32491C" w14:textId="632BA743" w:rsidR="00DC6FBC" w:rsidRDefault="00DC6FBC" w:rsidP="00FE1910">
      <w:pPr>
        <w:pStyle w:val="Ttulo1"/>
        <w:spacing w:line="480" w:lineRule="auto"/>
        <w:rPr>
          <w:rFonts w:ascii="Times New Roman" w:hAnsi="Times New Roman" w:cs="Times New Roman"/>
          <w:szCs w:val="24"/>
        </w:rPr>
      </w:pPr>
    </w:p>
    <w:p w14:paraId="4802E547" w14:textId="77777777" w:rsidR="00DC6FBC" w:rsidRPr="00F76399" w:rsidRDefault="00DC6FBC" w:rsidP="00FE1910">
      <w:pPr>
        <w:pStyle w:val="Ttulo1"/>
        <w:spacing w:line="480" w:lineRule="auto"/>
        <w:rPr>
          <w:rFonts w:ascii="Times New Roman" w:hAnsi="Times New Roman" w:cs="Times New Roman"/>
          <w:szCs w:val="24"/>
        </w:rPr>
      </w:pPr>
    </w:p>
    <w:p w14:paraId="2D37BB9E" w14:textId="00810BF3" w:rsidR="000A71CB" w:rsidRPr="00D41DAD" w:rsidRDefault="00D41DAD" w:rsidP="0093081D">
      <w:pPr>
        <w:pStyle w:val="Ttulo1"/>
        <w:tabs>
          <w:tab w:val="left" w:pos="4395"/>
        </w:tabs>
        <w:spacing w:line="480" w:lineRule="auto"/>
        <w:jc w:val="center"/>
        <w:rPr>
          <w:rFonts w:ascii="Times New Roman" w:hAnsi="Times New Roman" w:cs="Times New Roman"/>
          <w:b/>
          <w:bCs/>
          <w:sz w:val="28"/>
          <w:szCs w:val="28"/>
        </w:rPr>
      </w:pPr>
      <w:bookmarkStart w:id="452" w:name="_Toc65490653"/>
      <w:r w:rsidRPr="00D41DAD">
        <w:rPr>
          <w:rFonts w:ascii="Times New Roman" w:hAnsi="Times New Roman" w:cs="Times New Roman"/>
          <w:b/>
          <w:bCs/>
          <w:sz w:val="28"/>
          <w:szCs w:val="28"/>
        </w:rPr>
        <w:t xml:space="preserve">LISTA DE </w:t>
      </w:r>
      <w:r w:rsidR="000A71CB" w:rsidRPr="00D41DAD">
        <w:rPr>
          <w:rFonts w:ascii="Times New Roman" w:hAnsi="Times New Roman" w:cs="Times New Roman"/>
          <w:b/>
          <w:bCs/>
          <w:sz w:val="28"/>
          <w:szCs w:val="28"/>
        </w:rPr>
        <w:t>REFERENCIAS.</w:t>
      </w:r>
      <w:bookmarkEnd w:id="452"/>
    </w:p>
    <w:sdt>
      <w:sdtPr>
        <w:rPr>
          <w:rFonts w:ascii="Times New Roman" w:eastAsiaTheme="minorHAnsi" w:hAnsi="Times New Roman" w:cstheme="minorBidi"/>
          <w:szCs w:val="22"/>
          <w:lang w:val="es-ES"/>
        </w:rPr>
        <w:id w:val="-1492714804"/>
        <w:docPartObj>
          <w:docPartGallery w:val="Bibliographies"/>
          <w:docPartUnique/>
        </w:docPartObj>
      </w:sdtPr>
      <w:sdtEndPr>
        <w:rPr>
          <w:lang w:val="es-PE"/>
        </w:rPr>
      </w:sdtEndPr>
      <w:sdtContent>
        <w:p w14:paraId="551585F2" w14:textId="6A387702" w:rsidR="0093081D" w:rsidRDefault="0093081D" w:rsidP="00DA1933">
          <w:pPr>
            <w:pStyle w:val="Ttulo1"/>
          </w:pPr>
        </w:p>
        <w:sdt>
          <w:sdtPr>
            <w:id w:val="111145805"/>
            <w:bibliography/>
          </w:sdtPr>
          <w:sdtEndPr/>
          <w:sdtContent>
            <w:p w14:paraId="034E1D7F" w14:textId="77777777" w:rsidR="00DA1933" w:rsidRPr="00DA1933" w:rsidRDefault="0093081D" w:rsidP="00DA1933">
              <w:pPr>
                <w:pStyle w:val="Bibliografa"/>
                <w:numPr>
                  <w:ilvl w:val="0"/>
                  <w:numId w:val="22"/>
                </w:numPr>
                <w:spacing w:line="480" w:lineRule="auto"/>
                <w:rPr>
                  <w:noProof/>
                  <w:szCs w:val="24"/>
                </w:rPr>
              </w:pPr>
              <w:r w:rsidRPr="00DA1933">
                <w:fldChar w:fldCharType="begin"/>
              </w:r>
              <w:r w:rsidRPr="00DA1933">
                <w:instrText>BIBLIOGRAPHY</w:instrText>
              </w:r>
              <w:r w:rsidRPr="00DA1933">
                <w:fldChar w:fldCharType="separate"/>
              </w:r>
              <w:r w:rsidR="00DA1933" w:rsidRPr="00DA1933">
                <w:rPr>
                  <w:noProof/>
                </w:rPr>
                <w:t>ABAD, S. (2018). Aplicacion de Biochar a partir de biomasa residual de eucalipto para evaluar la productividad con maiz en el autro ecuatorial. Ecuador.</w:t>
              </w:r>
            </w:p>
            <w:p w14:paraId="66CE5266" w14:textId="77777777" w:rsidR="00DA1933" w:rsidRPr="00DA1933" w:rsidRDefault="00DA1933" w:rsidP="00DA1933">
              <w:pPr>
                <w:pStyle w:val="Bibliografa"/>
                <w:numPr>
                  <w:ilvl w:val="0"/>
                  <w:numId w:val="22"/>
                </w:numPr>
                <w:spacing w:line="480" w:lineRule="auto"/>
                <w:rPr>
                  <w:noProof/>
                </w:rPr>
              </w:pPr>
              <w:r w:rsidRPr="00DA1933">
                <w:rPr>
                  <w:noProof/>
                </w:rPr>
                <w:t>Baldellou, J. (2014). Efectos de la aplicación de biochar en el modelo jerárquico de agregación de un suelo forestal bajo condiciones oceánicas. Barcelona.</w:t>
              </w:r>
            </w:p>
            <w:p w14:paraId="143BF4EB" w14:textId="77777777" w:rsidR="00DA1933" w:rsidRPr="00DA1933" w:rsidRDefault="00DA1933" w:rsidP="00DA1933">
              <w:pPr>
                <w:pStyle w:val="Bibliografa"/>
                <w:numPr>
                  <w:ilvl w:val="0"/>
                  <w:numId w:val="22"/>
                </w:numPr>
                <w:spacing w:line="480" w:lineRule="auto"/>
                <w:rPr>
                  <w:noProof/>
                </w:rPr>
              </w:pPr>
              <w:r w:rsidRPr="00DA1933">
                <w:rPr>
                  <w:noProof/>
                </w:rPr>
                <w:t>Carpio, L. D. (2018). Eficencia del biochar a partir de residuos de poda para inmovilizar plomo en el suelo a nivel laboratorio . Lima.</w:t>
              </w:r>
            </w:p>
            <w:p w14:paraId="5B2F8807" w14:textId="77777777" w:rsidR="00DA1933" w:rsidRPr="00DA1933" w:rsidRDefault="00DA1933" w:rsidP="00DA1933">
              <w:pPr>
                <w:pStyle w:val="Bibliografa"/>
                <w:numPr>
                  <w:ilvl w:val="0"/>
                  <w:numId w:val="22"/>
                </w:numPr>
                <w:spacing w:line="480" w:lineRule="auto"/>
                <w:rPr>
                  <w:noProof/>
                </w:rPr>
              </w:pPr>
              <w:r w:rsidRPr="00DA1933">
                <w:rPr>
                  <w:noProof/>
                </w:rPr>
                <w:t>CONDEÑA NAVENTA, E. A. (2017). Recuperación de suelos contaminados con plomo mediante el uso de biocarbón de bagazo de caña de azúcar en el parque Chota del AA.HH Ramón. Callao - Lima.</w:t>
              </w:r>
            </w:p>
            <w:p w14:paraId="49825846" w14:textId="77777777" w:rsidR="00DA1933" w:rsidRPr="00DA1933" w:rsidRDefault="00DA1933" w:rsidP="00DA1933">
              <w:pPr>
                <w:pStyle w:val="Bibliografa"/>
                <w:numPr>
                  <w:ilvl w:val="0"/>
                  <w:numId w:val="22"/>
                </w:numPr>
                <w:spacing w:line="480" w:lineRule="auto"/>
                <w:rPr>
                  <w:noProof/>
                </w:rPr>
              </w:pPr>
              <w:r w:rsidRPr="00DA1933">
                <w:rPr>
                  <w:noProof/>
                </w:rPr>
                <w:t>LONGWELL, J. R. (2017). Eficiencia en la Inmovilización de Plomo en el Suelo Mediante la Aplicación de Cantidades de Biocarbón en el Distrito San Mateo. Lima.</w:t>
              </w:r>
            </w:p>
            <w:p w14:paraId="28814634" w14:textId="77777777" w:rsidR="00DA1933" w:rsidRPr="00DA1933" w:rsidRDefault="00DA1933" w:rsidP="00DA1933">
              <w:pPr>
                <w:pStyle w:val="Bibliografa"/>
                <w:numPr>
                  <w:ilvl w:val="0"/>
                  <w:numId w:val="22"/>
                </w:numPr>
                <w:spacing w:line="480" w:lineRule="auto"/>
                <w:rPr>
                  <w:noProof/>
                </w:rPr>
              </w:pPr>
              <w:r w:rsidRPr="00DA1933">
                <w:rPr>
                  <w:noProof/>
                </w:rPr>
                <w:t>MINAN. (2012). RM 307-2012. LIMA.</w:t>
              </w:r>
            </w:p>
            <w:p w14:paraId="026F0B64" w14:textId="77777777" w:rsidR="00DA1933" w:rsidRPr="00DA1933" w:rsidRDefault="00DA1933" w:rsidP="00DA1933">
              <w:pPr>
                <w:pStyle w:val="Bibliografa"/>
                <w:numPr>
                  <w:ilvl w:val="0"/>
                  <w:numId w:val="22"/>
                </w:numPr>
                <w:spacing w:line="480" w:lineRule="auto"/>
                <w:rPr>
                  <w:noProof/>
                </w:rPr>
              </w:pPr>
              <w:r w:rsidRPr="00DA1933">
                <w:rPr>
                  <w:noProof/>
                </w:rPr>
                <w:t>O, B. I. (2007). Tecnicas de recuperacion de suelos contaminados . Madrid.</w:t>
              </w:r>
            </w:p>
            <w:p w14:paraId="35C06BAF" w14:textId="0E4CD23E" w:rsidR="0093081D" w:rsidRDefault="0093081D" w:rsidP="00DA1933">
              <w:pPr>
                <w:spacing w:line="480" w:lineRule="auto"/>
              </w:pPr>
              <w:r w:rsidRPr="00DA1933">
                <w:rPr>
                  <w:b/>
                  <w:bCs/>
                </w:rPr>
                <w:fldChar w:fldCharType="end"/>
              </w:r>
            </w:p>
          </w:sdtContent>
        </w:sdt>
      </w:sdtContent>
    </w:sdt>
    <w:p w14:paraId="6AAF5679" w14:textId="5E6DBD1C" w:rsidR="002B7812" w:rsidRPr="009C5551" w:rsidRDefault="002B7812" w:rsidP="0093081D">
      <w:pPr>
        <w:pStyle w:val="Prrafodelista"/>
        <w:spacing w:line="480" w:lineRule="auto"/>
        <w:ind w:left="360"/>
        <w:rPr>
          <w:rFonts w:cs="Times New Roman"/>
          <w:szCs w:val="24"/>
        </w:rPr>
      </w:pPr>
    </w:p>
    <w:p w14:paraId="4E255CFC" w14:textId="77777777" w:rsidR="00574C42" w:rsidRPr="00F76399" w:rsidRDefault="00574C42" w:rsidP="00FE1910">
      <w:pPr>
        <w:pStyle w:val="Ttulo1"/>
        <w:spacing w:line="480" w:lineRule="auto"/>
        <w:rPr>
          <w:rFonts w:ascii="Times New Roman" w:hAnsi="Times New Roman" w:cs="Times New Roman"/>
          <w:szCs w:val="24"/>
        </w:rPr>
      </w:pPr>
    </w:p>
    <w:p w14:paraId="5CC7DF9A" w14:textId="3FED2646" w:rsidR="00574C42" w:rsidRPr="00530572" w:rsidRDefault="000A71CB" w:rsidP="00FE1910">
      <w:pPr>
        <w:pStyle w:val="Ttulo1"/>
        <w:spacing w:line="480" w:lineRule="auto"/>
        <w:rPr>
          <w:rFonts w:ascii="Times New Roman" w:hAnsi="Times New Roman" w:cs="Times New Roman"/>
          <w:b/>
          <w:bCs/>
          <w:szCs w:val="24"/>
        </w:rPr>
      </w:pPr>
      <w:bookmarkStart w:id="453" w:name="_Toc65490654"/>
      <w:r w:rsidRPr="00530572">
        <w:rPr>
          <w:rFonts w:ascii="Times New Roman" w:hAnsi="Times New Roman" w:cs="Times New Roman"/>
          <w:b/>
          <w:bCs/>
          <w:szCs w:val="24"/>
        </w:rPr>
        <w:t>NEXOS</w:t>
      </w:r>
      <w:bookmarkEnd w:id="453"/>
    </w:p>
    <w:p w14:paraId="7ADA0144" w14:textId="721BD009" w:rsidR="000A71CB" w:rsidRPr="00530572" w:rsidRDefault="00F779CD" w:rsidP="00FE1910">
      <w:pPr>
        <w:pStyle w:val="Ttulo1"/>
        <w:spacing w:line="480" w:lineRule="auto"/>
        <w:rPr>
          <w:rFonts w:ascii="Times New Roman" w:hAnsi="Times New Roman" w:cs="Times New Roman"/>
          <w:b/>
          <w:bCs/>
          <w:szCs w:val="24"/>
        </w:rPr>
      </w:pPr>
      <w:bookmarkStart w:id="454" w:name="_Toc65490655"/>
      <w:r w:rsidRPr="00F779CD">
        <w:rPr>
          <w:rFonts w:ascii="Times New Roman" w:hAnsi="Times New Roman" w:cs="Times New Roman"/>
          <w:noProof/>
          <w:szCs w:val="24"/>
        </w:rPr>
        <w:drawing>
          <wp:anchor distT="0" distB="0" distL="114300" distR="114300" simplePos="0" relativeHeight="251682816" behindDoc="0" locked="0" layoutInCell="1" allowOverlap="1" wp14:anchorId="481618D4" wp14:editId="4B390E61">
            <wp:simplePos x="0" y="0"/>
            <wp:positionH relativeFrom="column">
              <wp:posOffset>0</wp:posOffset>
            </wp:positionH>
            <wp:positionV relativeFrom="paragraph">
              <wp:posOffset>406701</wp:posOffset>
            </wp:positionV>
            <wp:extent cx="5047615" cy="3780155"/>
            <wp:effectExtent l="0" t="0" r="63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7615" cy="3780155"/>
                    </a:xfrm>
                    <a:prstGeom prst="rect">
                      <a:avLst/>
                    </a:prstGeom>
                    <a:noFill/>
                  </pic:spPr>
                </pic:pic>
              </a:graphicData>
            </a:graphic>
          </wp:anchor>
        </w:drawing>
      </w:r>
      <w:r w:rsidR="000A71CB" w:rsidRPr="00530572">
        <w:rPr>
          <w:rFonts w:ascii="Times New Roman" w:hAnsi="Times New Roman" w:cs="Times New Roman"/>
          <w:b/>
          <w:bCs/>
          <w:szCs w:val="24"/>
        </w:rPr>
        <w:t xml:space="preserve">  ANEXO A</w:t>
      </w:r>
      <w:r w:rsidR="00C412CF" w:rsidRPr="00530572">
        <w:rPr>
          <w:rFonts w:ascii="Times New Roman" w:hAnsi="Times New Roman" w:cs="Times New Roman"/>
          <w:b/>
          <w:bCs/>
          <w:szCs w:val="24"/>
        </w:rPr>
        <w:t>. Álbum fotográfico</w:t>
      </w:r>
      <w:bookmarkEnd w:id="454"/>
    </w:p>
    <w:p w14:paraId="186F843E" w14:textId="17BDE00B" w:rsidR="00574C42" w:rsidRDefault="00F779CD" w:rsidP="00F779CD">
      <w:pPr>
        <w:pStyle w:val="Descripcin"/>
        <w:rPr>
          <w:rFonts w:cs="Times New Roman"/>
          <w:color w:val="auto"/>
          <w:sz w:val="20"/>
          <w:szCs w:val="20"/>
        </w:rPr>
      </w:pPr>
      <w:bookmarkStart w:id="455" w:name="_Toc65489197"/>
      <w:bookmarkStart w:id="456" w:name="_Toc65491720"/>
      <w:r w:rsidRPr="00F779CD">
        <w:rPr>
          <w:rFonts w:cs="Times New Roman"/>
          <w:color w:val="auto"/>
          <w:sz w:val="20"/>
          <w:szCs w:val="20"/>
        </w:rPr>
        <w:t xml:space="preserve">Figura </w:t>
      </w:r>
      <w:r w:rsidRPr="00F779CD">
        <w:rPr>
          <w:rFonts w:cs="Times New Roman"/>
          <w:color w:val="auto"/>
          <w:sz w:val="20"/>
          <w:szCs w:val="20"/>
        </w:rPr>
        <w:fldChar w:fldCharType="begin"/>
      </w:r>
      <w:r w:rsidRPr="00F779CD">
        <w:rPr>
          <w:rFonts w:cs="Times New Roman"/>
          <w:color w:val="auto"/>
          <w:sz w:val="20"/>
          <w:szCs w:val="20"/>
        </w:rPr>
        <w:instrText xml:space="preserve"> SEQ Figura \* ARABIC </w:instrText>
      </w:r>
      <w:r w:rsidRPr="00F779CD">
        <w:rPr>
          <w:rFonts w:cs="Times New Roman"/>
          <w:color w:val="auto"/>
          <w:sz w:val="20"/>
          <w:szCs w:val="20"/>
        </w:rPr>
        <w:fldChar w:fldCharType="separate"/>
      </w:r>
      <w:r w:rsidR="000D2671">
        <w:rPr>
          <w:rFonts w:cs="Times New Roman"/>
          <w:noProof/>
          <w:color w:val="auto"/>
          <w:sz w:val="20"/>
          <w:szCs w:val="20"/>
        </w:rPr>
        <w:t>3</w:t>
      </w:r>
      <w:r w:rsidRPr="00F779CD">
        <w:rPr>
          <w:rFonts w:cs="Times New Roman"/>
          <w:color w:val="auto"/>
          <w:sz w:val="20"/>
          <w:szCs w:val="20"/>
        </w:rPr>
        <w:fldChar w:fldCharType="end"/>
      </w:r>
      <w:r w:rsidRPr="00F779CD">
        <w:rPr>
          <w:rFonts w:cs="Times New Roman"/>
          <w:color w:val="auto"/>
          <w:sz w:val="20"/>
          <w:szCs w:val="20"/>
        </w:rPr>
        <w:t xml:space="preserve"> Toma de muestra</w:t>
      </w:r>
      <w:bookmarkEnd w:id="455"/>
      <w:bookmarkEnd w:id="456"/>
    </w:p>
    <w:p w14:paraId="7B5FF987" w14:textId="6473A554" w:rsidR="00F779CD" w:rsidRDefault="00F779CD" w:rsidP="00F779CD">
      <w:r>
        <w:rPr>
          <w:noProof/>
        </w:rPr>
        <w:drawing>
          <wp:inline distT="0" distB="0" distL="0" distR="0" wp14:anchorId="2389AADA" wp14:editId="0960DFBA">
            <wp:extent cx="5047615" cy="3031958"/>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6">
                      <a:extLst>
                        <a:ext uri="{28A0092B-C50C-407E-A947-70E740481C1C}">
                          <a14:useLocalDpi xmlns:a14="http://schemas.microsoft.com/office/drawing/2010/main" val="0"/>
                        </a:ext>
                      </a:extLst>
                    </a:blip>
                    <a:stretch>
                      <a:fillRect/>
                    </a:stretch>
                  </pic:blipFill>
                  <pic:spPr>
                    <a:xfrm>
                      <a:off x="0" y="0"/>
                      <a:ext cx="5054327" cy="3035990"/>
                    </a:xfrm>
                    <a:prstGeom prst="rect">
                      <a:avLst/>
                    </a:prstGeom>
                  </pic:spPr>
                </pic:pic>
              </a:graphicData>
            </a:graphic>
          </wp:inline>
        </w:drawing>
      </w:r>
    </w:p>
    <w:p w14:paraId="439A81A6" w14:textId="2A33FEFA" w:rsidR="00F779CD" w:rsidRPr="00F779CD" w:rsidRDefault="00F779CD" w:rsidP="00F779CD">
      <w:pPr>
        <w:pStyle w:val="Descripcin"/>
        <w:rPr>
          <w:rFonts w:cs="Times New Roman"/>
          <w:color w:val="auto"/>
          <w:sz w:val="20"/>
          <w:szCs w:val="20"/>
        </w:rPr>
      </w:pPr>
      <w:bookmarkStart w:id="457" w:name="_Toc65489198"/>
      <w:bookmarkStart w:id="458" w:name="_Toc65491721"/>
      <w:r w:rsidRPr="00F779CD">
        <w:rPr>
          <w:rFonts w:cs="Times New Roman"/>
          <w:color w:val="auto"/>
          <w:sz w:val="20"/>
          <w:szCs w:val="20"/>
        </w:rPr>
        <w:lastRenderedPageBreak/>
        <w:t xml:space="preserve">Figura </w:t>
      </w:r>
      <w:r w:rsidRPr="00F779CD">
        <w:rPr>
          <w:rFonts w:cs="Times New Roman"/>
          <w:color w:val="auto"/>
          <w:sz w:val="20"/>
          <w:szCs w:val="20"/>
        </w:rPr>
        <w:fldChar w:fldCharType="begin"/>
      </w:r>
      <w:r w:rsidRPr="00F779CD">
        <w:rPr>
          <w:rFonts w:cs="Times New Roman"/>
          <w:color w:val="auto"/>
          <w:sz w:val="20"/>
          <w:szCs w:val="20"/>
        </w:rPr>
        <w:instrText xml:space="preserve"> SEQ Figura \* ARABIC </w:instrText>
      </w:r>
      <w:r w:rsidRPr="00F779CD">
        <w:rPr>
          <w:rFonts w:cs="Times New Roman"/>
          <w:color w:val="auto"/>
          <w:sz w:val="20"/>
          <w:szCs w:val="20"/>
        </w:rPr>
        <w:fldChar w:fldCharType="separate"/>
      </w:r>
      <w:r w:rsidR="000D2671">
        <w:rPr>
          <w:rFonts w:cs="Times New Roman"/>
          <w:noProof/>
          <w:color w:val="auto"/>
          <w:sz w:val="20"/>
          <w:szCs w:val="20"/>
        </w:rPr>
        <w:t>4</w:t>
      </w:r>
      <w:r w:rsidRPr="00F779CD">
        <w:rPr>
          <w:rFonts w:cs="Times New Roman"/>
          <w:color w:val="auto"/>
          <w:sz w:val="20"/>
          <w:szCs w:val="20"/>
        </w:rPr>
        <w:fldChar w:fldCharType="end"/>
      </w:r>
      <w:r w:rsidRPr="00F779CD">
        <w:rPr>
          <w:rFonts w:cs="Times New Roman"/>
          <w:color w:val="auto"/>
          <w:sz w:val="20"/>
          <w:szCs w:val="20"/>
        </w:rPr>
        <w:t xml:space="preserve"> Proceso del tratamiento</w:t>
      </w:r>
      <w:bookmarkEnd w:id="457"/>
      <w:bookmarkEnd w:id="458"/>
    </w:p>
    <w:p w14:paraId="5B1B37F0" w14:textId="6B2564E4" w:rsidR="0010216E" w:rsidRPr="00F76399" w:rsidRDefault="0010216E" w:rsidP="00FE1910">
      <w:pPr>
        <w:pStyle w:val="Ttulo1"/>
        <w:spacing w:line="480" w:lineRule="auto"/>
        <w:rPr>
          <w:rFonts w:ascii="Times New Roman" w:hAnsi="Times New Roman" w:cs="Times New Roman"/>
          <w:noProof/>
          <w:szCs w:val="24"/>
        </w:rPr>
      </w:pPr>
      <w:bookmarkStart w:id="459" w:name="_Toc65488631"/>
      <w:bookmarkStart w:id="460" w:name="_Toc65490656"/>
      <w:r>
        <w:rPr>
          <w:rFonts w:ascii="Times New Roman" w:hAnsi="Times New Roman" w:cs="Times New Roman"/>
          <w:noProof/>
          <w:szCs w:val="24"/>
        </w:rPr>
        <w:drawing>
          <wp:anchor distT="0" distB="0" distL="114300" distR="114300" simplePos="0" relativeHeight="251683840" behindDoc="0" locked="0" layoutInCell="1" allowOverlap="1" wp14:anchorId="6173C676" wp14:editId="508BF822">
            <wp:simplePos x="0" y="0"/>
            <wp:positionH relativeFrom="column">
              <wp:posOffset>-91440</wp:posOffset>
            </wp:positionH>
            <wp:positionV relativeFrom="paragraph">
              <wp:posOffset>492125</wp:posOffset>
            </wp:positionV>
            <wp:extent cx="5398135" cy="3476625"/>
            <wp:effectExtent l="0" t="0" r="0" b="952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27">
                      <a:extLst>
                        <a:ext uri="{28A0092B-C50C-407E-A947-70E740481C1C}">
                          <a14:useLocalDpi xmlns:a14="http://schemas.microsoft.com/office/drawing/2010/main" val="0"/>
                        </a:ext>
                      </a:extLst>
                    </a:blip>
                    <a:stretch>
                      <a:fillRect/>
                    </a:stretch>
                  </pic:blipFill>
                  <pic:spPr>
                    <a:xfrm>
                      <a:off x="0" y="0"/>
                      <a:ext cx="5398135" cy="3476625"/>
                    </a:xfrm>
                    <a:prstGeom prst="rect">
                      <a:avLst/>
                    </a:prstGeom>
                  </pic:spPr>
                </pic:pic>
              </a:graphicData>
            </a:graphic>
            <wp14:sizeRelV relativeFrom="margin">
              <wp14:pctHeight>0</wp14:pctHeight>
            </wp14:sizeRelV>
          </wp:anchor>
        </w:drawing>
      </w:r>
      <w:bookmarkEnd w:id="459"/>
      <w:bookmarkEnd w:id="460"/>
    </w:p>
    <w:p w14:paraId="37D1A3E0" w14:textId="595D4E5F" w:rsidR="00574C42" w:rsidRDefault="00575C02" w:rsidP="00F779CD">
      <w:pPr>
        <w:pStyle w:val="Descripcin"/>
        <w:rPr>
          <w:rFonts w:cs="Times New Roman"/>
          <w:color w:val="auto"/>
          <w:sz w:val="20"/>
          <w:szCs w:val="20"/>
        </w:rPr>
      </w:pPr>
      <w:bookmarkStart w:id="461" w:name="_Toc65489199"/>
      <w:bookmarkStart w:id="462" w:name="_Toc65491722"/>
      <w:r>
        <w:rPr>
          <w:noProof/>
        </w:rPr>
        <w:drawing>
          <wp:anchor distT="0" distB="0" distL="114300" distR="114300" simplePos="0" relativeHeight="251684864" behindDoc="0" locked="0" layoutInCell="1" allowOverlap="1" wp14:anchorId="065078E7" wp14:editId="01886BD3">
            <wp:simplePos x="0" y="0"/>
            <wp:positionH relativeFrom="column">
              <wp:posOffset>-92075</wp:posOffset>
            </wp:positionH>
            <wp:positionV relativeFrom="paragraph">
              <wp:posOffset>3982888</wp:posOffset>
            </wp:positionV>
            <wp:extent cx="5400040" cy="305562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0040" cy="3055620"/>
                    </a:xfrm>
                    <a:prstGeom prst="rect">
                      <a:avLst/>
                    </a:prstGeom>
                  </pic:spPr>
                </pic:pic>
              </a:graphicData>
            </a:graphic>
          </wp:anchor>
        </w:drawing>
      </w:r>
      <w:r w:rsidR="00F779CD" w:rsidRPr="00F779CD">
        <w:rPr>
          <w:rFonts w:cs="Times New Roman"/>
          <w:color w:val="auto"/>
          <w:sz w:val="20"/>
          <w:szCs w:val="20"/>
        </w:rPr>
        <w:t xml:space="preserve">Figura </w:t>
      </w:r>
      <w:r w:rsidR="00F779CD" w:rsidRPr="00F779CD">
        <w:rPr>
          <w:rFonts w:cs="Times New Roman"/>
          <w:color w:val="auto"/>
          <w:sz w:val="20"/>
          <w:szCs w:val="20"/>
        </w:rPr>
        <w:fldChar w:fldCharType="begin"/>
      </w:r>
      <w:r w:rsidR="00F779CD" w:rsidRPr="00F779CD">
        <w:rPr>
          <w:rFonts w:cs="Times New Roman"/>
          <w:color w:val="auto"/>
          <w:sz w:val="20"/>
          <w:szCs w:val="20"/>
        </w:rPr>
        <w:instrText xml:space="preserve"> SEQ Figura \* ARABIC </w:instrText>
      </w:r>
      <w:r w:rsidR="00F779CD" w:rsidRPr="00F779CD">
        <w:rPr>
          <w:rFonts w:cs="Times New Roman"/>
          <w:color w:val="auto"/>
          <w:sz w:val="20"/>
          <w:szCs w:val="20"/>
        </w:rPr>
        <w:fldChar w:fldCharType="separate"/>
      </w:r>
      <w:r w:rsidR="000D2671">
        <w:rPr>
          <w:rFonts w:cs="Times New Roman"/>
          <w:noProof/>
          <w:color w:val="auto"/>
          <w:sz w:val="20"/>
          <w:szCs w:val="20"/>
        </w:rPr>
        <w:t>5</w:t>
      </w:r>
      <w:r w:rsidR="00F779CD" w:rsidRPr="00F779CD">
        <w:rPr>
          <w:rFonts w:cs="Times New Roman"/>
          <w:color w:val="auto"/>
          <w:sz w:val="20"/>
          <w:szCs w:val="20"/>
        </w:rPr>
        <w:fldChar w:fldCharType="end"/>
      </w:r>
      <w:r w:rsidR="00F779CD" w:rsidRPr="00F779CD">
        <w:rPr>
          <w:rFonts w:cs="Times New Roman"/>
          <w:color w:val="auto"/>
          <w:sz w:val="20"/>
          <w:szCs w:val="20"/>
        </w:rPr>
        <w:t xml:space="preserve"> Inicio del tratamiento</w:t>
      </w:r>
      <w:bookmarkEnd w:id="461"/>
      <w:bookmarkEnd w:id="462"/>
    </w:p>
    <w:p w14:paraId="07F2F50D" w14:textId="2217D7A7" w:rsidR="0010216E" w:rsidRPr="00631744" w:rsidRDefault="0010216E" w:rsidP="0010216E">
      <w:pPr>
        <w:pStyle w:val="Descripcin"/>
        <w:rPr>
          <w:rFonts w:cs="Times New Roman"/>
          <w:color w:val="auto"/>
          <w:sz w:val="20"/>
          <w:szCs w:val="20"/>
        </w:rPr>
      </w:pPr>
      <w:bookmarkStart w:id="463" w:name="_Toc65489200"/>
      <w:bookmarkStart w:id="464" w:name="_Toc65491723"/>
      <w:r w:rsidRPr="00631744">
        <w:rPr>
          <w:rFonts w:cs="Times New Roman"/>
          <w:color w:val="auto"/>
          <w:sz w:val="20"/>
          <w:szCs w:val="20"/>
        </w:rPr>
        <w:t xml:space="preserve">Figura </w:t>
      </w:r>
      <w:r w:rsidRPr="00631744">
        <w:rPr>
          <w:rFonts w:cs="Times New Roman"/>
          <w:color w:val="auto"/>
          <w:sz w:val="20"/>
          <w:szCs w:val="20"/>
        </w:rPr>
        <w:fldChar w:fldCharType="begin"/>
      </w:r>
      <w:r w:rsidRPr="00631744">
        <w:rPr>
          <w:rFonts w:cs="Times New Roman"/>
          <w:color w:val="auto"/>
          <w:sz w:val="20"/>
          <w:szCs w:val="20"/>
        </w:rPr>
        <w:instrText xml:space="preserve"> SEQ Figura \* ARABIC </w:instrText>
      </w:r>
      <w:r w:rsidRPr="00631744">
        <w:rPr>
          <w:rFonts w:cs="Times New Roman"/>
          <w:color w:val="auto"/>
          <w:sz w:val="20"/>
          <w:szCs w:val="20"/>
        </w:rPr>
        <w:fldChar w:fldCharType="separate"/>
      </w:r>
      <w:r w:rsidR="000D2671">
        <w:rPr>
          <w:rFonts w:cs="Times New Roman"/>
          <w:noProof/>
          <w:color w:val="auto"/>
          <w:sz w:val="20"/>
          <w:szCs w:val="20"/>
        </w:rPr>
        <w:t>6</w:t>
      </w:r>
      <w:r w:rsidRPr="00631744">
        <w:rPr>
          <w:rFonts w:cs="Times New Roman"/>
          <w:color w:val="auto"/>
          <w:sz w:val="20"/>
          <w:szCs w:val="20"/>
        </w:rPr>
        <w:fldChar w:fldCharType="end"/>
      </w:r>
      <w:r w:rsidRPr="00631744">
        <w:rPr>
          <w:rFonts w:cs="Times New Roman"/>
          <w:color w:val="auto"/>
          <w:sz w:val="20"/>
          <w:szCs w:val="20"/>
        </w:rPr>
        <w:t xml:space="preserve"> Toma de muestra de los primeros 30 días</w:t>
      </w:r>
      <w:bookmarkEnd w:id="463"/>
      <w:bookmarkEnd w:id="464"/>
    </w:p>
    <w:p w14:paraId="0088AAC3" w14:textId="01C74E72" w:rsidR="00574C42" w:rsidRPr="00F76399" w:rsidRDefault="00631744" w:rsidP="00FE1910">
      <w:pPr>
        <w:pStyle w:val="Ttulo1"/>
        <w:spacing w:line="480" w:lineRule="auto"/>
        <w:rPr>
          <w:rFonts w:ascii="Times New Roman" w:hAnsi="Times New Roman" w:cs="Times New Roman"/>
          <w:szCs w:val="24"/>
        </w:rPr>
      </w:pPr>
      <w:bookmarkStart w:id="465" w:name="_Toc65488632"/>
      <w:bookmarkStart w:id="466" w:name="_Toc65490657"/>
      <w:r>
        <w:rPr>
          <w:rFonts w:ascii="Times New Roman" w:hAnsi="Times New Roman" w:cs="Times New Roman"/>
          <w:noProof/>
          <w:szCs w:val="24"/>
        </w:rPr>
        <w:lastRenderedPageBreak/>
        <w:drawing>
          <wp:inline distT="0" distB="0" distL="0" distR="0" wp14:anchorId="56191C31" wp14:editId="55185600">
            <wp:extent cx="5400040" cy="292395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29">
                      <a:extLst>
                        <a:ext uri="{28A0092B-C50C-407E-A947-70E740481C1C}">
                          <a14:useLocalDpi xmlns:a14="http://schemas.microsoft.com/office/drawing/2010/main" val="0"/>
                        </a:ext>
                      </a:extLst>
                    </a:blip>
                    <a:stretch>
                      <a:fillRect/>
                    </a:stretch>
                  </pic:blipFill>
                  <pic:spPr>
                    <a:xfrm>
                      <a:off x="0" y="0"/>
                      <a:ext cx="5407587" cy="2928041"/>
                    </a:xfrm>
                    <a:prstGeom prst="rect">
                      <a:avLst/>
                    </a:prstGeom>
                  </pic:spPr>
                </pic:pic>
              </a:graphicData>
            </a:graphic>
          </wp:inline>
        </w:drawing>
      </w:r>
      <w:bookmarkEnd w:id="465"/>
      <w:bookmarkEnd w:id="466"/>
    </w:p>
    <w:p w14:paraId="160B9AE9" w14:textId="117DD8EA" w:rsidR="00574C42" w:rsidRDefault="00631744" w:rsidP="00631744">
      <w:pPr>
        <w:pStyle w:val="Descripcin"/>
        <w:rPr>
          <w:rFonts w:cs="Times New Roman"/>
          <w:color w:val="auto"/>
          <w:sz w:val="20"/>
          <w:szCs w:val="20"/>
        </w:rPr>
      </w:pPr>
      <w:bookmarkStart w:id="467" w:name="_Toc65489201"/>
      <w:bookmarkStart w:id="468" w:name="_Toc65491724"/>
      <w:r w:rsidRPr="00631744">
        <w:rPr>
          <w:rFonts w:cs="Times New Roman"/>
          <w:color w:val="auto"/>
          <w:sz w:val="20"/>
          <w:szCs w:val="20"/>
        </w:rPr>
        <w:t xml:space="preserve">Figura </w:t>
      </w:r>
      <w:r w:rsidRPr="00631744">
        <w:rPr>
          <w:rFonts w:cs="Times New Roman"/>
          <w:color w:val="auto"/>
          <w:sz w:val="20"/>
          <w:szCs w:val="20"/>
        </w:rPr>
        <w:fldChar w:fldCharType="begin"/>
      </w:r>
      <w:r w:rsidRPr="00631744">
        <w:rPr>
          <w:rFonts w:cs="Times New Roman"/>
          <w:color w:val="auto"/>
          <w:sz w:val="20"/>
          <w:szCs w:val="20"/>
        </w:rPr>
        <w:instrText xml:space="preserve"> SEQ Figura \* ARABIC </w:instrText>
      </w:r>
      <w:r w:rsidRPr="00631744">
        <w:rPr>
          <w:rFonts w:cs="Times New Roman"/>
          <w:color w:val="auto"/>
          <w:sz w:val="20"/>
          <w:szCs w:val="20"/>
        </w:rPr>
        <w:fldChar w:fldCharType="separate"/>
      </w:r>
      <w:r w:rsidR="000D2671">
        <w:rPr>
          <w:rFonts w:cs="Times New Roman"/>
          <w:noProof/>
          <w:color w:val="auto"/>
          <w:sz w:val="20"/>
          <w:szCs w:val="20"/>
        </w:rPr>
        <w:t>7</w:t>
      </w:r>
      <w:r w:rsidRPr="00631744">
        <w:rPr>
          <w:rFonts w:cs="Times New Roman"/>
          <w:color w:val="auto"/>
          <w:sz w:val="20"/>
          <w:szCs w:val="20"/>
        </w:rPr>
        <w:fldChar w:fldCharType="end"/>
      </w:r>
      <w:r w:rsidRPr="00631744">
        <w:rPr>
          <w:rFonts w:cs="Times New Roman"/>
          <w:color w:val="auto"/>
          <w:sz w:val="20"/>
          <w:szCs w:val="20"/>
        </w:rPr>
        <w:t xml:space="preserve"> Toma de muestra de los 60 días de tratamiento</w:t>
      </w:r>
      <w:bookmarkEnd w:id="467"/>
      <w:bookmarkEnd w:id="468"/>
    </w:p>
    <w:p w14:paraId="4A86F280" w14:textId="1A67D7B3" w:rsidR="00631744" w:rsidRDefault="001A7034" w:rsidP="00631744">
      <w:r>
        <w:rPr>
          <w:noProof/>
        </w:rPr>
        <w:drawing>
          <wp:inline distT="0" distB="0" distL="0" distR="0" wp14:anchorId="7AE317A9" wp14:editId="312603AD">
            <wp:extent cx="5400040" cy="2661314"/>
            <wp:effectExtent l="0" t="0" r="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30">
                      <a:extLst>
                        <a:ext uri="{28A0092B-C50C-407E-A947-70E740481C1C}">
                          <a14:useLocalDpi xmlns:a14="http://schemas.microsoft.com/office/drawing/2010/main" val="0"/>
                        </a:ext>
                      </a:extLst>
                    </a:blip>
                    <a:stretch>
                      <a:fillRect/>
                    </a:stretch>
                  </pic:blipFill>
                  <pic:spPr>
                    <a:xfrm>
                      <a:off x="0" y="0"/>
                      <a:ext cx="5400815" cy="2661696"/>
                    </a:xfrm>
                    <a:prstGeom prst="rect">
                      <a:avLst/>
                    </a:prstGeom>
                  </pic:spPr>
                </pic:pic>
              </a:graphicData>
            </a:graphic>
          </wp:inline>
        </w:drawing>
      </w:r>
    </w:p>
    <w:p w14:paraId="1CCA9BF6" w14:textId="0F236E0D" w:rsidR="001A7034" w:rsidRPr="001A7034" w:rsidRDefault="001A7034" w:rsidP="001A7034">
      <w:pPr>
        <w:pStyle w:val="Descripcin"/>
        <w:rPr>
          <w:rFonts w:cs="Times New Roman"/>
          <w:color w:val="auto"/>
          <w:sz w:val="20"/>
          <w:szCs w:val="20"/>
        </w:rPr>
      </w:pPr>
      <w:bookmarkStart w:id="469" w:name="_Toc65489202"/>
      <w:bookmarkStart w:id="470" w:name="_Toc65491725"/>
      <w:r w:rsidRPr="001A7034">
        <w:rPr>
          <w:rFonts w:cs="Times New Roman"/>
          <w:color w:val="auto"/>
          <w:sz w:val="20"/>
          <w:szCs w:val="20"/>
        </w:rPr>
        <w:t xml:space="preserve">Figura </w:t>
      </w:r>
      <w:r w:rsidRPr="001A7034">
        <w:rPr>
          <w:rFonts w:cs="Times New Roman"/>
          <w:color w:val="auto"/>
          <w:sz w:val="20"/>
          <w:szCs w:val="20"/>
        </w:rPr>
        <w:fldChar w:fldCharType="begin"/>
      </w:r>
      <w:r w:rsidRPr="001A7034">
        <w:rPr>
          <w:rFonts w:cs="Times New Roman"/>
          <w:color w:val="auto"/>
          <w:sz w:val="20"/>
          <w:szCs w:val="20"/>
        </w:rPr>
        <w:instrText xml:space="preserve"> SEQ Figura \* ARABIC </w:instrText>
      </w:r>
      <w:r w:rsidRPr="001A7034">
        <w:rPr>
          <w:rFonts w:cs="Times New Roman"/>
          <w:color w:val="auto"/>
          <w:sz w:val="20"/>
          <w:szCs w:val="20"/>
        </w:rPr>
        <w:fldChar w:fldCharType="separate"/>
      </w:r>
      <w:r w:rsidR="000D2671">
        <w:rPr>
          <w:rFonts w:cs="Times New Roman"/>
          <w:noProof/>
          <w:color w:val="auto"/>
          <w:sz w:val="20"/>
          <w:szCs w:val="20"/>
        </w:rPr>
        <w:t>8</w:t>
      </w:r>
      <w:r w:rsidRPr="001A7034">
        <w:rPr>
          <w:rFonts w:cs="Times New Roman"/>
          <w:color w:val="auto"/>
          <w:sz w:val="20"/>
          <w:szCs w:val="20"/>
        </w:rPr>
        <w:fldChar w:fldCharType="end"/>
      </w:r>
      <w:r w:rsidRPr="001A7034">
        <w:rPr>
          <w:rFonts w:cs="Times New Roman"/>
          <w:color w:val="auto"/>
          <w:sz w:val="20"/>
          <w:szCs w:val="20"/>
        </w:rPr>
        <w:t xml:space="preserve"> Fin del tratamiento</w:t>
      </w:r>
      <w:bookmarkEnd w:id="469"/>
      <w:bookmarkEnd w:id="470"/>
    </w:p>
    <w:p w14:paraId="0D8FC7BB" w14:textId="0E161FF0" w:rsidR="00C54B6F" w:rsidRDefault="00C54B6F" w:rsidP="00FE1910">
      <w:pPr>
        <w:pStyle w:val="Ttulo1"/>
        <w:spacing w:line="480" w:lineRule="auto"/>
        <w:rPr>
          <w:rFonts w:ascii="Times New Roman" w:hAnsi="Times New Roman" w:cs="Times New Roman"/>
          <w:b/>
          <w:bCs/>
          <w:szCs w:val="24"/>
        </w:rPr>
      </w:pPr>
    </w:p>
    <w:p w14:paraId="3D7EDFD5" w14:textId="0C9D5D04" w:rsidR="00C54B6F" w:rsidRDefault="000A71CB" w:rsidP="00964A40">
      <w:pPr>
        <w:pStyle w:val="Ttulo1"/>
        <w:rPr>
          <w:rFonts w:ascii="Times New Roman" w:hAnsi="Times New Roman" w:cs="Times New Roman"/>
          <w:b/>
          <w:bCs/>
        </w:rPr>
      </w:pPr>
      <w:bookmarkStart w:id="471" w:name="_Toc65490658"/>
      <w:r w:rsidRPr="00964A40">
        <w:rPr>
          <w:rFonts w:ascii="Times New Roman" w:hAnsi="Times New Roman" w:cs="Times New Roman"/>
          <w:b/>
          <w:bCs/>
        </w:rPr>
        <w:t>ANEXO B</w:t>
      </w:r>
      <w:r w:rsidR="001A7034" w:rsidRPr="00964A40">
        <w:rPr>
          <w:rFonts w:ascii="Times New Roman" w:hAnsi="Times New Roman" w:cs="Times New Roman"/>
          <w:b/>
          <w:bCs/>
        </w:rPr>
        <w:t>. Resultados del laboratorio</w:t>
      </w:r>
      <w:bookmarkEnd w:id="471"/>
    </w:p>
    <w:p w14:paraId="0C060825" w14:textId="77777777" w:rsidR="00964A40" w:rsidRPr="00964A40" w:rsidRDefault="00964A40" w:rsidP="00964A40">
      <w:pPr>
        <w:pStyle w:val="Ttulo1"/>
        <w:rPr>
          <w:rFonts w:ascii="Times New Roman" w:hAnsi="Times New Roman" w:cs="Times New Roman"/>
          <w:b/>
          <w:bCs/>
          <w:color w:val="000000" w:themeColor="text1"/>
        </w:rPr>
      </w:pPr>
    </w:p>
    <w:p w14:paraId="414BC758" w14:textId="4D0E6776" w:rsidR="00C54B6F" w:rsidRPr="00964A40" w:rsidRDefault="00C54B6F" w:rsidP="00C54B6F">
      <w:pPr>
        <w:pStyle w:val="Descripcin"/>
        <w:rPr>
          <w:rFonts w:cs="Times New Roman"/>
          <w:b/>
          <w:bCs/>
          <w:color w:val="000000" w:themeColor="text1"/>
          <w:szCs w:val="24"/>
        </w:rPr>
      </w:pPr>
      <w:bookmarkStart w:id="472" w:name="_Toc65489203"/>
      <w:bookmarkStart w:id="473" w:name="_Toc65491726"/>
      <w:r w:rsidRPr="00964A40">
        <w:rPr>
          <w:color w:val="000000" w:themeColor="text1"/>
        </w:rPr>
        <w:t xml:space="preserve">Figura </w:t>
      </w:r>
      <w:r w:rsidR="00BD0DF3" w:rsidRPr="00964A40">
        <w:rPr>
          <w:color w:val="000000" w:themeColor="text1"/>
        </w:rPr>
        <w:fldChar w:fldCharType="begin"/>
      </w:r>
      <w:r w:rsidR="00BD0DF3" w:rsidRPr="00964A40">
        <w:rPr>
          <w:color w:val="000000" w:themeColor="text1"/>
        </w:rPr>
        <w:instrText xml:space="preserve"> SEQ Figura \* ARABIC </w:instrText>
      </w:r>
      <w:r w:rsidR="00BD0DF3" w:rsidRPr="00964A40">
        <w:rPr>
          <w:color w:val="000000" w:themeColor="text1"/>
        </w:rPr>
        <w:fldChar w:fldCharType="separate"/>
      </w:r>
      <w:r w:rsidR="000D2671">
        <w:rPr>
          <w:noProof/>
          <w:color w:val="000000" w:themeColor="text1"/>
        </w:rPr>
        <w:t>9</w:t>
      </w:r>
      <w:r w:rsidR="00BD0DF3" w:rsidRPr="00964A40">
        <w:rPr>
          <w:noProof/>
          <w:color w:val="000000" w:themeColor="text1"/>
        </w:rPr>
        <w:fldChar w:fldCharType="end"/>
      </w:r>
      <w:r w:rsidRPr="00964A40">
        <w:rPr>
          <w:color w:val="000000" w:themeColor="text1"/>
        </w:rPr>
        <w:t xml:space="preserve"> Resultados del laboratorio inicial</w:t>
      </w:r>
      <w:bookmarkEnd w:id="472"/>
      <w:bookmarkEnd w:id="473"/>
    </w:p>
    <w:p w14:paraId="61897AB6" w14:textId="21726855" w:rsidR="005D023A" w:rsidRPr="00F76399" w:rsidRDefault="001A7034" w:rsidP="00FE1910">
      <w:pPr>
        <w:pStyle w:val="Ttulo1"/>
        <w:spacing w:line="480" w:lineRule="auto"/>
        <w:rPr>
          <w:rFonts w:ascii="Times New Roman" w:hAnsi="Times New Roman" w:cs="Times New Roman"/>
          <w:szCs w:val="24"/>
        </w:rPr>
      </w:pPr>
      <w:bookmarkStart w:id="474" w:name="_Toc65490659"/>
      <w:r>
        <w:rPr>
          <w:noProof/>
        </w:rPr>
        <w:lastRenderedPageBreak/>
        <w:drawing>
          <wp:anchor distT="0" distB="0" distL="114300" distR="114300" simplePos="0" relativeHeight="251685888" behindDoc="0" locked="0" layoutInCell="1" allowOverlap="1" wp14:anchorId="2111D250" wp14:editId="3BBBF3AD">
            <wp:simplePos x="0" y="0"/>
            <wp:positionH relativeFrom="column">
              <wp:posOffset>131445</wp:posOffset>
            </wp:positionH>
            <wp:positionV relativeFrom="paragraph">
              <wp:posOffset>120650</wp:posOffset>
            </wp:positionV>
            <wp:extent cx="4869180" cy="6706870"/>
            <wp:effectExtent l="0" t="0" r="762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33870" t="16269" r="36798" b="5556"/>
                    <a:stretch/>
                  </pic:blipFill>
                  <pic:spPr bwMode="auto">
                    <a:xfrm>
                      <a:off x="0" y="0"/>
                      <a:ext cx="4869180" cy="6706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474"/>
    </w:p>
    <w:p w14:paraId="723593F9" w14:textId="7BA11491" w:rsidR="00637CAD" w:rsidRPr="00F76399" w:rsidRDefault="00637CAD" w:rsidP="00FE1910">
      <w:pPr>
        <w:pStyle w:val="Ttulo1"/>
        <w:spacing w:line="480" w:lineRule="auto"/>
        <w:rPr>
          <w:rFonts w:ascii="Times New Roman" w:hAnsi="Times New Roman" w:cs="Times New Roman"/>
          <w:szCs w:val="24"/>
        </w:rPr>
      </w:pPr>
    </w:p>
    <w:p w14:paraId="0C7A9AF7" w14:textId="77777777" w:rsidR="00C57F55" w:rsidRPr="00F76399" w:rsidRDefault="00C57F55" w:rsidP="00FE1910">
      <w:pPr>
        <w:pStyle w:val="Default"/>
        <w:spacing w:line="480" w:lineRule="auto"/>
        <w:rPr>
          <w:rFonts w:ascii="Times New Roman" w:hAnsi="Times New Roman" w:cs="Times New Roman"/>
        </w:rPr>
      </w:pPr>
    </w:p>
    <w:p w14:paraId="5697B199" w14:textId="77777777" w:rsidR="003C7DCB" w:rsidRPr="00F76399" w:rsidRDefault="003C7DCB" w:rsidP="00FE1910">
      <w:pPr>
        <w:pStyle w:val="Default"/>
        <w:spacing w:line="480" w:lineRule="auto"/>
        <w:rPr>
          <w:rFonts w:ascii="Times New Roman" w:hAnsi="Times New Roman" w:cs="Times New Roman"/>
        </w:rPr>
      </w:pPr>
    </w:p>
    <w:p w14:paraId="14851972" w14:textId="77777777" w:rsidR="001B0F71" w:rsidRPr="00F76399" w:rsidRDefault="001B0F71" w:rsidP="00FE1910">
      <w:pPr>
        <w:spacing w:line="480" w:lineRule="auto"/>
        <w:rPr>
          <w:rFonts w:cs="Times New Roman"/>
          <w:szCs w:val="24"/>
        </w:rPr>
      </w:pPr>
    </w:p>
    <w:p w14:paraId="512DDC3E" w14:textId="77777777" w:rsidR="001B0F71" w:rsidRPr="00F76399" w:rsidRDefault="001B0F71" w:rsidP="00FE1910">
      <w:pPr>
        <w:spacing w:line="480" w:lineRule="auto"/>
        <w:jc w:val="center"/>
        <w:rPr>
          <w:rFonts w:cs="Times New Roman"/>
          <w:szCs w:val="24"/>
        </w:rPr>
      </w:pPr>
    </w:p>
    <w:p w14:paraId="67670858" w14:textId="77777777" w:rsidR="001B0F71" w:rsidRPr="00F76399" w:rsidRDefault="001B0F71" w:rsidP="00FE1910">
      <w:pPr>
        <w:spacing w:line="480" w:lineRule="auto"/>
        <w:jc w:val="center"/>
        <w:rPr>
          <w:rFonts w:cs="Times New Roman"/>
          <w:szCs w:val="24"/>
        </w:rPr>
      </w:pPr>
    </w:p>
    <w:p w14:paraId="76B7FF4B" w14:textId="77777777" w:rsidR="001B0F71" w:rsidRPr="00F76399" w:rsidRDefault="001B0F71" w:rsidP="00FE1910">
      <w:pPr>
        <w:spacing w:line="480" w:lineRule="auto"/>
        <w:jc w:val="center"/>
        <w:rPr>
          <w:rFonts w:cs="Times New Roman"/>
          <w:szCs w:val="24"/>
        </w:rPr>
      </w:pPr>
    </w:p>
    <w:p w14:paraId="0BC9CC99" w14:textId="77777777" w:rsidR="001B0F71" w:rsidRPr="00F76399" w:rsidRDefault="001B0F71" w:rsidP="00FE1910">
      <w:pPr>
        <w:spacing w:line="480" w:lineRule="auto"/>
        <w:jc w:val="center"/>
        <w:rPr>
          <w:rFonts w:cs="Times New Roman"/>
          <w:szCs w:val="24"/>
        </w:rPr>
      </w:pPr>
    </w:p>
    <w:p w14:paraId="57BAAFDF" w14:textId="77777777" w:rsidR="00272AF8" w:rsidRPr="00F76399" w:rsidRDefault="00272AF8" w:rsidP="00FE1910">
      <w:pPr>
        <w:spacing w:line="480" w:lineRule="auto"/>
        <w:jc w:val="center"/>
        <w:rPr>
          <w:rFonts w:cs="Times New Roman"/>
          <w:szCs w:val="24"/>
        </w:rPr>
      </w:pPr>
    </w:p>
    <w:p w14:paraId="2FF9D0E2" w14:textId="77777777" w:rsidR="00272AF8" w:rsidRPr="00F76399" w:rsidRDefault="00272AF8" w:rsidP="00FE1910">
      <w:pPr>
        <w:spacing w:line="480" w:lineRule="auto"/>
        <w:jc w:val="center"/>
        <w:rPr>
          <w:rFonts w:cs="Times New Roman"/>
          <w:szCs w:val="24"/>
        </w:rPr>
      </w:pPr>
    </w:p>
    <w:p w14:paraId="1DCF43E6" w14:textId="77777777" w:rsidR="00272AF8" w:rsidRPr="00F76399" w:rsidRDefault="00272AF8" w:rsidP="00FE1910">
      <w:pPr>
        <w:spacing w:line="480" w:lineRule="auto"/>
        <w:jc w:val="center"/>
        <w:rPr>
          <w:rFonts w:cs="Times New Roman"/>
          <w:szCs w:val="24"/>
        </w:rPr>
      </w:pPr>
    </w:p>
    <w:p w14:paraId="336C8135" w14:textId="77777777" w:rsidR="00272AF8" w:rsidRPr="00F76399" w:rsidRDefault="00272AF8" w:rsidP="00FE1910">
      <w:pPr>
        <w:spacing w:line="480" w:lineRule="auto"/>
        <w:jc w:val="center"/>
        <w:rPr>
          <w:rFonts w:cs="Times New Roman"/>
          <w:szCs w:val="24"/>
        </w:rPr>
      </w:pPr>
    </w:p>
    <w:p w14:paraId="64A5A000" w14:textId="77777777" w:rsidR="00272AF8" w:rsidRPr="00F76399" w:rsidRDefault="00272AF8" w:rsidP="00FE1910">
      <w:pPr>
        <w:spacing w:line="480" w:lineRule="auto"/>
        <w:jc w:val="center"/>
        <w:rPr>
          <w:rFonts w:cs="Times New Roman"/>
          <w:szCs w:val="24"/>
        </w:rPr>
      </w:pPr>
    </w:p>
    <w:p w14:paraId="40F8005C" w14:textId="07CFEDA0" w:rsidR="00272AF8" w:rsidRDefault="00272AF8" w:rsidP="00FE1910">
      <w:pPr>
        <w:spacing w:line="480" w:lineRule="auto"/>
        <w:jc w:val="center"/>
        <w:rPr>
          <w:rFonts w:cs="Times New Roman"/>
          <w:szCs w:val="24"/>
        </w:rPr>
      </w:pPr>
    </w:p>
    <w:p w14:paraId="4EDBBCB6" w14:textId="77777777" w:rsidR="001A7034" w:rsidRPr="00F76399" w:rsidRDefault="001A7034" w:rsidP="00FE1910">
      <w:pPr>
        <w:spacing w:line="480" w:lineRule="auto"/>
        <w:jc w:val="center"/>
        <w:rPr>
          <w:rFonts w:cs="Times New Roman"/>
          <w:szCs w:val="24"/>
        </w:rPr>
      </w:pPr>
    </w:p>
    <w:p w14:paraId="37AC1390" w14:textId="59C949B9" w:rsidR="001A7034" w:rsidRDefault="001A7034" w:rsidP="00FE1910">
      <w:pPr>
        <w:spacing w:line="480" w:lineRule="auto"/>
        <w:jc w:val="center"/>
        <w:rPr>
          <w:rFonts w:cs="Times New Roman"/>
          <w:szCs w:val="24"/>
        </w:rPr>
      </w:pPr>
      <w:r w:rsidRPr="001A7034">
        <w:rPr>
          <w:noProof/>
        </w:rPr>
        <w:lastRenderedPageBreak/>
        <w:drawing>
          <wp:anchor distT="0" distB="0" distL="114300" distR="114300" simplePos="0" relativeHeight="251686912" behindDoc="0" locked="0" layoutInCell="1" allowOverlap="1" wp14:anchorId="56A7979F" wp14:editId="0704DF54">
            <wp:simplePos x="0" y="0"/>
            <wp:positionH relativeFrom="column">
              <wp:posOffset>-74295</wp:posOffset>
            </wp:positionH>
            <wp:positionV relativeFrom="paragraph">
              <wp:posOffset>498475</wp:posOffset>
            </wp:positionV>
            <wp:extent cx="5989320" cy="7223760"/>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4273" t="21367" r="35221" b="5402"/>
                    <a:stretch/>
                  </pic:blipFill>
                  <pic:spPr bwMode="auto">
                    <a:xfrm>
                      <a:off x="0" y="0"/>
                      <a:ext cx="5989320" cy="7223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C89952" w14:textId="3366C1B0" w:rsidR="001A7034" w:rsidRDefault="001A7034" w:rsidP="00FE1910">
      <w:pPr>
        <w:spacing w:line="480" w:lineRule="auto"/>
        <w:jc w:val="center"/>
        <w:rPr>
          <w:rFonts w:cs="Times New Roman"/>
          <w:szCs w:val="24"/>
        </w:rPr>
      </w:pPr>
    </w:p>
    <w:p w14:paraId="08215C53" w14:textId="77777777" w:rsidR="001A7034" w:rsidRDefault="001A7034">
      <w:pPr>
        <w:rPr>
          <w:rFonts w:cs="Times New Roman"/>
          <w:szCs w:val="24"/>
        </w:rPr>
      </w:pPr>
      <w:r>
        <w:rPr>
          <w:rFonts w:cs="Times New Roman"/>
          <w:szCs w:val="24"/>
        </w:rPr>
        <w:br w:type="page"/>
      </w:r>
    </w:p>
    <w:p w14:paraId="2EE57282" w14:textId="55A9598F" w:rsidR="001A7034" w:rsidRDefault="001A7034" w:rsidP="00FE1910">
      <w:pPr>
        <w:spacing w:line="480" w:lineRule="auto"/>
        <w:jc w:val="center"/>
        <w:rPr>
          <w:rFonts w:cs="Times New Roman"/>
          <w:szCs w:val="24"/>
        </w:rPr>
      </w:pPr>
    </w:p>
    <w:p w14:paraId="5CDDABC6" w14:textId="59AC5EDB" w:rsidR="001A7034" w:rsidRDefault="00C54B6F">
      <w:pPr>
        <w:rPr>
          <w:rFonts w:cs="Times New Roman"/>
          <w:szCs w:val="24"/>
        </w:rPr>
      </w:pPr>
      <w:r w:rsidRPr="00C54B6F">
        <w:rPr>
          <w:noProof/>
        </w:rPr>
        <w:drawing>
          <wp:inline distT="0" distB="0" distL="0" distR="0" wp14:anchorId="6EBE00BE" wp14:editId="74729F8F">
            <wp:extent cx="5605675" cy="764606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3874" t="19347" r="35263" b="5776"/>
                    <a:stretch/>
                  </pic:blipFill>
                  <pic:spPr bwMode="auto">
                    <a:xfrm>
                      <a:off x="0" y="0"/>
                      <a:ext cx="5643335" cy="7697431"/>
                    </a:xfrm>
                    <a:prstGeom prst="rect">
                      <a:avLst/>
                    </a:prstGeom>
                    <a:ln>
                      <a:noFill/>
                    </a:ln>
                    <a:extLst>
                      <a:ext uri="{53640926-AAD7-44D8-BBD7-CCE9431645EC}">
                        <a14:shadowObscured xmlns:a14="http://schemas.microsoft.com/office/drawing/2010/main"/>
                      </a:ext>
                    </a:extLst>
                  </pic:spPr>
                </pic:pic>
              </a:graphicData>
            </a:graphic>
          </wp:inline>
        </w:drawing>
      </w:r>
      <w:r w:rsidRPr="00C54B6F">
        <w:t xml:space="preserve"> </w:t>
      </w:r>
      <w:r w:rsidR="001A7034">
        <w:rPr>
          <w:rFonts w:cs="Times New Roman"/>
          <w:szCs w:val="24"/>
        </w:rPr>
        <w:br w:type="page"/>
      </w:r>
    </w:p>
    <w:p w14:paraId="0C5FE38D" w14:textId="77777777" w:rsidR="001A7034" w:rsidRDefault="001A7034" w:rsidP="00FE1910">
      <w:pPr>
        <w:spacing w:line="480" w:lineRule="auto"/>
        <w:jc w:val="center"/>
        <w:rPr>
          <w:rFonts w:cs="Times New Roman"/>
          <w:szCs w:val="24"/>
        </w:rPr>
      </w:pPr>
    </w:p>
    <w:p w14:paraId="7FCA46B9" w14:textId="35CCD5CA" w:rsidR="001A7034" w:rsidRDefault="00C54B6F" w:rsidP="00FE1910">
      <w:pPr>
        <w:spacing w:line="480" w:lineRule="auto"/>
        <w:jc w:val="center"/>
        <w:rPr>
          <w:rFonts w:cs="Times New Roman"/>
          <w:szCs w:val="24"/>
        </w:rPr>
      </w:pPr>
      <w:r w:rsidRPr="00C54B6F">
        <w:rPr>
          <w:noProof/>
        </w:rPr>
        <w:drawing>
          <wp:anchor distT="0" distB="0" distL="114300" distR="114300" simplePos="0" relativeHeight="251687936" behindDoc="0" locked="0" layoutInCell="1" allowOverlap="1" wp14:anchorId="29AAC79A" wp14:editId="4610C9FD">
            <wp:simplePos x="0" y="0"/>
            <wp:positionH relativeFrom="column">
              <wp:posOffset>205105</wp:posOffset>
            </wp:positionH>
            <wp:positionV relativeFrom="paragraph">
              <wp:posOffset>331470</wp:posOffset>
            </wp:positionV>
            <wp:extent cx="5353685" cy="7088505"/>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4606" t="17028" r="35212" b="6547"/>
                    <a:stretch/>
                  </pic:blipFill>
                  <pic:spPr bwMode="auto">
                    <a:xfrm>
                      <a:off x="0" y="0"/>
                      <a:ext cx="5353685" cy="7088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A6C726C" w14:textId="140F9B7D" w:rsidR="001A7034" w:rsidRDefault="001A7034" w:rsidP="00FE1910">
      <w:pPr>
        <w:spacing w:line="480" w:lineRule="auto"/>
        <w:jc w:val="center"/>
        <w:rPr>
          <w:rFonts w:cs="Times New Roman"/>
          <w:szCs w:val="24"/>
        </w:rPr>
      </w:pPr>
    </w:p>
    <w:p w14:paraId="05329388" w14:textId="68C34667" w:rsidR="00C54B6F" w:rsidRDefault="00C54B6F" w:rsidP="00FE1910">
      <w:pPr>
        <w:spacing w:line="480" w:lineRule="auto"/>
        <w:jc w:val="center"/>
        <w:rPr>
          <w:rFonts w:cs="Times New Roman"/>
          <w:szCs w:val="24"/>
        </w:rPr>
      </w:pPr>
    </w:p>
    <w:p w14:paraId="7CEE6805" w14:textId="0EDB4C30" w:rsidR="0081758F" w:rsidRPr="0081758F" w:rsidRDefault="0081758F" w:rsidP="0081758F">
      <w:pPr>
        <w:pStyle w:val="Descripcin"/>
        <w:rPr>
          <w:rFonts w:cs="Times New Roman"/>
        </w:rPr>
      </w:pPr>
      <w:bookmarkStart w:id="475" w:name="_Toc65489204"/>
      <w:bookmarkStart w:id="476" w:name="_Toc65491727"/>
      <w:r w:rsidRPr="0081758F">
        <w:rPr>
          <w:rFonts w:cs="Times New Roman"/>
          <w:noProof/>
        </w:rPr>
        <w:lastRenderedPageBreak/>
        <w:drawing>
          <wp:anchor distT="0" distB="0" distL="114300" distR="114300" simplePos="0" relativeHeight="251688960" behindDoc="0" locked="0" layoutInCell="1" allowOverlap="1" wp14:anchorId="160D73FD" wp14:editId="4582E2D3">
            <wp:simplePos x="0" y="0"/>
            <wp:positionH relativeFrom="column">
              <wp:posOffset>-298450</wp:posOffset>
            </wp:positionH>
            <wp:positionV relativeFrom="paragraph">
              <wp:posOffset>172720</wp:posOffset>
            </wp:positionV>
            <wp:extent cx="5591810" cy="7901940"/>
            <wp:effectExtent l="0" t="0" r="8890" b="381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33875" t="17025" r="35897" b="7002"/>
                    <a:stretch/>
                  </pic:blipFill>
                  <pic:spPr bwMode="auto">
                    <a:xfrm>
                      <a:off x="0" y="0"/>
                      <a:ext cx="5591810" cy="7901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81758F">
        <w:rPr>
          <w:rFonts w:cs="Times New Roman"/>
          <w:color w:val="auto"/>
          <w:sz w:val="20"/>
          <w:szCs w:val="20"/>
        </w:rPr>
        <w:t xml:space="preserve">Figura </w:t>
      </w:r>
      <w:r w:rsidRPr="0081758F">
        <w:rPr>
          <w:rFonts w:cs="Times New Roman"/>
          <w:color w:val="auto"/>
          <w:sz w:val="20"/>
          <w:szCs w:val="20"/>
        </w:rPr>
        <w:fldChar w:fldCharType="begin"/>
      </w:r>
      <w:r w:rsidRPr="0081758F">
        <w:rPr>
          <w:rFonts w:cs="Times New Roman"/>
          <w:color w:val="auto"/>
          <w:sz w:val="20"/>
          <w:szCs w:val="20"/>
        </w:rPr>
        <w:instrText xml:space="preserve"> SEQ Figura \* ARABIC </w:instrText>
      </w:r>
      <w:r w:rsidRPr="0081758F">
        <w:rPr>
          <w:rFonts w:cs="Times New Roman"/>
          <w:color w:val="auto"/>
          <w:sz w:val="20"/>
          <w:szCs w:val="20"/>
        </w:rPr>
        <w:fldChar w:fldCharType="separate"/>
      </w:r>
      <w:r w:rsidR="000D2671">
        <w:rPr>
          <w:rFonts w:cs="Times New Roman"/>
          <w:noProof/>
          <w:color w:val="auto"/>
          <w:sz w:val="20"/>
          <w:szCs w:val="20"/>
        </w:rPr>
        <w:t>10</w:t>
      </w:r>
      <w:r w:rsidRPr="0081758F">
        <w:rPr>
          <w:rFonts w:cs="Times New Roman"/>
          <w:color w:val="auto"/>
          <w:sz w:val="20"/>
          <w:szCs w:val="20"/>
        </w:rPr>
        <w:fldChar w:fldCharType="end"/>
      </w:r>
      <w:r w:rsidRPr="0081758F">
        <w:rPr>
          <w:rFonts w:cs="Times New Roman"/>
          <w:color w:val="auto"/>
          <w:sz w:val="20"/>
          <w:szCs w:val="20"/>
        </w:rPr>
        <w:t xml:space="preserve"> Resultados del laboratorio final</w:t>
      </w:r>
      <w:bookmarkEnd w:id="475"/>
      <w:bookmarkEnd w:id="476"/>
      <w:r w:rsidR="00C54B6F" w:rsidRPr="0081758F">
        <w:rPr>
          <w:rFonts w:cs="Times New Roman"/>
          <w:sz w:val="24"/>
          <w:szCs w:val="24"/>
        </w:rPr>
        <w:br w:type="page"/>
      </w:r>
    </w:p>
    <w:p w14:paraId="2670BAC8" w14:textId="2ACA660B" w:rsidR="00C54B6F" w:rsidRDefault="00C54B6F">
      <w:pPr>
        <w:rPr>
          <w:rFonts w:cs="Times New Roman"/>
          <w:szCs w:val="24"/>
        </w:rPr>
      </w:pPr>
    </w:p>
    <w:p w14:paraId="636D0770" w14:textId="417F441D" w:rsidR="00272AF8" w:rsidRDefault="0081758F" w:rsidP="00FE1910">
      <w:pPr>
        <w:spacing w:line="480" w:lineRule="auto"/>
        <w:jc w:val="center"/>
        <w:rPr>
          <w:rFonts w:cs="Times New Roman"/>
          <w:szCs w:val="24"/>
        </w:rPr>
      </w:pPr>
      <w:r w:rsidRPr="0081758F">
        <w:rPr>
          <w:noProof/>
        </w:rPr>
        <w:drawing>
          <wp:inline distT="0" distB="0" distL="0" distR="0" wp14:anchorId="2526DBDD" wp14:editId="39F32FD8">
            <wp:extent cx="5904078" cy="7991061"/>
            <wp:effectExtent l="0" t="0" r="190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4610" t="21613" r="35946" b="6123"/>
                    <a:stretch/>
                  </pic:blipFill>
                  <pic:spPr bwMode="auto">
                    <a:xfrm>
                      <a:off x="0" y="0"/>
                      <a:ext cx="5958669" cy="8064950"/>
                    </a:xfrm>
                    <a:prstGeom prst="rect">
                      <a:avLst/>
                    </a:prstGeom>
                    <a:ln>
                      <a:noFill/>
                    </a:ln>
                    <a:extLst>
                      <a:ext uri="{53640926-AAD7-44D8-BBD7-CCE9431645EC}">
                        <a14:shadowObscured xmlns:a14="http://schemas.microsoft.com/office/drawing/2010/main"/>
                      </a:ext>
                    </a:extLst>
                  </pic:spPr>
                </pic:pic>
              </a:graphicData>
            </a:graphic>
          </wp:inline>
        </w:drawing>
      </w:r>
    </w:p>
    <w:p w14:paraId="4A64F3C9" w14:textId="6AB48421" w:rsidR="0081758F" w:rsidRDefault="0081758F" w:rsidP="00FE1910">
      <w:pPr>
        <w:spacing w:line="480" w:lineRule="auto"/>
        <w:jc w:val="center"/>
        <w:rPr>
          <w:rFonts w:cs="Times New Roman"/>
          <w:szCs w:val="24"/>
        </w:rPr>
      </w:pPr>
    </w:p>
    <w:p w14:paraId="2A3DE345" w14:textId="7A5885D5" w:rsidR="0081758F" w:rsidRDefault="00B411C9">
      <w:pPr>
        <w:rPr>
          <w:rFonts w:cs="Times New Roman"/>
          <w:szCs w:val="24"/>
        </w:rPr>
      </w:pPr>
      <w:r w:rsidRPr="0081758F">
        <w:rPr>
          <w:noProof/>
        </w:rPr>
        <w:drawing>
          <wp:inline distT="0" distB="0" distL="0" distR="0" wp14:anchorId="31132774" wp14:editId="34E99AB3">
            <wp:extent cx="5400040" cy="7864225"/>
            <wp:effectExtent l="0" t="0" r="0"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4861" t="21395" r="35948" b="5663"/>
                    <a:stretch/>
                  </pic:blipFill>
                  <pic:spPr bwMode="auto">
                    <a:xfrm>
                      <a:off x="0" y="0"/>
                      <a:ext cx="5400040" cy="7864225"/>
                    </a:xfrm>
                    <a:prstGeom prst="rect">
                      <a:avLst/>
                    </a:prstGeom>
                    <a:ln>
                      <a:noFill/>
                    </a:ln>
                    <a:extLst>
                      <a:ext uri="{53640926-AAD7-44D8-BBD7-CCE9431645EC}">
                        <a14:shadowObscured xmlns:a14="http://schemas.microsoft.com/office/drawing/2010/main"/>
                      </a:ext>
                    </a:extLst>
                  </pic:spPr>
                </pic:pic>
              </a:graphicData>
            </a:graphic>
          </wp:inline>
        </w:drawing>
      </w:r>
      <w:r w:rsidR="0081758F">
        <w:rPr>
          <w:rFonts w:cs="Times New Roman"/>
          <w:szCs w:val="24"/>
        </w:rPr>
        <w:br w:type="page"/>
      </w:r>
    </w:p>
    <w:p w14:paraId="3464FBC7" w14:textId="74BC83D5" w:rsidR="0081758F" w:rsidRDefault="0081758F">
      <w:pPr>
        <w:rPr>
          <w:rFonts w:cs="Times New Roman"/>
          <w:szCs w:val="24"/>
        </w:rPr>
      </w:pPr>
    </w:p>
    <w:p w14:paraId="7F1A7D42" w14:textId="77777777" w:rsidR="0081758F" w:rsidRDefault="0081758F">
      <w:pPr>
        <w:rPr>
          <w:rFonts w:cs="Times New Roman"/>
          <w:szCs w:val="24"/>
        </w:rPr>
      </w:pPr>
    </w:p>
    <w:p w14:paraId="79B6C34A" w14:textId="0EED7F7F" w:rsidR="0081758F" w:rsidRDefault="00B411C9" w:rsidP="00FE1910">
      <w:pPr>
        <w:spacing w:line="480" w:lineRule="auto"/>
        <w:jc w:val="center"/>
      </w:pPr>
      <w:r w:rsidRPr="0081758F">
        <w:rPr>
          <w:noProof/>
        </w:rPr>
        <w:drawing>
          <wp:inline distT="0" distB="0" distL="0" distR="0" wp14:anchorId="4840E6C8" wp14:editId="40B2A8F0">
            <wp:extent cx="5400040" cy="7394708"/>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3866" t="18774" r="36194" b="8299"/>
                    <a:stretch/>
                  </pic:blipFill>
                  <pic:spPr bwMode="auto">
                    <a:xfrm>
                      <a:off x="0" y="0"/>
                      <a:ext cx="5400040" cy="7394708"/>
                    </a:xfrm>
                    <a:prstGeom prst="rect">
                      <a:avLst/>
                    </a:prstGeom>
                    <a:ln>
                      <a:noFill/>
                    </a:ln>
                    <a:extLst>
                      <a:ext uri="{53640926-AAD7-44D8-BBD7-CCE9431645EC}">
                        <a14:shadowObscured xmlns:a14="http://schemas.microsoft.com/office/drawing/2010/main"/>
                      </a:ext>
                    </a:extLst>
                  </pic:spPr>
                </pic:pic>
              </a:graphicData>
            </a:graphic>
          </wp:inline>
        </w:drawing>
      </w:r>
    </w:p>
    <w:p w14:paraId="13DB9A20" w14:textId="1ECA5898" w:rsidR="0081758F" w:rsidRDefault="0081758F" w:rsidP="00FE1910">
      <w:pPr>
        <w:spacing w:line="480" w:lineRule="auto"/>
        <w:jc w:val="center"/>
        <w:rPr>
          <w:rFonts w:cs="Times New Roman"/>
          <w:szCs w:val="24"/>
        </w:rPr>
      </w:pPr>
    </w:p>
    <w:sectPr w:rsidR="0081758F" w:rsidSect="00B411C9">
      <w:footerReference w:type="first" r:id="rId39"/>
      <w:pgSz w:w="11906" w:h="16838" w:code="9"/>
      <w:pgMar w:top="1418" w:right="1701" w:bottom="1418" w:left="1701" w:header="709" w:footer="709" w:gutter="0"/>
      <w:pgNumType w:start="4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96DE05" w14:textId="77777777" w:rsidR="00424D1A" w:rsidRDefault="00424D1A" w:rsidP="003C7DCB">
      <w:pPr>
        <w:spacing w:after="0" w:line="240" w:lineRule="auto"/>
      </w:pPr>
      <w:r>
        <w:separator/>
      </w:r>
    </w:p>
  </w:endnote>
  <w:endnote w:type="continuationSeparator" w:id="0">
    <w:p w14:paraId="52025CEF" w14:textId="77777777" w:rsidR="00424D1A" w:rsidRDefault="00424D1A" w:rsidP="003C7D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B9065" w14:textId="5D7AA952" w:rsidR="00900601" w:rsidRDefault="00900601" w:rsidP="00E43518">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4E4AD" w14:textId="77777777" w:rsidR="00900601" w:rsidRPr="00B411C9" w:rsidRDefault="00900601">
    <w:pPr>
      <w:pStyle w:val="Piedepgina"/>
      <w:jc w:val="center"/>
      <w:rPr>
        <w:caps/>
        <w:color w:val="000000" w:themeColor="text1"/>
      </w:rPr>
    </w:pPr>
    <w:r w:rsidRPr="00B411C9">
      <w:rPr>
        <w:caps/>
        <w:color w:val="000000" w:themeColor="text1"/>
      </w:rPr>
      <w:fldChar w:fldCharType="begin"/>
    </w:r>
    <w:r w:rsidRPr="00B411C9">
      <w:rPr>
        <w:caps/>
        <w:color w:val="000000" w:themeColor="text1"/>
      </w:rPr>
      <w:instrText>PAGE   \* MERGEFORMAT</w:instrText>
    </w:r>
    <w:r w:rsidRPr="00B411C9">
      <w:rPr>
        <w:caps/>
        <w:color w:val="000000" w:themeColor="text1"/>
      </w:rPr>
      <w:fldChar w:fldCharType="separate"/>
    </w:r>
    <w:r w:rsidRPr="00B411C9">
      <w:rPr>
        <w:caps/>
        <w:color w:val="000000" w:themeColor="text1"/>
        <w:lang w:val="es-ES"/>
      </w:rPr>
      <w:t>2</w:t>
    </w:r>
    <w:r w:rsidRPr="00B411C9">
      <w:rPr>
        <w:caps/>
        <w:color w:val="000000" w:themeColor="text1"/>
      </w:rPr>
      <w:fldChar w:fldCharType="end"/>
    </w:r>
  </w:p>
  <w:p w14:paraId="317480B7" w14:textId="4E152273" w:rsidR="00900601" w:rsidRDefault="00900601" w:rsidP="0023346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60461" w14:textId="67C9D00A" w:rsidR="00900601" w:rsidRPr="00D87B3C" w:rsidRDefault="00900601" w:rsidP="00B411C9">
    <w:pPr>
      <w:pStyle w:val="Piedepgina"/>
      <w:jc w:val="center"/>
      <w:rPr>
        <w:lang w:val="es-ES"/>
      </w:rPr>
    </w:pPr>
    <w:r>
      <w:rPr>
        <w:lang w:val="es-ES"/>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A79C2" w14:textId="5953A0AB" w:rsidR="00900601" w:rsidRPr="00D87B3C" w:rsidRDefault="00900601" w:rsidP="00E43518">
    <w:pPr>
      <w:pStyle w:val="Piedepgina"/>
      <w:jc w:val="right"/>
      <w:rPr>
        <w:lang w:val="es-ES"/>
      </w:rPr>
    </w:pPr>
    <w:r>
      <w:rPr>
        <w:lang w:val="es-ES"/>
      </w:rPr>
      <w:t>40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D4E5C" w14:textId="6FB62F58" w:rsidR="00900601" w:rsidRPr="00D87B3C" w:rsidRDefault="00900601" w:rsidP="00E43518">
    <w:pPr>
      <w:pStyle w:val="Piedepgina"/>
      <w:jc w:val="right"/>
      <w:rPr>
        <w:lang w:val="es-ES"/>
      </w:rPr>
    </w:pPr>
    <w:r>
      <w:rPr>
        <w:lang w:val="es-ES"/>
      </w:rPr>
      <w:t>41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021BE8" w14:textId="77777777" w:rsidR="00424D1A" w:rsidRDefault="00424D1A" w:rsidP="003C7DCB">
      <w:pPr>
        <w:spacing w:after="0" w:line="240" w:lineRule="auto"/>
      </w:pPr>
      <w:r>
        <w:separator/>
      </w:r>
    </w:p>
  </w:footnote>
  <w:footnote w:type="continuationSeparator" w:id="0">
    <w:p w14:paraId="1494078C" w14:textId="77777777" w:rsidR="00424D1A" w:rsidRDefault="00424D1A" w:rsidP="003C7D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85892"/>
    <w:multiLevelType w:val="hybridMultilevel"/>
    <w:tmpl w:val="A10E123C"/>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 w15:restartNumberingAfterBreak="0">
    <w:nsid w:val="0AE351D7"/>
    <w:multiLevelType w:val="hybridMultilevel"/>
    <w:tmpl w:val="0F3CBBC6"/>
    <w:lvl w:ilvl="0" w:tplc="D3A4BA10">
      <w:start w:val="1"/>
      <w:numFmt w:val="decimal"/>
      <w:lvlText w:val="4.%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 w15:restartNumberingAfterBreak="0">
    <w:nsid w:val="0B0D1932"/>
    <w:multiLevelType w:val="hybridMultilevel"/>
    <w:tmpl w:val="90AC7E42"/>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B1C6243"/>
    <w:multiLevelType w:val="hybridMultilevel"/>
    <w:tmpl w:val="004A575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D314A2C"/>
    <w:multiLevelType w:val="hybridMultilevel"/>
    <w:tmpl w:val="A6D022A4"/>
    <w:lvl w:ilvl="0" w:tplc="9E80129A">
      <w:start w:val="1"/>
      <w:numFmt w:val="decimal"/>
      <w:lvlText w:val="3.3.%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5" w15:restartNumberingAfterBreak="0">
    <w:nsid w:val="10B763E9"/>
    <w:multiLevelType w:val="hybridMultilevel"/>
    <w:tmpl w:val="5FC09C14"/>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14FE7B2E"/>
    <w:multiLevelType w:val="hybridMultilevel"/>
    <w:tmpl w:val="ADD666AE"/>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19172A32"/>
    <w:multiLevelType w:val="hybridMultilevel"/>
    <w:tmpl w:val="95FC705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2125351D"/>
    <w:multiLevelType w:val="hybridMultilevel"/>
    <w:tmpl w:val="AB406948"/>
    <w:lvl w:ilvl="0" w:tplc="FE408264">
      <w:start w:val="1"/>
      <w:numFmt w:val="decimal"/>
      <w:lvlText w:val="1.3.%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9" w15:restartNumberingAfterBreak="0">
    <w:nsid w:val="226003F8"/>
    <w:multiLevelType w:val="hybridMultilevel"/>
    <w:tmpl w:val="F8E2874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22F137CF"/>
    <w:multiLevelType w:val="hybridMultilevel"/>
    <w:tmpl w:val="8CB0E5F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31705FC1"/>
    <w:multiLevelType w:val="hybridMultilevel"/>
    <w:tmpl w:val="7EC0116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321E66BA"/>
    <w:multiLevelType w:val="hybridMultilevel"/>
    <w:tmpl w:val="1DFC8C1E"/>
    <w:lvl w:ilvl="0" w:tplc="836E76DE">
      <w:start w:val="1"/>
      <w:numFmt w:val="decimal"/>
      <w:lvlText w:val="3.%1"/>
      <w:lvlJc w:val="left"/>
      <w:pPr>
        <w:ind w:left="785" w:hanging="360"/>
      </w:pPr>
      <w:rPr>
        <w:rFonts w:hint="default"/>
      </w:rPr>
    </w:lvl>
    <w:lvl w:ilvl="1" w:tplc="280A0019" w:tentative="1">
      <w:start w:val="1"/>
      <w:numFmt w:val="lowerLetter"/>
      <w:lvlText w:val="%2."/>
      <w:lvlJc w:val="left"/>
      <w:pPr>
        <w:ind w:left="1564" w:hanging="360"/>
      </w:pPr>
    </w:lvl>
    <w:lvl w:ilvl="2" w:tplc="280A001B" w:tentative="1">
      <w:start w:val="1"/>
      <w:numFmt w:val="lowerRoman"/>
      <w:lvlText w:val="%3."/>
      <w:lvlJc w:val="right"/>
      <w:pPr>
        <w:ind w:left="2284" w:hanging="180"/>
      </w:pPr>
    </w:lvl>
    <w:lvl w:ilvl="3" w:tplc="280A000F" w:tentative="1">
      <w:start w:val="1"/>
      <w:numFmt w:val="decimal"/>
      <w:lvlText w:val="%4."/>
      <w:lvlJc w:val="left"/>
      <w:pPr>
        <w:ind w:left="3004" w:hanging="360"/>
      </w:pPr>
    </w:lvl>
    <w:lvl w:ilvl="4" w:tplc="280A0019" w:tentative="1">
      <w:start w:val="1"/>
      <w:numFmt w:val="lowerLetter"/>
      <w:lvlText w:val="%5."/>
      <w:lvlJc w:val="left"/>
      <w:pPr>
        <w:ind w:left="3724" w:hanging="360"/>
      </w:pPr>
    </w:lvl>
    <w:lvl w:ilvl="5" w:tplc="280A001B" w:tentative="1">
      <w:start w:val="1"/>
      <w:numFmt w:val="lowerRoman"/>
      <w:lvlText w:val="%6."/>
      <w:lvlJc w:val="right"/>
      <w:pPr>
        <w:ind w:left="4444" w:hanging="180"/>
      </w:pPr>
    </w:lvl>
    <w:lvl w:ilvl="6" w:tplc="280A000F" w:tentative="1">
      <w:start w:val="1"/>
      <w:numFmt w:val="decimal"/>
      <w:lvlText w:val="%7."/>
      <w:lvlJc w:val="left"/>
      <w:pPr>
        <w:ind w:left="5164" w:hanging="360"/>
      </w:pPr>
    </w:lvl>
    <w:lvl w:ilvl="7" w:tplc="280A0019" w:tentative="1">
      <w:start w:val="1"/>
      <w:numFmt w:val="lowerLetter"/>
      <w:lvlText w:val="%8."/>
      <w:lvlJc w:val="left"/>
      <w:pPr>
        <w:ind w:left="5884" w:hanging="360"/>
      </w:pPr>
    </w:lvl>
    <w:lvl w:ilvl="8" w:tplc="280A001B" w:tentative="1">
      <w:start w:val="1"/>
      <w:numFmt w:val="lowerRoman"/>
      <w:lvlText w:val="%9."/>
      <w:lvlJc w:val="right"/>
      <w:pPr>
        <w:ind w:left="6604" w:hanging="180"/>
      </w:pPr>
    </w:lvl>
  </w:abstractNum>
  <w:abstractNum w:abstractNumId="13" w15:restartNumberingAfterBreak="0">
    <w:nsid w:val="361E5ADA"/>
    <w:multiLevelType w:val="hybridMultilevel"/>
    <w:tmpl w:val="44C2323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4A1551D1"/>
    <w:multiLevelType w:val="hybridMultilevel"/>
    <w:tmpl w:val="FFC83F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4F3F5EC7"/>
    <w:multiLevelType w:val="hybridMultilevel"/>
    <w:tmpl w:val="FA4AA9CA"/>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508F402F"/>
    <w:multiLevelType w:val="hybridMultilevel"/>
    <w:tmpl w:val="28DE54DC"/>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7" w15:restartNumberingAfterBreak="0">
    <w:nsid w:val="50A16D1E"/>
    <w:multiLevelType w:val="hybridMultilevel"/>
    <w:tmpl w:val="31BEB7AE"/>
    <w:lvl w:ilvl="0" w:tplc="9D624BFE">
      <w:start w:val="1"/>
      <w:numFmt w:val="decimal"/>
      <w:lvlText w:val="5.%1"/>
      <w:lvlJc w:val="left"/>
      <w:pPr>
        <w:ind w:left="2286"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63034145"/>
    <w:multiLevelType w:val="hybridMultilevel"/>
    <w:tmpl w:val="39D28766"/>
    <w:lvl w:ilvl="0" w:tplc="1C8A3B4E">
      <w:start w:val="1"/>
      <w:numFmt w:val="decimal"/>
      <w:lvlText w:val="1.%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6FC40874"/>
    <w:multiLevelType w:val="hybridMultilevel"/>
    <w:tmpl w:val="256C0AB8"/>
    <w:lvl w:ilvl="0" w:tplc="D42892F2">
      <w:start w:val="1"/>
      <w:numFmt w:val="decimal"/>
      <w:lvlText w:val="2.%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72184716"/>
    <w:multiLevelType w:val="hybridMultilevel"/>
    <w:tmpl w:val="2910C42A"/>
    <w:lvl w:ilvl="0" w:tplc="9C58723C">
      <w:start w:val="1"/>
      <w:numFmt w:val="decimal"/>
      <w:lvlText w:val="3.5.%1"/>
      <w:lvlJc w:val="left"/>
      <w:pPr>
        <w:ind w:left="2225" w:hanging="360"/>
      </w:pPr>
      <w:rPr>
        <w:rFonts w:ascii="Times New Roman" w:hAnsi="Times New Roman" w:cs="Times New Roman" w:hint="default"/>
        <w:sz w:val="24"/>
        <w:szCs w:val="24"/>
      </w:rPr>
    </w:lvl>
    <w:lvl w:ilvl="1" w:tplc="280A0019" w:tentative="1">
      <w:start w:val="1"/>
      <w:numFmt w:val="lowerLetter"/>
      <w:lvlText w:val="%2."/>
      <w:lvlJc w:val="left"/>
      <w:pPr>
        <w:ind w:left="2945" w:hanging="360"/>
      </w:pPr>
    </w:lvl>
    <w:lvl w:ilvl="2" w:tplc="280A001B" w:tentative="1">
      <w:start w:val="1"/>
      <w:numFmt w:val="lowerRoman"/>
      <w:lvlText w:val="%3."/>
      <w:lvlJc w:val="right"/>
      <w:pPr>
        <w:ind w:left="3665" w:hanging="180"/>
      </w:pPr>
    </w:lvl>
    <w:lvl w:ilvl="3" w:tplc="280A000F" w:tentative="1">
      <w:start w:val="1"/>
      <w:numFmt w:val="decimal"/>
      <w:lvlText w:val="%4."/>
      <w:lvlJc w:val="left"/>
      <w:pPr>
        <w:ind w:left="4385" w:hanging="360"/>
      </w:pPr>
    </w:lvl>
    <w:lvl w:ilvl="4" w:tplc="280A0019" w:tentative="1">
      <w:start w:val="1"/>
      <w:numFmt w:val="lowerLetter"/>
      <w:lvlText w:val="%5."/>
      <w:lvlJc w:val="left"/>
      <w:pPr>
        <w:ind w:left="5105" w:hanging="360"/>
      </w:pPr>
    </w:lvl>
    <w:lvl w:ilvl="5" w:tplc="280A001B" w:tentative="1">
      <w:start w:val="1"/>
      <w:numFmt w:val="lowerRoman"/>
      <w:lvlText w:val="%6."/>
      <w:lvlJc w:val="right"/>
      <w:pPr>
        <w:ind w:left="5825" w:hanging="180"/>
      </w:pPr>
    </w:lvl>
    <w:lvl w:ilvl="6" w:tplc="280A000F" w:tentative="1">
      <w:start w:val="1"/>
      <w:numFmt w:val="decimal"/>
      <w:lvlText w:val="%7."/>
      <w:lvlJc w:val="left"/>
      <w:pPr>
        <w:ind w:left="6545" w:hanging="360"/>
      </w:pPr>
    </w:lvl>
    <w:lvl w:ilvl="7" w:tplc="280A0019" w:tentative="1">
      <w:start w:val="1"/>
      <w:numFmt w:val="lowerLetter"/>
      <w:lvlText w:val="%8."/>
      <w:lvlJc w:val="left"/>
      <w:pPr>
        <w:ind w:left="7265" w:hanging="360"/>
      </w:pPr>
    </w:lvl>
    <w:lvl w:ilvl="8" w:tplc="280A001B" w:tentative="1">
      <w:start w:val="1"/>
      <w:numFmt w:val="lowerRoman"/>
      <w:lvlText w:val="%9."/>
      <w:lvlJc w:val="right"/>
      <w:pPr>
        <w:ind w:left="7985" w:hanging="180"/>
      </w:pPr>
    </w:lvl>
  </w:abstractNum>
  <w:abstractNum w:abstractNumId="21" w15:restartNumberingAfterBreak="0">
    <w:nsid w:val="756D1858"/>
    <w:multiLevelType w:val="hybridMultilevel"/>
    <w:tmpl w:val="3FA05E9E"/>
    <w:lvl w:ilvl="0" w:tplc="A6103F80">
      <w:start w:val="1"/>
      <w:numFmt w:val="decimal"/>
      <w:lvlText w:val="2.1.%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num w:numId="1">
    <w:abstractNumId w:val="18"/>
  </w:num>
  <w:num w:numId="2">
    <w:abstractNumId w:val="8"/>
  </w:num>
  <w:num w:numId="3">
    <w:abstractNumId w:val="12"/>
  </w:num>
  <w:num w:numId="4">
    <w:abstractNumId w:val="20"/>
  </w:num>
  <w:num w:numId="5">
    <w:abstractNumId w:val="17"/>
  </w:num>
  <w:num w:numId="6">
    <w:abstractNumId w:val="1"/>
  </w:num>
  <w:num w:numId="7">
    <w:abstractNumId w:val="19"/>
  </w:num>
  <w:num w:numId="8">
    <w:abstractNumId w:val="21"/>
  </w:num>
  <w:num w:numId="9">
    <w:abstractNumId w:val="4"/>
  </w:num>
  <w:num w:numId="10">
    <w:abstractNumId w:val="0"/>
  </w:num>
  <w:num w:numId="11">
    <w:abstractNumId w:val="15"/>
  </w:num>
  <w:num w:numId="12">
    <w:abstractNumId w:val="6"/>
  </w:num>
  <w:num w:numId="13">
    <w:abstractNumId w:val="5"/>
  </w:num>
  <w:num w:numId="14">
    <w:abstractNumId w:val="2"/>
  </w:num>
  <w:num w:numId="15">
    <w:abstractNumId w:val="14"/>
  </w:num>
  <w:num w:numId="16">
    <w:abstractNumId w:val="10"/>
  </w:num>
  <w:num w:numId="17">
    <w:abstractNumId w:val="7"/>
  </w:num>
  <w:num w:numId="18">
    <w:abstractNumId w:val="9"/>
  </w:num>
  <w:num w:numId="19">
    <w:abstractNumId w:val="16"/>
  </w:num>
  <w:num w:numId="20">
    <w:abstractNumId w:val="11"/>
  </w:num>
  <w:num w:numId="21">
    <w:abstractNumId w:val="13"/>
  </w:num>
  <w:num w:numId="22">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D70"/>
    <w:rsid w:val="00003AE0"/>
    <w:rsid w:val="0001610F"/>
    <w:rsid w:val="00024F98"/>
    <w:rsid w:val="00027668"/>
    <w:rsid w:val="000547E6"/>
    <w:rsid w:val="000654A6"/>
    <w:rsid w:val="00066B67"/>
    <w:rsid w:val="000A661A"/>
    <w:rsid w:val="000A71CB"/>
    <w:rsid w:val="000B0110"/>
    <w:rsid w:val="000B17FF"/>
    <w:rsid w:val="000B1E36"/>
    <w:rsid w:val="000B516E"/>
    <w:rsid w:val="000B5514"/>
    <w:rsid w:val="000C746E"/>
    <w:rsid w:val="000D1753"/>
    <w:rsid w:val="000D2671"/>
    <w:rsid w:val="000D4CE0"/>
    <w:rsid w:val="000E3F1F"/>
    <w:rsid w:val="0010216E"/>
    <w:rsid w:val="00105311"/>
    <w:rsid w:val="001541B8"/>
    <w:rsid w:val="001579BF"/>
    <w:rsid w:val="00164E6D"/>
    <w:rsid w:val="00174EFA"/>
    <w:rsid w:val="0018122F"/>
    <w:rsid w:val="00187BF3"/>
    <w:rsid w:val="001902DD"/>
    <w:rsid w:val="001A7034"/>
    <w:rsid w:val="001B0F71"/>
    <w:rsid w:val="001B1CBA"/>
    <w:rsid w:val="001B6E68"/>
    <w:rsid w:val="001C1001"/>
    <w:rsid w:val="001C5967"/>
    <w:rsid w:val="001C7471"/>
    <w:rsid w:val="001E0122"/>
    <w:rsid w:val="001E1BB7"/>
    <w:rsid w:val="002013A5"/>
    <w:rsid w:val="002312D1"/>
    <w:rsid w:val="00233464"/>
    <w:rsid w:val="002447DC"/>
    <w:rsid w:val="0024508F"/>
    <w:rsid w:val="00256400"/>
    <w:rsid w:val="00272AF8"/>
    <w:rsid w:val="00281883"/>
    <w:rsid w:val="0028579E"/>
    <w:rsid w:val="00285CF7"/>
    <w:rsid w:val="002A34CA"/>
    <w:rsid w:val="002A6B8E"/>
    <w:rsid w:val="002B7812"/>
    <w:rsid w:val="002E6293"/>
    <w:rsid w:val="002F73B7"/>
    <w:rsid w:val="00311913"/>
    <w:rsid w:val="00312288"/>
    <w:rsid w:val="00316055"/>
    <w:rsid w:val="003240E2"/>
    <w:rsid w:val="003424C1"/>
    <w:rsid w:val="00357B7F"/>
    <w:rsid w:val="00363F1F"/>
    <w:rsid w:val="0036425F"/>
    <w:rsid w:val="00364732"/>
    <w:rsid w:val="00364977"/>
    <w:rsid w:val="0036742A"/>
    <w:rsid w:val="00371698"/>
    <w:rsid w:val="00382617"/>
    <w:rsid w:val="00393A61"/>
    <w:rsid w:val="003966F1"/>
    <w:rsid w:val="00396EDA"/>
    <w:rsid w:val="00397E9D"/>
    <w:rsid w:val="003A1A0A"/>
    <w:rsid w:val="003A34B2"/>
    <w:rsid w:val="003A4ADB"/>
    <w:rsid w:val="003B49E2"/>
    <w:rsid w:val="003C7DCB"/>
    <w:rsid w:val="003D66E5"/>
    <w:rsid w:val="003D799C"/>
    <w:rsid w:val="0040221F"/>
    <w:rsid w:val="00410E7D"/>
    <w:rsid w:val="004124C9"/>
    <w:rsid w:val="00421EDF"/>
    <w:rsid w:val="00424D1A"/>
    <w:rsid w:val="004410B7"/>
    <w:rsid w:val="00462DDE"/>
    <w:rsid w:val="00475C17"/>
    <w:rsid w:val="00484FC2"/>
    <w:rsid w:val="00485A85"/>
    <w:rsid w:val="00491D7B"/>
    <w:rsid w:val="00496DCE"/>
    <w:rsid w:val="004B6799"/>
    <w:rsid w:val="004C252F"/>
    <w:rsid w:val="004C5C37"/>
    <w:rsid w:val="004C63B6"/>
    <w:rsid w:val="004D21E1"/>
    <w:rsid w:val="004D59B6"/>
    <w:rsid w:val="004D7DEB"/>
    <w:rsid w:val="004F15D1"/>
    <w:rsid w:val="00511E17"/>
    <w:rsid w:val="0052423A"/>
    <w:rsid w:val="00530572"/>
    <w:rsid w:val="0053669F"/>
    <w:rsid w:val="00537652"/>
    <w:rsid w:val="00553B7D"/>
    <w:rsid w:val="0057491D"/>
    <w:rsid w:val="00574C42"/>
    <w:rsid w:val="00575C02"/>
    <w:rsid w:val="00597324"/>
    <w:rsid w:val="00597CBB"/>
    <w:rsid w:val="005A7BB3"/>
    <w:rsid w:val="005B3C62"/>
    <w:rsid w:val="005C3AA6"/>
    <w:rsid w:val="005D023A"/>
    <w:rsid w:val="005F3319"/>
    <w:rsid w:val="005F4AE5"/>
    <w:rsid w:val="00600340"/>
    <w:rsid w:val="00606A1D"/>
    <w:rsid w:val="006213F0"/>
    <w:rsid w:val="006239A7"/>
    <w:rsid w:val="00631744"/>
    <w:rsid w:val="00634227"/>
    <w:rsid w:val="00637CAD"/>
    <w:rsid w:val="00666EA3"/>
    <w:rsid w:val="00674913"/>
    <w:rsid w:val="006765AD"/>
    <w:rsid w:val="006835E2"/>
    <w:rsid w:val="0069068F"/>
    <w:rsid w:val="006A7CBB"/>
    <w:rsid w:val="006B3AE7"/>
    <w:rsid w:val="006C3A98"/>
    <w:rsid w:val="006C618C"/>
    <w:rsid w:val="006D073C"/>
    <w:rsid w:val="006D4774"/>
    <w:rsid w:val="006D6431"/>
    <w:rsid w:val="006E06E3"/>
    <w:rsid w:val="006F0FF6"/>
    <w:rsid w:val="00700463"/>
    <w:rsid w:val="00704BD2"/>
    <w:rsid w:val="007214C0"/>
    <w:rsid w:val="007316A2"/>
    <w:rsid w:val="00734162"/>
    <w:rsid w:val="00753A7D"/>
    <w:rsid w:val="00764E6A"/>
    <w:rsid w:val="007750CD"/>
    <w:rsid w:val="007A3E75"/>
    <w:rsid w:val="007B410C"/>
    <w:rsid w:val="007C2B7A"/>
    <w:rsid w:val="007D7D29"/>
    <w:rsid w:val="007F5954"/>
    <w:rsid w:val="00810684"/>
    <w:rsid w:val="0081301D"/>
    <w:rsid w:val="0081758F"/>
    <w:rsid w:val="008311C6"/>
    <w:rsid w:val="008324EF"/>
    <w:rsid w:val="0085225E"/>
    <w:rsid w:val="008559BA"/>
    <w:rsid w:val="00862207"/>
    <w:rsid w:val="00864B7F"/>
    <w:rsid w:val="0086665A"/>
    <w:rsid w:val="00875A92"/>
    <w:rsid w:val="0088428E"/>
    <w:rsid w:val="00891792"/>
    <w:rsid w:val="008967FB"/>
    <w:rsid w:val="0089743D"/>
    <w:rsid w:val="008A66C2"/>
    <w:rsid w:val="008B759B"/>
    <w:rsid w:val="008B79C8"/>
    <w:rsid w:val="008C3CE9"/>
    <w:rsid w:val="008C7C4C"/>
    <w:rsid w:val="008E1034"/>
    <w:rsid w:val="008E5E4A"/>
    <w:rsid w:val="008F6C6D"/>
    <w:rsid w:val="00900601"/>
    <w:rsid w:val="009020F2"/>
    <w:rsid w:val="009144F7"/>
    <w:rsid w:val="00920CF4"/>
    <w:rsid w:val="0093081D"/>
    <w:rsid w:val="00932FCB"/>
    <w:rsid w:val="009334FD"/>
    <w:rsid w:val="0093499C"/>
    <w:rsid w:val="0093544A"/>
    <w:rsid w:val="00936869"/>
    <w:rsid w:val="00960C2E"/>
    <w:rsid w:val="00964A40"/>
    <w:rsid w:val="009B2F9F"/>
    <w:rsid w:val="009B4FDA"/>
    <w:rsid w:val="009C5551"/>
    <w:rsid w:val="009E530B"/>
    <w:rsid w:val="009E60CF"/>
    <w:rsid w:val="009F1E4E"/>
    <w:rsid w:val="009F36C9"/>
    <w:rsid w:val="009F41CE"/>
    <w:rsid w:val="00A00A04"/>
    <w:rsid w:val="00A417D2"/>
    <w:rsid w:val="00A554FD"/>
    <w:rsid w:val="00A85FA9"/>
    <w:rsid w:val="00AA14FB"/>
    <w:rsid w:val="00AA3CB1"/>
    <w:rsid w:val="00AA5859"/>
    <w:rsid w:val="00AC6098"/>
    <w:rsid w:val="00AD6FC0"/>
    <w:rsid w:val="00AE1DDA"/>
    <w:rsid w:val="00B0347A"/>
    <w:rsid w:val="00B04C6E"/>
    <w:rsid w:val="00B411C9"/>
    <w:rsid w:val="00B61EC1"/>
    <w:rsid w:val="00B67D7B"/>
    <w:rsid w:val="00B74134"/>
    <w:rsid w:val="00B841B5"/>
    <w:rsid w:val="00B936AC"/>
    <w:rsid w:val="00BA25FA"/>
    <w:rsid w:val="00BB0264"/>
    <w:rsid w:val="00BC28C5"/>
    <w:rsid w:val="00BC4DC0"/>
    <w:rsid w:val="00BD0DF3"/>
    <w:rsid w:val="00BD5C35"/>
    <w:rsid w:val="00C03003"/>
    <w:rsid w:val="00C06F02"/>
    <w:rsid w:val="00C201A4"/>
    <w:rsid w:val="00C2089F"/>
    <w:rsid w:val="00C20CB4"/>
    <w:rsid w:val="00C2726F"/>
    <w:rsid w:val="00C34328"/>
    <w:rsid w:val="00C412CF"/>
    <w:rsid w:val="00C43C47"/>
    <w:rsid w:val="00C50753"/>
    <w:rsid w:val="00C52577"/>
    <w:rsid w:val="00C54B6F"/>
    <w:rsid w:val="00C57F55"/>
    <w:rsid w:val="00C63ECF"/>
    <w:rsid w:val="00C66736"/>
    <w:rsid w:val="00C95102"/>
    <w:rsid w:val="00CA4772"/>
    <w:rsid w:val="00CA4B7D"/>
    <w:rsid w:val="00CB7815"/>
    <w:rsid w:val="00CD276C"/>
    <w:rsid w:val="00CD284D"/>
    <w:rsid w:val="00CD55B8"/>
    <w:rsid w:val="00CF6C3C"/>
    <w:rsid w:val="00CF6F83"/>
    <w:rsid w:val="00D0028A"/>
    <w:rsid w:val="00D024DE"/>
    <w:rsid w:val="00D05BDE"/>
    <w:rsid w:val="00D131C2"/>
    <w:rsid w:val="00D14061"/>
    <w:rsid w:val="00D1743A"/>
    <w:rsid w:val="00D20D70"/>
    <w:rsid w:val="00D31553"/>
    <w:rsid w:val="00D32DF4"/>
    <w:rsid w:val="00D367EF"/>
    <w:rsid w:val="00D377A6"/>
    <w:rsid w:val="00D41DAD"/>
    <w:rsid w:val="00D456B1"/>
    <w:rsid w:val="00D65C4B"/>
    <w:rsid w:val="00D7045F"/>
    <w:rsid w:val="00D87B3C"/>
    <w:rsid w:val="00DA1933"/>
    <w:rsid w:val="00DA3341"/>
    <w:rsid w:val="00DC6FBC"/>
    <w:rsid w:val="00DC7C4D"/>
    <w:rsid w:val="00E04571"/>
    <w:rsid w:val="00E05174"/>
    <w:rsid w:val="00E05BDD"/>
    <w:rsid w:val="00E05CEE"/>
    <w:rsid w:val="00E073F4"/>
    <w:rsid w:val="00E209B3"/>
    <w:rsid w:val="00E215DE"/>
    <w:rsid w:val="00E22235"/>
    <w:rsid w:val="00E2549F"/>
    <w:rsid w:val="00E34CA8"/>
    <w:rsid w:val="00E43518"/>
    <w:rsid w:val="00E53602"/>
    <w:rsid w:val="00E6384C"/>
    <w:rsid w:val="00E70E5D"/>
    <w:rsid w:val="00EB1793"/>
    <w:rsid w:val="00EB6DE7"/>
    <w:rsid w:val="00EC4B98"/>
    <w:rsid w:val="00EC5180"/>
    <w:rsid w:val="00ED13A2"/>
    <w:rsid w:val="00ED2861"/>
    <w:rsid w:val="00EE442E"/>
    <w:rsid w:val="00EF3869"/>
    <w:rsid w:val="00EF6CE3"/>
    <w:rsid w:val="00F00DEB"/>
    <w:rsid w:val="00F05D02"/>
    <w:rsid w:val="00F12CF8"/>
    <w:rsid w:val="00F135C6"/>
    <w:rsid w:val="00F22CE3"/>
    <w:rsid w:val="00F25EBC"/>
    <w:rsid w:val="00F31546"/>
    <w:rsid w:val="00F35208"/>
    <w:rsid w:val="00F3718C"/>
    <w:rsid w:val="00F464E1"/>
    <w:rsid w:val="00F50D42"/>
    <w:rsid w:val="00F700F3"/>
    <w:rsid w:val="00F76399"/>
    <w:rsid w:val="00F779CD"/>
    <w:rsid w:val="00F85B47"/>
    <w:rsid w:val="00F91411"/>
    <w:rsid w:val="00F950C7"/>
    <w:rsid w:val="00F961B3"/>
    <w:rsid w:val="00FA01EC"/>
    <w:rsid w:val="00FA459C"/>
    <w:rsid w:val="00FA6CCC"/>
    <w:rsid w:val="00FD101F"/>
    <w:rsid w:val="00FD7BE6"/>
    <w:rsid w:val="00FE1910"/>
    <w:rsid w:val="00FE1A8F"/>
    <w:rsid w:val="00FE38E2"/>
    <w:rsid w:val="00FF2CA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49BC0A"/>
  <w15:chartTrackingRefBased/>
  <w15:docId w15:val="{48C18FF7-B0D3-493C-BE89-8CAAB1D7D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23A"/>
    <w:pPr>
      <w:spacing w:before="240" w:after="240"/>
      <w:jc w:val="both"/>
    </w:pPr>
    <w:rPr>
      <w:rFonts w:ascii="Times New Roman" w:hAnsi="Times New Roman"/>
      <w:sz w:val="24"/>
    </w:rPr>
  </w:style>
  <w:style w:type="paragraph" w:styleId="Ttulo1">
    <w:name w:val="heading 1"/>
    <w:basedOn w:val="Normal"/>
    <w:link w:val="Ttulo1Car"/>
    <w:uiPriority w:val="9"/>
    <w:qFormat/>
    <w:rsid w:val="003C7DCB"/>
    <w:pPr>
      <w:keepNext/>
      <w:keepLines/>
      <w:spacing w:after="0"/>
      <w:outlineLvl w:val="0"/>
    </w:pPr>
    <w:rPr>
      <w:rFonts w:ascii="Arial" w:eastAsiaTheme="majorEastAsia" w:hAnsi="Arial" w:cstheme="majorBidi"/>
      <w:szCs w:val="32"/>
    </w:rPr>
  </w:style>
  <w:style w:type="paragraph" w:styleId="Ttulo2">
    <w:name w:val="heading 2"/>
    <w:basedOn w:val="Normal"/>
    <w:next w:val="Normal"/>
    <w:link w:val="Ttulo2Car"/>
    <w:uiPriority w:val="9"/>
    <w:unhideWhenUsed/>
    <w:qFormat/>
    <w:rsid w:val="005C3AA6"/>
    <w:pPr>
      <w:keepNext/>
      <w:keepLines/>
      <w:spacing w:before="40" w:after="0"/>
      <w:ind w:left="708"/>
      <w:outlineLvl w:val="1"/>
    </w:pPr>
    <w:rPr>
      <w:rFonts w:eastAsiaTheme="majorEastAsia" w:cs="Times New Roman"/>
      <w:b/>
      <w:bCs/>
      <w:color w:val="000000" w:themeColor="text1"/>
      <w:szCs w:val="26"/>
    </w:rPr>
  </w:style>
  <w:style w:type="paragraph" w:styleId="Ttulo3">
    <w:name w:val="heading 3"/>
    <w:basedOn w:val="Normal"/>
    <w:next w:val="Normal"/>
    <w:link w:val="Ttulo3Car"/>
    <w:uiPriority w:val="9"/>
    <w:semiHidden/>
    <w:unhideWhenUsed/>
    <w:qFormat/>
    <w:rsid w:val="00C95102"/>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C7DCB"/>
    <w:rPr>
      <w:rFonts w:ascii="Arial" w:eastAsiaTheme="majorEastAsia" w:hAnsi="Arial" w:cstheme="majorBidi"/>
      <w:sz w:val="24"/>
      <w:szCs w:val="32"/>
    </w:rPr>
  </w:style>
  <w:style w:type="paragraph" w:styleId="Encabezado">
    <w:name w:val="header"/>
    <w:basedOn w:val="Normal"/>
    <w:link w:val="EncabezadoCar"/>
    <w:uiPriority w:val="99"/>
    <w:unhideWhenUsed/>
    <w:rsid w:val="003C7DC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C7DCB"/>
  </w:style>
  <w:style w:type="paragraph" w:styleId="Piedepgina">
    <w:name w:val="footer"/>
    <w:basedOn w:val="Normal"/>
    <w:link w:val="PiedepginaCar"/>
    <w:uiPriority w:val="99"/>
    <w:unhideWhenUsed/>
    <w:rsid w:val="003C7DC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C7DCB"/>
  </w:style>
  <w:style w:type="paragraph" w:styleId="Sinespaciado">
    <w:name w:val="No Spacing"/>
    <w:link w:val="SinespaciadoCar"/>
    <w:uiPriority w:val="1"/>
    <w:qFormat/>
    <w:rsid w:val="003C7DCB"/>
    <w:pPr>
      <w:spacing w:after="0" w:line="240" w:lineRule="auto"/>
    </w:pPr>
    <w:rPr>
      <w:rFonts w:eastAsiaTheme="minorEastAsia"/>
      <w:lang w:eastAsia="es-PE"/>
    </w:rPr>
  </w:style>
  <w:style w:type="character" w:customStyle="1" w:styleId="SinespaciadoCar">
    <w:name w:val="Sin espaciado Car"/>
    <w:basedOn w:val="Fuentedeprrafopredeter"/>
    <w:link w:val="Sinespaciado"/>
    <w:uiPriority w:val="1"/>
    <w:rsid w:val="003C7DCB"/>
    <w:rPr>
      <w:rFonts w:eastAsiaTheme="minorEastAsia"/>
      <w:lang w:eastAsia="es-PE"/>
    </w:rPr>
  </w:style>
  <w:style w:type="paragraph" w:customStyle="1" w:styleId="Default">
    <w:name w:val="Default"/>
    <w:rsid w:val="003C7DCB"/>
    <w:pPr>
      <w:autoSpaceDE w:val="0"/>
      <w:autoSpaceDN w:val="0"/>
      <w:adjustRightInd w:val="0"/>
      <w:spacing w:after="0" w:line="240" w:lineRule="auto"/>
    </w:pPr>
    <w:rPr>
      <w:rFonts w:ascii="Arial" w:hAnsi="Arial" w:cs="Arial"/>
      <w:color w:val="000000"/>
      <w:sz w:val="24"/>
      <w:szCs w:val="24"/>
    </w:rPr>
  </w:style>
  <w:style w:type="paragraph" w:styleId="TtuloTDC">
    <w:name w:val="TOC Heading"/>
    <w:basedOn w:val="Ttulo1"/>
    <w:next w:val="Normal"/>
    <w:uiPriority w:val="39"/>
    <w:unhideWhenUsed/>
    <w:qFormat/>
    <w:rsid w:val="0036742A"/>
    <w:pPr>
      <w:outlineLvl w:val="9"/>
    </w:pPr>
    <w:rPr>
      <w:rFonts w:asciiTheme="majorHAnsi" w:hAnsiTheme="majorHAnsi"/>
      <w:color w:val="2E74B5" w:themeColor="accent1" w:themeShade="BF"/>
      <w:sz w:val="32"/>
      <w:lang w:eastAsia="es-PE"/>
    </w:rPr>
  </w:style>
  <w:style w:type="paragraph" w:styleId="TDC1">
    <w:name w:val="toc 1"/>
    <w:basedOn w:val="Normal"/>
    <w:next w:val="Normal"/>
    <w:autoRedefine/>
    <w:uiPriority w:val="39"/>
    <w:unhideWhenUsed/>
    <w:qFormat/>
    <w:rsid w:val="00597CBB"/>
    <w:pPr>
      <w:spacing w:after="100"/>
    </w:pPr>
  </w:style>
  <w:style w:type="character" w:styleId="Hipervnculo">
    <w:name w:val="Hyperlink"/>
    <w:basedOn w:val="Fuentedeprrafopredeter"/>
    <w:uiPriority w:val="99"/>
    <w:unhideWhenUsed/>
    <w:rsid w:val="0036742A"/>
    <w:rPr>
      <w:color w:val="0563C1" w:themeColor="hyperlink"/>
      <w:u w:val="single"/>
    </w:rPr>
  </w:style>
  <w:style w:type="character" w:customStyle="1" w:styleId="Ttulo2Car">
    <w:name w:val="Título 2 Car"/>
    <w:basedOn w:val="Fuentedeprrafopredeter"/>
    <w:link w:val="Ttulo2"/>
    <w:uiPriority w:val="9"/>
    <w:rsid w:val="005C3AA6"/>
    <w:rPr>
      <w:rFonts w:ascii="Times New Roman" w:eastAsiaTheme="majorEastAsia" w:hAnsi="Times New Roman" w:cs="Times New Roman"/>
      <w:b/>
      <w:bCs/>
      <w:color w:val="000000" w:themeColor="text1"/>
      <w:sz w:val="24"/>
      <w:szCs w:val="26"/>
    </w:rPr>
  </w:style>
  <w:style w:type="paragraph" w:styleId="TDC2">
    <w:name w:val="toc 2"/>
    <w:basedOn w:val="Normal"/>
    <w:next w:val="Normal"/>
    <w:autoRedefine/>
    <w:uiPriority w:val="39"/>
    <w:unhideWhenUsed/>
    <w:rsid w:val="00D41DAD"/>
    <w:pPr>
      <w:spacing w:after="100"/>
      <w:ind w:left="220"/>
    </w:pPr>
  </w:style>
  <w:style w:type="paragraph" w:styleId="TDC3">
    <w:name w:val="toc 3"/>
    <w:basedOn w:val="Normal"/>
    <w:next w:val="Normal"/>
    <w:autoRedefine/>
    <w:uiPriority w:val="39"/>
    <w:unhideWhenUsed/>
    <w:rsid w:val="00D41DAD"/>
    <w:pPr>
      <w:spacing w:after="100"/>
      <w:ind w:left="440"/>
    </w:pPr>
    <w:rPr>
      <w:rFonts w:eastAsiaTheme="minorEastAsia" w:cs="Times New Roman"/>
      <w:lang w:eastAsia="es-PE"/>
    </w:rPr>
  </w:style>
  <w:style w:type="paragraph" w:styleId="Prrafodelista">
    <w:name w:val="List Paragraph"/>
    <w:basedOn w:val="Normal"/>
    <w:uiPriority w:val="34"/>
    <w:qFormat/>
    <w:rsid w:val="001B6E68"/>
    <w:pPr>
      <w:ind w:left="720"/>
      <w:contextualSpacing/>
    </w:pPr>
  </w:style>
  <w:style w:type="character" w:customStyle="1" w:styleId="Ttulo3Car">
    <w:name w:val="Título 3 Car"/>
    <w:basedOn w:val="Fuentedeprrafopredeter"/>
    <w:link w:val="Ttulo3"/>
    <w:uiPriority w:val="9"/>
    <w:semiHidden/>
    <w:rsid w:val="00C95102"/>
    <w:rPr>
      <w:rFonts w:asciiTheme="majorHAnsi" w:eastAsiaTheme="majorEastAsia" w:hAnsiTheme="majorHAnsi" w:cstheme="majorBidi"/>
      <w:color w:val="1F4D78" w:themeColor="accent1" w:themeShade="7F"/>
      <w:sz w:val="24"/>
      <w:szCs w:val="24"/>
    </w:rPr>
  </w:style>
  <w:style w:type="paragraph" w:customStyle="1" w:styleId="Figu1">
    <w:name w:val="Figu 1"/>
    <w:basedOn w:val="Ttulo1"/>
    <w:link w:val="Figu1Car"/>
    <w:autoRedefine/>
    <w:qFormat/>
    <w:rsid w:val="00634227"/>
    <w:rPr>
      <w:rFonts w:ascii="Times New Roman" w:eastAsia="Arial" w:hAnsi="Times New Roman" w:cs="Times New Roman"/>
      <w:b/>
      <w:bCs/>
      <w:i/>
      <w:noProof/>
      <w:spacing w:val="1"/>
    </w:rPr>
  </w:style>
  <w:style w:type="character" w:customStyle="1" w:styleId="Figu1Car">
    <w:name w:val="Figu 1 Car"/>
    <w:basedOn w:val="Ttulo1Car"/>
    <w:link w:val="Figu1"/>
    <w:rsid w:val="00634227"/>
    <w:rPr>
      <w:rFonts w:ascii="Times New Roman" w:eastAsia="Arial" w:hAnsi="Times New Roman" w:cs="Times New Roman"/>
      <w:b/>
      <w:bCs/>
      <w:i/>
      <w:noProof/>
      <w:spacing w:val="1"/>
      <w:sz w:val="24"/>
      <w:szCs w:val="32"/>
    </w:rPr>
  </w:style>
  <w:style w:type="table" w:styleId="Tablaconcuadrcula">
    <w:name w:val="Table Grid"/>
    <w:basedOn w:val="Tablanormal"/>
    <w:uiPriority w:val="39"/>
    <w:rsid w:val="00E25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
    <w:name w:val="tab"/>
    <w:basedOn w:val="Ttulo1"/>
    <w:link w:val="tabCar"/>
    <w:qFormat/>
    <w:rsid w:val="00E2549F"/>
    <w:pPr>
      <w:ind w:left="720"/>
    </w:pPr>
    <w:rPr>
      <w:rFonts w:ascii="Times New Roman" w:hAnsi="Times New Roman" w:cs="Times New Roman"/>
      <w:szCs w:val="24"/>
    </w:rPr>
  </w:style>
  <w:style w:type="character" w:customStyle="1" w:styleId="tabCar">
    <w:name w:val="tab Car"/>
    <w:basedOn w:val="Ttulo1Car"/>
    <w:link w:val="tab"/>
    <w:rsid w:val="00E2549F"/>
    <w:rPr>
      <w:rFonts w:ascii="Times New Roman" w:eastAsiaTheme="majorEastAsia" w:hAnsi="Times New Roman" w:cs="Times New Roman"/>
      <w:sz w:val="24"/>
      <w:szCs w:val="24"/>
    </w:rPr>
  </w:style>
  <w:style w:type="paragraph" w:styleId="TDC4">
    <w:name w:val="toc 4"/>
    <w:basedOn w:val="Normal"/>
    <w:next w:val="Normal"/>
    <w:autoRedefine/>
    <w:uiPriority w:val="39"/>
    <w:unhideWhenUsed/>
    <w:rsid w:val="00C66736"/>
    <w:pPr>
      <w:spacing w:after="100" w:line="259" w:lineRule="auto"/>
      <w:ind w:left="660"/>
    </w:pPr>
    <w:rPr>
      <w:rFonts w:eastAsiaTheme="minorEastAsia"/>
      <w:lang w:eastAsia="es-PE"/>
    </w:rPr>
  </w:style>
  <w:style w:type="paragraph" w:styleId="TDC5">
    <w:name w:val="toc 5"/>
    <w:basedOn w:val="Normal"/>
    <w:next w:val="Normal"/>
    <w:autoRedefine/>
    <w:uiPriority w:val="39"/>
    <w:unhideWhenUsed/>
    <w:rsid w:val="00C66736"/>
    <w:pPr>
      <w:spacing w:after="100" w:line="259" w:lineRule="auto"/>
      <w:ind w:left="880"/>
    </w:pPr>
    <w:rPr>
      <w:rFonts w:eastAsiaTheme="minorEastAsia"/>
      <w:lang w:eastAsia="es-PE"/>
    </w:rPr>
  </w:style>
  <w:style w:type="paragraph" w:styleId="TDC6">
    <w:name w:val="toc 6"/>
    <w:basedOn w:val="Normal"/>
    <w:next w:val="Normal"/>
    <w:autoRedefine/>
    <w:uiPriority w:val="39"/>
    <w:unhideWhenUsed/>
    <w:rsid w:val="00C66736"/>
    <w:pPr>
      <w:spacing w:after="100" w:line="259" w:lineRule="auto"/>
      <w:ind w:left="1100"/>
    </w:pPr>
    <w:rPr>
      <w:rFonts w:eastAsiaTheme="minorEastAsia"/>
      <w:lang w:eastAsia="es-PE"/>
    </w:rPr>
  </w:style>
  <w:style w:type="paragraph" w:styleId="TDC7">
    <w:name w:val="toc 7"/>
    <w:basedOn w:val="Normal"/>
    <w:next w:val="Normal"/>
    <w:autoRedefine/>
    <w:uiPriority w:val="39"/>
    <w:unhideWhenUsed/>
    <w:rsid w:val="00C66736"/>
    <w:pPr>
      <w:spacing w:after="100" w:line="259" w:lineRule="auto"/>
      <w:ind w:left="1320"/>
    </w:pPr>
    <w:rPr>
      <w:rFonts w:eastAsiaTheme="minorEastAsia"/>
      <w:lang w:eastAsia="es-PE"/>
    </w:rPr>
  </w:style>
  <w:style w:type="paragraph" w:styleId="TDC8">
    <w:name w:val="toc 8"/>
    <w:basedOn w:val="Normal"/>
    <w:next w:val="Normal"/>
    <w:autoRedefine/>
    <w:uiPriority w:val="39"/>
    <w:unhideWhenUsed/>
    <w:rsid w:val="00C66736"/>
    <w:pPr>
      <w:spacing w:after="100" w:line="259" w:lineRule="auto"/>
      <w:ind w:left="1540"/>
    </w:pPr>
    <w:rPr>
      <w:rFonts w:eastAsiaTheme="minorEastAsia"/>
      <w:lang w:eastAsia="es-PE"/>
    </w:rPr>
  </w:style>
  <w:style w:type="paragraph" w:styleId="TDC9">
    <w:name w:val="toc 9"/>
    <w:basedOn w:val="Normal"/>
    <w:next w:val="Normal"/>
    <w:autoRedefine/>
    <w:uiPriority w:val="39"/>
    <w:unhideWhenUsed/>
    <w:rsid w:val="00C66736"/>
    <w:pPr>
      <w:spacing w:after="100" w:line="259" w:lineRule="auto"/>
      <w:ind w:left="1760"/>
    </w:pPr>
    <w:rPr>
      <w:rFonts w:eastAsiaTheme="minorEastAsia"/>
      <w:lang w:eastAsia="es-PE"/>
    </w:rPr>
  </w:style>
  <w:style w:type="character" w:styleId="Mencinsinresolver">
    <w:name w:val="Unresolved Mention"/>
    <w:basedOn w:val="Fuentedeprrafopredeter"/>
    <w:uiPriority w:val="99"/>
    <w:semiHidden/>
    <w:unhideWhenUsed/>
    <w:rsid w:val="00C66736"/>
    <w:rPr>
      <w:color w:val="605E5C"/>
      <w:shd w:val="clear" w:color="auto" w:fill="E1DFDD"/>
    </w:rPr>
  </w:style>
  <w:style w:type="paragraph" w:styleId="Textonotapie">
    <w:name w:val="footnote text"/>
    <w:basedOn w:val="Normal"/>
    <w:link w:val="TextonotapieCar"/>
    <w:uiPriority w:val="99"/>
    <w:semiHidden/>
    <w:unhideWhenUsed/>
    <w:rsid w:val="00E2223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22235"/>
    <w:rPr>
      <w:sz w:val="20"/>
      <w:szCs w:val="20"/>
    </w:rPr>
  </w:style>
  <w:style w:type="character" w:styleId="Refdenotaalpie">
    <w:name w:val="footnote reference"/>
    <w:basedOn w:val="Fuentedeprrafopredeter"/>
    <w:uiPriority w:val="99"/>
    <w:semiHidden/>
    <w:unhideWhenUsed/>
    <w:rsid w:val="00E22235"/>
    <w:rPr>
      <w:vertAlign w:val="superscript"/>
    </w:rPr>
  </w:style>
  <w:style w:type="paragraph" w:styleId="Descripcin">
    <w:name w:val="caption"/>
    <w:basedOn w:val="Normal"/>
    <w:next w:val="Normal"/>
    <w:uiPriority w:val="35"/>
    <w:unhideWhenUsed/>
    <w:qFormat/>
    <w:rsid w:val="00753A7D"/>
    <w:pPr>
      <w:spacing w:line="240" w:lineRule="auto"/>
    </w:pPr>
    <w:rPr>
      <w:i/>
      <w:iCs/>
      <w:color w:val="44546A" w:themeColor="text2"/>
      <w:sz w:val="18"/>
      <w:szCs w:val="18"/>
    </w:rPr>
  </w:style>
  <w:style w:type="paragraph" w:styleId="Tabladeilustraciones">
    <w:name w:val="table of figures"/>
    <w:basedOn w:val="Normal"/>
    <w:next w:val="Normal"/>
    <w:uiPriority w:val="99"/>
    <w:unhideWhenUsed/>
    <w:rsid w:val="001C7471"/>
    <w:pPr>
      <w:spacing w:after="0"/>
    </w:pPr>
  </w:style>
  <w:style w:type="paragraph" w:styleId="Bibliografa">
    <w:name w:val="Bibliography"/>
    <w:basedOn w:val="Normal"/>
    <w:next w:val="Normal"/>
    <w:uiPriority w:val="37"/>
    <w:unhideWhenUsed/>
    <w:rsid w:val="009308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342844">
      <w:bodyDiv w:val="1"/>
      <w:marLeft w:val="0"/>
      <w:marRight w:val="0"/>
      <w:marTop w:val="0"/>
      <w:marBottom w:val="0"/>
      <w:divBdr>
        <w:top w:val="none" w:sz="0" w:space="0" w:color="auto"/>
        <w:left w:val="none" w:sz="0" w:space="0" w:color="auto"/>
        <w:bottom w:val="none" w:sz="0" w:space="0" w:color="auto"/>
        <w:right w:val="none" w:sz="0" w:space="0" w:color="auto"/>
      </w:divBdr>
    </w:div>
    <w:div w:id="198981884">
      <w:bodyDiv w:val="1"/>
      <w:marLeft w:val="0"/>
      <w:marRight w:val="0"/>
      <w:marTop w:val="0"/>
      <w:marBottom w:val="0"/>
      <w:divBdr>
        <w:top w:val="none" w:sz="0" w:space="0" w:color="auto"/>
        <w:left w:val="none" w:sz="0" w:space="0" w:color="auto"/>
        <w:bottom w:val="none" w:sz="0" w:space="0" w:color="auto"/>
        <w:right w:val="none" w:sz="0" w:space="0" w:color="auto"/>
      </w:divBdr>
    </w:div>
    <w:div w:id="310141505">
      <w:bodyDiv w:val="1"/>
      <w:marLeft w:val="0"/>
      <w:marRight w:val="0"/>
      <w:marTop w:val="0"/>
      <w:marBottom w:val="0"/>
      <w:divBdr>
        <w:top w:val="none" w:sz="0" w:space="0" w:color="auto"/>
        <w:left w:val="none" w:sz="0" w:space="0" w:color="auto"/>
        <w:bottom w:val="none" w:sz="0" w:space="0" w:color="auto"/>
        <w:right w:val="none" w:sz="0" w:space="0" w:color="auto"/>
      </w:divBdr>
    </w:div>
    <w:div w:id="362488111">
      <w:bodyDiv w:val="1"/>
      <w:marLeft w:val="0"/>
      <w:marRight w:val="0"/>
      <w:marTop w:val="0"/>
      <w:marBottom w:val="0"/>
      <w:divBdr>
        <w:top w:val="none" w:sz="0" w:space="0" w:color="auto"/>
        <w:left w:val="none" w:sz="0" w:space="0" w:color="auto"/>
        <w:bottom w:val="none" w:sz="0" w:space="0" w:color="auto"/>
        <w:right w:val="none" w:sz="0" w:space="0" w:color="auto"/>
      </w:divBdr>
    </w:div>
    <w:div w:id="373694233">
      <w:bodyDiv w:val="1"/>
      <w:marLeft w:val="0"/>
      <w:marRight w:val="0"/>
      <w:marTop w:val="0"/>
      <w:marBottom w:val="0"/>
      <w:divBdr>
        <w:top w:val="none" w:sz="0" w:space="0" w:color="auto"/>
        <w:left w:val="none" w:sz="0" w:space="0" w:color="auto"/>
        <w:bottom w:val="none" w:sz="0" w:space="0" w:color="auto"/>
        <w:right w:val="none" w:sz="0" w:space="0" w:color="auto"/>
      </w:divBdr>
    </w:div>
    <w:div w:id="381640635">
      <w:bodyDiv w:val="1"/>
      <w:marLeft w:val="0"/>
      <w:marRight w:val="0"/>
      <w:marTop w:val="0"/>
      <w:marBottom w:val="0"/>
      <w:divBdr>
        <w:top w:val="none" w:sz="0" w:space="0" w:color="auto"/>
        <w:left w:val="none" w:sz="0" w:space="0" w:color="auto"/>
        <w:bottom w:val="none" w:sz="0" w:space="0" w:color="auto"/>
        <w:right w:val="none" w:sz="0" w:space="0" w:color="auto"/>
      </w:divBdr>
    </w:div>
    <w:div w:id="397173964">
      <w:bodyDiv w:val="1"/>
      <w:marLeft w:val="0"/>
      <w:marRight w:val="0"/>
      <w:marTop w:val="0"/>
      <w:marBottom w:val="0"/>
      <w:divBdr>
        <w:top w:val="none" w:sz="0" w:space="0" w:color="auto"/>
        <w:left w:val="none" w:sz="0" w:space="0" w:color="auto"/>
        <w:bottom w:val="none" w:sz="0" w:space="0" w:color="auto"/>
        <w:right w:val="none" w:sz="0" w:space="0" w:color="auto"/>
      </w:divBdr>
    </w:div>
    <w:div w:id="417950244">
      <w:bodyDiv w:val="1"/>
      <w:marLeft w:val="0"/>
      <w:marRight w:val="0"/>
      <w:marTop w:val="0"/>
      <w:marBottom w:val="0"/>
      <w:divBdr>
        <w:top w:val="none" w:sz="0" w:space="0" w:color="auto"/>
        <w:left w:val="none" w:sz="0" w:space="0" w:color="auto"/>
        <w:bottom w:val="none" w:sz="0" w:space="0" w:color="auto"/>
        <w:right w:val="none" w:sz="0" w:space="0" w:color="auto"/>
      </w:divBdr>
    </w:div>
    <w:div w:id="441346332">
      <w:bodyDiv w:val="1"/>
      <w:marLeft w:val="0"/>
      <w:marRight w:val="0"/>
      <w:marTop w:val="0"/>
      <w:marBottom w:val="0"/>
      <w:divBdr>
        <w:top w:val="none" w:sz="0" w:space="0" w:color="auto"/>
        <w:left w:val="none" w:sz="0" w:space="0" w:color="auto"/>
        <w:bottom w:val="none" w:sz="0" w:space="0" w:color="auto"/>
        <w:right w:val="none" w:sz="0" w:space="0" w:color="auto"/>
      </w:divBdr>
    </w:div>
    <w:div w:id="460465392">
      <w:bodyDiv w:val="1"/>
      <w:marLeft w:val="0"/>
      <w:marRight w:val="0"/>
      <w:marTop w:val="0"/>
      <w:marBottom w:val="0"/>
      <w:divBdr>
        <w:top w:val="none" w:sz="0" w:space="0" w:color="auto"/>
        <w:left w:val="none" w:sz="0" w:space="0" w:color="auto"/>
        <w:bottom w:val="none" w:sz="0" w:space="0" w:color="auto"/>
        <w:right w:val="none" w:sz="0" w:space="0" w:color="auto"/>
      </w:divBdr>
    </w:div>
    <w:div w:id="539442407">
      <w:bodyDiv w:val="1"/>
      <w:marLeft w:val="0"/>
      <w:marRight w:val="0"/>
      <w:marTop w:val="0"/>
      <w:marBottom w:val="0"/>
      <w:divBdr>
        <w:top w:val="none" w:sz="0" w:space="0" w:color="auto"/>
        <w:left w:val="none" w:sz="0" w:space="0" w:color="auto"/>
        <w:bottom w:val="none" w:sz="0" w:space="0" w:color="auto"/>
        <w:right w:val="none" w:sz="0" w:space="0" w:color="auto"/>
      </w:divBdr>
    </w:div>
    <w:div w:id="557086353">
      <w:bodyDiv w:val="1"/>
      <w:marLeft w:val="0"/>
      <w:marRight w:val="0"/>
      <w:marTop w:val="0"/>
      <w:marBottom w:val="0"/>
      <w:divBdr>
        <w:top w:val="none" w:sz="0" w:space="0" w:color="auto"/>
        <w:left w:val="none" w:sz="0" w:space="0" w:color="auto"/>
        <w:bottom w:val="none" w:sz="0" w:space="0" w:color="auto"/>
        <w:right w:val="none" w:sz="0" w:space="0" w:color="auto"/>
      </w:divBdr>
    </w:div>
    <w:div w:id="578835409">
      <w:bodyDiv w:val="1"/>
      <w:marLeft w:val="0"/>
      <w:marRight w:val="0"/>
      <w:marTop w:val="0"/>
      <w:marBottom w:val="0"/>
      <w:divBdr>
        <w:top w:val="none" w:sz="0" w:space="0" w:color="auto"/>
        <w:left w:val="none" w:sz="0" w:space="0" w:color="auto"/>
        <w:bottom w:val="none" w:sz="0" w:space="0" w:color="auto"/>
        <w:right w:val="none" w:sz="0" w:space="0" w:color="auto"/>
      </w:divBdr>
    </w:div>
    <w:div w:id="585041240">
      <w:bodyDiv w:val="1"/>
      <w:marLeft w:val="0"/>
      <w:marRight w:val="0"/>
      <w:marTop w:val="0"/>
      <w:marBottom w:val="0"/>
      <w:divBdr>
        <w:top w:val="none" w:sz="0" w:space="0" w:color="auto"/>
        <w:left w:val="none" w:sz="0" w:space="0" w:color="auto"/>
        <w:bottom w:val="none" w:sz="0" w:space="0" w:color="auto"/>
        <w:right w:val="none" w:sz="0" w:space="0" w:color="auto"/>
      </w:divBdr>
    </w:div>
    <w:div w:id="591011280">
      <w:bodyDiv w:val="1"/>
      <w:marLeft w:val="0"/>
      <w:marRight w:val="0"/>
      <w:marTop w:val="0"/>
      <w:marBottom w:val="0"/>
      <w:divBdr>
        <w:top w:val="none" w:sz="0" w:space="0" w:color="auto"/>
        <w:left w:val="none" w:sz="0" w:space="0" w:color="auto"/>
        <w:bottom w:val="none" w:sz="0" w:space="0" w:color="auto"/>
        <w:right w:val="none" w:sz="0" w:space="0" w:color="auto"/>
      </w:divBdr>
    </w:div>
    <w:div w:id="604070908">
      <w:bodyDiv w:val="1"/>
      <w:marLeft w:val="0"/>
      <w:marRight w:val="0"/>
      <w:marTop w:val="0"/>
      <w:marBottom w:val="0"/>
      <w:divBdr>
        <w:top w:val="none" w:sz="0" w:space="0" w:color="auto"/>
        <w:left w:val="none" w:sz="0" w:space="0" w:color="auto"/>
        <w:bottom w:val="none" w:sz="0" w:space="0" w:color="auto"/>
        <w:right w:val="none" w:sz="0" w:space="0" w:color="auto"/>
      </w:divBdr>
    </w:div>
    <w:div w:id="638925985">
      <w:bodyDiv w:val="1"/>
      <w:marLeft w:val="0"/>
      <w:marRight w:val="0"/>
      <w:marTop w:val="0"/>
      <w:marBottom w:val="0"/>
      <w:divBdr>
        <w:top w:val="none" w:sz="0" w:space="0" w:color="auto"/>
        <w:left w:val="none" w:sz="0" w:space="0" w:color="auto"/>
        <w:bottom w:val="none" w:sz="0" w:space="0" w:color="auto"/>
        <w:right w:val="none" w:sz="0" w:space="0" w:color="auto"/>
      </w:divBdr>
    </w:div>
    <w:div w:id="654919410">
      <w:bodyDiv w:val="1"/>
      <w:marLeft w:val="0"/>
      <w:marRight w:val="0"/>
      <w:marTop w:val="0"/>
      <w:marBottom w:val="0"/>
      <w:divBdr>
        <w:top w:val="none" w:sz="0" w:space="0" w:color="auto"/>
        <w:left w:val="none" w:sz="0" w:space="0" w:color="auto"/>
        <w:bottom w:val="none" w:sz="0" w:space="0" w:color="auto"/>
        <w:right w:val="none" w:sz="0" w:space="0" w:color="auto"/>
      </w:divBdr>
    </w:div>
    <w:div w:id="722405343">
      <w:bodyDiv w:val="1"/>
      <w:marLeft w:val="0"/>
      <w:marRight w:val="0"/>
      <w:marTop w:val="0"/>
      <w:marBottom w:val="0"/>
      <w:divBdr>
        <w:top w:val="none" w:sz="0" w:space="0" w:color="auto"/>
        <w:left w:val="none" w:sz="0" w:space="0" w:color="auto"/>
        <w:bottom w:val="none" w:sz="0" w:space="0" w:color="auto"/>
        <w:right w:val="none" w:sz="0" w:space="0" w:color="auto"/>
      </w:divBdr>
    </w:div>
    <w:div w:id="772214685">
      <w:bodyDiv w:val="1"/>
      <w:marLeft w:val="0"/>
      <w:marRight w:val="0"/>
      <w:marTop w:val="0"/>
      <w:marBottom w:val="0"/>
      <w:divBdr>
        <w:top w:val="none" w:sz="0" w:space="0" w:color="auto"/>
        <w:left w:val="none" w:sz="0" w:space="0" w:color="auto"/>
        <w:bottom w:val="none" w:sz="0" w:space="0" w:color="auto"/>
        <w:right w:val="none" w:sz="0" w:space="0" w:color="auto"/>
      </w:divBdr>
    </w:div>
    <w:div w:id="816150794">
      <w:bodyDiv w:val="1"/>
      <w:marLeft w:val="0"/>
      <w:marRight w:val="0"/>
      <w:marTop w:val="0"/>
      <w:marBottom w:val="0"/>
      <w:divBdr>
        <w:top w:val="none" w:sz="0" w:space="0" w:color="auto"/>
        <w:left w:val="none" w:sz="0" w:space="0" w:color="auto"/>
        <w:bottom w:val="none" w:sz="0" w:space="0" w:color="auto"/>
        <w:right w:val="none" w:sz="0" w:space="0" w:color="auto"/>
      </w:divBdr>
    </w:div>
    <w:div w:id="837769576">
      <w:bodyDiv w:val="1"/>
      <w:marLeft w:val="0"/>
      <w:marRight w:val="0"/>
      <w:marTop w:val="0"/>
      <w:marBottom w:val="0"/>
      <w:divBdr>
        <w:top w:val="none" w:sz="0" w:space="0" w:color="auto"/>
        <w:left w:val="none" w:sz="0" w:space="0" w:color="auto"/>
        <w:bottom w:val="none" w:sz="0" w:space="0" w:color="auto"/>
        <w:right w:val="none" w:sz="0" w:space="0" w:color="auto"/>
      </w:divBdr>
    </w:div>
    <w:div w:id="849376207">
      <w:bodyDiv w:val="1"/>
      <w:marLeft w:val="0"/>
      <w:marRight w:val="0"/>
      <w:marTop w:val="0"/>
      <w:marBottom w:val="0"/>
      <w:divBdr>
        <w:top w:val="none" w:sz="0" w:space="0" w:color="auto"/>
        <w:left w:val="none" w:sz="0" w:space="0" w:color="auto"/>
        <w:bottom w:val="none" w:sz="0" w:space="0" w:color="auto"/>
        <w:right w:val="none" w:sz="0" w:space="0" w:color="auto"/>
      </w:divBdr>
    </w:div>
    <w:div w:id="925650050">
      <w:bodyDiv w:val="1"/>
      <w:marLeft w:val="0"/>
      <w:marRight w:val="0"/>
      <w:marTop w:val="0"/>
      <w:marBottom w:val="0"/>
      <w:divBdr>
        <w:top w:val="none" w:sz="0" w:space="0" w:color="auto"/>
        <w:left w:val="none" w:sz="0" w:space="0" w:color="auto"/>
        <w:bottom w:val="none" w:sz="0" w:space="0" w:color="auto"/>
        <w:right w:val="none" w:sz="0" w:space="0" w:color="auto"/>
      </w:divBdr>
    </w:div>
    <w:div w:id="936250347">
      <w:bodyDiv w:val="1"/>
      <w:marLeft w:val="0"/>
      <w:marRight w:val="0"/>
      <w:marTop w:val="0"/>
      <w:marBottom w:val="0"/>
      <w:divBdr>
        <w:top w:val="none" w:sz="0" w:space="0" w:color="auto"/>
        <w:left w:val="none" w:sz="0" w:space="0" w:color="auto"/>
        <w:bottom w:val="none" w:sz="0" w:space="0" w:color="auto"/>
        <w:right w:val="none" w:sz="0" w:space="0" w:color="auto"/>
      </w:divBdr>
    </w:div>
    <w:div w:id="994992540">
      <w:bodyDiv w:val="1"/>
      <w:marLeft w:val="0"/>
      <w:marRight w:val="0"/>
      <w:marTop w:val="0"/>
      <w:marBottom w:val="0"/>
      <w:divBdr>
        <w:top w:val="none" w:sz="0" w:space="0" w:color="auto"/>
        <w:left w:val="none" w:sz="0" w:space="0" w:color="auto"/>
        <w:bottom w:val="none" w:sz="0" w:space="0" w:color="auto"/>
        <w:right w:val="none" w:sz="0" w:space="0" w:color="auto"/>
      </w:divBdr>
    </w:div>
    <w:div w:id="997422103">
      <w:bodyDiv w:val="1"/>
      <w:marLeft w:val="0"/>
      <w:marRight w:val="0"/>
      <w:marTop w:val="0"/>
      <w:marBottom w:val="0"/>
      <w:divBdr>
        <w:top w:val="none" w:sz="0" w:space="0" w:color="auto"/>
        <w:left w:val="none" w:sz="0" w:space="0" w:color="auto"/>
        <w:bottom w:val="none" w:sz="0" w:space="0" w:color="auto"/>
        <w:right w:val="none" w:sz="0" w:space="0" w:color="auto"/>
      </w:divBdr>
    </w:div>
    <w:div w:id="1034112317">
      <w:bodyDiv w:val="1"/>
      <w:marLeft w:val="0"/>
      <w:marRight w:val="0"/>
      <w:marTop w:val="0"/>
      <w:marBottom w:val="0"/>
      <w:divBdr>
        <w:top w:val="none" w:sz="0" w:space="0" w:color="auto"/>
        <w:left w:val="none" w:sz="0" w:space="0" w:color="auto"/>
        <w:bottom w:val="none" w:sz="0" w:space="0" w:color="auto"/>
        <w:right w:val="none" w:sz="0" w:space="0" w:color="auto"/>
      </w:divBdr>
    </w:div>
    <w:div w:id="1066875998">
      <w:bodyDiv w:val="1"/>
      <w:marLeft w:val="0"/>
      <w:marRight w:val="0"/>
      <w:marTop w:val="0"/>
      <w:marBottom w:val="0"/>
      <w:divBdr>
        <w:top w:val="none" w:sz="0" w:space="0" w:color="auto"/>
        <w:left w:val="none" w:sz="0" w:space="0" w:color="auto"/>
        <w:bottom w:val="none" w:sz="0" w:space="0" w:color="auto"/>
        <w:right w:val="none" w:sz="0" w:space="0" w:color="auto"/>
      </w:divBdr>
    </w:div>
    <w:div w:id="1143279198">
      <w:bodyDiv w:val="1"/>
      <w:marLeft w:val="0"/>
      <w:marRight w:val="0"/>
      <w:marTop w:val="0"/>
      <w:marBottom w:val="0"/>
      <w:divBdr>
        <w:top w:val="none" w:sz="0" w:space="0" w:color="auto"/>
        <w:left w:val="none" w:sz="0" w:space="0" w:color="auto"/>
        <w:bottom w:val="none" w:sz="0" w:space="0" w:color="auto"/>
        <w:right w:val="none" w:sz="0" w:space="0" w:color="auto"/>
      </w:divBdr>
    </w:div>
    <w:div w:id="1200239107">
      <w:bodyDiv w:val="1"/>
      <w:marLeft w:val="0"/>
      <w:marRight w:val="0"/>
      <w:marTop w:val="0"/>
      <w:marBottom w:val="0"/>
      <w:divBdr>
        <w:top w:val="none" w:sz="0" w:space="0" w:color="auto"/>
        <w:left w:val="none" w:sz="0" w:space="0" w:color="auto"/>
        <w:bottom w:val="none" w:sz="0" w:space="0" w:color="auto"/>
        <w:right w:val="none" w:sz="0" w:space="0" w:color="auto"/>
      </w:divBdr>
    </w:div>
    <w:div w:id="1214778431">
      <w:bodyDiv w:val="1"/>
      <w:marLeft w:val="0"/>
      <w:marRight w:val="0"/>
      <w:marTop w:val="0"/>
      <w:marBottom w:val="0"/>
      <w:divBdr>
        <w:top w:val="none" w:sz="0" w:space="0" w:color="auto"/>
        <w:left w:val="none" w:sz="0" w:space="0" w:color="auto"/>
        <w:bottom w:val="none" w:sz="0" w:space="0" w:color="auto"/>
        <w:right w:val="none" w:sz="0" w:space="0" w:color="auto"/>
      </w:divBdr>
    </w:div>
    <w:div w:id="1291670848">
      <w:bodyDiv w:val="1"/>
      <w:marLeft w:val="0"/>
      <w:marRight w:val="0"/>
      <w:marTop w:val="0"/>
      <w:marBottom w:val="0"/>
      <w:divBdr>
        <w:top w:val="none" w:sz="0" w:space="0" w:color="auto"/>
        <w:left w:val="none" w:sz="0" w:space="0" w:color="auto"/>
        <w:bottom w:val="none" w:sz="0" w:space="0" w:color="auto"/>
        <w:right w:val="none" w:sz="0" w:space="0" w:color="auto"/>
      </w:divBdr>
    </w:div>
    <w:div w:id="1359894958">
      <w:bodyDiv w:val="1"/>
      <w:marLeft w:val="0"/>
      <w:marRight w:val="0"/>
      <w:marTop w:val="0"/>
      <w:marBottom w:val="0"/>
      <w:divBdr>
        <w:top w:val="none" w:sz="0" w:space="0" w:color="auto"/>
        <w:left w:val="none" w:sz="0" w:space="0" w:color="auto"/>
        <w:bottom w:val="none" w:sz="0" w:space="0" w:color="auto"/>
        <w:right w:val="none" w:sz="0" w:space="0" w:color="auto"/>
      </w:divBdr>
    </w:div>
    <w:div w:id="1366061481">
      <w:bodyDiv w:val="1"/>
      <w:marLeft w:val="0"/>
      <w:marRight w:val="0"/>
      <w:marTop w:val="0"/>
      <w:marBottom w:val="0"/>
      <w:divBdr>
        <w:top w:val="none" w:sz="0" w:space="0" w:color="auto"/>
        <w:left w:val="none" w:sz="0" w:space="0" w:color="auto"/>
        <w:bottom w:val="none" w:sz="0" w:space="0" w:color="auto"/>
        <w:right w:val="none" w:sz="0" w:space="0" w:color="auto"/>
      </w:divBdr>
    </w:div>
    <w:div w:id="1409572816">
      <w:bodyDiv w:val="1"/>
      <w:marLeft w:val="0"/>
      <w:marRight w:val="0"/>
      <w:marTop w:val="0"/>
      <w:marBottom w:val="0"/>
      <w:divBdr>
        <w:top w:val="none" w:sz="0" w:space="0" w:color="auto"/>
        <w:left w:val="none" w:sz="0" w:space="0" w:color="auto"/>
        <w:bottom w:val="none" w:sz="0" w:space="0" w:color="auto"/>
        <w:right w:val="none" w:sz="0" w:space="0" w:color="auto"/>
      </w:divBdr>
    </w:div>
    <w:div w:id="1499157377">
      <w:bodyDiv w:val="1"/>
      <w:marLeft w:val="0"/>
      <w:marRight w:val="0"/>
      <w:marTop w:val="0"/>
      <w:marBottom w:val="0"/>
      <w:divBdr>
        <w:top w:val="none" w:sz="0" w:space="0" w:color="auto"/>
        <w:left w:val="none" w:sz="0" w:space="0" w:color="auto"/>
        <w:bottom w:val="none" w:sz="0" w:space="0" w:color="auto"/>
        <w:right w:val="none" w:sz="0" w:space="0" w:color="auto"/>
      </w:divBdr>
    </w:div>
    <w:div w:id="1571190692">
      <w:bodyDiv w:val="1"/>
      <w:marLeft w:val="0"/>
      <w:marRight w:val="0"/>
      <w:marTop w:val="0"/>
      <w:marBottom w:val="0"/>
      <w:divBdr>
        <w:top w:val="none" w:sz="0" w:space="0" w:color="auto"/>
        <w:left w:val="none" w:sz="0" w:space="0" w:color="auto"/>
        <w:bottom w:val="none" w:sz="0" w:space="0" w:color="auto"/>
        <w:right w:val="none" w:sz="0" w:space="0" w:color="auto"/>
      </w:divBdr>
    </w:div>
    <w:div w:id="1581328290">
      <w:bodyDiv w:val="1"/>
      <w:marLeft w:val="0"/>
      <w:marRight w:val="0"/>
      <w:marTop w:val="0"/>
      <w:marBottom w:val="0"/>
      <w:divBdr>
        <w:top w:val="none" w:sz="0" w:space="0" w:color="auto"/>
        <w:left w:val="none" w:sz="0" w:space="0" w:color="auto"/>
        <w:bottom w:val="none" w:sz="0" w:space="0" w:color="auto"/>
        <w:right w:val="none" w:sz="0" w:space="0" w:color="auto"/>
      </w:divBdr>
    </w:div>
    <w:div w:id="1650402749">
      <w:bodyDiv w:val="1"/>
      <w:marLeft w:val="0"/>
      <w:marRight w:val="0"/>
      <w:marTop w:val="0"/>
      <w:marBottom w:val="0"/>
      <w:divBdr>
        <w:top w:val="none" w:sz="0" w:space="0" w:color="auto"/>
        <w:left w:val="none" w:sz="0" w:space="0" w:color="auto"/>
        <w:bottom w:val="none" w:sz="0" w:space="0" w:color="auto"/>
        <w:right w:val="none" w:sz="0" w:space="0" w:color="auto"/>
      </w:divBdr>
    </w:div>
    <w:div w:id="1659580491">
      <w:bodyDiv w:val="1"/>
      <w:marLeft w:val="0"/>
      <w:marRight w:val="0"/>
      <w:marTop w:val="0"/>
      <w:marBottom w:val="0"/>
      <w:divBdr>
        <w:top w:val="none" w:sz="0" w:space="0" w:color="auto"/>
        <w:left w:val="none" w:sz="0" w:space="0" w:color="auto"/>
        <w:bottom w:val="none" w:sz="0" w:space="0" w:color="auto"/>
        <w:right w:val="none" w:sz="0" w:space="0" w:color="auto"/>
      </w:divBdr>
    </w:div>
    <w:div w:id="1712916444">
      <w:bodyDiv w:val="1"/>
      <w:marLeft w:val="0"/>
      <w:marRight w:val="0"/>
      <w:marTop w:val="0"/>
      <w:marBottom w:val="0"/>
      <w:divBdr>
        <w:top w:val="none" w:sz="0" w:space="0" w:color="auto"/>
        <w:left w:val="none" w:sz="0" w:space="0" w:color="auto"/>
        <w:bottom w:val="none" w:sz="0" w:space="0" w:color="auto"/>
        <w:right w:val="none" w:sz="0" w:space="0" w:color="auto"/>
      </w:divBdr>
    </w:div>
    <w:div w:id="1733385690">
      <w:bodyDiv w:val="1"/>
      <w:marLeft w:val="0"/>
      <w:marRight w:val="0"/>
      <w:marTop w:val="0"/>
      <w:marBottom w:val="0"/>
      <w:divBdr>
        <w:top w:val="none" w:sz="0" w:space="0" w:color="auto"/>
        <w:left w:val="none" w:sz="0" w:space="0" w:color="auto"/>
        <w:bottom w:val="none" w:sz="0" w:space="0" w:color="auto"/>
        <w:right w:val="none" w:sz="0" w:space="0" w:color="auto"/>
      </w:divBdr>
    </w:div>
    <w:div w:id="1853493295">
      <w:bodyDiv w:val="1"/>
      <w:marLeft w:val="0"/>
      <w:marRight w:val="0"/>
      <w:marTop w:val="0"/>
      <w:marBottom w:val="0"/>
      <w:divBdr>
        <w:top w:val="none" w:sz="0" w:space="0" w:color="auto"/>
        <w:left w:val="none" w:sz="0" w:space="0" w:color="auto"/>
        <w:bottom w:val="none" w:sz="0" w:space="0" w:color="auto"/>
        <w:right w:val="none" w:sz="0" w:space="0" w:color="auto"/>
      </w:divBdr>
    </w:div>
    <w:div w:id="1866094794">
      <w:bodyDiv w:val="1"/>
      <w:marLeft w:val="0"/>
      <w:marRight w:val="0"/>
      <w:marTop w:val="0"/>
      <w:marBottom w:val="0"/>
      <w:divBdr>
        <w:top w:val="none" w:sz="0" w:space="0" w:color="auto"/>
        <w:left w:val="none" w:sz="0" w:space="0" w:color="auto"/>
        <w:bottom w:val="none" w:sz="0" w:space="0" w:color="auto"/>
        <w:right w:val="none" w:sz="0" w:space="0" w:color="auto"/>
      </w:divBdr>
    </w:div>
    <w:div w:id="1877620263">
      <w:bodyDiv w:val="1"/>
      <w:marLeft w:val="0"/>
      <w:marRight w:val="0"/>
      <w:marTop w:val="0"/>
      <w:marBottom w:val="0"/>
      <w:divBdr>
        <w:top w:val="none" w:sz="0" w:space="0" w:color="auto"/>
        <w:left w:val="none" w:sz="0" w:space="0" w:color="auto"/>
        <w:bottom w:val="none" w:sz="0" w:space="0" w:color="auto"/>
        <w:right w:val="none" w:sz="0" w:space="0" w:color="auto"/>
      </w:divBdr>
    </w:div>
    <w:div w:id="1958022792">
      <w:bodyDiv w:val="1"/>
      <w:marLeft w:val="0"/>
      <w:marRight w:val="0"/>
      <w:marTop w:val="0"/>
      <w:marBottom w:val="0"/>
      <w:divBdr>
        <w:top w:val="none" w:sz="0" w:space="0" w:color="auto"/>
        <w:left w:val="none" w:sz="0" w:space="0" w:color="auto"/>
        <w:bottom w:val="none" w:sz="0" w:space="0" w:color="auto"/>
        <w:right w:val="none" w:sz="0" w:space="0" w:color="auto"/>
      </w:divBdr>
    </w:div>
    <w:div w:id="2017921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image" Target="media/image14.jpg"/><Relationship Id="rId39" Type="http://schemas.openxmlformats.org/officeDocument/2006/relationships/footer" Target="footer5.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6.jpg"/><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jpg"/><Relationship Id="rId30" Type="http://schemas.openxmlformats.org/officeDocument/2006/relationships/image" Target="media/image18.jpeg"/><Relationship Id="rId35" Type="http://schemas.openxmlformats.org/officeDocument/2006/relationships/image" Target="media/image23.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4.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ABA18</b:Tag>
    <b:SourceType>Book</b:SourceType>
    <b:Guid>{3F393546-2AE8-4E8E-ACC4-32830D105FB9}</b:Guid>
    <b:Author>
      <b:Author>
        <b:NameList>
          <b:Person>
            <b:Last>ABAD</b:Last>
            <b:First>S.F</b:First>
          </b:Person>
        </b:NameList>
      </b:Author>
    </b:Author>
    <b:Title>Aplicacion de Biochar a partir de biomasa residual de eucalipto para evaluar la productividad con maiz en el autro ecuatorial</b:Title>
    <b:Year>2018</b:Year>
    <b:City>Ecuador</b:City>
    <b:RefOrder>1</b:RefOrder>
  </b:Source>
  <b:Source>
    <b:Tag>Bal14</b:Tag>
    <b:SourceType>Book</b:SourceType>
    <b:Guid>{94BAFDF8-B5C2-4A6B-99E9-F07BFFF6DC93}</b:Guid>
    <b:Author>
      <b:Author>
        <b:NameList>
          <b:Person>
            <b:Last>Baldellou</b:Last>
            <b:First>J.M</b:First>
          </b:Person>
        </b:NameList>
      </b:Author>
    </b:Author>
    <b:Title>Efectos de la aplicación de biochar en el modelo jerárquico de agregación de un suelo forestal bajo condiciones oceánicas.</b:Title>
    <b:Year>2014</b:Year>
    <b:City>Barcelona</b:City>
    <b:RefOrder>2</b:RefOrder>
  </b:Source>
  <b:Source>
    <b:Tag>Car18</b:Tag>
    <b:SourceType>Book</b:SourceType>
    <b:Guid>{97C5193A-546D-4434-8326-C0E9DD81E3CB}</b:Guid>
    <b:Author>
      <b:Author>
        <b:NameList>
          <b:Person>
            <b:Last>Carpio</b:Last>
            <b:First>L.</b:First>
            <b:Middle>D</b:Middle>
          </b:Person>
        </b:NameList>
      </b:Author>
    </b:Author>
    <b:Title>Eficencia  del biochar a partir de residuos de poda para inmovilizar plomo en el suelo a nivel laboratorio </b:Title>
    <b:Year>2018</b:Year>
    <b:City>Lima</b:City>
    <b:RefOrder>3</b:RefOrder>
  </b:Source>
  <b:Source>
    <b:Tag>Ber07</b:Tag>
    <b:SourceType>Book</b:SourceType>
    <b:Guid>{1521BB64-0714-4428-BA03-FC2C807EF6D6}</b:Guid>
    <b:Author>
      <b:Author>
        <b:NameList>
          <b:Person>
            <b:Last>O</b:Last>
            <b:First>Bernad</b:First>
            <b:Middle>I.</b:Middle>
          </b:Person>
        </b:NameList>
      </b:Author>
    </b:Author>
    <b:Title>Tecnicas de recuperacion  de suelos contaminados </b:Title>
    <b:Year>2007</b:Year>
    <b:City>Madrid</b:City>
    <b:RefOrder>4</b:RefOrder>
  </b:Source>
  <b:Source>
    <b:Tag>JOH17</b:Tag>
    <b:SourceType>Book</b:SourceType>
    <b:Guid>{085CC744-B685-42AB-8023-96E0D9A26AFD}</b:Guid>
    <b:Author>
      <b:Author>
        <b:NameList>
          <b:Person>
            <b:Last>LONGWELL</b:Last>
            <b:First>JOHN</b:First>
            <b:Middle>ROBERT ROMERO</b:Middle>
          </b:Person>
        </b:NameList>
      </b:Author>
    </b:Author>
    <b:Title>Eficiencia en la Inmovilización de Plomo en el Suelo Mediante la Aplicación de Cantidades de Biocarbón en el Distrito San Mateo</b:Title>
    <b:Year>2017</b:Year>
    <b:City>Lima</b:City>
    <b:RefOrder>5</b:RefOrder>
  </b:Source>
  <b:Source>
    <b:Tag>CON171</b:Tag>
    <b:SourceType>Book</b:SourceType>
    <b:Guid>{86E30D7A-EEBD-45B0-8154-BED64431D971}</b:Guid>
    <b:Author>
      <b:Author>
        <b:NameList>
          <b:Person>
            <b:Last>CONDEÑA NAVENTA</b:Last>
            <b:First>EDWIN</b:First>
            <b:Middle>ANTONIO</b:Middle>
          </b:Person>
        </b:NameList>
      </b:Author>
    </b:Author>
    <b:Title>Recuperación de suelos contaminados con plomo mediante el uso de biocarbón de bagazo de caña de azúcar en el parque Chota del AA.HH Ramón</b:Title>
    <b:Year>2017</b:Year>
    <b:City>Callao - Lima</b:City>
    <b:RefOrder>6</b:RefOrder>
  </b:Source>
  <b:Source>
    <b:Tag>MIN12</b:Tag>
    <b:SourceType>Book</b:SourceType>
    <b:Guid>{89F3D2E0-4C70-4F39-8BC4-8E298A4C2D12}</b:Guid>
    <b:Author>
      <b:Author>
        <b:NameList>
          <b:Person>
            <b:Last>MINAN</b:Last>
          </b:Person>
        </b:NameList>
      </b:Author>
    </b:Author>
    <b:Title>RM 307-2012</b:Title>
    <b:Year>2012</b:Year>
    <b:City>LIMA</b:City>
    <b:RefOrder>7</b:RefOrder>
  </b:Source>
</b:Sources>
</file>

<file path=customXml/itemProps1.xml><?xml version="1.0" encoding="utf-8"?>
<ds:datastoreItem xmlns:ds="http://schemas.openxmlformats.org/officeDocument/2006/customXml" ds:itemID="{FF9BAC18-3356-404A-A3BC-7FF3D3106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84</Pages>
  <Words>11458</Words>
  <Characters>63021</Characters>
  <Application>Microsoft Office Word</Application>
  <DocSecurity>0</DocSecurity>
  <Lines>525</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marcgc2540@gmail.com</dc:creator>
  <cp:keywords/>
  <dc:description/>
  <cp:lastModifiedBy>Gary Christiam Farfan Chilicaus</cp:lastModifiedBy>
  <cp:revision>2</cp:revision>
  <cp:lastPrinted>2021-03-14T16:05:00Z</cp:lastPrinted>
  <dcterms:created xsi:type="dcterms:W3CDTF">2021-04-11T13:47:00Z</dcterms:created>
  <dcterms:modified xsi:type="dcterms:W3CDTF">2021-04-11T13:47:00Z</dcterms:modified>
</cp:coreProperties>
</file>