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FF1A3" w14:textId="77777777" w:rsidR="004F6A82" w:rsidRDefault="004F6A82" w:rsidP="004F6A82">
      <w:pPr>
        <w:spacing w:line="480" w:lineRule="auto"/>
        <w:jc w:val="center"/>
        <w:rPr>
          <w:rFonts w:ascii="Times New Roman" w:hAnsi="Times New Roman" w:cs="Times New Roman"/>
          <w:b/>
          <w:sz w:val="24"/>
          <w:szCs w:val="24"/>
        </w:rPr>
      </w:pPr>
      <w:r w:rsidRPr="003C095C">
        <w:rPr>
          <w:rFonts w:ascii="Times New Roman" w:hAnsi="Times New Roman" w:cs="Times New Roman"/>
          <w:b/>
          <w:sz w:val="24"/>
          <w:szCs w:val="24"/>
        </w:rPr>
        <w:t>UNIVERSIDAD PRIVADA ANTONIO GUILLERMO URRELO</w:t>
      </w:r>
    </w:p>
    <w:p w14:paraId="18D5CD77" w14:textId="77777777" w:rsidR="004F6A82" w:rsidRDefault="004F6A82" w:rsidP="004F6A82">
      <w:pPr>
        <w:spacing w:line="480" w:lineRule="auto"/>
        <w:jc w:val="center"/>
        <w:rPr>
          <w:rFonts w:ascii="Times New Roman" w:hAnsi="Times New Roman" w:cs="Times New Roman"/>
          <w:b/>
          <w:sz w:val="24"/>
          <w:szCs w:val="24"/>
        </w:rPr>
      </w:pPr>
      <w:r w:rsidRPr="0049526E">
        <w:rPr>
          <w:rFonts w:ascii="Times New Roman" w:hAnsi="Times New Roman" w:cs="Times New Roman"/>
          <w:noProof/>
          <w:color w:val="000000" w:themeColor="text1"/>
          <w:sz w:val="24"/>
          <w:szCs w:val="24"/>
          <w:lang w:eastAsia="es-PE"/>
        </w:rPr>
        <w:drawing>
          <wp:anchor distT="0" distB="0" distL="114300" distR="114300" simplePos="0" relativeHeight="251659264" behindDoc="1" locked="0" layoutInCell="1" allowOverlap="1" wp14:anchorId="7228F816" wp14:editId="28C26AB7">
            <wp:simplePos x="0" y="0"/>
            <wp:positionH relativeFrom="margin">
              <wp:posOffset>1731010</wp:posOffset>
            </wp:positionH>
            <wp:positionV relativeFrom="margin">
              <wp:posOffset>690245</wp:posOffset>
            </wp:positionV>
            <wp:extent cx="1293495" cy="1336675"/>
            <wp:effectExtent l="0" t="0" r="1905" b="0"/>
            <wp:wrapSquare wrapText="bothSides"/>
            <wp:docPr id="3" name="Imagen 3" descr="http://www.cajamarcaglobal.com/wp-content/uploads/2013/11/upa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jamarcaglobal.com/wp-content/uploads/2013/11/upag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49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7FA23" w14:textId="77777777" w:rsidR="004F6A82" w:rsidRDefault="004F6A82" w:rsidP="004F6A82">
      <w:pPr>
        <w:spacing w:line="480" w:lineRule="auto"/>
        <w:rPr>
          <w:rFonts w:ascii="Times New Roman" w:hAnsi="Times New Roman" w:cs="Times New Roman"/>
          <w:b/>
          <w:sz w:val="24"/>
          <w:szCs w:val="24"/>
        </w:rPr>
      </w:pPr>
    </w:p>
    <w:p w14:paraId="4783FB7D" w14:textId="77777777" w:rsidR="004F6A82" w:rsidRDefault="004F6A82" w:rsidP="004F6A82">
      <w:pPr>
        <w:spacing w:line="480" w:lineRule="auto"/>
        <w:rPr>
          <w:rFonts w:ascii="Times New Roman" w:hAnsi="Times New Roman" w:cs="Times New Roman"/>
          <w:b/>
          <w:sz w:val="24"/>
          <w:szCs w:val="24"/>
        </w:rPr>
      </w:pPr>
    </w:p>
    <w:p w14:paraId="2D53BE08" w14:textId="77777777" w:rsidR="004F6A82" w:rsidRDefault="004F6A82" w:rsidP="004F6A82">
      <w:pPr>
        <w:spacing w:line="480" w:lineRule="auto"/>
        <w:rPr>
          <w:rFonts w:ascii="Times New Roman" w:hAnsi="Times New Roman" w:cs="Times New Roman"/>
          <w:b/>
          <w:sz w:val="24"/>
          <w:szCs w:val="24"/>
        </w:rPr>
      </w:pPr>
    </w:p>
    <w:p w14:paraId="00AE07A9" w14:textId="77777777" w:rsidR="004F6A82" w:rsidRDefault="004F6A82" w:rsidP="004F6A82">
      <w:pPr>
        <w:spacing w:line="480" w:lineRule="auto"/>
        <w:rPr>
          <w:rFonts w:ascii="Times New Roman" w:hAnsi="Times New Roman" w:cs="Times New Roman"/>
          <w:b/>
          <w:sz w:val="24"/>
          <w:szCs w:val="24"/>
        </w:rPr>
      </w:pPr>
    </w:p>
    <w:p w14:paraId="2F688E33" w14:textId="77777777" w:rsidR="004F6A82" w:rsidRDefault="004F6A82" w:rsidP="004F6A82">
      <w:pPr>
        <w:spacing w:line="480" w:lineRule="auto"/>
        <w:jc w:val="center"/>
        <w:rPr>
          <w:rFonts w:ascii="Times New Roman" w:hAnsi="Times New Roman" w:cs="Times New Roman"/>
          <w:sz w:val="24"/>
          <w:szCs w:val="24"/>
        </w:rPr>
      </w:pPr>
      <w:r>
        <w:rPr>
          <w:rFonts w:ascii="Times New Roman" w:hAnsi="Times New Roman" w:cs="Times New Roman"/>
          <w:sz w:val="24"/>
          <w:szCs w:val="24"/>
        </w:rPr>
        <w:t>Facultad de Ciencias Empresariales y Administrativas</w:t>
      </w:r>
    </w:p>
    <w:p w14:paraId="59241005" w14:textId="77777777" w:rsidR="004F6A82" w:rsidRDefault="004F6A82" w:rsidP="004F6A82">
      <w:pPr>
        <w:spacing w:line="480" w:lineRule="auto"/>
        <w:jc w:val="center"/>
        <w:rPr>
          <w:rFonts w:ascii="Times New Roman" w:hAnsi="Times New Roman" w:cs="Times New Roman"/>
          <w:sz w:val="24"/>
          <w:szCs w:val="24"/>
        </w:rPr>
      </w:pPr>
      <w:r>
        <w:rPr>
          <w:rFonts w:ascii="Times New Roman" w:hAnsi="Times New Roman" w:cs="Times New Roman"/>
          <w:sz w:val="24"/>
          <w:szCs w:val="24"/>
        </w:rPr>
        <w:t>Carrera Profesional de Administración y Negocios Internacionales</w:t>
      </w:r>
    </w:p>
    <w:p w14:paraId="57877ED2" w14:textId="77777777" w:rsidR="004F6A82" w:rsidRDefault="004F6A82" w:rsidP="004F6A82">
      <w:pPr>
        <w:spacing w:line="480" w:lineRule="auto"/>
        <w:ind w:left="708" w:hanging="708"/>
        <w:jc w:val="center"/>
        <w:rPr>
          <w:rFonts w:ascii="Times New Roman" w:hAnsi="Times New Roman" w:cs="Times New Roman"/>
          <w:sz w:val="24"/>
          <w:szCs w:val="24"/>
        </w:rPr>
      </w:pPr>
    </w:p>
    <w:p w14:paraId="04192F23" w14:textId="77777777" w:rsidR="004F6A82" w:rsidRDefault="004F6A82" w:rsidP="004F6A8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COMPORTAMIENTO DE LAS EXPORTACIONES NO TRADICIONALES DEL SECTOR AGROPECUARIO EN LA REGIÓN CAJAMARCA, PERIODO 2009 - 2018</w:t>
      </w:r>
    </w:p>
    <w:p w14:paraId="5531F3F5" w14:textId="77777777" w:rsidR="004F6A82" w:rsidRDefault="004F6A82" w:rsidP="004F6A82">
      <w:pPr>
        <w:spacing w:line="480" w:lineRule="auto"/>
        <w:jc w:val="center"/>
        <w:rPr>
          <w:rFonts w:ascii="Times New Roman" w:hAnsi="Times New Roman" w:cs="Times New Roman"/>
          <w:sz w:val="24"/>
          <w:szCs w:val="24"/>
        </w:rPr>
      </w:pPr>
      <w:r>
        <w:rPr>
          <w:rFonts w:ascii="Times New Roman" w:hAnsi="Times New Roman" w:cs="Times New Roman"/>
          <w:sz w:val="24"/>
          <w:szCs w:val="24"/>
        </w:rPr>
        <w:t>Tesis presentada en cumplimiento parcial de los requerimientos para optar el Título Profesional de Licenciado en Administración y Negocios Internacionales</w:t>
      </w:r>
    </w:p>
    <w:p w14:paraId="7868D837" w14:textId="77777777" w:rsidR="004F6A82" w:rsidRPr="003C095C" w:rsidRDefault="004F6A82" w:rsidP="004F6A82">
      <w:pPr>
        <w:spacing w:line="480" w:lineRule="auto"/>
        <w:jc w:val="center"/>
        <w:rPr>
          <w:rFonts w:ascii="Times New Roman" w:hAnsi="Times New Roman" w:cs="Times New Roman"/>
          <w:b/>
          <w:sz w:val="24"/>
          <w:szCs w:val="24"/>
        </w:rPr>
      </w:pPr>
      <w:r w:rsidRPr="003C095C">
        <w:rPr>
          <w:rFonts w:ascii="Times New Roman" w:hAnsi="Times New Roman" w:cs="Times New Roman"/>
          <w:b/>
          <w:sz w:val="24"/>
          <w:szCs w:val="24"/>
        </w:rPr>
        <w:t>Bach. Lezama Oribe Luis Alberto</w:t>
      </w:r>
    </w:p>
    <w:p w14:paraId="693BAA7E" w14:textId="77777777" w:rsidR="004F6A82" w:rsidRDefault="004F6A82" w:rsidP="004F6A82">
      <w:pPr>
        <w:spacing w:line="480" w:lineRule="auto"/>
        <w:jc w:val="center"/>
        <w:rPr>
          <w:rFonts w:ascii="Times New Roman" w:hAnsi="Times New Roman" w:cs="Times New Roman"/>
          <w:b/>
          <w:sz w:val="24"/>
          <w:szCs w:val="24"/>
        </w:rPr>
      </w:pPr>
      <w:r w:rsidRPr="003C095C">
        <w:rPr>
          <w:rFonts w:ascii="Times New Roman" w:hAnsi="Times New Roman" w:cs="Times New Roman"/>
          <w:b/>
          <w:sz w:val="24"/>
          <w:szCs w:val="24"/>
        </w:rPr>
        <w:t>Bach. Llanos Tejada Jhony</w:t>
      </w:r>
    </w:p>
    <w:p w14:paraId="31088EFF" w14:textId="77777777" w:rsidR="004F6A82" w:rsidRDefault="004F6A82" w:rsidP="004F6A8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Asesor: </w:t>
      </w:r>
    </w:p>
    <w:p w14:paraId="3062A3B4" w14:textId="77777777" w:rsidR="004F6A82" w:rsidRDefault="004F6A82" w:rsidP="004F6A8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Mág. Dávila García Karen Tatiana</w:t>
      </w:r>
    </w:p>
    <w:p w14:paraId="532F0CC7" w14:textId="77777777" w:rsidR="004F6A82" w:rsidRDefault="004F6A82" w:rsidP="004F6A8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Cajamarca – Perú</w:t>
      </w:r>
    </w:p>
    <w:p w14:paraId="4F0A06B5" w14:textId="0C7B3E40" w:rsidR="004F6A82" w:rsidRDefault="00AC4518" w:rsidP="004F6A8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Noviembre</w:t>
      </w:r>
      <w:r w:rsidR="004F6A82">
        <w:rPr>
          <w:rFonts w:ascii="Times New Roman" w:hAnsi="Times New Roman" w:cs="Times New Roman"/>
          <w:b/>
          <w:sz w:val="24"/>
          <w:szCs w:val="24"/>
        </w:rPr>
        <w:t xml:space="preserve"> – 2019</w:t>
      </w:r>
    </w:p>
    <w:p w14:paraId="21FBE08E" w14:textId="77777777" w:rsidR="0044484B" w:rsidRDefault="0044484B" w:rsidP="0044484B">
      <w:pPr>
        <w:spacing w:line="480" w:lineRule="auto"/>
        <w:jc w:val="center"/>
        <w:rPr>
          <w:rFonts w:ascii="Times New Roman" w:hAnsi="Times New Roman" w:cs="Times New Roman"/>
          <w:b/>
          <w:sz w:val="24"/>
          <w:szCs w:val="24"/>
        </w:rPr>
      </w:pPr>
      <w:r w:rsidRPr="003C095C">
        <w:rPr>
          <w:rFonts w:ascii="Times New Roman" w:hAnsi="Times New Roman" w:cs="Times New Roman"/>
          <w:b/>
          <w:sz w:val="24"/>
          <w:szCs w:val="24"/>
        </w:rPr>
        <w:lastRenderedPageBreak/>
        <w:t>UNIVERSIDAD PRIVADA ANTONIO GUILLERMO URRELO</w:t>
      </w:r>
    </w:p>
    <w:p w14:paraId="56E26EFE" w14:textId="77777777" w:rsidR="0044484B" w:rsidRDefault="0044484B" w:rsidP="0044484B">
      <w:pPr>
        <w:spacing w:line="480" w:lineRule="auto"/>
        <w:jc w:val="center"/>
        <w:rPr>
          <w:rFonts w:ascii="Times New Roman" w:hAnsi="Times New Roman" w:cs="Times New Roman"/>
          <w:b/>
          <w:sz w:val="24"/>
          <w:szCs w:val="24"/>
        </w:rPr>
      </w:pPr>
      <w:r w:rsidRPr="0049526E">
        <w:rPr>
          <w:rFonts w:ascii="Times New Roman" w:hAnsi="Times New Roman" w:cs="Times New Roman"/>
          <w:noProof/>
          <w:color w:val="000000" w:themeColor="text1"/>
          <w:sz w:val="24"/>
          <w:szCs w:val="24"/>
          <w:lang w:eastAsia="es-PE"/>
        </w:rPr>
        <w:drawing>
          <wp:anchor distT="0" distB="0" distL="114300" distR="114300" simplePos="0" relativeHeight="251715584" behindDoc="1" locked="0" layoutInCell="1" allowOverlap="1" wp14:anchorId="36910FAA" wp14:editId="7612BA15">
            <wp:simplePos x="0" y="0"/>
            <wp:positionH relativeFrom="margin">
              <wp:posOffset>1731010</wp:posOffset>
            </wp:positionH>
            <wp:positionV relativeFrom="margin">
              <wp:posOffset>690245</wp:posOffset>
            </wp:positionV>
            <wp:extent cx="1293495" cy="1336675"/>
            <wp:effectExtent l="0" t="0" r="1905" b="0"/>
            <wp:wrapSquare wrapText="bothSides"/>
            <wp:docPr id="15" name="Imagen 15" descr="http://www.cajamarcaglobal.com/wp-content/uploads/2013/11/upa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jamarcaglobal.com/wp-content/uploads/2013/11/upag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49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C8E415" w14:textId="77777777" w:rsidR="0044484B" w:rsidRDefault="0044484B" w:rsidP="0044484B">
      <w:pPr>
        <w:spacing w:line="480" w:lineRule="auto"/>
        <w:rPr>
          <w:rFonts w:ascii="Times New Roman" w:hAnsi="Times New Roman" w:cs="Times New Roman"/>
          <w:b/>
          <w:sz w:val="24"/>
          <w:szCs w:val="24"/>
        </w:rPr>
      </w:pPr>
    </w:p>
    <w:p w14:paraId="00E2E35B" w14:textId="77777777" w:rsidR="0044484B" w:rsidRDefault="0044484B" w:rsidP="0044484B">
      <w:pPr>
        <w:spacing w:line="480" w:lineRule="auto"/>
        <w:rPr>
          <w:rFonts w:ascii="Times New Roman" w:hAnsi="Times New Roman" w:cs="Times New Roman"/>
          <w:b/>
          <w:sz w:val="24"/>
          <w:szCs w:val="24"/>
        </w:rPr>
      </w:pPr>
    </w:p>
    <w:p w14:paraId="1B38D8DA" w14:textId="77777777" w:rsidR="0044484B" w:rsidRDefault="0044484B" w:rsidP="0044484B">
      <w:pPr>
        <w:spacing w:line="480" w:lineRule="auto"/>
        <w:rPr>
          <w:rFonts w:ascii="Times New Roman" w:hAnsi="Times New Roman" w:cs="Times New Roman"/>
          <w:b/>
          <w:sz w:val="24"/>
          <w:szCs w:val="24"/>
        </w:rPr>
      </w:pPr>
    </w:p>
    <w:p w14:paraId="6EE3DEE9" w14:textId="77777777" w:rsidR="0044484B" w:rsidRDefault="0044484B" w:rsidP="0044484B">
      <w:pPr>
        <w:spacing w:line="480" w:lineRule="auto"/>
        <w:rPr>
          <w:rFonts w:ascii="Times New Roman" w:hAnsi="Times New Roman" w:cs="Times New Roman"/>
          <w:b/>
          <w:sz w:val="24"/>
          <w:szCs w:val="24"/>
        </w:rPr>
      </w:pPr>
    </w:p>
    <w:p w14:paraId="36EB936F" w14:textId="77777777" w:rsidR="0044484B" w:rsidRDefault="0044484B" w:rsidP="0044484B">
      <w:pPr>
        <w:spacing w:line="480" w:lineRule="auto"/>
        <w:jc w:val="center"/>
        <w:rPr>
          <w:rFonts w:ascii="Times New Roman" w:hAnsi="Times New Roman" w:cs="Times New Roman"/>
          <w:sz w:val="24"/>
          <w:szCs w:val="24"/>
        </w:rPr>
      </w:pPr>
      <w:r>
        <w:rPr>
          <w:rFonts w:ascii="Times New Roman" w:hAnsi="Times New Roman" w:cs="Times New Roman"/>
          <w:sz w:val="24"/>
          <w:szCs w:val="24"/>
        </w:rPr>
        <w:t>Facultad de Ciencias Empresariales y Administrativas</w:t>
      </w:r>
    </w:p>
    <w:p w14:paraId="0683D215" w14:textId="77777777" w:rsidR="0044484B" w:rsidRDefault="0044484B" w:rsidP="0044484B">
      <w:pPr>
        <w:spacing w:line="480" w:lineRule="auto"/>
        <w:jc w:val="center"/>
        <w:rPr>
          <w:rFonts w:ascii="Times New Roman" w:hAnsi="Times New Roman" w:cs="Times New Roman"/>
          <w:sz w:val="24"/>
          <w:szCs w:val="24"/>
        </w:rPr>
      </w:pPr>
      <w:r>
        <w:rPr>
          <w:rFonts w:ascii="Times New Roman" w:hAnsi="Times New Roman" w:cs="Times New Roman"/>
          <w:sz w:val="24"/>
          <w:szCs w:val="24"/>
        </w:rPr>
        <w:t>Carrera Profesional de Administración y Negocios Internacionales</w:t>
      </w:r>
    </w:p>
    <w:p w14:paraId="0A1F316B" w14:textId="77777777" w:rsidR="0044484B" w:rsidRDefault="0044484B" w:rsidP="0044484B">
      <w:pPr>
        <w:spacing w:line="480" w:lineRule="auto"/>
        <w:ind w:left="708" w:hanging="708"/>
        <w:jc w:val="center"/>
        <w:rPr>
          <w:rFonts w:ascii="Times New Roman" w:hAnsi="Times New Roman" w:cs="Times New Roman"/>
          <w:sz w:val="24"/>
          <w:szCs w:val="24"/>
        </w:rPr>
      </w:pPr>
    </w:p>
    <w:p w14:paraId="69B79BC7" w14:textId="77777777" w:rsidR="0044484B" w:rsidRDefault="0044484B" w:rsidP="0044484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COMPORTAMIENTO DE LAS EXPORTACIONES NO TRADICIONALES DEL SECTOR AGROPECUARIO EN LA REGIÓN CAJAMARCA, PERIODO 2009 - 2018</w:t>
      </w:r>
    </w:p>
    <w:p w14:paraId="43E00D31" w14:textId="77777777" w:rsidR="0044484B" w:rsidRDefault="0044484B" w:rsidP="0044484B">
      <w:pPr>
        <w:spacing w:line="480" w:lineRule="auto"/>
        <w:jc w:val="center"/>
        <w:rPr>
          <w:rFonts w:ascii="Times New Roman" w:hAnsi="Times New Roman" w:cs="Times New Roman"/>
          <w:sz w:val="24"/>
          <w:szCs w:val="24"/>
        </w:rPr>
      </w:pPr>
      <w:r>
        <w:rPr>
          <w:rFonts w:ascii="Times New Roman" w:hAnsi="Times New Roman" w:cs="Times New Roman"/>
          <w:sz w:val="24"/>
          <w:szCs w:val="24"/>
        </w:rPr>
        <w:t>Tesis presentada en cumplimiento parcial de los requerimientos para optar el Título Profesional de Licenciado en Administración y Negocios Internacionales</w:t>
      </w:r>
    </w:p>
    <w:p w14:paraId="0566D9DC" w14:textId="40CEBC87" w:rsidR="0044484B" w:rsidRPr="003C095C" w:rsidRDefault="0044484B" w:rsidP="0044484B">
      <w:pPr>
        <w:spacing w:line="480" w:lineRule="auto"/>
        <w:jc w:val="center"/>
        <w:rPr>
          <w:rFonts w:ascii="Times New Roman" w:hAnsi="Times New Roman" w:cs="Times New Roman"/>
          <w:b/>
          <w:sz w:val="24"/>
          <w:szCs w:val="24"/>
        </w:rPr>
      </w:pPr>
      <w:r w:rsidRPr="003C095C">
        <w:rPr>
          <w:rFonts w:ascii="Times New Roman" w:hAnsi="Times New Roman" w:cs="Times New Roman"/>
          <w:b/>
          <w:sz w:val="24"/>
          <w:szCs w:val="24"/>
        </w:rPr>
        <w:t>Bach. Lezama Oribe Luis Alberto</w:t>
      </w:r>
    </w:p>
    <w:p w14:paraId="55C08438" w14:textId="38D9C3F5" w:rsidR="0044484B" w:rsidRDefault="0044484B" w:rsidP="0044484B">
      <w:pPr>
        <w:spacing w:line="480" w:lineRule="auto"/>
        <w:jc w:val="center"/>
        <w:rPr>
          <w:rFonts w:ascii="Times New Roman" w:hAnsi="Times New Roman" w:cs="Times New Roman"/>
          <w:b/>
          <w:sz w:val="24"/>
          <w:szCs w:val="24"/>
        </w:rPr>
      </w:pPr>
      <w:r w:rsidRPr="003C095C">
        <w:rPr>
          <w:rFonts w:ascii="Times New Roman" w:hAnsi="Times New Roman" w:cs="Times New Roman"/>
          <w:b/>
          <w:sz w:val="24"/>
          <w:szCs w:val="24"/>
        </w:rPr>
        <w:t>Bach. Llanos Tejada Jhony</w:t>
      </w:r>
    </w:p>
    <w:p w14:paraId="559D3421" w14:textId="7829581E" w:rsidR="0044484B" w:rsidRDefault="0044484B" w:rsidP="0044484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Asesor: </w:t>
      </w:r>
    </w:p>
    <w:p w14:paraId="0AE5C363" w14:textId="4A1F5DE0" w:rsidR="0044484B" w:rsidRDefault="0044484B" w:rsidP="0044484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Mág. Dávila García Karen Tatiana</w:t>
      </w:r>
    </w:p>
    <w:p w14:paraId="2B8567EF" w14:textId="02281655" w:rsidR="0044484B" w:rsidRDefault="0044484B" w:rsidP="0044484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Cajamarca – Perú</w:t>
      </w:r>
    </w:p>
    <w:p w14:paraId="6EA8F076" w14:textId="1DC380A5" w:rsidR="0044484B" w:rsidRDefault="0044484B" w:rsidP="0044484B">
      <w:pPr>
        <w:spacing w:line="480" w:lineRule="auto"/>
        <w:jc w:val="center"/>
        <w:rPr>
          <w:rFonts w:ascii="Times New Roman" w:hAnsi="Times New Roman" w:cs="Times New Roman"/>
          <w:b/>
          <w:sz w:val="24"/>
          <w:szCs w:val="24"/>
        </w:rPr>
        <w:sectPr w:rsidR="0044484B" w:rsidSect="00446280">
          <w:footerReference w:type="default" r:id="rId9"/>
          <w:pgSz w:w="11906" w:h="16838" w:code="9"/>
          <w:pgMar w:top="1701" w:right="1701" w:bottom="1701" w:left="2268" w:header="709" w:footer="709" w:gutter="0"/>
          <w:pgNumType w:fmt="upperRoman" w:start="1"/>
          <w:cols w:space="708"/>
          <w:titlePg/>
          <w:docGrid w:linePitch="360"/>
        </w:sectPr>
      </w:pPr>
      <w:r>
        <w:rPr>
          <w:rFonts w:ascii="Times New Roman" w:hAnsi="Times New Roman" w:cs="Times New Roman"/>
          <w:b/>
          <w:noProof/>
          <w:sz w:val="24"/>
          <w:szCs w:val="24"/>
        </w:rPr>
        <mc:AlternateContent>
          <mc:Choice Requires="wps">
            <w:drawing>
              <wp:anchor distT="0" distB="0" distL="114300" distR="114300" simplePos="0" relativeHeight="251716608" behindDoc="0" locked="0" layoutInCell="1" allowOverlap="1" wp14:anchorId="702AF4FB" wp14:editId="6DECF1C1">
                <wp:simplePos x="0" y="0"/>
                <wp:positionH relativeFrom="column">
                  <wp:posOffset>4686300</wp:posOffset>
                </wp:positionH>
                <wp:positionV relativeFrom="paragraph">
                  <wp:posOffset>571500</wp:posOffset>
                </wp:positionV>
                <wp:extent cx="518160" cy="396240"/>
                <wp:effectExtent l="0" t="0" r="0" b="3810"/>
                <wp:wrapNone/>
                <wp:docPr id="20" name="Elipse 20"/>
                <wp:cNvGraphicFramePr/>
                <a:graphic xmlns:a="http://schemas.openxmlformats.org/drawingml/2006/main">
                  <a:graphicData uri="http://schemas.microsoft.com/office/word/2010/wordprocessingShape">
                    <wps:wsp>
                      <wps:cNvSpPr/>
                      <wps:spPr>
                        <a:xfrm>
                          <a:off x="0" y="0"/>
                          <a:ext cx="518160" cy="3962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03BE0E" id="Elipse 20" o:spid="_x0000_s1026" style="position:absolute;margin-left:369pt;margin-top:45pt;width:40.8pt;height:31.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" fillcolor="white [3212]" stroked="f" strokeweight="1pt">
                <v:stroke joinstyle="miter"/>
              </v:oval>
            </w:pict>
          </mc:Fallback>
        </mc:AlternateContent>
      </w:r>
      <w:r>
        <w:rPr>
          <w:rFonts w:ascii="Times New Roman" w:hAnsi="Times New Roman" w:cs="Times New Roman"/>
          <w:b/>
          <w:sz w:val="24"/>
          <w:szCs w:val="24"/>
        </w:rPr>
        <w:t>Noviembre – 2019</w:t>
      </w:r>
    </w:p>
    <w:p w14:paraId="74C57418" w14:textId="13634F35" w:rsidR="0044484B" w:rsidRPr="0044484B" w:rsidRDefault="0044484B" w:rsidP="0044484B">
      <w:pPr>
        <w:spacing w:line="480" w:lineRule="auto"/>
        <w:rPr>
          <w:rFonts w:ascii="Times New Roman" w:hAnsi="Times New Roman" w:cs="Times New Roman"/>
          <w:b/>
          <w:sz w:val="24"/>
          <w:szCs w:val="24"/>
        </w:rPr>
      </w:pPr>
      <w:r w:rsidRPr="0049526E">
        <w:rPr>
          <w:rFonts w:ascii="Times New Roman" w:hAnsi="Times New Roman" w:cs="Times New Roman"/>
          <w:noProof/>
          <w:color w:val="000000" w:themeColor="text1"/>
          <w:sz w:val="24"/>
          <w:szCs w:val="24"/>
          <w:lang w:eastAsia="es-PE"/>
        </w:rPr>
        <w:lastRenderedPageBreak/>
        <mc:AlternateContent>
          <mc:Choice Requires="wps">
            <w:drawing>
              <wp:anchor distT="0" distB="0" distL="114300" distR="114300" simplePos="0" relativeHeight="251661312" behindDoc="0" locked="0" layoutInCell="1" allowOverlap="1" wp14:anchorId="4584B8BC" wp14:editId="7BEDC261">
                <wp:simplePos x="0" y="0"/>
                <wp:positionH relativeFrom="column">
                  <wp:posOffset>0</wp:posOffset>
                </wp:positionH>
                <wp:positionV relativeFrom="paragraph">
                  <wp:posOffset>-108437</wp:posOffset>
                </wp:positionV>
                <wp:extent cx="4991100" cy="8458200"/>
                <wp:effectExtent l="0" t="0" r="19050" b="190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100" cy="845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A9E212" w14:textId="77777777" w:rsidR="00D82015" w:rsidRDefault="00D82015" w:rsidP="004F6A82">
                            <w:pPr>
                              <w:spacing w:line="240" w:lineRule="auto"/>
                              <w:jc w:val="center"/>
                              <w:rPr>
                                <w:szCs w:val="24"/>
                                <w:lang w:val="en-US"/>
                              </w:rPr>
                            </w:pPr>
                          </w:p>
                          <w:p w14:paraId="2152ADB9" w14:textId="77777777" w:rsidR="00D82015" w:rsidRDefault="00D82015" w:rsidP="004F6A82">
                            <w:pPr>
                              <w:spacing w:line="240" w:lineRule="auto"/>
                              <w:jc w:val="center"/>
                              <w:rPr>
                                <w:szCs w:val="24"/>
                                <w:lang w:val="en-US"/>
                              </w:rPr>
                            </w:pPr>
                          </w:p>
                          <w:p w14:paraId="7BDF5C3C" w14:textId="77777777" w:rsidR="00D82015" w:rsidRDefault="00D82015" w:rsidP="004F6A82">
                            <w:pPr>
                              <w:spacing w:line="240" w:lineRule="auto"/>
                              <w:jc w:val="center"/>
                              <w:rPr>
                                <w:szCs w:val="24"/>
                                <w:lang w:val="en-US"/>
                              </w:rPr>
                            </w:pPr>
                          </w:p>
                          <w:p w14:paraId="42E25552" w14:textId="77777777" w:rsidR="00D82015" w:rsidRDefault="00D82015" w:rsidP="004F6A82">
                            <w:pPr>
                              <w:spacing w:line="240" w:lineRule="auto"/>
                              <w:jc w:val="center"/>
                              <w:rPr>
                                <w:szCs w:val="24"/>
                                <w:lang w:val="en-US"/>
                              </w:rPr>
                            </w:pPr>
                          </w:p>
                          <w:p w14:paraId="7FEFF770" w14:textId="77777777" w:rsidR="00D82015" w:rsidRDefault="00D82015" w:rsidP="004F6A82">
                            <w:pPr>
                              <w:spacing w:line="240" w:lineRule="auto"/>
                              <w:jc w:val="center"/>
                              <w:rPr>
                                <w:szCs w:val="24"/>
                                <w:lang w:val="en-US"/>
                              </w:rPr>
                            </w:pPr>
                          </w:p>
                          <w:p w14:paraId="33F47CEC" w14:textId="77777777" w:rsidR="00D82015" w:rsidRDefault="00D82015" w:rsidP="004F6A82">
                            <w:pPr>
                              <w:spacing w:line="240" w:lineRule="auto"/>
                              <w:jc w:val="center"/>
                              <w:rPr>
                                <w:szCs w:val="24"/>
                                <w:lang w:val="en-US"/>
                              </w:rPr>
                            </w:pPr>
                          </w:p>
                          <w:p w14:paraId="45693FAD" w14:textId="77777777" w:rsidR="00D82015" w:rsidRDefault="00D82015" w:rsidP="004F6A82">
                            <w:pPr>
                              <w:spacing w:line="240" w:lineRule="auto"/>
                              <w:jc w:val="center"/>
                              <w:rPr>
                                <w:szCs w:val="24"/>
                                <w:lang w:val="en-US"/>
                              </w:rPr>
                            </w:pPr>
                          </w:p>
                          <w:p w14:paraId="71BCB6CC" w14:textId="77777777" w:rsidR="00D82015" w:rsidRDefault="00D82015" w:rsidP="004F6A82">
                            <w:pPr>
                              <w:spacing w:line="240" w:lineRule="auto"/>
                              <w:jc w:val="center"/>
                              <w:rPr>
                                <w:szCs w:val="24"/>
                                <w:lang w:val="en-US"/>
                              </w:rPr>
                            </w:pPr>
                          </w:p>
                          <w:p w14:paraId="6FBD9FFA" w14:textId="77777777" w:rsidR="00D82015" w:rsidRDefault="00D82015" w:rsidP="004F6A82">
                            <w:pPr>
                              <w:spacing w:line="240" w:lineRule="auto"/>
                              <w:jc w:val="center"/>
                              <w:rPr>
                                <w:szCs w:val="24"/>
                                <w:lang w:val="en-US"/>
                              </w:rPr>
                            </w:pPr>
                          </w:p>
                          <w:p w14:paraId="58AF1B00" w14:textId="77777777" w:rsidR="00D82015" w:rsidRDefault="00D82015" w:rsidP="004F6A82">
                            <w:pPr>
                              <w:spacing w:line="240" w:lineRule="auto"/>
                              <w:jc w:val="center"/>
                              <w:rPr>
                                <w:szCs w:val="24"/>
                                <w:lang w:val="en-US"/>
                              </w:rPr>
                            </w:pPr>
                          </w:p>
                          <w:p w14:paraId="50ABBF77" w14:textId="77777777" w:rsidR="00D82015" w:rsidRDefault="00D82015" w:rsidP="004F6A82">
                            <w:pPr>
                              <w:spacing w:line="240" w:lineRule="auto"/>
                              <w:jc w:val="center"/>
                              <w:rPr>
                                <w:szCs w:val="24"/>
                                <w:lang w:val="en-US"/>
                              </w:rPr>
                            </w:pPr>
                          </w:p>
                          <w:p w14:paraId="67DD2AB8" w14:textId="77777777" w:rsidR="00D82015" w:rsidRDefault="00D82015" w:rsidP="004F6A82">
                            <w:pPr>
                              <w:spacing w:line="240" w:lineRule="auto"/>
                              <w:jc w:val="center"/>
                              <w:rPr>
                                <w:szCs w:val="24"/>
                                <w:lang w:val="en-US"/>
                              </w:rPr>
                            </w:pPr>
                          </w:p>
                          <w:p w14:paraId="2ABCC3AA" w14:textId="77777777" w:rsidR="00D82015" w:rsidRDefault="00D82015" w:rsidP="004F6A82">
                            <w:pPr>
                              <w:spacing w:line="240" w:lineRule="auto"/>
                              <w:jc w:val="center"/>
                              <w:rPr>
                                <w:szCs w:val="24"/>
                                <w:lang w:val="en-US"/>
                              </w:rPr>
                            </w:pPr>
                          </w:p>
                          <w:p w14:paraId="26AB1D09" w14:textId="77777777" w:rsidR="00D82015" w:rsidRDefault="00D82015" w:rsidP="004F6A82">
                            <w:pPr>
                              <w:spacing w:line="240" w:lineRule="auto"/>
                              <w:jc w:val="center"/>
                              <w:rPr>
                                <w:szCs w:val="24"/>
                                <w:lang w:val="en-US"/>
                              </w:rPr>
                            </w:pPr>
                          </w:p>
                          <w:p w14:paraId="0D85B8AA" w14:textId="77777777" w:rsidR="00D82015" w:rsidRDefault="00D82015" w:rsidP="004F6A82">
                            <w:pPr>
                              <w:spacing w:line="240" w:lineRule="auto"/>
                              <w:jc w:val="center"/>
                              <w:rPr>
                                <w:szCs w:val="24"/>
                                <w:lang w:val="en-US"/>
                              </w:rPr>
                            </w:pPr>
                          </w:p>
                          <w:p w14:paraId="5E0A15CB" w14:textId="77777777" w:rsidR="00D82015" w:rsidRDefault="00D82015" w:rsidP="004F6A82">
                            <w:pPr>
                              <w:spacing w:line="240" w:lineRule="auto"/>
                              <w:jc w:val="center"/>
                              <w:rPr>
                                <w:szCs w:val="24"/>
                                <w:lang w:val="en-US"/>
                              </w:rPr>
                            </w:pPr>
                          </w:p>
                          <w:p w14:paraId="43F2E3E3" w14:textId="77777777" w:rsidR="00D82015" w:rsidRDefault="00D82015" w:rsidP="004F6A82">
                            <w:pPr>
                              <w:spacing w:line="240" w:lineRule="auto"/>
                              <w:jc w:val="center"/>
                              <w:rPr>
                                <w:szCs w:val="24"/>
                                <w:lang w:val="en-US"/>
                              </w:rPr>
                            </w:pPr>
                          </w:p>
                          <w:p w14:paraId="581D5ED2" w14:textId="77777777" w:rsidR="00D82015" w:rsidRDefault="00D82015" w:rsidP="004F6A82">
                            <w:pPr>
                              <w:spacing w:line="240" w:lineRule="auto"/>
                              <w:jc w:val="center"/>
                              <w:rPr>
                                <w:szCs w:val="24"/>
                                <w:lang w:val="en-US"/>
                              </w:rPr>
                            </w:pPr>
                          </w:p>
                          <w:p w14:paraId="79CB7295" w14:textId="77777777" w:rsidR="00D82015" w:rsidRDefault="00D82015" w:rsidP="004F6A82">
                            <w:pPr>
                              <w:spacing w:line="240" w:lineRule="auto"/>
                              <w:jc w:val="center"/>
                              <w:rPr>
                                <w:szCs w:val="24"/>
                                <w:lang w:val="en-US"/>
                              </w:rPr>
                            </w:pPr>
                          </w:p>
                          <w:p w14:paraId="0CF7A53C" w14:textId="77777777" w:rsidR="00D82015" w:rsidRDefault="00D82015" w:rsidP="004F6A82">
                            <w:pPr>
                              <w:spacing w:line="240" w:lineRule="auto"/>
                              <w:jc w:val="center"/>
                              <w:rPr>
                                <w:szCs w:val="24"/>
                                <w:lang w:val="en-US"/>
                              </w:rPr>
                            </w:pPr>
                          </w:p>
                          <w:p w14:paraId="138A9FE1" w14:textId="77777777" w:rsidR="00D82015" w:rsidRDefault="00D82015" w:rsidP="004F6A82">
                            <w:pPr>
                              <w:spacing w:line="240" w:lineRule="auto"/>
                              <w:jc w:val="center"/>
                              <w:rPr>
                                <w:szCs w:val="24"/>
                                <w:lang w:val="en-US"/>
                              </w:rPr>
                            </w:pPr>
                          </w:p>
                          <w:p w14:paraId="48242D3D" w14:textId="77777777" w:rsidR="00D82015" w:rsidRDefault="00D82015" w:rsidP="004F6A82">
                            <w:pPr>
                              <w:spacing w:line="240" w:lineRule="auto"/>
                              <w:jc w:val="center"/>
                              <w:rPr>
                                <w:szCs w:val="24"/>
                                <w:lang w:val="en-US"/>
                              </w:rPr>
                            </w:pPr>
                          </w:p>
                          <w:p w14:paraId="2EE86756" w14:textId="77777777" w:rsidR="00D82015" w:rsidRDefault="00D82015" w:rsidP="004F6A82">
                            <w:pPr>
                              <w:spacing w:line="240" w:lineRule="auto"/>
                              <w:jc w:val="center"/>
                              <w:rPr>
                                <w:szCs w:val="24"/>
                                <w:lang w:val="en-US"/>
                              </w:rPr>
                            </w:pPr>
                          </w:p>
                          <w:p w14:paraId="24D1107B" w14:textId="77777777" w:rsidR="00D82015" w:rsidRPr="00261688" w:rsidRDefault="00D82015" w:rsidP="004F6A82">
                            <w:pPr>
                              <w:spacing w:line="240" w:lineRule="auto"/>
                              <w:rPr>
                                <w:sz w:val="24"/>
                                <w:szCs w:val="24"/>
                                <w:lang w:val="en-US"/>
                              </w:rPr>
                            </w:pPr>
                          </w:p>
                          <w:p w14:paraId="0372080B" w14:textId="77777777" w:rsidR="00D82015" w:rsidRPr="00126167" w:rsidRDefault="00D82015" w:rsidP="004F6A82">
                            <w:pPr>
                              <w:spacing w:line="240" w:lineRule="auto"/>
                              <w:ind w:left="10"/>
                              <w:jc w:val="center"/>
                              <w:rPr>
                                <w:rFonts w:ascii="Times New Roman" w:hAnsi="Times New Roman" w:cs="Times New Roman"/>
                                <w:sz w:val="24"/>
                                <w:szCs w:val="24"/>
                              </w:rPr>
                            </w:pPr>
                            <w:r>
                              <w:rPr>
                                <w:rFonts w:ascii="Times New Roman" w:hAnsi="Times New Roman" w:cs="Times New Roman"/>
                                <w:sz w:val="24"/>
                                <w:szCs w:val="24"/>
                              </w:rPr>
                              <w:t>COPYRIGHT © 2019</w:t>
                            </w:r>
                            <w:r w:rsidRPr="00126167">
                              <w:rPr>
                                <w:rFonts w:ascii="Times New Roman" w:hAnsi="Times New Roman" w:cs="Times New Roman"/>
                                <w:sz w:val="24"/>
                                <w:szCs w:val="24"/>
                              </w:rPr>
                              <w:t xml:space="preserve"> by</w:t>
                            </w:r>
                          </w:p>
                          <w:p w14:paraId="48AB3ACE" w14:textId="77777777" w:rsidR="00D82015" w:rsidRPr="002D0BFE" w:rsidRDefault="00D82015" w:rsidP="004F6A82">
                            <w:pPr>
                              <w:spacing w:line="240" w:lineRule="auto"/>
                              <w:ind w:left="10"/>
                              <w:jc w:val="center"/>
                              <w:rPr>
                                <w:rFonts w:ascii="Times New Roman" w:hAnsi="Times New Roman" w:cs="Times New Roman"/>
                                <w:sz w:val="24"/>
                                <w:szCs w:val="24"/>
                              </w:rPr>
                            </w:pPr>
                            <w:r>
                              <w:rPr>
                                <w:rFonts w:ascii="Times New Roman" w:hAnsi="Times New Roman" w:cs="Times New Roman"/>
                                <w:sz w:val="24"/>
                                <w:szCs w:val="24"/>
                              </w:rPr>
                              <w:t>Lezama Oribe Luis Alberto</w:t>
                            </w:r>
                          </w:p>
                          <w:p w14:paraId="6BFBBC23" w14:textId="77777777" w:rsidR="00D82015" w:rsidRPr="002D0BFE" w:rsidRDefault="00D82015" w:rsidP="004F6A82">
                            <w:pPr>
                              <w:spacing w:line="240" w:lineRule="auto"/>
                              <w:ind w:left="10"/>
                              <w:jc w:val="center"/>
                              <w:rPr>
                                <w:rFonts w:ascii="Times New Roman" w:hAnsi="Times New Roman" w:cs="Times New Roman"/>
                                <w:sz w:val="24"/>
                                <w:szCs w:val="24"/>
                              </w:rPr>
                            </w:pPr>
                            <w:r>
                              <w:rPr>
                                <w:rFonts w:ascii="Times New Roman" w:hAnsi="Times New Roman" w:cs="Times New Roman"/>
                                <w:sz w:val="24"/>
                                <w:szCs w:val="24"/>
                              </w:rPr>
                              <w:t>Llanos Tejada Jhony</w:t>
                            </w:r>
                          </w:p>
                          <w:p w14:paraId="336D799C" w14:textId="77777777" w:rsidR="00D82015" w:rsidRPr="00261688" w:rsidRDefault="00D82015" w:rsidP="004F6A82">
                            <w:pPr>
                              <w:ind w:left="10"/>
                              <w:jc w:val="center"/>
                              <w:rPr>
                                <w:rFonts w:ascii="Times New Roman" w:hAnsi="Times New Roman" w:cs="Times New Roman"/>
                                <w:sz w:val="24"/>
                                <w:szCs w:val="24"/>
                              </w:rPr>
                            </w:pPr>
                            <w:r w:rsidRPr="00261688">
                              <w:rPr>
                                <w:rFonts w:ascii="Times New Roman" w:hAnsi="Times New Roman" w:cs="Times New Roman"/>
                                <w:sz w:val="24"/>
                                <w:szCs w:val="24"/>
                              </w:rPr>
                              <w:t xml:space="preserve"> Todos los derechos reservados</w:t>
                            </w:r>
                          </w:p>
                          <w:p w14:paraId="09DF28EC" w14:textId="77777777" w:rsidR="00D82015" w:rsidRDefault="00D82015" w:rsidP="004F6A82">
                            <w:pPr>
                              <w:spacing w:line="480" w:lineRule="auto"/>
                              <w:ind w:left="281"/>
                              <w:jc w:val="center"/>
                              <w:rPr>
                                <w:szCs w:val="24"/>
                              </w:rPr>
                            </w:pPr>
                          </w:p>
                          <w:p w14:paraId="513191A4" w14:textId="77777777" w:rsidR="00D82015" w:rsidRDefault="00D82015" w:rsidP="004F6A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4B8BC" id="_x0000_t202" coordsize="21600,21600" o:spt="202" path="m,l,21600r21600,l21600,xe">
                <v:stroke joinstyle="miter"/>
                <v:path gradientshapeok="t" o:connecttype="rect"/>
              </v:shapetype>
              <v:shape id="Cuadro de texto 6" o:spid="_x0000_s1026" type="#_x0000_t202" style="position:absolute;margin-left:0;margin-top:-8.55pt;width:393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" fillcolor="white [3201]" strokeweight=".5pt">
                <v:path arrowok="t"/>
                <v:textbox>
                  <w:txbxContent>
                    <w:p w14:paraId="45A9E212" w14:textId="77777777" w:rsidR="00D82015" w:rsidRDefault="00D82015" w:rsidP="004F6A82">
                      <w:pPr>
                        <w:spacing w:line="240" w:lineRule="auto"/>
                        <w:jc w:val="center"/>
                        <w:rPr>
                          <w:szCs w:val="24"/>
                          <w:lang w:val="en-US"/>
                        </w:rPr>
                      </w:pPr>
                    </w:p>
                    <w:p w14:paraId="2152ADB9" w14:textId="77777777" w:rsidR="00D82015" w:rsidRDefault="00D82015" w:rsidP="004F6A82">
                      <w:pPr>
                        <w:spacing w:line="240" w:lineRule="auto"/>
                        <w:jc w:val="center"/>
                        <w:rPr>
                          <w:szCs w:val="24"/>
                          <w:lang w:val="en-US"/>
                        </w:rPr>
                      </w:pPr>
                    </w:p>
                    <w:p w14:paraId="7BDF5C3C" w14:textId="77777777" w:rsidR="00D82015" w:rsidRDefault="00D82015" w:rsidP="004F6A82">
                      <w:pPr>
                        <w:spacing w:line="240" w:lineRule="auto"/>
                        <w:jc w:val="center"/>
                        <w:rPr>
                          <w:szCs w:val="24"/>
                          <w:lang w:val="en-US"/>
                        </w:rPr>
                      </w:pPr>
                    </w:p>
                    <w:p w14:paraId="42E25552" w14:textId="77777777" w:rsidR="00D82015" w:rsidRDefault="00D82015" w:rsidP="004F6A82">
                      <w:pPr>
                        <w:spacing w:line="240" w:lineRule="auto"/>
                        <w:jc w:val="center"/>
                        <w:rPr>
                          <w:szCs w:val="24"/>
                          <w:lang w:val="en-US"/>
                        </w:rPr>
                      </w:pPr>
                    </w:p>
                    <w:p w14:paraId="7FEFF770" w14:textId="77777777" w:rsidR="00D82015" w:rsidRDefault="00D82015" w:rsidP="004F6A82">
                      <w:pPr>
                        <w:spacing w:line="240" w:lineRule="auto"/>
                        <w:jc w:val="center"/>
                        <w:rPr>
                          <w:szCs w:val="24"/>
                          <w:lang w:val="en-US"/>
                        </w:rPr>
                      </w:pPr>
                    </w:p>
                    <w:p w14:paraId="33F47CEC" w14:textId="77777777" w:rsidR="00D82015" w:rsidRDefault="00D82015" w:rsidP="004F6A82">
                      <w:pPr>
                        <w:spacing w:line="240" w:lineRule="auto"/>
                        <w:jc w:val="center"/>
                        <w:rPr>
                          <w:szCs w:val="24"/>
                          <w:lang w:val="en-US"/>
                        </w:rPr>
                      </w:pPr>
                    </w:p>
                    <w:p w14:paraId="45693FAD" w14:textId="77777777" w:rsidR="00D82015" w:rsidRDefault="00D82015" w:rsidP="004F6A82">
                      <w:pPr>
                        <w:spacing w:line="240" w:lineRule="auto"/>
                        <w:jc w:val="center"/>
                        <w:rPr>
                          <w:szCs w:val="24"/>
                          <w:lang w:val="en-US"/>
                        </w:rPr>
                      </w:pPr>
                    </w:p>
                    <w:p w14:paraId="71BCB6CC" w14:textId="77777777" w:rsidR="00D82015" w:rsidRDefault="00D82015" w:rsidP="004F6A82">
                      <w:pPr>
                        <w:spacing w:line="240" w:lineRule="auto"/>
                        <w:jc w:val="center"/>
                        <w:rPr>
                          <w:szCs w:val="24"/>
                          <w:lang w:val="en-US"/>
                        </w:rPr>
                      </w:pPr>
                    </w:p>
                    <w:p w14:paraId="6FBD9FFA" w14:textId="77777777" w:rsidR="00D82015" w:rsidRDefault="00D82015" w:rsidP="004F6A82">
                      <w:pPr>
                        <w:spacing w:line="240" w:lineRule="auto"/>
                        <w:jc w:val="center"/>
                        <w:rPr>
                          <w:szCs w:val="24"/>
                          <w:lang w:val="en-US"/>
                        </w:rPr>
                      </w:pPr>
                    </w:p>
                    <w:p w14:paraId="58AF1B00" w14:textId="77777777" w:rsidR="00D82015" w:rsidRDefault="00D82015" w:rsidP="004F6A82">
                      <w:pPr>
                        <w:spacing w:line="240" w:lineRule="auto"/>
                        <w:jc w:val="center"/>
                        <w:rPr>
                          <w:szCs w:val="24"/>
                          <w:lang w:val="en-US"/>
                        </w:rPr>
                      </w:pPr>
                    </w:p>
                    <w:p w14:paraId="50ABBF77" w14:textId="77777777" w:rsidR="00D82015" w:rsidRDefault="00D82015" w:rsidP="004F6A82">
                      <w:pPr>
                        <w:spacing w:line="240" w:lineRule="auto"/>
                        <w:jc w:val="center"/>
                        <w:rPr>
                          <w:szCs w:val="24"/>
                          <w:lang w:val="en-US"/>
                        </w:rPr>
                      </w:pPr>
                    </w:p>
                    <w:p w14:paraId="67DD2AB8" w14:textId="77777777" w:rsidR="00D82015" w:rsidRDefault="00D82015" w:rsidP="004F6A82">
                      <w:pPr>
                        <w:spacing w:line="240" w:lineRule="auto"/>
                        <w:jc w:val="center"/>
                        <w:rPr>
                          <w:szCs w:val="24"/>
                          <w:lang w:val="en-US"/>
                        </w:rPr>
                      </w:pPr>
                    </w:p>
                    <w:p w14:paraId="2ABCC3AA" w14:textId="77777777" w:rsidR="00D82015" w:rsidRDefault="00D82015" w:rsidP="004F6A82">
                      <w:pPr>
                        <w:spacing w:line="240" w:lineRule="auto"/>
                        <w:jc w:val="center"/>
                        <w:rPr>
                          <w:szCs w:val="24"/>
                          <w:lang w:val="en-US"/>
                        </w:rPr>
                      </w:pPr>
                    </w:p>
                    <w:p w14:paraId="26AB1D09" w14:textId="77777777" w:rsidR="00D82015" w:rsidRDefault="00D82015" w:rsidP="004F6A82">
                      <w:pPr>
                        <w:spacing w:line="240" w:lineRule="auto"/>
                        <w:jc w:val="center"/>
                        <w:rPr>
                          <w:szCs w:val="24"/>
                          <w:lang w:val="en-US"/>
                        </w:rPr>
                      </w:pPr>
                    </w:p>
                    <w:p w14:paraId="0D85B8AA" w14:textId="77777777" w:rsidR="00D82015" w:rsidRDefault="00D82015" w:rsidP="004F6A82">
                      <w:pPr>
                        <w:spacing w:line="240" w:lineRule="auto"/>
                        <w:jc w:val="center"/>
                        <w:rPr>
                          <w:szCs w:val="24"/>
                          <w:lang w:val="en-US"/>
                        </w:rPr>
                      </w:pPr>
                    </w:p>
                    <w:p w14:paraId="5E0A15CB" w14:textId="77777777" w:rsidR="00D82015" w:rsidRDefault="00D82015" w:rsidP="004F6A82">
                      <w:pPr>
                        <w:spacing w:line="240" w:lineRule="auto"/>
                        <w:jc w:val="center"/>
                        <w:rPr>
                          <w:szCs w:val="24"/>
                          <w:lang w:val="en-US"/>
                        </w:rPr>
                      </w:pPr>
                    </w:p>
                    <w:p w14:paraId="43F2E3E3" w14:textId="77777777" w:rsidR="00D82015" w:rsidRDefault="00D82015" w:rsidP="004F6A82">
                      <w:pPr>
                        <w:spacing w:line="240" w:lineRule="auto"/>
                        <w:jc w:val="center"/>
                        <w:rPr>
                          <w:szCs w:val="24"/>
                          <w:lang w:val="en-US"/>
                        </w:rPr>
                      </w:pPr>
                    </w:p>
                    <w:p w14:paraId="581D5ED2" w14:textId="77777777" w:rsidR="00D82015" w:rsidRDefault="00D82015" w:rsidP="004F6A82">
                      <w:pPr>
                        <w:spacing w:line="240" w:lineRule="auto"/>
                        <w:jc w:val="center"/>
                        <w:rPr>
                          <w:szCs w:val="24"/>
                          <w:lang w:val="en-US"/>
                        </w:rPr>
                      </w:pPr>
                    </w:p>
                    <w:p w14:paraId="79CB7295" w14:textId="77777777" w:rsidR="00D82015" w:rsidRDefault="00D82015" w:rsidP="004F6A82">
                      <w:pPr>
                        <w:spacing w:line="240" w:lineRule="auto"/>
                        <w:jc w:val="center"/>
                        <w:rPr>
                          <w:szCs w:val="24"/>
                          <w:lang w:val="en-US"/>
                        </w:rPr>
                      </w:pPr>
                    </w:p>
                    <w:p w14:paraId="0CF7A53C" w14:textId="77777777" w:rsidR="00D82015" w:rsidRDefault="00D82015" w:rsidP="004F6A82">
                      <w:pPr>
                        <w:spacing w:line="240" w:lineRule="auto"/>
                        <w:jc w:val="center"/>
                        <w:rPr>
                          <w:szCs w:val="24"/>
                          <w:lang w:val="en-US"/>
                        </w:rPr>
                      </w:pPr>
                    </w:p>
                    <w:p w14:paraId="138A9FE1" w14:textId="77777777" w:rsidR="00D82015" w:rsidRDefault="00D82015" w:rsidP="004F6A82">
                      <w:pPr>
                        <w:spacing w:line="240" w:lineRule="auto"/>
                        <w:jc w:val="center"/>
                        <w:rPr>
                          <w:szCs w:val="24"/>
                          <w:lang w:val="en-US"/>
                        </w:rPr>
                      </w:pPr>
                    </w:p>
                    <w:p w14:paraId="48242D3D" w14:textId="77777777" w:rsidR="00D82015" w:rsidRDefault="00D82015" w:rsidP="004F6A82">
                      <w:pPr>
                        <w:spacing w:line="240" w:lineRule="auto"/>
                        <w:jc w:val="center"/>
                        <w:rPr>
                          <w:szCs w:val="24"/>
                          <w:lang w:val="en-US"/>
                        </w:rPr>
                      </w:pPr>
                    </w:p>
                    <w:p w14:paraId="2EE86756" w14:textId="77777777" w:rsidR="00D82015" w:rsidRDefault="00D82015" w:rsidP="004F6A82">
                      <w:pPr>
                        <w:spacing w:line="240" w:lineRule="auto"/>
                        <w:jc w:val="center"/>
                        <w:rPr>
                          <w:szCs w:val="24"/>
                          <w:lang w:val="en-US"/>
                        </w:rPr>
                      </w:pPr>
                    </w:p>
                    <w:p w14:paraId="24D1107B" w14:textId="77777777" w:rsidR="00D82015" w:rsidRPr="00261688" w:rsidRDefault="00D82015" w:rsidP="004F6A82">
                      <w:pPr>
                        <w:spacing w:line="240" w:lineRule="auto"/>
                        <w:rPr>
                          <w:sz w:val="24"/>
                          <w:szCs w:val="24"/>
                          <w:lang w:val="en-US"/>
                        </w:rPr>
                      </w:pPr>
                    </w:p>
                    <w:p w14:paraId="0372080B" w14:textId="77777777" w:rsidR="00D82015" w:rsidRPr="00126167" w:rsidRDefault="00D82015" w:rsidP="004F6A82">
                      <w:pPr>
                        <w:spacing w:line="240" w:lineRule="auto"/>
                        <w:ind w:left="10"/>
                        <w:jc w:val="center"/>
                        <w:rPr>
                          <w:rFonts w:ascii="Times New Roman" w:hAnsi="Times New Roman" w:cs="Times New Roman"/>
                          <w:sz w:val="24"/>
                          <w:szCs w:val="24"/>
                        </w:rPr>
                      </w:pPr>
                      <w:r>
                        <w:rPr>
                          <w:rFonts w:ascii="Times New Roman" w:hAnsi="Times New Roman" w:cs="Times New Roman"/>
                          <w:sz w:val="24"/>
                          <w:szCs w:val="24"/>
                        </w:rPr>
                        <w:t>COPYRIGHT © 2019</w:t>
                      </w:r>
                      <w:r w:rsidRPr="00126167">
                        <w:rPr>
                          <w:rFonts w:ascii="Times New Roman" w:hAnsi="Times New Roman" w:cs="Times New Roman"/>
                          <w:sz w:val="24"/>
                          <w:szCs w:val="24"/>
                        </w:rPr>
                        <w:t xml:space="preserve"> by</w:t>
                      </w:r>
                    </w:p>
                    <w:p w14:paraId="48AB3ACE" w14:textId="77777777" w:rsidR="00D82015" w:rsidRPr="002D0BFE" w:rsidRDefault="00D82015" w:rsidP="004F6A82">
                      <w:pPr>
                        <w:spacing w:line="240" w:lineRule="auto"/>
                        <w:ind w:left="10"/>
                        <w:jc w:val="center"/>
                        <w:rPr>
                          <w:rFonts w:ascii="Times New Roman" w:hAnsi="Times New Roman" w:cs="Times New Roman"/>
                          <w:sz w:val="24"/>
                          <w:szCs w:val="24"/>
                        </w:rPr>
                      </w:pPr>
                      <w:r>
                        <w:rPr>
                          <w:rFonts w:ascii="Times New Roman" w:hAnsi="Times New Roman" w:cs="Times New Roman"/>
                          <w:sz w:val="24"/>
                          <w:szCs w:val="24"/>
                        </w:rPr>
                        <w:t>Lezama Oribe Luis Alberto</w:t>
                      </w:r>
                    </w:p>
                    <w:p w14:paraId="6BFBBC23" w14:textId="77777777" w:rsidR="00D82015" w:rsidRPr="002D0BFE" w:rsidRDefault="00D82015" w:rsidP="004F6A82">
                      <w:pPr>
                        <w:spacing w:line="240" w:lineRule="auto"/>
                        <w:ind w:left="10"/>
                        <w:jc w:val="center"/>
                        <w:rPr>
                          <w:rFonts w:ascii="Times New Roman" w:hAnsi="Times New Roman" w:cs="Times New Roman"/>
                          <w:sz w:val="24"/>
                          <w:szCs w:val="24"/>
                        </w:rPr>
                      </w:pPr>
                      <w:r>
                        <w:rPr>
                          <w:rFonts w:ascii="Times New Roman" w:hAnsi="Times New Roman" w:cs="Times New Roman"/>
                          <w:sz w:val="24"/>
                          <w:szCs w:val="24"/>
                        </w:rPr>
                        <w:t>Llanos Tejada Jhony</w:t>
                      </w:r>
                    </w:p>
                    <w:p w14:paraId="336D799C" w14:textId="77777777" w:rsidR="00D82015" w:rsidRPr="00261688" w:rsidRDefault="00D82015" w:rsidP="004F6A82">
                      <w:pPr>
                        <w:ind w:left="10"/>
                        <w:jc w:val="center"/>
                        <w:rPr>
                          <w:rFonts w:ascii="Times New Roman" w:hAnsi="Times New Roman" w:cs="Times New Roman"/>
                          <w:sz w:val="24"/>
                          <w:szCs w:val="24"/>
                        </w:rPr>
                      </w:pPr>
                      <w:r w:rsidRPr="00261688">
                        <w:rPr>
                          <w:rFonts w:ascii="Times New Roman" w:hAnsi="Times New Roman" w:cs="Times New Roman"/>
                          <w:sz w:val="24"/>
                          <w:szCs w:val="24"/>
                        </w:rPr>
                        <w:t xml:space="preserve"> Todos los derechos reservados</w:t>
                      </w:r>
                    </w:p>
                    <w:p w14:paraId="09DF28EC" w14:textId="77777777" w:rsidR="00D82015" w:rsidRDefault="00D82015" w:rsidP="004F6A82">
                      <w:pPr>
                        <w:spacing w:line="480" w:lineRule="auto"/>
                        <w:ind w:left="281"/>
                        <w:jc w:val="center"/>
                        <w:rPr>
                          <w:szCs w:val="24"/>
                        </w:rPr>
                      </w:pPr>
                    </w:p>
                    <w:p w14:paraId="513191A4" w14:textId="77777777" w:rsidR="00D82015" w:rsidRDefault="00D82015" w:rsidP="004F6A82"/>
                  </w:txbxContent>
                </v:textbox>
              </v:shape>
            </w:pict>
          </mc:Fallback>
        </mc:AlternateContent>
      </w:r>
    </w:p>
    <w:p w14:paraId="65F2783E" w14:textId="59AAE5A5" w:rsidR="0044484B" w:rsidRDefault="0044484B"/>
    <w:p w14:paraId="4EB0347B" w14:textId="2505EE1B" w:rsidR="004F6A82" w:rsidRDefault="004F6A82"/>
    <w:p w14:paraId="58DA2DA5" w14:textId="77777777" w:rsidR="004F6A82" w:rsidRDefault="004F6A82"/>
    <w:p w14:paraId="45160069" w14:textId="77777777" w:rsidR="004F6A82" w:rsidRDefault="004F6A82"/>
    <w:p w14:paraId="781AA471" w14:textId="77777777" w:rsidR="004F6A82" w:rsidRDefault="004F6A82"/>
    <w:p w14:paraId="31237D43" w14:textId="77777777" w:rsidR="004F6A82" w:rsidRDefault="004F6A82"/>
    <w:p w14:paraId="398930B5" w14:textId="32A70CBC" w:rsidR="004F6A82" w:rsidRDefault="004F6A82"/>
    <w:p w14:paraId="5F1E6086" w14:textId="77777777" w:rsidR="004F6A82" w:rsidRDefault="004F6A82"/>
    <w:p w14:paraId="2B69ED8A" w14:textId="77777777" w:rsidR="004F6A82" w:rsidRDefault="004F6A82"/>
    <w:p w14:paraId="19CAA073" w14:textId="77777777" w:rsidR="004F6A82" w:rsidRDefault="004F6A82"/>
    <w:p w14:paraId="0D7A230A" w14:textId="77777777" w:rsidR="004F6A82" w:rsidRDefault="004F6A82"/>
    <w:p w14:paraId="219EE025" w14:textId="77777777" w:rsidR="004F6A82" w:rsidRDefault="004F6A82"/>
    <w:p w14:paraId="6709B70B" w14:textId="77777777" w:rsidR="004F6A82" w:rsidRDefault="004F6A82"/>
    <w:p w14:paraId="7AC00566" w14:textId="77777777" w:rsidR="004F6A82" w:rsidRDefault="004F6A82"/>
    <w:p w14:paraId="339C032E" w14:textId="77777777" w:rsidR="004F6A82" w:rsidRDefault="004F6A82"/>
    <w:p w14:paraId="0332CF8F" w14:textId="77777777" w:rsidR="004F6A82" w:rsidRDefault="004F6A82"/>
    <w:p w14:paraId="4F515E3D" w14:textId="77777777" w:rsidR="004F6A82" w:rsidRDefault="004F6A82"/>
    <w:p w14:paraId="7F993A54" w14:textId="77777777" w:rsidR="004F6A82" w:rsidRDefault="004F6A82"/>
    <w:p w14:paraId="345F9623" w14:textId="77777777" w:rsidR="0030444F" w:rsidRDefault="0030444F"/>
    <w:p w14:paraId="520F8CAA" w14:textId="77777777" w:rsidR="004F6A82" w:rsidRDefault="004F6A82"/>
    <w:p w14:paraId="39942854" w14:textId="77777777" w:rsidR="004F6A82" w:rsidRDefault="004F6A82"/>
    <w:p w14:paraId="03DBFECD" w14:textId="77777777" w:rsidR="004F6A82" w:rsidRDefault="004F6A82"/>
    <w:p w14:paraId="29CAC19C" w14:textId="77777777" w:rsidR="004F6A82" w:rsidRDefault="004F6A82"/>
    <w:p w14:paraId="62724DEB" w14:textId="77777777" w:rsidR="004F6A82" w:rsidRDefault="004F6A82"/>
    <w:p w14:paraId="56241ED0" w14:textId="77777777" w:rsidR="004F6A82" w:rsidRDefault="004F6A82"/>
    <w:p w14:paraId="42BF07B9" w14:textId="77777777" w:rsidR="004F6A82" w:rsidRDefault="004F6A82"/>
    <w:p w14:paraId="35982F35" w14:textId="77777777" w:rsidR="004F6A82" w:rsidRDefault="004F6A82"/>
    <w:p w14:paraId="2A57C66B" w14:textId="77777777" w:rsidR="004F6A82" w:rsidRDefault="004F6A82"/>
    <w:p w14:paraId="0463B943" w14:textId="57A20CA0" w:rsidR="004F6A82" w:rsidRDefault="004F6A82"/>
    <w:p w14:paraId="00C6F046" w14:textId="77777777" w:rsidR="004F6A82" w:rsidRDefault="004F6A82"/>
    <w:p w14:paraId="6AFC51FE" w14:textId="77777777" w:rsidR="004F6A82" w:rsidRDefault="004F6A82"/>
    <w:p w14:paraId="6CE26FB0" w14:textId="77777777" w:rsidR="004F6A82" w:rsidRPr="00952DBC" w:rsidRDefault="004F6A82" w:rsidP="004F6A82">
      <w:pPr>
        <w:spacing w:line="480" w:lineRule="auto"/>
        <w:jc w:val="center"/>
        <w:rPr>
          <w:rFonts w:ascii="Times New Roman" w:hAnsi="Times New Roman" w:cs="Times New Roman"/>
          <w:b/>
          <w:sz w:val="24"/>
          <w:szCs w:val="24"/>
        </w:rPr>
      </w:pPr>
      <w:r w:rsidRPr="00952DBC">
        <w:rPr>
          <w:rFonts w:ascii="Times New Roman" w:hAnsi="Times New Roman" w:cs="Times New Roman"/>
          <w:b/>
          <w:sz w:val="24"/>
          <w:szCs w:val="24"/>
        </w:rPr>
        <w:t>UNIVERSIDAD PRIVADA ANTONIO GUILLERMO URRELO</w:t>
      </w:r>
    </w:p>
    <w:p w14:paraId="45E3A667" w14:textId="77777777" w:rsidR="004F6A82" w:rsidRPr="00952DBC" w:rsidRDefault="004F6A82" w:rsidP="004F6A82">
      <w:pPr>
        <w:spacing w:line="480" w:lineRule="auto"/>
        <w:jc w:val="center"/>
        <w:rPr>
          <w:rFonts w:ascii="Times New Roman" w:hAnsi="Times New Roman" w:cs="Times New Roman"/>
          <w:b/>
          <w:sz w:val="24"/>
          <w:szCs w:val="24"/>
        </w:rPr>
      </w:pPr>
      <w:r w:rsidRPr="00952DBC">
        <w:rPr>
          <w:rFonts w:ascii="Times New Roman" w:hAnsi="Times New Roman" w:cs="Times New Roman"/>
          <w:b/>
          <w:sz w:val="24"/>
          <w:szCs w:val="24"/>
        </w:rPr>
        <w:t>FACULTAD DE CIENCIAS EMPRESARIALES</w:t>
      </w:r>
    </w:p>
    <w:p w14:paraId="497393CF" w14:textId="77777777" w:rsidR="004F6A82" w:rsidRDefault="004F6A82" w:rsidP="004F6A82">
      <w:pPr>
        <w:spacing w:line="480" w:lineRule="auto"/>
        <w:jc w:val="center"/>
        <w:rPr>
          <w:rFonts w:ascii="Times New Roman" w:hAnsi="Times New Roman" w:cs="Times New Roman"/>
          <w:b/>
          <w:sz w:val="24"/>
          <w:szCs w:val="24"/>
        </w:rPr>
      </w:pPr>
      <w:r w:rsidRPr="00952DBC">
        <w:rPr>
          <w:rFonts w:ascii="Times New Roman" w:hAnsi="Times New Roman" w:cs="Times New Roman"/>
          <w:b/>
          <w:sz w:val="24"/>
          <w:szCs w:val="24"/>
        </w:rPr>
        <w:t>CARRERA PROFESIONAL DE ADMINISTRACIÓN Y NEGOCIOS INTERNACIONALES</w:t>
      </w:r>
    </w:p>
    <w:p w14:paraId="71FA5698" w14:textId="77777777" w:rsidR="004F6A82" w:rsidRDefault="004F6A82" w:rsidP="004F6A82">
      <w:pPr>
        <w:spacing w:line="480" w:lineRule="auto"/>
        <w:jc w:val="center"/>
        <w:rPr>
          <w:rFonts w:ascii="Times New Roman" w:hAnsi="Times New Roman" w:cs="Times New Roman"/>
          <w:b/>
          <w:sz w:val="24"/>
          <w:szCs w:val="24"/>
        </w:rPr>
      </w:pPr>
    </w:p>
    <w:p w14:paraId="2BD902BA" w14:textId="77777777" w:rsidR="004F6A82" w:rsidRDefault="004F6A82" w:rsidP="004F6A82">
      <w:pPr>
        <w:spacing w:line="480" w:lineRule="auto"/>
        <w:jc w:val="center"/>
        <w:rPr>
          <w:rFonts w:ascii="Times New Roman" w:hAnsi="Times New Roman" w:cs="Times New Roman"/>
          <w:sz w:val="24"/>
          <w:szCs w:val="24"/>
        </w:rPr>
      </w:pPr>
      <w:r>
        <w:rPr>
          <w:rFonts w:ascii="Times New Roman" w:hAnsi="Times New Roman" w:cs="Times New Roman"/>
          <w:sz w:val="24"/>
          <w:szCs w:val="24"/>
        </w:rPr>
        <w:t>APROBACIÓN DE TESIS PARA OPTAR TÍTULO PROFESIONAL</w:t>
      </w:r>
    </w:p>
    <w:p w14:paraId="3F4A56A3" w14:textId="77777777" w:rsidR="004F6A82" w:rsidRDefault="004F6A82" w:rsidP="004F6A82">
      <w:pPr>
        <w:spacing w:line="480" w:lineRule="auto"/>
        <w:jc w:val="center"/>
        <w:rPr>
          <w:rFonts w:ascii="Times New Roman" w:hAnsi="Times New Roman" w:cs="Times New Roman"/>
          <w:sz w:val="24"/>
          <w:szCs w:val="24"/>
        </w:rPr>
      </w:pPr>
    </w:p>
    <w:p w14:paraId="21EA867B" w14:textId="77777777" w:rsidR="004F6A82" w:rsidRDefault="004F6A82" w:rsidP="004F6A8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COMPORTAMIENTO DE LAS EXPORTACIONES NO TRADICIONALES DEL SECTOR AGROPECUARIO DE LA REGIÓN CAJAMARCA, PERIODO 2009 - 2018</w:t>
      </w:r>
    </w:p>
    <w:p w14:paraId="3D35D94D" w14:textId="77777777" w:rsidR="004F6A82" w:rsidRDefault="004F6A82" w:rsidP="004F6A82">
      <w:pPr>
        <w:spacing w:line="480" w:lineRule="auto"/>
        <w:rPr>
          <w:rFonts w:ascii="Times New Roman" w:hAnsi="Times New Roman" w:cs="Times New Roman"/>
          <w:b/>
          <w:sz w:val="24"/>
          <w:szCs w:val="24"/>
        </w:rPr>
      </w:pPr>
    </w:p>
    <w:p w14:paraId="55DE36CA" w14:textId="01694F5B" w:rsidR="004F6A82" w:rsidRDefault="004F6A82" w:rsidP="004F6A82">
      <w:pPr>
        <w:spacing w:after="0" w:line="240" w:lineRule="auto"/>
        <w:rPr>
          <w:rFonts w:ascii="Times New Roman" w:hAnsi="Times New Roman" w:cs="Times New Roman"/>
          <w:sz w:val="24"/>
          <w:szCs w:val="24"/>
        </w:rPr>
      </w:pPr>
      <w:r w:rsidRPr="00952DBC">
        <w:rPr>
          <w:rFonts w:ascii="Times New Roman" w:hAnsi="Times New Roman" w:cs="Times New Roman"/>
          <w:sz w:val="24"/>
          <w:szCs w:val="24"/>
        </w:rPr>
        <w:t>Presidente:</w:t>
      </w:r>
      <w:r>
        <w:rPr>
          <w:rFonts w:ascii="Times New Roman" w:hAnsi="Times New Roman" w:cs="Times New Roman"/>
          <w:sz w:val="24"/>
          <w:szCs w:val="24"/>
        </w:rPr>
        <w:t xml:space="preserve">     </w:t>
      </w:r>
      <w:r w:rsidR="00273742">
        <w:rPr>
          <w:rFonts w:ascii="Times New Roman" w:hAnsi="Times New Roman" w:cs="Times New Roman"/>
          <w:sz w:val="24"/>
          <w:szCs w:val="24"/>
        </w:rPr>
        <w:t>Mg. Víctor Manuel Valdiviezo Sir</w:t>
      </w:r>
    </w:p>
    <w:p w14:paraId="48E8B8BA" w14:textId="77777777" w:rsidR="004F6A82" w:rsidRDefault="001810F9" w:rsidP="004F6A8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300BFE44" wp14:editId="572635CB">
                <wp:simplePos x="0" y="0"/>
                <wp:positionH relativeFrom="column">
                  <wp:posOffset>822537</wp:posOffset>
                </wp:positionH>
                <wp:positionV relativeFrom="paragraph">
                  <wp:posOffset>132715</wp:posOffset>
                </wp:positionV>
                <wp:extent cx="3341511" cy="0"/>
                <wp:effectExtent l="0" t="0" r="0" b="0"/>
                <wp:wrapNone/>
                <wp:docPr id="30" name="Conector recto 30"/>
                <wp:cNvGraphicFramePr/>
                <a:graphic xmlns:a="http://schemas.openxmlformats.org/drawingml/2006/main">
                  <a:graphicData uri="http://schemas.microsoft.com/office/word/2010/wordprocessingShape">
                    <wps:wsp>
                      <wps:cNvCnPr/>
                      <wps:spPr>
                        <a:xfrm>
                          <a:off x="0" y="0"/>
                          <a:ext cx="3341511"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E0E325" id="Conector recto 3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4.75pt,10.45pt" to="327.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" strokecolor="black [3213]" strokeweight=".5pt">
                <v:stroke joinstyle="miter"/>
              </v:line>
            </w:pict>
          </mc:Fallback>
        </mc:AlternateContent>
      </w:r>
    </w:p>
    <w:p w14:paraId="23038D24" w14:textId="77777777" w:rsidR="004F6A82" w:rsidRDefault="004F6A82" w:rsidP="004F6A82">
      <w:pPr>
        <w:spacing w:after="0" w:line="240" w:lineRule="auto"/>
        <w:rPr>
          <w:rFonts w:ascii="Times New Roman" w:hAnsi="Times New Roman" w:cs="Times New Roman"/>
          <w:sz w:val="24"/>
          <w:szCs w:val="24"/>
        </w:rPr>
      </w:pPr>
    </w:p>
    <w:p w14:paraId="5A4A6230" w14:textId="77777777" w:rsidR="004F6A82" w:rsidRPr="00952DBC" w:rsidRDefault="004F6A82" w:rsidP="004F6A82">
      <w:pPr>
        <w:spacing w:after="0" w:line="240" w:lineRule="auto"/>
        <w:rPr>
          <w:rFonts w:ascii="Times New Roman" w:hAnsi="Times New Roman" w:cs="Times New Roman"/>
          <w:sz w:val="24"/>
          <w:szCs w:val="24"/>
        </w:rPr>
      </w:pPr>
    </w:p>
    <w:p w14:paraId="72A5A98B" w14:textId="637DD132" w:rsidR="004F6A82" w:rsidRPr="00952DBC" w:rsidRDefault="004F6A82" w:rsidP="004F6A82">
      <w:pPr>
        <w:spacing w:after="0" w:line="240" w:lineRule="auto"/>
        <w:rPr>
          <w:rFonts w:ascii="Times New Roman" w:hAnsi="Times New Roman" w:cs="Times New Roman"/>
          <w:sz w:val="24"/>
          <w:szCs w:val="24"/>
        </w:rPr>
      </w:pPr>
      <w:r w:rsidRPr="00952DBC">
        <w:rPr>
          <w:rFonts w:ascii="Times New Roman" w:hAnsi="Times New Roman" w:cs="Times New Roman"/>
          <w:sz w:val="24"/>
          <w:szCs w:val="24"/>
        </w:rPr>
        <w:t>Secretario:</w:t>
      </w:r>
      <w:r>
        <w:rPr>
          <w:rFonts w:ascii="Times New Roman" w:hAnsi="Times New Roman" w:cs="Times New Roman"/>
          <w:sz w:val="24"/>
          <w:szCs w:val="24"/>
        </w:rPr>
        <w:t xml:space="preserve">  </w:t>
      </w:r>
      <w:r w:rsidR="00273742">
        <w:rPr>
          <w:rFonts w:ascii="Times New Roman" w:hAnsi="Times New Roman" w:cs="Times New Roman"/>
          <w:sz w:val="24"/>
          <w:szCs w:val="24"/>
        </w:rPr>
        <w:t xml:space="preserve">   Dr. Segundo Wilmar García Celis</w:t>
      </w:r>
    </w:p>
    <w:p w14:paraId="58663F18" w14:textId="77777777" w:rsidR="004F6A82" w:rsidRDefault="00113039" w:rsidP="004F6A8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5A115E7A" wp14:editId="676254AC">
                <wp:simplePos x="0" y="0"/>
                <wp:positionH relativeFrom="column">
                  <wp:posOffset>822890</wp:posOffset>
                </wp:positionH>
                <wp:positionV relativeFrom="paragraph">
                  <wp:posOffset>52705</wp:posOffset>
                </wp:positionV>
                <wp:extent cx="3341511" cy="0"/>
                <wp:effectExtent l="0" t="0" r="0" b="0"/>
                <wp:wrapNone/>
                <wp:docPr id="29" name="Conector recto 29"/>
                <wp:cNvGraphicFramePr/>
                <a:graphic xmlns:a="http://schemas.openxmlformats.org/drawingml/2006/main">
                  <a:graphicData uri="http://schemas.microsoft.com/office/word/2010/wordprocessingShape">
                    <wps:wsp>
                      <wps:cNvCnPr/>
                      <wps:spPr>
                        <a:xfrm>
                          <a:off x="0" y="0"/>
                          <a:ext cx="3341511"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52E925" id="Conector recto 29"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4.8pt,4.15pt" to="327.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" strokecolor="black [3213]" strokeweight=".5pt">
                <v:stroke joinstyle="miter"/>
              </v:line>
            </w:pict>
          </mc:Fallback>
        </mc:AlternateContent>
      </w:r>
    </w:p>
    <w:p w14:paraId="658F5076" w14:textId="77777777" w:rsidR="004F6A82" w:rsidRDefault="004F6A82" w:rsidP="004F6A82">
      <w:pPr>
        <w:spacing w:after="0" w:line="240" w:lineRule="auto"/>
        <w:rPr>
          <w:rFonts w:ascii="Times New Roman" w:hAnsi="Times New Roman" w:cs="Times New Roman"/>
          <w:sz w:val="24"/>
          <w:szCs w:val="24"/>
        </w:rPr>
      </w:pPr>
    </w:p>
    <w:p w14:paraId="460EA96A" w14:textId="77777777" w:rsidR="00113039" w:rsidRDefault="00113039" w:rsidP="004F6A82">
      <w:pPr>
        <w:spacing w:after="0" w:line="240" w:lineRule="auto"/>
        <w:rPr>
          <w:rFonts w:ascii="Times New Roman" w:hAnsi="Times New Roman" w:cs="Times New Roman"/>
          <w:sz w:val="24"/>
          <w:szCs w:val="24"/>
        </w:rPr>
      </w:pPr>
    </w:p>
    <w:p w14:paraId="3B862C96" w14:textId="0AA13657" w:rsidR="004F6A82" w:rsidRPr="00952DBC" w:rsidRDefault="004F6A82" w:rsidP="004F6A82">
      <w:pPr>
        <w:spacing w:after="0" w:line="240" w:lineRule="auto"/>
        <w:rPr>
          <w:rFonts w:ascii="Times New Roman" w:hAnsi="Times New Roman" w:cs="Times New Roman"/>
          <w:sz w:val="24"/>
          <w:szCs w:val="24"/>
        </w:rPr>
      </w:pPr>
      <w:r w:rsidRPr="00952DBC">
        <w:rPr>
          <w:rFonts w:ascii="Times New Roman" w:hAnsi="Times New Roman" w:cs="Times New Roman"/>
          <w:sz w:val="24"/>
          <w:szCs w:val="24"/>
        </w:rPr>
        <w:t xml:space="preserve">Vocal: </w:t>
      </w:r>
      <w:r w:rsidR="00273742">
        <w:rPr>
          <w:rFonts w:ascii="Times New Roman" w:hAnsi="Times New Roman" w:cs="Times New Roman"/>
          <w:sz w:val="24"/>
          <w:szCs w:val="24"/>
        </w:rPr>
        <w:t xml:space="preserve">           Mg. Fernando Guerrero Figueroa</w:t>
      </w:r>
    </w:p>
    <w:p w14:paraId="2569519B" w14:textId="7D66A2BD" w:rsidR="004F6A82" w:rsidRDefault="00113039" w:rsidP="004F6A8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06DA77DE" wp14:editId="0D38BB51">
                <wp:simplePos x="0" y="0"/>
                <wp:positionH relativeFrom="column">
                  <wp:posOffset>822325</wp:posOffset>
                </wp:positionH>
                <wp:positionV relativeFrom="paragraph">
                  <wp:posOffset>68227</wp:posOffset>
                </wp:positionV>
                <wp:extent cx="3341511" cy="0"/>
                <wp:effectExtent l="0" t="0" r="0" b="0"/>
                <wp:wrapNone/>
                <wp:docPr id="28" name="Conector recto 28"/>
                <wp:cNvGraphicFramePr/>
                <a:graphic xmlns:a="http://schemas.openxmlformats.org/drawingml/2006/main">
                  <a:graphicData uri="http://schemas.microsoft.com/office/word/2010/wordprocessingShape">
                    <wps:wsp>
                      <wps:cNvCnPr/>
                      <wps:spPr>
                        <a:xfrm>
                          <a:off x="0" y="0"/>
                          <a:ext cx="3341511"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58E01C" id="Conector recto 2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4.75pt,5.35pt" to="327.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" strokecolor="black [3213]" strokeweight=".5pt">
                <v:stroke joinstyle="miter"/>
              </v:line>
            </w:pict>
          </mc:Fallback>
        </mc:AlternateContent>
      </w:r>
    </w:p>
    <w:p w14:paraId="546C7C5A" w14:textId="323BC6AD" w:rsidR="004F6A82" w:rsidRDefault="004F6A82" w:rsidP="004F6A82">
      <w:pPr>
        <w:spacing w:after="0" w:line="240" w:lineRule="auto"/>
        <w:rPr>
          <w:rFonts w:ascii="Times New Roman" w:hAnsi="Times New Roman" w:cs="Times New Roman"/>
          <w:sz w:val="24"/>
          <w:szCs w:val="24"/>
        </w:rPr>
      </w:pPr>
    </w:p>
    <w:p w14:paraId="3A4199CA" w14:textId="77777777" w:rsidR="00273742" w:rsidRDefault="00273742" w:rsidP="004F6A82">
      <w:pPr>
        <w:spacing w:after="0" w:line="240" w:lineRule="auto"/>
        <w:rPr>
          <w:rFonts w:ascii="Times New Roman" w:hAnsi="Times New Roman" w:cs="Times New Roman"/>
          <w:sz w:val="24"/>
          <w:szCs w:val="24"/>
        </w:rPr>
      </w:pPr>
    </w:p>
    <w:bookmarkStart w:id="0" w:name="_Toc24988333"/>
    <w:p w14:paraId="7F224448" w14:textId="657E1D6D" w:rsidR="00273742" w:rsidRPr="00952DBC" w:rsidRDefault="00273742" w:rsidP="0027374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39C853D0" wp14:editId="0B345EB3">
                <wp:simplePos x="0" y="0"/>
                <wp:positionH relativeFrom="column">
                  <wp:posOffset>822893</wp:posOffset>
                </wp:positionH>
                <wp:positionV relativeFrom="paragraph">
                  <wp:posOffset>229113</wp:posOffset>
                </wp:positionV>
                <wp:extent cx="3341511"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3341511"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E21A21" id="Conector recto 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64.8pt,18.05pt" to="327.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" strokecolor="black [3213]" strokeweight=".5pt">
                <v:stroke joinstyle="miter"/>
              </v:line>
            </w:pict>
          </mc:Fallback>
        </mc:AlternateContent>
      </w:r>
      <w:r>
        <w:rPr>
          <w:rFonts w:ascii="Times New Roman" w:hAnsi="Times New Roman" w:cs="Times New Roman"/>
          <w:sz w:val="24"/>
          <w:szCs w:val="24"/>
        </w:rPr>
        <w:t>Asesor</w:t>
      </w:r>
      <w:r w:rsidRPr="00952DBC">
        <w:rPr>
          <w:rFonts w:ascii="Times New Roman" w:hAnsi="Times New Roman" w:cs="Times New Roman"/>
          <w:sz w:val="24"/>
          <w:szCs w:val="24"/>
        </w:rPr>
        <w:t xml:space="preserve">: </w:t>
      </w:r>
      <w:r>
        <w:rPr>
          <w:rFonts w:ascii="Times New Roman" w:hAnsi="Times New Roman" w:cs="Times New Roman"/>
          <w:sz w:val="24"/>
          <w:szCs w:val="24"/>
        </w:rPr>
        <w:t xml:space="preserve">           Mg. Karen Tatiana Dávila García</w:t>
      </w:r>
    </w:p>
    <w:p w14:paraId="7239A31A" w14:textId="77777777" w:rsidR="00273742" w:rsidRDefault="00273742" w:rsidP="00CB1EDC">
      <w:pPr>
        <w:pStyle w:val="Ttulo1"/>
        <w:spacing w:line="480" w:lineRule="auto"/>
        <w:jc w:val="center"/>
        <w:rPr>
          <w:rFonts w:ascii="Times New Roman" w:hAnsi="Times New Roman" w:cs="Times New Roman"/>
          <w:b/>
          <w:bCs/>
          <w:color w:val="auto"/>
          <w:sz w:val="28"/>
          <w:szCs w:val="28"/>
        </w:rPr>
      </w:pPr>
    </w:p>
    <w:p w14:paraId="4AF048B6" w14:textId="77777777" w:rsidR="00273742" w:rsidRDefault="00273742" w:rsidP="00CB1EDC">
      <w:pPr>
        <w:pStyle w:val="Ttulo1"/>
        <w:spacing w:line="480" w:lineRule="auto"/>
        <w:jc w:val="center"/>
        <w:rPr>
          <w:rFonts w:ascii="Times New Roman" w:hAnsi="Times New Roman" w:cs="Times New Roman"/>
          <w:b/>
          <w:bCs/>
          <w:color w:val="auto"/>
          <w:sz w:val="28"/>
          <w:szCs w:val="28"/>
        </w:rPr>
      </w:pPr>
    </w:p>
    <w:p w14:paraId="286F645E" w14:textId="2833166E" w:rsidR="004F6A82" w:rsidRDefault="00CB1EDC" w:rsidP="00CB1EDC">
      <w:pPr>
        <w:pStyle w:val="Ttulo1"/>
        <w:spacing w:line="480" w:lineRule="auto"/>
        <w:jc w:val="center"/>
        <w:rPr>
          <w:rFonts w:ascii="Times New Roman" w:hAnsi="Times New Roman" w:cs="Times New Roman"/>
          <w:b/>
          <w:bCs/>
          <w:color w:val="auto"/>
          <w:sz w:val="28"/>
          <w:szCs w:val="28"/>
        </w:rPr>
      </w:pPr>
      <w:r w:rsidRPr="00CB1EDC">
        <w:rPr>
          <w:rFonts w:ascii="Times New Roman" w:hAnsi="Times New Roman" w:cs="Times New Roman"/>
          <w:b/>
          <w:bCs/>
          <w:color w:val="auto"/>
          <w:sz w:val="28"/>
          <w:szCs w:val="28"/>
        </w:rPr>
        <w:t>DEDICATORIA</w:t>
      </w:r>
      <w:bookmarkEnd w:id="0"/>
    </w:p>
    <w:p w14:paraId="546A311B" w14:textId="77777777" w:rsidR="00CB1EDC" w:rsidRDefault="00CB1EDC" w:rsidP="00CB1EDC"/>
    <w:p w14:paraId="08EAB32D" w14:textId="77777777" w:rsidR="00CB1EDC" w:rsidRPr="00CB1EDC" w:rsidRDefault="00CB1EDC" w:rsidP="00CB1EDC"/>
    <w:p w14:paraId="2EE87B13" w14:textId="77777777" w:rsidR="004F6A82" w:rsidRPr="004177D6" w:rsidRDefault="004F6A82" w:rsidP="00CB1EDC">
      <w:pPr>
        <w:spacing w:line="480" w:lineRule="auto"/>
        <w:jc w:val="center"/>
        <w:rPr>
          <w:rFonts w:ascii="Times New Roman" w:hAnsi="Times New Roman" w:cs="Times New Roman"/>
          <w:sz w:val="24"/>
          <w:szCs w:val="24"/>
        </w:rPr>
      </w:pPr>
      <w:r w:rsidRPr="004177D6">
        <w:rPr>
          <w:rFonts w:ascii="Times New Roman" w:hAnsi="Times New Roman" w:cs="Times New Roman"/>
          <w:sz w:val="24"/>
          <w:szCs w:val="24"/>
        </w:rPr>
        <w:t xml:space="preserve">A </w:t>
      </w:r>
      <w:r>
        <w:rPr>
          <w:rFonts w:ascii="Times New Roman" w:hAnsi="Times New Roman" w:cs="Times New Roman"/>
          <w:sz w:val="24"/>
          <w:szCs w:val="24"/>
        </w:rPr>
        <w:t>D</w:t>
      </w:r>
      <w:r w:rsidRPr="004177D6">
        <w:rPr>
          <w:rFonts w:ascii="Times New Roman" w:hAnsi="Times New Roman" w:cs="Times New Roman"/>
          <w:sz w:val="24"/>
          <w:szCs w:val="24"/>
        </w:rPr>
        <w:t>ios</w:t>
      </w:r>
      <w:r>
        <w:rPr>
          <w:rFonts w:ascii="Times New Roman" w:hAnsi="Times New Roman" w:cs="Times New Roman"/>
          <w:sz w:val="24"/>
          <w:szCs w:val="24"/>
        </w:rPr>
        <w:t>,</w:t>
      </w:r>
      <w:r w:rsidRPr="004177D6">
        <w:rPr>
          <w:rFonts w:ascii="Times New Roman" w:hAnsi="Times New Roman" w:cs="Times New Roman"/>
          <w:sz w:val="24"/>
          <w:szCs w:val="24"/>
        </w:rPr>
        <w:t xml:space="preserve"> por</w:t>
      </w:r>
      <w:r>
        <w:rPr>
          <w:rFonts w:ascii="Times New Roman" w:hAnsi="Times New Roman" w:cs="Times New Roman"/>
          <w:sz w:val="24"/>
          <w:szCs w:val="24"/>
        </w:rPr>
        <w:t xml:space="preserve"> la</w:t>
      </w:r>
      <w:r w:rsidRPr="004177D6">
        <w:rPr>
          <w:rFonts w:ascii="Times New Roman" w:hAnsi="Times New Roman" w:cs="Times New Roman"/>
          <w:sz w:val="24"/>
          <w:szCs w:val="24"/>
        </w:rPr>
        <w:t xml:space="preserve"> fuerza y voluntad para seguir adelante.</w:t>
      </w:r>
    </w:p>
    <w:p w14:paraId="27C64472" w14:textId="77777777" w:rsidR="004F6A82" w:rsidRDefault="004F6A82" w:rsidP="004F6A82">
      <w:pPr>
        <w:spacing w:line="480" w:lineRule="auto"/>
        <w:jc w:val="center"/>
        <w:rPr>
          <w:rFonts w:ascii="Times New Roman" w:hAnsi="Times New Roman" w:cs="Times New Roman"/>
          <w:sz w:val="24"/>
          <w:szCs w:val="24"/>
        </w:rPr>
      </w:pPr>
      <w:r w:rsidRPr="004177D6">
        <w:rPr>
          <w:rFonts w:ascii="Times New Roman" w:hAnsi="Times New Roman" w:cs="Times New Roman"/>
          <w:sz w:val="24"/>
          <w:szCs w:val="24"/>
        </w:rPr>
        <w:t>A mi familia, porque ellos son la motivación e inspiración que me han llevado a alcanzar una gran meta</w:t>
      </w:r>
      <w:r>
        <w:rPr>
          <w:rFonts w:ascii="Times New Roman" w:hAnsi="Times New Roman" w:cs="Times New Roman"/>
          <w:sz w:val="24"/>
          <w:szCs w:val="24"/>
        </w:rPr>
        <w:t>.</w:t>
      </w:r>
    </w:p>
    <w:p w14:paraId="7C3C9A42" w14:textId="77777777" w:rsidR="004F6A82" w:rsidRDefault="004F6A82" w:rsidP="004F6A82">
      <w:pPr>
        <w:spacing w:line="480" w:lineRule="auto"/>
        <w:jc w:val="right"/>
        <w:rPr>
          <w:rFonts w:ascii="Times New Roman" w:hAnsi="Times New Roman" w:cs="Times New Roman"/>
          <w:sz w:val="24"/>
          <w:szCs w:val="24"/>
        </w:rPr>
      </w:pPr>
      <w:r>
        <w:rPr>
          <w:rFonts w:ascii="Times New Roman" w:hAnsi="Times New Roman" w:cs="Times New Roman"/>
          <w:sz w:val="24"/>
          <w:szCs w:val="24"/>
        </w:rPr>
        <w:t>Luis Alberto</w:t>
      </w:r>
    </w:p>
    <w:p w14:paraId="3BF6D5CE" w14:textId="77777777" w:rsidR="004F6A82" w:rsidRDefault="004F6A82" w:rsidP="004F6A82">
      <w:pPr>
        <w:spacing w:line="480" w:lineRule="auto"/>
        <w:jc w:val="right"/>
        <w:rPr>
          <w:rFonts w:ascii="Times New Roman" w:hAnsi="Times New Roman" w:cs="Times New Roman"/>
          <w:sz w:val="24"/>
          <w:szCs w:val="24"/>
        </w:rPr>
      </w:pPr>
    </w:p>
    <w:p w14:paraId="0775152F" w14:textId="77777777" w:rsidR="004F6A82" w:rsidRDefault="004F6A82" w:rsidP="004F6A82">
      <w:pPr>
        <w:spacing w:line="480" w:lineRule="auto"/>
        <w:jc w:val="right"/>
        <w:rPr>
          <w:rFonts w:ascii="Times New Roman" w:hAnsi="Times New Roman" w:cs="Times New Roman"/>
          <w:sz w:val="24"/>
          <w:szCs w:val="24"/>
        </w:rPr>
      </w:pPr>
    </w:p>
    <w:p w14:paraId="31BA5B48" w14:textId="77777777" w:rsidR="004F6A82" w:rsidRPr="004177D6" w:rsidRDefault="004F6A82" w:rsidP="004F6A8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A Dios por haberme otorgado una familia maravillosa, dándome el ejemplo de superación, humildad y sacrificio. </w:t>
      </w:r>
    </w:p>
    <w:p w14:paraId="554C9D44" w14:textId="77777777" w:rsidR="004F6A82" w:rsidRPr="00666629" w:rsidRDefault="004F6A82" w:rsidP="004F6A82">
      <w:pPr>
        <w:spacing w:line="480" w:lineRule="auto"/>
        <w:jc w:val="right"/>
        <w:rPr>
          <w:rFonts w:ascii="Times New Roman" w:hAnsi="Times New Roman" w:cs="Times New Roman"/>
          <w:sz w:val="24"/>
          <w:szCs w:val="24"/>
        </w:rPr>
      </w:pPr>
      <w:r w:rsidRPr="00666629">
        <w:rPr>
          <w:rFonts w:ascii="Times New Roman" w:hAnsi="Times New Roman" w:cs="Times New Roman"/>
          <w:sz w:val="24"/>
          <w:szCs w:val="24"/>
        </w:rPr>
        <w:t xml:space="preserve">Jhony </w:t>
      </w:r>
    </w:p>
    <w:p w14:paraId="773A17CF" w14:textId="77777777" w:rsidR="004F6A82" w:rsidRDefault="004F6A82">
      <w:pPr>
        <w:rPr>
          <w:rFonts w:ascii="Times New Roman" w:hAnsi="Times New Roman" w:cs="Times New Roman"/>
          <w:sz w:val="24"/>
          <w:szCs w:val="24"/>
        </w:rPr>
      </w:pPr>
    </w:p>
    <w:p w14:paraId="0AB065CD" w14:textId="77777777" w:rsidR="004F6A82" w:rsidRDefault="004F6A82">
      <w:pPr>
        <w:rPr>
          <w:rFonts w:ascii="Times New Roman" w:hAnsi="Times New Roman" w:cs="Times New Roman"/>
          <w:sz w:val="24"/>
          <w:szCs w:val="24"/>
        </w:rPr>
      </w:pPr>
    </w:p>
    <w:p w14:paraId="2C3E17DB" w14:textId="77777777" w:rsidR="004F6A82" w:rsidRDefault="004F6A82">
      <w:pPr>
        <w:rPr>
          <w:rFonts w:ascii="Times New Roman" w:hAnsi="Times New Roman" w:cs="Times New Roman"/>
          <w:sz w:val="24"/>
          <w:szCs w:val="24"/>
        </w:rPr>
      </w:pPr>
    </w:p>
    <w:p w14:paraId="6525F0BE" w14:textId="77777777" w:rsidR="004F6A82" w:rsidRDefault="004F6A82">
      <w:pPr>
        <w:rPr>
          <w:rFonts w:ascii="Times New Roman" w:hAnsi="Times New Roman" w:cs="Times New Roman"/>
          <w:sz w:val="24"/>
          <w:szCs w:val="24"/>
        </w:rPr>
      </w:pPr>
    </w:p>
    <w:p w14:paraId="7B918E19" w14:textId="77777777" w:rsidR="004F6A82" w:rsidRDefault="004F6A82">
      <w:pPr>
        <w:rPr>
          <w:rFonts w:ascii="Times New Roman" w:hAnsi="Times New Roman" w:cs="Times New Roman"/>
          <w:sz w:val="24"/>
          <w:szCs w:val="24"/>
        </w:rPr>
      </w:pPr>
    </w:p>
    <w:p w14:paraId="1A055690" w14:textId="77777777" w:rsidR="004F6A82" w:rsidRDefault="004F6A82">
      <w:pPr>
        <w:rPr>
          <w:rFonts w:ascii="Times New Roman" w:hAnsi="Times New Roman" w:cs="Times New Roman"/>
          <w:sz w:val="24"/>
          <w:szCs w:val="24"/>
        </w:rPr>
      </w:pPr>
    </w:p>
    <w:p w14:paraId="59D680FE" w14:textId="77777777" w:rsidR="004F6A82" w:rsidRDefault="004F6A82">
      <w:pPr>
        <w:rPr>
          <w:rFonts w:ascii="Times New Roman" w:hAnsi="Times New Roman" w:cs="Times New Roman"/>
          <w:sz w:val="24"/>
          <w:szCs w:val="24"/>
        </w:rPr>
      </w:pPr>
    </w:p>
    <w:p w14:paraId="151F7056" w14:textId="77777777" w:rsidR="004F6A82" w:rsidRDefault="004F6A82">
      <w:pPr>
        <w:rPr>
          <w:rFonts w:ascii="Times New Roman" w:hAnsi="Times New Roman" w:cs="Times New Roman"/>
          <w:sz w:val="24"/>
          <w:szCs w:val="24"/>
        </w:rPr>
      </w:pPr>
    </w:p>
    <w:p w14:paraId="72254178" w14:textId="77777777" w:rsidR="004F6A82" w:rsidRDefault="004F6A82" w:rsidP="004F6A82">
      <w:pPr>
        <w:rPr>
          <w:rFonts w:ascii="Times New Roman" w:hAnsi="Times New Roman" w:cs="Times New Roman"/>
          <w:sz w:val="24"/>
          <w:szCs w:val="24"/>
        </w:rPr>
      </w:pPr>
    </w:p>
    <w:p w14:paraId="1A4D9B92" w14:textId="77777777" w:rsidR="00CB1EDC" w:rsidRDefault="00CB1EDC" w:rsidP="004F6A82">
      <w:pPr>
        <w:rPr>
          <w:rFonts w:ascii="Times New Roman" w:hAnsi="Times New Roman" w:cs="Times New Roman"/>
          <w:sz w:val="24"/>
          <w:szCs w:val="24"/>
        </w:rPr>
      </w:pPr>
    </w:p>
    <w:p w14:paraId="2E55F6FF" w14:textId="1A222C2A" w:rsidR="00CB1EDC" w:rsidRPr="00CB1EDC" w:rsidRDefault="00CB1EDC" w:rsidP="00CB1EDC">
      <w:pPr>
        <w:pStyle w:val="Ttulo1"/>
        <w:spacing w:line="480" w:lineRule="auto"/>
        <w:rPr>
          <w:rFonts w:ascii="Times New Roman" w:hAnsi="Times New Roman" w:cs="Times New Roman"/>
          <w:b/>
          <w:bCs/>
          <w:color w:val="auto"/>
          <w:sz w:val="28"/>
          <w:szCs w:val="28"/>
        </w:rPr>
      </w:pPr>
      <w:bookmarkStart w:id="1" w:name="_Toc24988334"/>
      <w:r w:rsidRPr="00CB1EDC">
        <w:rPr>
          <w:rFonts w:ascii="Times New Roman" w:hAnsi="Times New Roman" w:cs="Times New Roman"/>
          <w:b/>
          <w:bCs/>
          <w:color w:val="auto"/>
          <w:sz w:val="28"/>
          <w:szCs w:val="28"/>
        </w:rPr>
        <w:t>AGRADECIMIENTOS</w:t>
      </w:r>
      <w:bookmarkEnd w:id="1"/>
    </w:p>
    <w:p w14:paraId="32F16F00" w14:textId="77777777" w:rsidR="004F6A82" w:rsidRDefault="004F6A82" w:rsidP="00CB1EDC">
      <w:pPr>
        <w:spacing w:line="480" w:lineRule="auto"/>
        <w:ind w:firstLine="708"/>
        <w:jc w:val="both"/>
        <w:rPr>
          <w:rFonts w:ascii="Times New Roman" w:hAnsi="Times New Roman" w:cs="Times New Roman"/>
          <w:sz w:val="24"/>
          <w:szCs w:val="24"/>
        </w:rPr>
      </w:pPr>
      <w:r w:rsidRPr="005A751B">
        <w:rPr>
          <w:rFonts w:ascii="Times New Roman" w:hAnsi="Times New Roman" w:cs="Times New Roman"/>
          <w:sz w:val="24"/>
          <w:szCs w:val="24"/>
        </w:rPr>
        <w:t>A Dios, por su amor y bondad que nos permite sonreír ante todos nuestros logros que son el resultado de su ayuda.</w:t>
      </w:r>
    </w:p>
    <w:p w14:paraId="733C2F16" w14:textId="77777777" w:rsidR="004F6A82" w:rsidRDefault="004F6A82" w:rsidP="004F6A82">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 la Universidad Privada Antonio Guillermo Urrelo, a sus docentes y compañeros, por el tiempo y los conocimientos compartidos para nuestra formación profesional.</w:t>
      </w:r>
    </w:p>
    <w:p w14:paraId="66E741E5" w14:textId="7344AC63" w:rsidR="004F6A82" w:rsidRPr="005A751B" w:rsidRDefault="004F6A82" w:rsidP="004F6A82">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 nuestra asesora Mg. Dávila García Karen Tatiana, quien nos brindó su tiempo y conocimientos durante el desarrollo de esta investigación.</w:t>
      </w:r>
    </w:p>
    <w:p w14:paraId="50D7E567" w14:textId="77777777" w:rsidR="004F6A82" w:rsidRDefault="004F6A82" w:rsidP="004F6A82">
      <w:pPr>
        <w:spacing w:line="480" w:lineRule="auto"/>
        <w:ind w:firstLine="708"/>
        <w:jc w:val="both"/>
        <w:rPr>
          <w:rFonts w:ascii="Times New Roman" w:hAnsi="Times New Roman" w:cs="Times New Roman"/>
          <w:sz w:val="24"/>
          <w:szCs w:val="24"/>
        </w:rPr>
      </w:pPr>
    </w:p>
    <w:p w14:paraId="058879E3" w14:textId="77777777" w:rsidR="004F6A82" w:rsidRDefault="004F6A82" w:rsidP="004F6A82">
      <w:pPr>
        <w:spacing w:line="480" w:lineRule="auto"/>
        <w:ind w:firstLine="708"/>
        <w:jc w:val="both"/>
        <w:rPr>
          <w:rFonts w:ascii="Times New Roman" w:hAnsi="Times New Roman" w:cs="Times New Roman"/>
          <w:sz w:val="24"/>
          <w:szCs w:val="24"/>
        </w:rPr>
      </w:pPr>
    </w:p>
    <w:p w14:paraId="5FB8A84B" w14:textId="77777777" w:rsidR="004F6A82" w:rsidRDefault="004F6A82" w:rsidP="004F6A82">
      <w:pPr>
        <w:spacing w:line="480" w:lineRule="auto"/>
        <w:ind w:firstLine="708"/>
        <w:jc w:val="both"/>
        <w:rPr>
          <w:rFonts w:ascii="Times New Roman" w:hAnsi="Times New Roman" w:cs="Times New Roman"/>
          <w:sz w:val="24"/>
          <w:szCs w:val="24"/>
        </w:rPr>
      </w:pPr>
    </w:p>
    <w:p w14:paraId="4A1D333E" w14:textId="77777777" w:rsidR="004F6A82" w:rsidRDefault="004F6A82" w:rsidP="004F6A82">
      <w:pPr>
        <w:spacing w:line="480" w:lineRule="auto"/>
        <w:ind w:firstLine="708"/>
        <w:jc w:val="both"/>
        <w:rPr>
          <w:rFonts w:ascii="Times New Roman" w:hAnsi="Times New Roman" w:cs="Times New Roman"/>
          <w:sz w:val="24"/>
          <w:szCs w:val="24"/>
        </w:rPr>
      </w:pPr>
    </w:p>
    <w:p w14:paraId="5D439DE0" w14:textId="77777777" w:rsidR="004F6A82" w:rsidRDefault="004F6A82" w:rsidP="004F6A82">
      <w:pPr>
        <w:spacing w:line="480" w:lineRule="auto"/>
        <w:ind w:firstLine="708"/>
        <w:jc w:val="both"/>
        <w:rPr>
          <w:rFonts w:ascii="Times New Roman" w:hAnsi="Times New Roman" w:cs="Times New Roman"/>
          <w:sz w:val="24"/>
          <w:szCs w:val="24"/>
        </w:rPr>
      </w:pPr>
    </w:p>
    <w:p w14:paraId="060C77BD" w14:textId="77777777" w:rsidR="004F6A82" w:rsidRDefault="004F6A82" w:rsidP="004F6A82">
      <w:pPr>
        <w:spacing w:line="480" w:lineRule="auto"/>
        <w:ind w:firstLine="708"/>
        <w:jc w:val="both"/>
        <w:rPr>
          <w:rFonts w:ascii="Times New Roman" w:hAnsi="Times New Roman" w:cs="Times New Roman"/>
          <w:sz w:val="24"/>
          <w:szCs w:val="24"/>
        </w:rPr>
      </w:pPr>
    </w:p>
    <w:p w14:paraId="275A4D93" w14:textId="77777777" w:rsidR="004F6A82" w:rsidRDefault="004F6A82" w:rsidP="004F6A82">
      <w:pPr>
        <w:spacing w:line="480" w:lineRule="auto"/>
        <w:ind w:firstLine="708"/>
        <w:jc w:val="both"/>
        <w:rPr>
          <w:rFonts w:ascii="Times New Roman" w:hAnsi="Times New Roman" w:cs="Times New Roman"/>
          <w:sz w:val="24"/>
          <w:szCs w:val="24"/>
        </w:rPr>
      </w:pPr>
    </w:p>
    <w:p w14:paraId="4E5ED7EB" w14:textId="77777777" w:rsidR="004F6A82" w:rsidRDefault="004F6A82" w:rsidP="004F6A82">
      <w:pPr>
        <w:spacing w:line="480" w:lineRule="auto"/>
        <w:ind w:firstLine="708"/>
        <w:jc w:val="both"/>
        <w:rPr>
          <w:rFonts w:ascii="Times New Roman" w:hAnsi="Times New Roman" w:cs="Times New Roman"/>
          <w:sz w:val="24"/>
          <w:szCs w:val="24"/>
        </w:rPr>
      </w:pPr>
    </w:p>
    <w:p w14:paraId="278E3235" w14:textId="77777777" w:rsidR="004F6A82" w:rsidRDefault="004F6A82" w:rsidP="004F6A82">
      <w:pPr>
        <w:spacing w:line="480" w:lineRule="auto"/>
        <w:ind w:firstLine="708"/>
        <w:jc w:val="both"/>
        <w:rPr>
          <w:rFonts w:ascii="Times New Roman" w:hAnsi="Times New Roman" w:cs="Times New Roman"/>
          <w:sz w:val="24"/>
          <w:szCs w:val="24"/>
        </w:rPr>
      </w:pPr>
    </w:p>
    <w:p w14:paraId="1528DAF2" w14:textId="77777777" w:rsidR="004F6A82" w:rsidRDefault="004F6A82" w:rsidP="004F6A82">
      <w:pPr>
        <w:pStyle w:val="Ttulo1"/>
        <w:spacing w:line="480" w:lineRule="auto"/>
        <w:jc w:val="both"/>
        <w:rPr>
          <w:rFonts w:ascii="Times New Roman" w:hAnsi="Times New Roman" w:cs="Times New Roman"/>
          <w:b/>
          <w:color w:val="auto"/>
          <w:sz w:val="24"/>
          <w:szCs w:val="24"/>
        </w:rPr>
      </w:pPr>
    </w:p>
    <w:p w14:paraId="5B643886" w14:textId="77777777" w:rsidR="00CB1EDC" w:rsidRDefault="00CB1EDC" w:rsidP="00CB1EDC"/>
    <w:p w14:paraId="2ED958E1" w14:textId="77777777" w:rsidR="00CB1EDC" w:rsidRDefault="00CB1EDC" w:rsidP="00CB1EDC"/>
    <w:p w14:paraId="63336E4D" w14:textId="4A4F6C42" w:rsidR="00CB1EDC" w:rsidRPr="00CB1EDC" w:rsidRDefault="00CB1EDC" w:rsidP="00CB1EDC">
      <w:pPr>
        <w:pStyle w:val="Ttulo1"/>
        <w:spacing w:line="480" w:lineRule="auto"/>
        <w:rPr>
          <w:rFonts w:ascii="Times New Roman" w:hAnsi="Times New Roman" w:cs="Times New Roman"/>
          <w:b/>
          <w:bCs/>
          <w:color w:val="auto"/>
          <w:sz w:val="28"/>
          <w:szCs w:val="28"/>
        </w:rPr>
      </w:pPr>
      <w:bookmarkStart w:id="2" w:name="_Toc24988335"/>
      <w:r w:rsidRPr="00CB1EDC">
        <w:rPr>
          <w:rFonts w:ascii="Times New Roman" w:hAnsi="Times New Roman" w:cs="Times New Roman"/>
          <w:b/>
          <w:bCs/>
          <w:color w:val="auto"/>
          <w:sz w:val="28"/>
          <w:szCs w:val="28"/>
        </w:rPr>
        <w:lastRenderedPageBreak/>
        <w:t>RESUMEN</w:t>
      </w:r>
      <w:bookmarkEnd w:id="2"/>
    </w:p>
    <w:p w14:paraId="471B7383" w14:textId="68266811" w:rsidR="004F6A82" w:rsidRDefault="004F6A82" w:rsidP="00CB1EDC">
      <w:pPr>
        <w:spacing w:line="480" w:lineRule="auto"/>
        <w:jc w:val="both"/>
        <w:rPr>
          <w:rFonts w:ascii="Times New Roman" w:hAnsi="Times New Roman" w:cs="Times New Roman"/>
          <w:sz w:val="24"/>
          <w:szCs w:val="24"/>
        </w:rPr>
      </w:pPr>
      <w:r>
        <w:rPr>
          <w:rFonts w:ascii="Times New Roman" w:hAnsi="Times New Roman" w:cs="Times New Roman"/>
          <w:sz w:val="24"/>
          <w:szCs w:val="24"/>
        </w:rPr>
        <w:t>El presente trabajo de investigación tiene como objetivo determinar el comportamiento de las exportaciones no tradicionales del sector agropecuario de la región de Cajamarca en el periodo 2009 – 2018, para ello se estudió las cantidades exportadas en términos de toneladas y los montos exportados en términos de valor FOB, con la finalidad de analizar la variación que han tenido a lo largo del periodo seleccionado en sus ventas al exterior</w:t>
      </w:r>
      <w:r w:rsidR="00020E86">
        <w:rPr>
          <w:rFonts w:ascii="Times New Roman" w:hAnsi="Times New Roman" w:cs="Times New Roman"/>
          <w:sz w:val="24"/>
          <w:szCs w:val="24"/>
        </w:rPr>
        <w:t>; además de realizar un estudio de mercado del principal producto exportado por la región en dicho periodo estudiado.</w:t>
      </w:r>
    </w:p>
    <w:p w14:paraId="032B45E1" w14:textId="3147E3B7" w:rsidR="004F6A82" w:rsidRDefault="000E3322" w:rsidP="004F6A8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4F6A82">
        <w:rPr>
          <w:rFonts w:ascii="Times New Roman" w:hAnsi="Times New Roman" w:cs="Times New Roman"/>
          <w:sz w:val="24"/>
          <w:szCs w:val="24"/>
        </w:rPr>
        <w:t xml:space="preserve">considera que las exportaciones no tradicionales del sector agropecuario han tenido un desempeño positivo durante el periodo 2009 – 2018, por tanto, para dar respuesta a la </w:t>
      </w:r>
      <w:r>
        <w:rPr>
          <w:rFonts w:ascii="Times New Roman" w:hAnsi="Times New Roman" w:cs="Times New Roman"/>
          <w:sz w:val="24"/>
          <w:szCs w:val="24"/>
        </w:rPr>
        <w:t xml:space="preserve">afirmación planteada </w:t>
      </w:r>
      <w:r w:rsidR="004F6A82">
        <w:rPr>
          <w:rFonts w:ascii="Times New Roman" w:hAnsi="Times New Roman" w:cs="Times New Roman"/>
          <w:sz w:val="24"/>
          <w:szCs w:val="24"/>
        </w:rPr>
        <w:t xml:space="preserve">se tomará como unidad de análisis el volumen y montos exportados de la región Cajamarca. </w:t>
      </w:r>
    </w:p>
    <w:p w14:paraId="2E2481AF" w14:textId="3CFDDDD0" w:rsidR="004F6A82" w:rsidRDefault="004F6A82" w:rsidP="004F6A8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Para constatar </w:t>
      </w:r>
      <w:r w:rsidR="000E3322">
        <w:rPr>
          <w:rFonts w:ascii="Times New Roman" w:hAnsi="Times New Roman" w:cs="Times New Roman"/>
          <w:sz w:val="24"/>
          <w:szCs w:val="24"/>
        </w:rPr>
        <w:t>dicha aseveración</w:t>
      </w:r>
      <w:r>
        <w:rPr>
          <w:rFonts w:ascii="Times New Roman" w:hAnsi="Times New Roman" w:cs="Times New Roman"/>
          <w:sz w:val="24"/>
          <w:szCs w:val="24"/>
        </w:rPr>
        <w:t xml:space="preserve"> se analizó estadísticas de las exportaciones del sector no tradicional de la región Cajamarca que están registradas en SUNAT, dicha información se procesó mediante el programa Microsoft Excel versión 2016.</w:t>
      </w:r>
    </w:p>
    <w:p w14:paraId="498FF237" w14:textId="77777777" w:rsidR="004F6A82" w:rsidRDefault="004F6A82" w:rsidP="004F6A82">
      <w:pPr>
        <w:spacing w:line="480" w:lineRule="auto"/>
        <w:jc w:val="both"/>
        <w:rPr>
          <w:rFonts w:ascii="Times New Roman" w:hAnsi="Times New Roman" w:cs="Times New Roman"/>
          <w:sz w:val="24"/>
          <w:szCs w:val="24"/>
        </w:rPr>
      </w:pPr>
      <w:r>
        <w:rPr>
          <w:rFonts w:ascii="Times New Roman" w:hAnsi="Times New Roman" w:cs="Times New Roman"/>
          <w:sz w:val="24"/>
          <w:szCs w:val="24"/>
        </w:rPr>
        <w:t>Los resultados mostraron que la variación porcentual promedio anual de los montos y cantidades exportadas para el periodo 2009 – 2018, fue de -5.2% y 11% respectivamente, lo cual se debió al comportamiento de los precios, siendo los principales países de destino de las exportaciones de la región Estados Unidos, Holanda y China.</w:t>
      </w:r>
    </w:p>
    <w:p w14:paraId="324BF814" w14:textId="77777777" w:rsidR="00CB1EDC" w:rsidRDefault="004F6A82" w:rsidP="00CB1EDC">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Palabras Claves: </w:t>
      </w:r>
      <w:r>
        <w:rPr>
          <w:rFonts w:ascii="Times New Roman" w:hAnsi="Times New Roman" w:cs="Times New Roman"/>
          <w:sz w:val="24"/>
          <w:szCs w:val="24"/>
        </w:rPr>
        <w:t>Sector Agropecuario, Exportaciones no tradicionales, región Cajamarca.</w:t>
      </w:r>
    </w:p>
    <w:p w14:paraId="2778F7C6" w14:textId="22B3F687" w:rsidR="00CB1EDC" w:rsidRPr="00F84D8E" w:rsidRDefault="00CB1EDC" w:rsidP="00CB1EDC">
      <w:pPr>
        <w:pStyle w:val="Ttulo1"/>
        <w:spacing w:line="480" w:lineRule="auto"/>
        <w:rPr>
          <w:rFonts w:ascii="Times New Roman" w:hAnsi="Times New Roman" w:cs="Times New Roman"/>
          <w:b/>
          <w:bCs/>
          <w:color w:val="auto"/>
          <w:sz w:val="28"/>
          <w:szCs w:val="28"/>
          <w:lang w:val="en-US"/>
        </w:rPr>
      </w:pPr>
      <w:bookmarkStart w:id="3" w:name="_Toc24988336"/>
      <w:r w:rsidRPr="00F84D8E">
        <w:rPr>
          <w:rFonts w:ascii="Times New Roman" w:hAnsi="Times New Roman" w:cs="Times New Roman"/>
          <w:b/>
          <w:bCs/>
          <w:color w:val="auto"/>
          <w:sz w:val="28"/>
          <w:szCs w:val="28"/>
          <w:lang w:val="en-US"/>
        </w:rPr>
        <w:lastRenderedPageBreak/>
        <w:t>ABSTRAC</w:t>
      </w:r>
      <w:bookmarkEnd w:id="3"/>
    </w:p>
    <w:p w14:paraId="1B93F8C0" w14:textId="4680EA4C" w:rsidR="00020E86" w:rsidRDefault="00020E86" w:rsidP="000E3322">
      <w:pPr>
        <w:spacing w:line="480" w:lineRule="auto"/>
        <w:jc w:val="both"/>
        <w:rPr>
          <w:rFonts w:ascii="Times New Roman" w:hAnsi="Times New Roman" w:cs="Times New Roman"/>
          <w:sz w:val="24"/>
          <w:szCs w:val="24"/>
          <w:lang w:val="en-US"/>
        </w:rPr>
      </w:pPr>
      <w:r w:rsidRPr="00020E86">
        <w:rPr>
          <w:rFonts w:ascii="Times New Roman" w:hAnsi="Times New Roman" w:cs="Times New Roman"/>
          <w:sz w:val="24"/>
          <w:szCs w:val="24"/>
          <w:lang w:val="en-US"/>
        </w:rPr>
        <w:t>The objective of this research work is to determine the behavior of non-traditional exports of the agricultural sector of the Cajamarca region in the period 2009 - 2018, for this the quantities exported in terms of tons and the amounts exported in terms of value were studied FOB, in order to analyze the variation they have had throughout the selected period in their sales abroad; In addition to conducting a market study of the main product exported by the region in said period studied.</w:t>
      </w:r>
    </w:p>
    <w:p w14:paraId="41436364" w14:textId="058D5F77" w:rsidR="000E3322" w:rsidRPr="000E3322" w:rsidRDefault="000E3322" w:rsidP="000E3322">
      <w:pPr>
        <w:spacing w:line="480" w:lineRule="auto"/>
        <w:jc w:val="both"/>
        <w:rPr>
          <w:rFonts w:ascii="Times New Roman" w:hAnsi="Times New Roman" w:cs="Times New Roman"/>
          <w:sz w:val="24"/>
          <w:szCs w:val="24"/>
          <w:lang w:val="en-US"/>
        </w:rPr>
      </w:pPr>
      <w:r w:rsidRPr="000E3322">
        <w:rPr>
          <w:rFonts w:ascii="Times New Roman" w:hAnsi="Times New Roman" w:cs="Times New Roman"/>
          <w:sz w:val="24"/>
          <w:szCs w:val="24"/>
          <w:lang w:val="en-US"/>
        </w:rPr>
        <w:t>It is considered that non-traditional exports of the agricultural sector have had a positive performance during the period 2009 - 2018, therefore, to respond to the statement raised, the volume and amounts exported from the Cajamarca region will be taken as an analysis unit.</w:t>
      </w:r>
    </w:p>
    <w:p w14:paraId="7486A4C1" w14:textId="5148C539" w:rsidR="000E3322" w:rsidRPr="00F1296B" w:rsidRDefault="000E3322" w:rsidP="000E3322">
      <w:pPr>
        <w:spacing w:line="480" w:lineRule="auto"/>
        <w:jc w:val="both"/>
        <w:rPr>
          <w:rFonts w:ascii="Times New Roman" w:hAnsi="Times New Roman" w:cs="Times New Roman"/>
          <w:sz w:val="24"/>
          <w:szCs w:val="24"/>
          <w:lang w:val="en-US"/>
        </w:rPr>
      </w:pPr>
      <w:r w:rsidRPr="000E3322">
        <w:rPr>
          <w:rFonts w:ascii="Times New Roman" w:hAnsi="Times New Roman" w:cs="Times New Roman"/>
          <w:sz w:val="24"/>
          <w:szCs w:val="24"/>
          <w:lang w:val="en-US"/>
        </w:rPr>
        <w:t>In order to verify this assertion, statistics of the exports of the non-traditional sector of the Cajamarca region that are registered in SUNAT were analyzed, this information was processed through the Microsoft Excel version 2016 program.</w:t>
      </w:r>
    </w:p>
    <w:p w14:paraId="09DDE296" w14:textId="77777777" w:rsidR="00CB1EDC" w:rsidRPr="00F1296B" w:rsidRDefault="00CB1EDC" w:rsidP="00CB1EDC">
      <w:pPr>
        <w:spacing w:line="480" w:lineRule="auto"/>
        <w:jc w:val="both"/>
        <w:rPr>
          <w:rFonts w:ascii="Times New Roman" w:hAnsi="Times New Roman" w:cs="Times New Roman"/>
          <w:sz w:val="24"/>
          <w:szCs w:val="24"/>
          <w:lang w:val="en-US"/>
        </w:rPr>
      </w:pPr>
      <w:r w:rsidRPr="00F1296B">
        <w:rPr>
          <w:rFonts w:ascii="Times New Roman" w:hAnsi="Times New Roman" w:cs="Times New Roman"/>
          <w:sz w:val="24"/>
          <w:szCs w:val="24"/>
          <w:lang w:val="en-US"/>
        </w:rPr>
        <w:t>The results showed that the average annual percentage variation of the amounts and quantities exported for the period 2009 - 2018, was -5.2% and 11% respectively, which was due to the behavior of the prices, being the main countries of destination of the exports from the United States, the Netherlands and China.</w:t>
      </w:r>
    </w:p>
    <w:p w14:paraId="204A41AD" w14:textId="77777777" w:rsidR="00562760" w:rsidRDefault="00CB1EDC" w:rsidP="00CB1EDC">
      <w:pPr>
        <w:spacing w:line="480" w:lineRule="auto"/>
        <w:jc w:val="both"/>
        <w:rPr>
          <w:rFonts w:ascii="Times New Roman" w:hAnsi="Times New Roman" w:cs="Times New Roman"/>
          <w:bCs/>
          <w:sz w:val="24"/>
          <w:szCs w:val="24"/>
          <w:lang w:val="en-US"/>
        </w:rPr>
      </w:pPr>
      <w:r w:rsidRPr="007C0C04">
        <w:rPr>
          <w:rFonts w:ascii="Times New Roman" w:hAnsi="Times New Roman" w:cs="Times New Roman"/>
          <w:b/>
          <w:sz w:val="24"/>
          <w:szCs w:val="24"/>
          <w:lang w:val="en-US"/>
        </w:rPr>
        <w:t xml:space="preserve">Key Words: </w:t>
      </w:r>
      <w:r w:rsidRPr="00F1296B">
        <w:rPr>
          <w:rFonts w:ascii="Times New Roman" w:hAnsi="Times New Roman" w:cs="Times New Roman"/>
          <w:bCs/>
          <w:sz w:val="24"/>
          <w:szCs w:val="24"/>
          <w:lang w:val="en-US"/>
        </w:rPr>
        <w:t>Agricultural sector,</w:t>
      </w:r>
      <w:r>
        <w:rPr>
          <w:rFonts w:ascii="Times New Roman" w:hAnsi="Times New Roman" w:cs="Times New Roman"/>
          <w:bCs/>
          <w:sz w:val="24"/>
          <w:szCs w:val="24"/>
          <w:lang w:val="en-US"/>
        </w:rPr>
        <w:t xml:space="preserve"> </w:t>
      </w:r>
      <w:r w:rsidRPr="00F1296B">
        <w:rPr>
          <w:rFonts w:ascii="Times New Roman" w:hAnsi="Times New Roman" w:cs="Times New Roman"/>
          <w:bCs/>
          <w:sz w:val="24"/>
          <w:szCs w:val="24"/>
          <w:lang w:val="en-US"/>
        </w:rPr>
        <w:t>non-traditional exports, Cajamarca region.</w:t>
      </w:r>
    </w:p>
    <w:p w14:paraId="5BC651A1" w14:textId="77777777" w:rsidR="00562760" w:rsidRDefault="00562760" w:rsidP="00CB1EDC">
      <w:pPr>
        <w:spacing w:line="480" w:lineRule="auto"/>
        <w:jc w:val="both"/>
        <w:rPr>
          <w:rFonts w:ascii="Times New Roman" w:hAnsi="Times New Roman" w:cs="Times New Roman"/>
          <w:bCs/>
          <w:sz w:val="24"/>
          <w:szCs w:val="24"/>
          <w:lang w:val="en-US"/>
        </w:rPr>
      </w:pPr>
    </w:p>
    <w:p w14:paraId="623667C6" w14:textId="77777777" w:rsidR="00562760" w:rsidRDefault="00562760" w:rsidP="00CB1EDC">
      <w:pPr>
        <w:spacing w:line="480" w:lineRule="auto"/>
        <w:jc w:val="both"/>
        <w:rPr>
          <w:rFonts w:ascii="Times New Roman" w:hAnsi="Times New Roman" w:cs="Times New Roman"/>
          <w:bCs/>
          <w:sz w:val="24"/>
          <w:szCs w:val="24"/>
          <w:lang w:val="en-US"/>
        </w:rPr>
      </w:pPr>
    </w:p>
    <w:p w14:paraId="5C381269" w14:textId="77777777" w:rsidR="00426D90" w:rsidRDefault="00426D90" w:rsidP="00CB1EDC">
      <w:pPr>
        <w:spacing w:line="480" w:lineRule="auto"/>
        <w:jc w:val="both"/>
        <w:rPr>
          <w:rFonts w:ascii="Times New Roman" w:hAnsi="Times New Roman" w:cs="Times New Roman"/>
          <w:bCs/>
          <w:sz w:val="24"/>
          <w:szCs w:val="24"/>
          <w:lang w:val="en-US"/>
        </w:rPr>
      </w:pPr>
    </w:p>
    <w:sdt>
      <w:sdtPr>
        <w:rPr>
          <w:rFonts w:ascii="Times New Roman" w:eastAsiaTheme="minorHAnsi" w:hAnsi="Times New Roman" w:cs="Times New Roman"/>
          <w:color w:val="auto"/>
          <w:sz w:val="24"/>
          <w:szCs w:val="24"/>
          <w:lang w:val="es-ES" w:eastAsia="en-US"/>
        </w:rPr>
        <w:id w:val="247388520"/>
        <w:docPartObj>
          <w:docPartGallery w:val="Table of Contents"/>
          <w:docPartUnique/>
        </w:docPartObj>
      </w:sdtPr>
      <w:sdtEndPr>
        <w:rPr>
          <w:b/>
          <w:bCs/>
        </w:rPr>
      </w:sdtEndPr>
      <w:sdtContent>
        <w:p w14:paraId="6E272D2B" w14:textId="77777777" w:rsidR="00426D90" w:rsidRPr="00DC15F8" w:rsidRDefault="00426D90" w:rsidP="00426D90">
          <w:pPr>
            <w:pStyle w:val="TtuloTDC"/>
            <w:jc w:val="center"/>
            <w:rPr>
              <w:rFonts w:ascii="Times New Roman" w:hAnsi="Times New Roman" w:cs="Times New Roman"/>
              <w:b/>
              <w:bCs/>
              <w:color w:val="auto"/>
              <w:sz w:val="24"/>
              <w:szCs w:val="24"/>
            </w:rPr>
          </w:pPr>
          <w:r w:rsidRPr="00DC15F8">
            <w:rPr>
              <w:rFonts w:ascii="Times New Roman" w:hAnsi="Times New Roman" w:cs="Times New Roman"/>
              <w:b/>
              <w:bCs/>
              <w:color w:val="auto"/>
              <w:sz w:val="24"/>
              <w:szCs w:val="24"/>
              <w:lang w:val="es-ES"/>
            </w:rPr>
            <w:t>ÍNDICE</w:t>
          </w:r>
        </w:p>
        <w:p w14:paraId="65E02D44" w14:textId="0DF50541" w:rsidR="00DD3635" w:rsidRDefault="00426D90">
          <w:pPr>
            <w:pStyle w:val="TDC1"/>
            <w:tabs>
              <w:tab w:val="right" w:leader="dot" w:pos="7927"/>
            </w:tabs>
            <w:rPr>
              <w:rFonts w:eastAsiaTheme="minorEastAsia"/>
              <w:noProof/>
              <w:lang w:eastAsia="es-PE"/>
            </w:rPr>
          </w:pPr>
          <w:r w:rsidRPr="00DC15F8">
            <w:rPr>
              <w:rFonts w:ascii="Times New Roman" w:hAnsi="Times New Roman" w:cs="Times New Roman"/>
              <w:sz w:val="24"/>
              <w:szCs w:val="24"/>
            </w:rPr>
            <w:fldChar w:fldCharType="begin"/>
          </w:r>
          <w:r w:rsidRPr="00DC15F8">
            <w:rPr>
              <w:rFonts w:ascii="Times New Roman" w:hAnsi="Times New Roman" w:cs="Times New Roman"/>
              <w:sz w:val="24"/>
              <w:szCs w:val="24"/>
            </w:rPr>
            <w:instrText xml:space="preserve"> TOC \o "1-3" \h \z \u </w:instrText>
          </w:r>
          <w:r w:rsidRPr="00DC15F8">
            <w:rPr>
              <w:rFonts w:ascii="Times New Roman" w:hAnsi="Times New Roman" w:cs="Times New Roman"/>
              <w:sz w:val="24"/>
              <w:szCs w:val="24"/>
            </w:rPr>
            <w:fldChar w:fldCharType="separate"/>
          </w:r>
          <w:hyperlink w:anchor="_Toc24988333" w:history="1">
            <w:r w:rsidR="00DD3635" w:rsidRPr="000D4C97">
              <w:rPr>
                <w:rStyle w:val="Hipervnculo"/>
                <w:rFonts w:ascii="Times New Roman" w:hAnsi="Times New Roman" w:cs="Times New Roman"/>
                <w:b/>
                <w:bCs/>
                <w:noProof/>
              </w:rPr>
              <w:t>DEDICATORIA</w:t>
            </w:r>
            <w:r w:rsidR="00DD3635">
              <w:rPr>
                <w:noProof/>
                <w:webHidden/>
              </w:rPr>
              <w:tab/>
            </w:r>
            <w:r w:rsidR="00DD3635">
              <w:rPr>
                <w:noProof/>
                <w:webHidden/>
              </w:rPr>
              <w:fldChar w:fldCharType="begin"/>
            </w:r>
            <w:r w:rsidR="00DD3635">
              <w:rPr>
                <w:noProof/>
                <w:webHidden/>
              </w:rPr>
              <w:instrText xml:space="preserve"> PAGEREF _Toc24988333 \h </w:instrText>
            </w:r>
            <w:r w:rsidR="00DD3635">
              <w:rPr>
                <w:noProof/>
                <w:webHidden/>
              </w:rPr>
            </w:r>
            <w:r w:rsidR="00DD3635">
              <w:rPr>
                <w:noProof/>
                <w:webHidden/>
              </w:rPr>
              <w:fldChar w:fldCharType="separate"/>
            </w:r>
            <w:r w:rsidR="00886390">
              <w:rPr>
                <w:noProof/>
                <w:webHidden/>
              </w:rPr>
              <w:t>III</w:t>
            </w:r>
            <w:r w:rsidR="00DD3635">
              <w:rPr>
                <w:noProof/>
                <w:webHidden/>
              </w:rPr>
              <w:fldChar w:fldCharType="end"/>
            </w:r>
          </w:hyperlink>
        </w:p>
        <w:p w14:paraId="64358183" w14:textId="1A08423B" w:rsidR="00DD3635" w:rsidRDefault="00886390">
          <w:pPr>
            <w:pStyle w:val="TDC1"/>
            <w:tabs>
              <w:tab w:val="right" w:leader="dot" w:pos="7927"/>
            </w:tabs>
            <w:rPr>
              <w:rFonts w:eastAsiaTheme="minorEastAsia"/>
              <w:noProof/>
              <w:lang w:eastAsia="es-PE"/>
            </w:rPr>
          </w:pPr>
          <w:hyperlink w:anchor="_Toc24988334" w:history="1">
            <w:r w:rsidR="00DD3635" w:rsidRPr="000D4C97">
              <w:rPr>
                <w:rStyle w:val="Hipervnculo"/>
                <w:rFonts w:ascii="Times New Roman" w:hAnsi="Times New Roman" w:cs="Times New Roman"/>
                <w:b/>
                <w:bCs/>
                <w:noProof/>
              </w:rPr>
              <w:t>AGRADECIMIENTOS</w:t>
            </w:r>
            <w:r w:rsidR="00DD3635">
              <w:rPr>
                <w:noProof/>
                <w:webHidden/>
              </w:rPr>
              <w:tab/>
            </w:r>
            <w:r w:rsidR="00DD3635">
              <w:rPr>
                <w:noProof/>
                <w:webHidden/>
              </w:rPr>
              <w:fldChar w:fldCharType="begin"/>
            </w:r>
            <w:r w:rsidR="00DD3635">
              <w:rPr>
                <w:noProof/>
                <w:webHidden/>
              </w:rPr>
              <w:instrText xml:space="preserve"> PAGEREF _Toc24988334 \h </w:instrText>
            </w:r>
            <w:r w:rsidR="00DD3635">
              <w:rPr>
                <w:noProof/>
                <w:webHidden/>
              </w:rPr>
            </w:r>
            <w:r w:rsidR="00DD3635">
              <w:rPr>
                <w:noProof/>
                <w:webHidden/>
              </w:rPr>
              <w:fldChar w:fldCharType="separate"/>
            </w:r>
            <w:r>
              <w:rPr>
                <w:noProof/>
                <w:webHidden/>
              </w:rPr>
              <w:t>V</w:t>
            </w:r>
            <w:r w:rsidR="00DD3635">
              <w:rPr>
                <w:noProof/>
                <w:webHidden/>
              </w:rPr>
              <w:fldChar w:fldCharType="end"/>
            </w:r>
          </w:hyperlink>
        </w:p>
        <w:p w14:paraId="73B6696F" w14:textId="6AF6F8D9" w:rsidR="00DD3635" w:rsidRDefault="00886390">
          <w:pPr>
            <w:pStyle w:val="TDC1"/>
            <w:tabs>
              <w:tab w:val="right" w:leader="dot" w:pos="7927"/>
            </w:tabs>
            <w:rPr>
              <w:rFonts w:eastAsiaTheme="minorEastAsia"/>
              <w:noProof/>
              <w:lang w:eastAsia="es-PE"/>
            </w:rPr>
          </w:pPr>
          <w:hyperlink w:anchor="_Toc24988335" w:history="1">
            <w:r w:rsidR="00DD3635" w:rsidRPr="000D4C97">
              <w:rPr>
                <w:rStyle w:val="Hipervnculo"/>
                <w:rFonts w:ascii="Times New Roman" w:hAnsi="Times New Roman" w:cs="Times New Roman"/>
                <w:b/>
                <w:bCs/>
                <w:noProof/>
              </w:rPr>
              <w:t>RESUMEN</w:t>
            </w:r>
            <w:r w:rsidR="00DD3635">
              <w:rPr>
                <w:noProof/>
                <w:webHidden/>
              </w:rPr>
              <w:tab/>
            </w:r>
            <w:r w:rsidR="00DD3635">
              <w:rPr>
                <w:noProof/>
                <w:webHidden/>
              </w:rPr>
              <w:fldChar w:fldCharType="begin"/>
            </w:r>
            <w:r w:rsidR="00DD3635">
              <w:rPr>
                <w:noProof/>
                <w:webHidden/>
              </w:rPr>
              <w:instrText xml:space="preserve"> PAGEREF _Toc24988335 \h </w:instrText>
            </w:r>
            <w:r w:rsidR="00DD3635">
              <w:rPr>
                <w:noProof/>
                <w:webHidden/>
              </w:rPr>
            </w:r>
            <w:r w:rsidR="00DD3635">
              <w:rPr>
                <w:noProof/>
                <w:webHidden/>
              </w:rPr>
              <w:fldChar w:fldCharType="separate"/>
            </w:r>
            <w:r>
              <w:rPr>
                <w:noProof/>
                <w:webHidden/>
              </w:rPr>
              <w:t>VI</w:t>
            </w:r>
            <w:r w:rsidR="00DD3635">
              <w:rPr>
                <w:noProof/>
                <w:webHidden/>
              </w:rPr>
              <w:fldChar w:fldCharType="end"/>
            </w:r>
          </w:hyperlink>
        </w:p>
        <w:p w14:paraId="37F7C847" w14:textId="15C92ED9" w:rsidR="00DD3635" w:rsidRDefault="00886390">
          <w:pPr>
            <w:pStyle w:val="TDC1"/>
            <w:tabs>
              <w:tab w:val="right" w:leader="dot" w:pos="7927"/>
            </w:tabs>
            <w:rPr>
              <w:rFonts w:eastAsiaTheme="minorEastAsia"/>
              <w:noProof/>
              <w:lang w:eastAsia="es-PE"/>
            </w:rPr>
          </w:pPr>
          <w:hyperlink w:anchor="_Toc24988336" w:history="1">
            <w:r w:rsidR="00DD3635" w:rsidRPr="000D4C97">
              <w:rPr>
                <w:rStyle w:val="Hipervnculo"/>
                <w:rFonts w:ascii="Times New Roman" w:hAnsi="Times New Roman" w:cs="Times New Roman"/>
                <w:b/>
                <w:bCs/>
                <w:noProof/>
                <w:lang w:val="en-US"/>
              </w:rPr>
              <w:t>ABSTRAC</w:t>
            </w:r>
            <w:r w:rsidR="00DD3635">
              <w:rPr>
                <w:noProof/>
                <w:webHidden/>
              </w:rPr>
              <w:tab/>
            </w:r>
            <w:r w:rsidR="00DD3635">
              <w:rPr>
                <w:noProof/>
                <w:webHidden/>
              </w:rPr>
              <w:fldChar w:fldCharType="begin"/>
            </w:r>
            <w:r w:rsidR="00DD3635">
              <w:rPr>
                <w:noProof/>
                <w:webHidden/>
              </w:rPr>
              <w:instrText xml:space="preserve"> PAGEREF _Toc24988336 \h </w:instrText>
            </w:r>
            <w:r w:rsidR="00DD3635">
              <w:rPr>
                <w:noProof/>
                <w:webHidden/>
              </w:rPr>
            </w:r>
            <w:r w:rsidR="00DD3635">
              <w:rPr>
                <w:noProof/>
                <w:webHidden/>
              </w:rPr>
              <w:fldChar w:fldCharType="separate"/>
            </w:r>
            <w:r>
              <w:rPr>
                <w:noProof/>
                <w:webHidden/>
              </w:rPr>
              <w:t>VII</w:t>
            </w:r>
            <w:r w:rsidR="00DD3635">
              <w:rPr>
                <w:noProof/>
                <w:webHidden/>
              </w:rPr>
              <w:fldChar w:fldCharType="end"/>
            </w:r>
          </w:hyperlink>
        </w:p>
        <w:p w14:paraId="37CB167F" w14:textId="240646C7" w:rsidR="00DD3635" w:rsidRDefault="00886390">
          <w:pPr>
            <w:pStyle w:val="TDC1"/>
            <w:tabs>
              <w:tab w:val="right" w:leader="dot" w:pos="7927"/>
            </w:tabs>
            <w:rPr>
              <w:rFonts w:eastAsiaTheme="minorEastAsia"/>
              <w:noProof/>
              <w:lang w:eastAsia="es-PE"/>
            </w:rPr>
          </w:pPr>
          <w:hyperlink w:anchor="_Toc24988337" w:history="1">
            <w:r w:rsidR="00DD3635" w:rsidRPr="000D4C97">
              <w:rPr>
                <w:rStyle w:val="Hipervnculo"/>
                <w:rFonts w:ascii="Times New Roman" w:hAnsi="Times New Roman" w:cs="Times New Roman"/>
                <w:b/>
                <w:bCs/>
                <w:noProof/>
              </w:rPr>
              <w:t>LISTA DE GRÁFICOS</w:t>
            </w:r>
            <w:r w:rsidR="00DD3635">
              <w:rPr>
                <w:noProof/>
                <w:webHidden/>
              </w:rPr>
              <w:tab/>
            </w:r>
            <w:r w:rsidR="00DD3635">
              <w:rPr>
                <w:noProof/>
                <w:webHidden/>
              </w:rPr>
              <w:fldChar w:fldCharType="begin"/>
            </w:r>
            <w:r w:rsidR="00DD3635">
              <w:rPr>
                <w:noProof/>
                <w:webHidden/>
              </w:rPr>
              <w:instrText xml:space="preserve"> PAGEREF _Toc24988337 \h </w:instrText>
            </w:r>
            <w:r w:rsidR="00DD3635">
              <w:rPr>
                <w:noProof/>
                <w:webHidden/>
              </w:rPr>
            </w:r>
            <w:r w:rsidR="00DD3635">
              <w:rPr>
                <w:noProof/>
                <w:webHidden/>
              </w:rPr>
              <w:fldChar w:fldCharType="separate"/>
            </w:r>
            <w:r>
              <w:rPr>
                <w:noProof/>
                <w:webHidden/>
              </w:rPr>
              <w:t>XI</w:t>
            </w:r>
            <w:r w:rsidR="00DD3635">
              <w:rPr>
                <w:noProof/>
                <w:webHidden/>
              </w:rPr>
              <w:fldChar w:fldCharType="end"/>
            </w:r>
          </w:hyperlink>
        </w:p>
        <w:p w14:paraId="052AE3A7" w14:textId="738A3DF6" w:rsidR="00DD3635" w:rsidRPr="00DD3635" w:rsidRDefault="00886390">
          <w:pPr>
            <w:pStyle w:val="TDC1"/>
            <w:tabs>
              <w:tab w:val="right" w:leader="dot" w:pos="7927"/>
            </w:tabs>
            <w:rPr>
              <w:rFonts w:eastAsiaTheme="minorEastAsia"/>
              <w:b/>
              <w:bCs/>
              <w:noProof/>
              <w:lang w:eastAsia="es-PE"/>
            </w:rPr>
          </w:pPr>
          <w:hyperlink w:anchor="_Toc24988338" w:history="1">
            <w:r w:rsidR="00DD3635" w:rsidRPr="00DD3635">
              <w:rPr>
                <w:rStyle w:val="Hipervnculo"/>
                <w:rFonts w:ascii="Times New Roman" w:hAnsi="Times New Roman" w:cs="Times New Roman"/>
                <w:b/>
                <w:bCs/>
                <w:noProof/>
                <w:lang w:val="en-US"/>
              </w:rPr>
              <w:t>CAPÍTULO I: INTRODUCCIÓN</w:t>
            </w:r>
            <w:r w:rsidR="00DD3635" w:rsidRPr="00DD3635">
              <w:rPr>
                <w:b/>
                <w:bCs/>
                <w:noProof/>
                <w:webHidden/>
              </w:rPr>
              <w:tab/>
            </w:r>
            <w:r w:rsidR="00DD3635" w:rsidRPr="00DD3635">
              <w:rPr>
                <w:b/>
                <w:bCs/>
                <w:noProof/>
                <w:webHidden/>
              </w:rPr>
              <w:fldChar w:fldCharType="begin"/>
            </w:r>
            <w:r w:rsidR="00DD3635" w:rsidRPr="00DD3635">
              <w:rPr>
                <w:b/>
                <w:bCs/>
                <w:noProof/>
                <w:webHidden/>
              </w:rPr>
              <w:instrText xml:space="preserve"> PAGEREF _Toc24988338 \h </w:instrText>
            </w:r>
            <w:r w:rsidR="00DD3635" w:rsidRPr="00DD3635">
              <w:rPr>
                <w:b/>
                <w:bCs/>
                <w:noProof/>
                <w:webHidden/>
              </w:rPr>
            </w:r>
            <w:r w:rsidR="00DD3635" w:rsidRPr="00DD3635">
              <w:rPr>
                <w:b/>
                <w:bCs/>
                <w:noProof/>
                <w:webHidden/>
              </w:rPr>
              <w:fldChar w:fldCharType="separate"/>
            </w:r>
            <w:r>
              <w:rPr>
                <w:b/>
                <w:bCs/>
                <w:noProof/>
                <w:webHidden/>
              </w:rPr>
              <w:t>9</w:t>
            </w:r>
            <w:r w:rsidR="00DD3635" w:rsidRPr="00DD3635">
              <w:rPr>
                <w:b/>
                <w:bCs/>
                <w:noProof/>
                <w:webHidden/>
              </w:rPr>
              <w:fldChar w:fldCharType="end"/>
            </w:r>
          </w:hyperlink>
        </w:p>
        <w:p w14:paraId="596C2527" w14:textId="2A539B60" w:rsidR="00DD3635" w:rsidRPr="00DD3635" w:rsidRDefault="00886390">
          <w:pPr>
            <w:pStyle w:val="TDC1"/>
            <w:tabs>
              <w:tab w:val="left" w:pos="660"/>
              <w:tab w:val="right" w:leader="dot" w:pos="7927"/>
            </w:tabs>
            <w:rPr>
              <w:rFonts w:eastAsiaTheme="minorEastAsia"/>
              <w:noProof/>
              <w:lang w:eastAsia="es-PE"/>
            </w:rPr>
          </w:pPr>
          <w:hyperlink w:anchor="_Toc24988339" w:history="1">
            <w:r w:rsidR="00DD3635" w:rsidRPr="00DD3635">
              <w:rPr>
                <w:rStyle w:val="Hipervnculo"/>
                <w:rFonts w:ascii="Times New Roman" w:hAnsi="Times New Roman" w:cs="Times New Roman"/>
                <w:noProof/>
              </w:rPr>
              <w:t>1.1.</w:t>
            </w:r>
            <w:r w:rsidR="00DD3635" w:rsidRPr="00DD3635">
              <w:rPr>
                <w:rFonts w:eastAsiaTheme="minorEastAsia"/>
                <w:noProof/>
                <w:lang w:eastAsia="es-PE"/>
              </w:rPr>
              <w:tab/>
            </w:r>
            <w:r w:rsidR="00DD3635" w:rsidRPr="00DD3635">
              <w:rPr>
                <w:rStyle w:val="Hipervnculo"/>
                <w:rFonts w:ascii="Times New Roman" w:hAnsi="Times New Roman" w:cs="Times New Roman"/>
                <w:noProof/>
              </w:rPr>
              <w:t>Descripción de la realidad problemática</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_Toc24988339 \h </w:instrText>
            </w:r>
            <w:r w:rsidR="00DD3635" w:rsidRPr="00DD3635">
              <w:rPr>
                <w:noProof/>
                <w:webHidden/>
              </w:rPr>
            </w:r>
            <w:r w:rsidR="00DD3635" w:rsidRPr="00DD3635">
              <w:rPr>
                <w:noProof/>
                <w:webHidden/>
              </w:rPr>
              <w:fldChar w:fldCharType="separate"/>
            </w:r>
            <w:r>
              <w:rPr>
                <w:noProof/>
                <w:webHidden/>
              </w:rPr>
              <w:t>13</w:t>
            </w:r>
            <w:r w:rsidR="00DD3635" w:rsidRPr="00DD3635">
              <w:rPr>
                <w:noProof/>
                <w:webHidden/>
              </w:rPr>
              <w:fldChar w:fldCharType="end"/>
            </w:r>
          </w:hyperlink>
        </w:p>
        <w:p w14:paraId="24DA3ECF" w14:textId="156E06AB" w:rsidR="00DD3635" w:rsidRPr="00DD3635" w:rsidRDefault="00886390">
          <w:pPr>
            <w:pStyle w:val="TDC1"/>
            <w:tabs>
              <w:tab w:val="left" w:pos="660"/>
              <w:tab w:val="right" w:leader="dot" w:pos="7927"/>
            </w:tabs>
            <w:rPr>
              <w:rFonts w:eastAsiaTheme="minorEastAsia"/>
              <w:noProof/>
              <w:lang w:eastAsia="es-PE"/>
            </w:rPr>
          </w:pPr>
          <w:hyperlink w:anchor="_Toc24988340" w:history="1">
            <w:r w:rsidR="00DD3635" w:rsidRPr="00DD3635">
              <w:rPr>
                <w:rStyle w:val="Hipervnculo"/>
                <w:rFonts w:ascii="Times New Roman" w:hAnsi="Times New Roman" w:cs="Times New Roman"/>
                <w:noProof/>
              </w:rPr>
              <w:t>1.2.</w:t>
            </w:r>
            <w:r w:rsidR="00DD3635" w:rsidRPr="00DD3635">
              <w:rPr>
                <w:rFonts w:eastAsiaTheme="minorEastAsia"/>
                <w:noProof/>
                <w:lang w:eastAsia="es-PE"/>
              </w:rPr>
              <w:tab/>
            </w:r>
            <w:r w:rsidR="00DD3635" w:rsidRPr="00DD3635">
              <w:rPr>
                <w:rStyle w:val="Hipervnculo"/>
                <w:rFonts w:ascii="Times New Roman" w:hAnsi="Times New Roman" w:cs="Times New Roman"/>
                <w:noProof/>
              </w:rPr>
              <w:t>Formulación del Problema</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_Toc24988340 \h </w:instrText>
            </w:r>
            <w:r w:rsidR="00DD3635" w:rsidRPr="00DD3635">
              <w:rPr>
                <w:noProof/>
                <w:webHidden/>
              </w:rPr>
            </w:r>
            <w:r w:rsidR="00DD3635" w:rsidRPr="00DD3635">
              <w:rPr>
                <w:noProof/>
                <w:webHidden/>
              </w:rPr>
              <w:fldChar w:fldCharType="separate"/>
            </w:r>
            <w:r>
              <w:rPr>
                <w:noProof/>
                <w:webHidden/>
              </w:rPr>
              <w:t>15</w:t>
            </w:r>
            <w:r w:rsidR="00DD3635" w:rsidRPr="00DD3635">
              <w:rPr>
                <w:noProof/>
                <w:webHidden/>
              </w:rPr>
              <w:fldChar w:fldCharType="end"/>
            </w:r>
          </w:hyperlink>
        </w:p>
        <w:p w14:paraId="63A8456B" w14:textId="32E75D16" w:rsidR="00DD3635" w:rsidRPr="00DD3635" w:rsidRDefault="00886390">
          <w:pPr>
            <w:pStyle w:val="TDC1"/>
            <w:tabs>
              <w:tab w:val="left" w:pos="660"/>
              <w:tab w:val="right" w:leader="dot" w:pos="7927"/>
            </w:tabs>
            <w:rPr>
              <w:rFonts w:eastAsiaTheme="minorEastAsia"/>
              <w:noProof/>
              <w:lang w:eastAsia="es-PE"/>
            </w:rPr>
          </w:pPr>
          <w:hyperlink w:anchor="_Toc24988341" w:history="1">
            <w:r w:rsidR="00DD3635" w:rsidRPr="00DD3635">
              <w:rPr>
                <w:rStyle w:val="Hipervnculo"/>
                <w:rFonts w:ascii="Times New Roman" w:hAnsi="Times New Roman" w:cs="Times New Roman"/>
                <w:noProof/>
              </w:rPr>
              <w:t>1.3.</w:t>
            </w:r>
            <w:r w:rsidR="00DD3635" w:rsidRPr="00DD3635">
              <w:rPr>
                <w:rFonts w:eastAsiaTheme="minorEastAsia"/>
                <w:noProof/>
                <w:lang w:eastAsia="es-PE"/>
              </w:rPr>
              <w:tab/>
            </w:r>
            <w:r w:rsidR="00DD3635" w:rsidRPr="00DD3635">
              <w:rPr>
                <w:rStyle w:val="Hipervnculo"/>
                <w:rFonts w:ascii="Times New Roman" w:hAnsi="Times New Roman" w:cs="Times New Roman"/>
                <w:noProof/>
              </w:rPr>
              <w:t>Objetivos</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_Toc24988341 \h </w:instrText>
            </w:r>
            <w:r w:rsidR="00DD3635" w:rsidRPr="00DD3635">
              <w:rPr>
                <w:noProof/>
                <w:webHidden/>
              </w:rPr>
            </w:r>
            <w:r w:rsidR="00DD3635" w:rsidRPr="00DD3635">
              <w:rPr>
                <w:noProof/>
                <w:webHidden/>
              </w:rPr>
              <w:fldChar w:fldCharType="separate"/>
            </w:r>
            <w:r>
              <w:rPr>
                <w:noProof/>
                <w:webHidden/>
              </w:rPr>
              <w:t>15</w:t>
            </w:r>
            <w:r w:rsidR="00DD3635" w:rsidRPr="00DD3635">
              <w:rPr>
                <w:noProof/>
                <w:webHidden/>
              </w:rPr>
              <w:fldChar w:fldCharType="end"/>
            </w:r>
          </w:hyperlink>
        </w:p>
        <w:p w14:paraId="26D8CF3B" w14:textId="006BCC76" w:rsidR="00DD3635" w:rsidRPr="00DD3635" w:rsidRDefault="00886390">
          <w:pPr>
            <w:pStyle w:val="TDC1"/>
            <w:tabs>
              <w:tab w:val="left" w:pos="660"/>
              <w:tab w:val="right" w:leader="dot" w:pos="7927"/>
            </w:tabs>
            <w:rPr>
              <w:rFonts w:eastAsiaTheme="minorEastAsia"/>
              <w:noProof/>
              <w:lang w:eastAsia="es-PE"/>
            </w:rPr>
          </w:pPr>
          <w:hyperlink w:anchor="_Toc24988344" w:history="1">
            <w:r w:rsidR="00DD3635" w:rsidRPr="00DD3635">
              <w:rPr>
                <w:rStyle w:val="Hipervnculo"/>
                <w:rFonts w:ascii="Times New Roman" w:hAnsi="Times New Roman" w:cs="Times New Roman"/>
                <w:noProof/>
              </w:rPr>
              <w:t>1.4.</w:t>
            </w:r>
            <w:r w:rsidR="00DD3635" w:rsidRPr="00DD3635">
              <w:rPr>
                <w:rFonts w:eastAsiaTheme="minorEastAsia"/>
                <w:noProof/>
                <w:lang w:eastAsia="es-PE"/>
              </w:rPr>
              <w:tab/>
            </w:r>
            <w:r w:rsidR="00DD3635" w:rsidRPr="00DD3635">
              <w:rPr>
                <w:rStyle w:val="Hipervnculo"/>
                <w:rFonts w:ascii="Times New Roman" w:hAnsi="Times New Roman" w:cs="Times New Roman"/>
                <w:noProof/>
              </w:rPr>
              <w:t>Justificación e importancia</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_Toc24988344 \h </w:instrText>
            </w:r>
            <w:r w:rsidR="00DD3635" w:rsidRPr="00DD3635">
              <w:rPr>
                <w:noProof/>
                <w:webHidden/>
              </w:rPr>
            </w:r>
            <w:r w:rsidR="00DD3635" w:rsidRPr="00DD3635">
              <w:rPr>
                <w:noProof/>
                <w:webHidden/>
              </w:rPr>
              <w:fldChar w:fldCharType="separate"/>
            </w:r>
            <w:r>
              <w:rPr>
                <w:noProof/>
                <w:webHidden/>
              </w:rPr>
              <w:t>16</w:t>
            </w:r>
            <w:r w:rsidR="00DD3635" w:rsidRPr="00DD3635">
              <w:rPr>
                <w:noProof/>
                <w:webHidden/>
              </w:rPr>
              <w:fldChar w:fldCharType="end"/>
            </w:r>
          </w:hyperlink>
        </w:p>
        <w:p w14:paraId="6692CC25" w14:textId="132027FA" w:rsidR="00DD3635" w:rsidRPr="00DD3635" w:rsidRDefault="00886390">
          <w:pPr>
            <w:pStyle w:val="TDC1"/>
            <w:tabs>
              <w:tab w:val="right" w:leader="dot" w:pos="7927"/>
            </w:tabs>
            <w:rPr>
              <w:rFonts w:eastAsiaTheme="minorEastAsia"/>
              <w:b/>
              <w:bCs/>
              <w:noProof/>
              <w:lang w:eastAsia="es-PE"/>
            </w:rPr>
          </w:pPr>
          <w:hyperlink w:anchor="_Toc24988345" w:history="1">
            <w:r w:rsidR="00DD3635" w:rsidRPr="00DD3635">
              <w:rPr>
                <w:rStyle w:val="Hipervnculo"/>
                <w:rFonts w:ascii="Times New Roman" w:hAnsi="Times New Roman" w:cs="Times New Roman"/>
                <w:b/>
                <w:bCs/>
                <w:noProof/>
              </w:rPr>
              <w:t>CAPÍTULO II: BASES TEÓRICAS</w:t>
            </w:r>
            <w:r w:rsidR="00DD3635" w:rsidRPr="00DD3635">
              <w:rPr>
                <w:b/>
                <w:bCs/>
                <w:noProof/>
                <w:webHidden/>
              </w:rPr>
              <w:tab/>
            </w:r>
            <w:r w:rsidR="00DD3635" w:rsidRPr="00DD3635">
              <w:rPr>
                <w:b/>
                <w:bCs/>
                <w:noProof/>
                <w:webHidden/>
              </w:rPr>
              <w:fldChar w:fldCharType="begin"/>
            </w:r>
            <w:r w:rsidR="00DD3635" w:rsidRPr="00DD3635">
              <w:rPr>
                <w:b/>
                <w:bCs/>
                <w:noProof/>
                <w:webHidden/>
              </w:rPr>
              <w:instrText xml:space="preserve"> PAGEREF _Toc24988345 \h </w:instrText>
            </w:r>
            <w:r w:rsidR="00DD3635" w:rsidRPr="00DD3635">
              <w:rPr>
                <w:b/>
                <w:bCs/>
                <w:noProof/>
                <w:webHidden/>
              </w:rPr>
            </w:r>
            <w:r w:rsidR="00DD3635" w:rsidRPr="00DD3635">
              <w:rPr>
                <w:b/>
                <w:bCs/>
                <w:noProof/>
                <w:webHidden/>
              </w:rPr>
              <w:fldChar w:fldCharType="separate"/>
            </w:r>
            <w:r>
              <w:rPr>
                <w:b/>
                <w:bCs/>
                <w:noProof/>
                <w:webHidden/>
              </w:rPr>
              <w:t>17</w:t>
            </w:r>
            <w:r w:rsidR="00DD3635" w:rsidRPr="00DD3635">
              <w:rPr>
                <w:b/>
                <w:bCs/>
                <w:noProof/>
                <w:webHidden/>
              </w:rPr>
              <w:fldChar w:fldCharType="end"/>
            </w:r>
          </w:hyperlink>
        </w:p>
        <w:p w14:paraId="28AE8CBF" w14:textId="4968ECD7" w:rsidR="00DD3635" w:rsidRPr="00DD3635" w:rsidRDefault="00886390">
          <w:pPr>
            <w:pStyle w:val="TDC1"/>
            <w:tabs>
              <w:tab w:val="right" w:leader="dot" w:pos="7927"/>
            </w:tabs>
            <w:rPr>
              <w:rFonts w:eastAsiaTheme="minorEastAsia"/>
              <w:noProof/>
              <w:lang w:eastAsia="es-PE"/>
            </w:rPr>
          </w:pPr>
          <w:hyperlink w:anchor="_Toc24988346" w:history="1">
            <w:r w:rsidR="00DD3635" w:rsidRPr="00DD3635">
              <w:rPr>
                <w:rStyle w:val="Hipervnculo"/>
                <w:rFonts w:ascii="Times New Roman" w:hAnsi="Times New Roman" w:cs="Times New Roman"/>
                <w:noProof/>
              </w:rPr>
              <w:t>2.1.   Antecedentes teóricos</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_Toc24988346 \h </w:instrText>
            </w:r>
            <w:r w:rsidR="00DD3635" w:rsidRPr="00DD3635">
              <w:rPr>
                <w:noProof/>
                <w:webHidden/>
              </w:rPr>
            </w:r>
            <w:r w:rsidR="00DD3635" w:rsidRPr="00DD3635">
              <w:rPr>
                <w:noProof/>
                <w:webHidden/>
              </w:rPr>
              <w:fldChar w:fldCharType="separate"/>
            </w:r>
            <w:r>
              <w:rPr>
                <w:noProof/>
                <w:webHidden/>
              </w:rPr>
              <w:t>18</w:t>
            </w:r>
            <w:r w:rsidR="00DD3635" w:rsidRPr="00DD3635">
              <w:rPr>
                <w:noProof/>
                <w:webHidden/>
              </w:rPr>
              <w:fldChar w:fldCharType="end"/>
            </w:r>
          </w:hyperlink>
        </w:p>
        <w:p w14:paraId="0FF089F0" w14:textId="598B24E3" w:rsidR="00DD3635" w:rsidRPr="00DD3635" w:rsidRDefault="00886390">
          <w:pPr>
            <w:pStyle w:val="TDC1"/>
            <w:tabs>
              <w:tab w:val="right" w:leader="dot" w:pos="7927"/>
            </w:tabs>
            <w:rPr>
              <w:rFonts w:eastAsiaTheme="minorEastAsia"/>
              <w:noProof/>
              <w:lang w:eastAsia="es-PE"/>
            </w:rPr>
          </w:pPr>
          <w:hyperlink w:anchor="_Toc24988350" w:history="1">
            <w:r w:rsidR="00DD3635" w:rsidRPr="00DD3635">
              <w:rPr>
                <w:rStyle w:val="Hipervnculo"/>
                <w:rFonts w:ascii="Times New Roman" w:hAnsi="Times New Roman" w:cs="Times New Roman"/>
                <w:noProof/>
              </w:rPr>
              <w:t>2.2.   Bases teóricas</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_Toc24988350 \h </w:instrText>
            </w:r>
            <w:r w:rsidR="00DD3635" w:rsidRPr="00DD3635">
              <w:rPr>
                <w:noProof/>
                <w:webHidden/>
              </w:rPr>
            </w:r>
            <w:r w:rsidR="00DD3635" w:rsidRPr="00DD3635">
              <w:rPr>
                <w:noProof/>
                <w:webHidden/>
              </w:rPr>
              <w:fldChar w:fldCharType="separate"/>
            </w:r>
            <w:r>
              <w:rPr>
                <w:noProof/>
                <w:webHidden/>
              </w:rPr>
              <w:t>24</w:t>
            </w:r>
            <w:r w:rsidR="00DD3635" w:rsidRPr="00DD3635">
              <w:rPr>
                <w:noProof/>
                <w:webHidden/>
              </w:rPr>
              <w:fldChar w:fldCharType="end"/>
            </w:r>
          </w:hyperlink>
        </w:p>
        <w:p w14:paraId="6430A018" w14:textId="5381D089" w:rsidR="00DD3635" w:rsidRPr="00DD3635" w:rsidRDefault="00886390">
          <w:pPr>
            <w:pStyle w:val="TDC1"/>
            <w:tabs>
              <w:tab w:val="right" w:leader="dot" w:pos="7927"/>
            </w:tabs>
            <w:rPr>
              <w:rFonts w:eastAsiaTheme="minorEastAsia"/>
              <w:noProof/>
              <w:lang w:eastAsia="es-PE"/>
            </w:rPr>
          </w:pPr>
          <w:hyperlink w:anchor="_Toc24988358" w:history="1">
            <w:r w:rsidR="00DD3635" w:rsidRPr="00DD3635">
              <w:rPr>
                <w:rStyle w:val="Hipervnculo"/>
                <w:rFonts w:ascii="Times New Roman" w:hAnsi="Times New Roman" w:cs="Times New Roman"/>
                <w:noProof/>
              </w:rPr>
              <w:t>2.3.   Definición de términos básicos</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_Toc24988358 \h </w:instrText>
            </w:r>
            <w:r w:rsidR="00DD3635" w:rsidRPr="00DD3635">
              <w:rPr>
                <w:noProof/>
                <w:webHidden/>
              </w:rPr>
            </w:r>
            <w:r w:rsidR="00DD3635" w:rsidRPr="00DD3635">
              <w:rPr>
                <w:noProof/>
                <w:webHidden/>
              </w:rPr>
              <w:fldChar w:fldCharType="separate"/>
            </w:r>
            <w:r>
              <w:rPr>
                <w:noProof/>
                <w:webHidden/>
              </w:rPr>
              <w:t>28</w:t>
            </w:r>
            <w:r w:rsidR="00DD3635" w:rsidRPr="00DD3635">
              <w:rPr>
                <w:noProof/>
                <w:webHidden/>
              </w:rPr>
              <w:fldChar w:fldCharType="end"/>
            </w:r>
          </w:hyperlink>
        </w:p>
        <w:p w14:paraId="387A96D5" w14:textId="00B3F008" w:rsidR="00DD3635" w:rsidRPr="00DD3635" w:rsidRDefault="00886390">
          <w:pPr>
            <w:pStyle w:val="TDC1"/>
            <w:tabs>
              <w:tab w:val="right" w:leader="dot" w:pos="7927"/>
            </w:tabs>
            <w:rPr>
              <w:rFonts w:eastAsiaTheme="minorEastAsia"/>
              <w:noProof/>
              <w:lang w:eastAsia="es-PE"/>
            </w:rPr>
          </w:pPr>
          <w:hyperlink w:anchor="_Toc24988359" w:history="1">
            <w:r w:rsidR="00DD3635" w:rsidRPr="00DD3635">
              <w:rPr>
                <w:rStyle w:val="Hipervnculo"/>
                <w:rFonts w:ascii="Times New Roman" w:hAnsi="Times New Roman" w:cs="Times New Roman"/>
                <w:noProof/>
              </w:rPr>
              <w:t>2.4.   Hipótesis</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_Toc24988359 \h </w:instrText>
            </w:r>
            <w:r w:rsidR="00DD3635" w:rsidRPr="00DD3635">
              <w:rPr>
                <w:noProof/>
                <w:webHidden/>
              </w:rPr>
            </w:r>
            <w:r w:rsidR="00DD3635" w:rsidRPr="00DD3635">
              <w:rPr>
                <w:noProof/>
                <w:webHidden/>
              </w:rPr>
              <w:fldChar w:fldCharType="separate"/>
            </w:r>
            <w:r>
              <w:rPr>
                <w:noProof/>
                <w:webHidden/>
              </w:rPr>
              <w:t>29</w:t>
            </w:r>
            <w:r w:rsidR="00DD3635" w:rsidRPr="00DD3635">
              <w:rPr>
                <w:noProof/>
                <w:webHidden/>
              </w:rPr>
              <w:fldChar w:fldCharType="end"/>
            </w:r>
          </w:hyperlink>
        </w:p>
        <w:p w14:paraId="5F5B9221" w14:textId="73E0697D" w:rsidR="00DD3635" w:rsidRDefault="00886390">
          <w:pPr>
            <w:pStyle w:val="TDC1"/>
            <w:tabs>
              <w:tab w:val="right" w:leader="dot" w:pos="7927"/>
            </w:tabs>
            <w:rPr>
              <w:rFonts w:eastAsiaTheme="minorEastAsia"/>
              <w:noProof/>
              <w:lang w:eastAsia="es-PE"/>
            </w:rPr>
          </w:pPr>
          <w:hyperlink w:anchor="_Toc24988361" w:history="1">
            <w:r w:rsidR="00DD3635" w:rsidRPr="000D4C97">
              <w:rPr>
                <w:rStyle w:val="Hipervnculo"/>
                <w:rFonts w:ascii="Times New Roman" w:hAnsi="Times New Roman" w:cs="Times New Roman"/>
                <w:b/>
                <w:bCs/>
                <w:noProof/>
              </w:rPr>
              <w:t>C</w:t>
            </w:r>
            <w:r w:rsidR="00DD3635" w:rsidRPr="00DD3635">
              <w:rPr>
                <w:rStyle w:val="Hipervnculo"/>
                <w:rFonts w:ascii="Times New Roman" w:hAnsi="Times New Roman" w:cs="Times New Roman"/>
                <w:b/>
                <w:bCs/>
                <w:noProof/>
              </w:rPr>
              <w:t>APÍTULO III: MÉTODO DE INVESTIGACIÓN</w:t>
            </w:r>
            <w:r w:rsidR="00DD3635">
              <w:rPr>
                <w:noProof/>
                <w:webHidden/>
              </w:rPr>
              <w:tab/>
            </w:r>
            <w:r w:rsidR="00DD3635">
              <w:rPr>
                <w:noProof/>
                <w:webHidden/>
              </w:rPr>
              <w:fldChar w:fldCharType="begin"/>
            </w:r>
            <w:r w:rsidR="00DD3635">
              <w:rPr>
                <w:noProof/>
                <w:webHidden/>
              </w:rPr>
              <w:instrText xml:space="preserve"> PAGEREF _Toc24988361 \h </w:instrText>
            </w:r>
            <w:r w:rsidR="00DD3635">
              <w:rPr>
                <w:noProof/>
                <w:webHidden/>
              </w:rPr>
            </w:r>
            <w:r w:rsidR="00DD3635">
              <w:rPr>
                <w:noProof/>
                <w:webHidden/>
              </w:rPr>
              <w:fldChar w:fldCharType="separate"/>
            </w:r>
            <w:r>
              <w:rPr>
                <w:noProof/>
                <w:webHidden/>
              </w:rPr>
              <w:t>34</w:t>
            </w:r>
            <w:r w:rsidR="00DD3635">
              <w:rPr>
                <w:noProof/>
                <w:webHidden/>
              </w:rPr>
              <w:fldChar w:fldCharType="end"/>
            </w:r>
          </w:hyperlink>
        </w:p>
        <w:p w14:paraId="5701F539" w14:textId="29D8B7AF" w:rsidR="00DD3635" w:rsidRPr="00DD3635" w:rsidRDefault="00886390">
          <w:pPr>
            <w:pStyle w:val="TDC1"/>
            <w:tabs>
              <w:tab w:val="right" w:leader="dot" w:pos="7927"/>
            </w:tabs>
            <w:rPr>
              <w:rFonts w:eastAsiaTheme="minorEastAsia"/>
              <w:noProof/>
              <w:lang w:eastAsia="es-PE"/>
            </w:rPr>
          </w:pPr>
          <w:hyperlink w:anchor="_Toc24988362" w:history="1">
            <w:r w:rsidR="00DD3635" w:rsidRPr="00DD3635">
              <w:rPr>
                <w:rStyle w:val="Hipervnculo"/>
                <w:rFonts w:ascii="Times New Roman" w:hAnsi="Times New Roman" w:cs="Times New Roman"/>
                <w:noProof/>
              </w:rPr>
              <w:t>3.1.   Tipo de Investigación</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_Toc24988362 \h </w:instrText>
            </w:r>
            <w:r w:rsidR="00DD3635" w:rsidRPr="00DD3635">
              <w:rPr>
                <w:noProof/>
                <w:webHidden/>
              </w:rPr>
            </w:r>
            <w:r w:rsidR="00DD3635" w:rsidRPr="00DD3635">
              <w:rPr>
                <w:noProof/>
                <w:webHidden/>
              </w:rPr>
              <w:fldChar w:fldCharType="separate"/>
            </w:r>
            <w:r>
              <w:rPr>
                <w:noProof/>
                <w:webHidden/>
              </w:rPr>
              <w:t>32</w:t>
            </w:r>
            <w:r w:rsidR="00DD3635" w:rsidRPr="00DD3635">
              <w:rPr>
                <w:noProof/>
                <w:webHidden/>
              </w:rPr>
              <w:fldChar w:fldCharType="end"/>
            </w:r>
          </w:hyperlink>
        </w:p>
        <w:p w14:paraId="01296181" w14:textId="256F6333" w:rsidR="00DD3635" w:rsidRPr="00DD3635" w:rsidRDefault="00886390">
          <w:pPr>
            <w:pStyle w:val="TDC1"/>
            <w:tabs>
              <w:tab w:val="right" w:leader="dot" w:pos="7927"/>
            </w:tabs>
            <w:rPr>
              <w:rFonts w:eastAsiaTheme="minorEastAsia"/>
              <w:noProof/>
              <w:lang w:eastAsia="es-PE"/>
            </w:rPr>
          </w:pPr>
          <w:hyperlink w:anchor="_Toc24988363" w:history="1">
            <w:r w:rsidR="00DD3635" w:rsidRPr="00DD3635">
              <w:rPr>
                <w:rStyle w:val="Hipervnculo"/>
                <w:rFonts w:ascii="Times New Roman" w:hAnsi="Times New Roman" w:cs="Times New Roman"/>
                <w:noProof/>
              </w:rPr>
              <w:t>3.2.   Nivel de Investigación</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_Toc24988363 \h </w:instrText>
            </w:r>
            <w:r w:rsidR="00DD3635" w:rsidRPr="00DD3635">
              <w:rPr>
                <w:noProof/>
                <w:webHidden/>
              </w:rPr>
            </w:r>
            <w:r w:rsidR="00DD3635" w:rsidRPr="00DD3635">
              <w:rPr>
                <w:noProof/>
                <w:webHidden/>
              </w:rPr>
              <w:fldChar w:fldCharType="separate"/>
            </w:r>
            <w:r>
              <w:rPr>
                <w:noProof/>
                <w:webHidden/>
              </w:rPr>
              <w:t>32</w:t>
            </w:r>
            <w:r w:rsidR="00DD3635" w:rsidRPr="00DD3635">
              <w:rPr>
                <w:noProof/>
                <w:webHidden/>
              </w:rPr>
              <w:fldChar w:fldCharType="end"/>
            </w:r>
          </w:hyperlink>
        </w:p>
        <w:p w14:paraId="2B8E4484" w14:textId="74182A84" w:rsidR="00DD3635" w:rsidRPr="00DD3635" w:rsidRDefault="00886390">
          <w:pPr>
            <w:pStyle w:val="TDC1"/>
            <w:tabs>
              <w:tab w:val="right" w:leader="dot" w:pos="7927"/>
            </w:tabs>
            <w:rPr>
              <w:rFonts w:eastAsiaTheme="minorEastAsia"/>
              <w:noProof/>
              <w:lang w:eastAsia="es-PE"/>
            </w:rPr>
          </w:pPr>
          <w:hyperlink w:anchor="_Toc24988364" w:history="1">
            <w:r w:rsidR="00DD3635" w:rsidRPr="00DD3635">
              <w:rPr>
                <w:rStyle w:val="Hipervnculo"/>
                <w:rFonts w:ascii="Times New Roman" w:hAnsi="Times New Roman" w:cs="Times New Roman"/>
                <w:noProof/>
              </w:rPr>
              <w:t>3.3.   Diseño de la investigación</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_Toc24988364 \h </w:instrText>
            </w:r>
            <w:r w:rsidR="00DD3635" w:rsidRPr="00DD3635">
              <w:rPr>
                <w:noProof/>
                <w:webHidden/>
              </w:rPr>
            </w:r>
            <w:r w:rsidR="00DD3635" w:rsidRPr="00DD3635">
              <w:rPr>
                <w:noProof/>
                <w:webHidden/>
              </w:rPr>
              <w:fldChar w:fldCharType="separate"/>
            </w:r>
            <w:r>
              <w:rPr>
                <w:noProof/>
                <w:webHidden/>
              </w:rPr>
              <w:t>32</w:t>
            </w:r>
            <w:r w:rsidR="00DD3635" w:rsidRPr="00DD3635">
              <w:rPr>
                <w:noProof/>
                <w:webHidden/>
              </w:rPr>
              <w:fldChar w:fldCharType="end"/>
            </w:r>
          </w:hyperlink>
        </w:p>
        <w:p w14:paraId="0BE74DB4" w14:textId="251CCF82" w:rsidR="00DD3635" w:rsidRPr="00DD3635" w:rsidRDefault="00886390">
          <w:pPr>
            <w:pStyle w:val="TDC1"/>
            <w:tabs>
              <w:tab w:val="right" w:leader="dot" w:pos="7927"/>
            </w:tabs>
            <w:rPr>
              <w:rFonts w:eastAsiaTheme="minorEastAsia"/>
              <w:noProof/>
              <w:lang w:eastAsia="es-PE"/>
            </w:rPr>
          </w:pPr>
          <w:hyperlink w:anchor="_Toc24988365" w:history="1">
            <w:r w:rsidR="00DD3635" w:rsidRPr="00DD3635">
              <w:rPr>
                <w:rStyle w:val="Hipervnculo"/>
                <w:rFonts w:ascii="Times New Roman" w:hAnsi="Times New Roman" w:cs="Times New Roman"/>
                <w:noProof/>
              </w:rPr>
              <w:t>3.4.   Unidad de análisis</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_Toc24988365 \h </w:instrText>
            </w:r>
            <w:r w:rsidR="00DD3635" w:rsidRPr="00DD3635">
              <w:rPr>
                <w:noProof/>
                <w:webHidden/>
              </w:rPr>
            </w:r>
            <w:r w:rsidR="00DD3635" w:rsidRPr="00DD3635">
              <w:rPr>
                <w:noProof/>
                <w:webHidden/>
              </w:rPr>
              <w:fldChar w:fldCharType="separate"/>
            </w:r>
            <w:r>
              <w:rPr>
                <w:noProof/>
                <w:webHidden/>
              </w:rPr>
              <w:t>33</w:t>
            </w:r>
            <w:r w:rsidR="00DD3635" w:rsidRPr="00DD3635">
              <w:rPr>
                <w:noProof/>
                <w:webHidden/>
              </w:rPr>
              <w:fldChar w:fldCharType="end"/>
            </w:r>
          </w:hyperlink>
        </w:p>
        <w:p w14:paraId="6E475837" w14:textId="18B04A73" w:rsidR="00DD3635" w:rsidRPr="00DD3635" w:rsidRDefault="00886390">
          <w:pPr>
            <w:pStyle w:val="TDC1"/>
            <w:tabs>
              <w:tab w:val="right" w:leader="dot" w:pos="7927"/>
            </w:tabs>
            <w:rPr>
              <w:rFonts w:eastAsiaTheme="minorEastAsia"/>
              <w:noProof/>
              <w:lang w:eastAsia="es-PE"/>
            </w:rPr>
          </w:pPr>
          <w:hyperlink w:anchor="_Toc24988367" w:history="1">
            <w:r w:rsidR="00DD3635" w:rsidRPr="00DD3635">
              <w:rPr>
                <w:rStyle w:val="Hipervnculo"/>
                <w:rFonts w:ascii="Times New Roman" w:hAnsi="Times New Roman" w:cs="Times New Roman"/>
                <w:noProof/>
              </w:rPr>
              <w:t>3.5.   Métodos de investigación</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_Toc24988367 \h </w:instrText>
            </w:r>
            <w:r w:rsidR="00DD3635" w:rsidRPr="00DD3635">
              <w:rPr>
                <w:noProof/>
                <w:webHidden/>
              </w:rPr>
            </w:r>
            <w:r w:rsidR="00DD3635" w:rsidRPr="00DD3635">
              <w:rPr>
                <w:noProof/>
                <w:webHidden/>
              </w:rPr>
              <w:fldChar w:fldCharType="separate"/>
            </w:r>
            <w:r>
              <w:rPr>
                <w:noProof/>
                <w:webHidden/>
              </w:rPr>
              <w:t>33</w:t>
            </w:r>
            <w:r w:rsidR="00DD3635" w:rsidRPr="00DD3635">
              <w:rPr>
                <w:noProof/>
                <w:webHidden/>
              </w:rPr>
              <w:fldChar w:fldCharType="end"/>
            </w:r>
          </w:hyperlink>
        </w:p>
        <w:p w14:paraId="45F753DF" w14:textId="27B8828D" w:rsidR="00DD3635" w:rsidRPr="00DD3635" w:rsidRDefault="00886390">
          <w:pPr>
            <w:pStyle w:val="TDC1"/>
            <w:tabs>
              <w:tab w:val="right" w:leader="dot" w:pos="7927"/>
            </w:tabs>
            <w:rPr>
              <w:rFonts w:eastAsiaTheme="minorEastAsia"/>
              <w:noProof/>
              <w:lang w:eastAsia="es-PE"/>
            </w:rPr>
          </w:pPr>
          <w:hyperlink w:anchor="_Toc24988370" w:history="1">
            <w:r w:rsidR="00DD3635" w:rsidRPr="00DD3635">
              <w:rPr>
                <w:rStyle w:val="Hipervnculo"/>
                <w:rFonts w:ascii="Times New Roman" w:hAnsi="Times New Roman" w:cs="Times New Roman"/>
                <w:noProof/>
              </w:rPr>
              <w:t>3.6.   Técnicas e instrumentos de investigación</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_Toc24988370 \h </w:instrText>
            </w:r>
            <w:r w:rsidR="00DD3635" w:rsidRPr="00DD3635">
              <w:rPr>
                <w:noProof/>
                <w:webHidden/>
              </w:rPr>
            </w:r>
            <w:r w:rsidR="00DD3635" w:rsidRPr="00DD3635">
              <w:rPr>
                <w:noProof/>
                <w:webHidden/>
              </w:rPr>
              <w:fldChar w:fldCharType="separate"/>
            </w:r>
            <w:r>
              <w:rPr>
                <w:noProof/>
                <w:webHidden/>
              </w:rPr>
              <w:t>34</w:t>
            </w:r>
            <w:r w:rsidR="00DD3635" w:rsidRPr="00DD3635">
              <w:rPr>
                <w:noProof/>
                <w:webHidden/>
              </w:rPr>
              <w:fldChar w:fldCharType="end"/>
            </w:r>
          </w:hyperlink>
        </w:p>
        <w:p w14:paraId="315FDB07" w14:textId="65457238" w:rsidR="00DD3635" w:rsidRPr="00DD3635" w:rsidRDefault="00886390">
          <w:pPr>
            <w:pStyle w:val="TDC1"/>
            <w:tabs>
              <w:tab w:val="right" w:leader="dot" w:pos="7927"/>
            </w:tabs>
            <w:rPr>
              <w:rFonts w:eastAsiaTheme="minorEastAsia"/>
              <w:noProof/>
              <w:lang w:eastAsia="es-PE"/>
            </w:rPr>
          </w:pPr>
          <w:hyperlink w:anchor="_Toc24988373" w:history="1">
            <w:r w:rsidR="00DD3635" w:rsidRPr="00DD3635">
              <w:rPr>
                <w:rStyle w:val="Hipervnculo"/>
                <w:rFonts w:ascii="Times New Roman" w:hAnsi="Times New Roman" w:cs="Times New Roman"/>
                <w:noProof/>
              </w:rPr>
              <w:t>3.7.   Técnica de análisis de datos</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_Toc24988373 \h </w:instrText>
            </w:r>
            <w:r w:rsidR="00DD3635" w:rsidRPr="00DD3635">
              <w:rPr>
                <w:noProof/>
                <w:webHidden/>
              </w:rPr>
            </w:r>
            <w:r w:rsidR="00DD3635" w:rsidRPr="00DD3635">
              <w:rPr>
                <w:noProof/>
                <w:webHidden/>
              </w:rPr>
              <w:fldChar w:fldCharType="separate"/>
            </w:r>
            <w:r>
              <w:rPr>
                <w:noProof/>
                <w:webHidden/>
              </w:rPr>
              <w:t>35</w:t>
            </w:r>
            <w:r w:rsidR="00DD3635" w:rsidRPr="00DD3635">
              <w:rPr>
                <w:noProof/>
                <w:webHidden/>
              </w:rPr>
              <w:fldChar w:fldCharType="end"/>
            </w:r>
          </w:hyperlink>
        </w:p>
        <w:p w14:paraId="45627695" w14:textId="71CC4C6E" w:rsidR="00DD3635" w:rsidRDefault="00886390">
          <w:pPr>
            <w:pStyle w:val="TDC1"/>
            <w:tabs>
              <w:tab w:val="right" w:leader="dot" w:pos="7927"/>
            </w:tabs>
            <w:rPr>
              <w:rFonts w:eastAsiaTheme="minorEastAsia"/>
              <w:noProof/>
              <w:lang w:eastAsia="es-PE"/>
            </w:rPr>
          </w:pPr>
          <w:hyperlink w:anchor="_Toc24988374" w:history="1">
            <w:r w:rsidR="00DD3635" w:rsidRPr="000D4C97">
              <w:rPr>
                <w:rStyle w:val="Hipervnculo"/>
                <w:rFonts w:ascii="Times New Roman" w:hAnsi="Times New Roman" w:cs="Times New Roman"/>
                <w:b/>
                <w:bCs/>
                <w:noProof/>
              </w:rPr>
              <w:t>CAPÍTULO IV: RESULTADOS Y DISCUSIÓN</w:t>
            </w:r>
            <w:r w:rsidR="00DD3635">
              <w:rPr>
                <w:noProof/>
                <w:webHidden/>
              </w:rPr>
              <w:tab/>
            </w:r>
            <w:r w:rsidR="00DD3635">
              <w:rPr>
                <w:noProof/>
                <w:webHidden/>
              </w:rPr>
              <w:fldChar w:fldCharType="begin"/>
            </w:r>
            <w:r w:rsidR="00DD3635">
              <w:rPr>
                <w:noProof/>
                <w:webHidden/>
              </w:rPr>
              <w:instrText xml:space="preserve"> PAGEREF _Toc24988374 \h </w:instrText>
            </w:r>
            <w:r w:rsidR="00DD3635">
              <w:rPr>
                <w:noProof/>
                <w:webHidden/>
              </w:rPr>
            </w:r>
            <w:r w:rsidR="00DD3635">
              <w:rPr>
                <w:noProof/>
                <w:webHidden/>
              </w:rPr>
              <w:fldChar w:fldCharType="separate"/>
            </w:r>
            <w:r>
              <w:rPr>
                <w:noProof/>
                <w:webHidden/>
              </w:rPr>
              <w:t>41</w:t>
            </w:r>
            <w:r w:rsidR="00DD3635">
              <w:rPr>
                <w:noProof/>
                <w:webHidden/>
              </w:rPr>
              <w:fldChar w:fldCharType="end"/>
            </w:r>
          </w:hyperlink>
        </w:p>
        <w:p w14:paraId="6D6C0034" w14:textId="358422B7" w:rsidR="00DD3635" w:rsidRPr="00DD3635" w:rsidRDefault="00886390">
          <w:pPr>
            <w:pStyle w:val="TDC1"/>
            <w:tabs>
              <w:tab w:val="right" w:leader="dot" w:pos="7927"/>
            </w:tabs>
            <w:rPr>
              <w:rFonts w:eastAsiaTheme="minorEastAsia"/>
              <w:noProof/>
              <w:lang w:eastAsia="es-PE"/>
            </w:rPr>
          </w:pPr>
          <w:hyperlink w:anchor="_Toc24988375" w:history="1">
            <w:r w:rsidR="00DD3635" w:rsidRPr="00DD3635">
              <w:rPr>
                <w:rStyle w:val="Hipervnculo"/>
                <w:rFonts w:ascii="Times New Roman" w:hAnsi="Times New Roman" w:cs="Times New Roman"/>
                <w:noProof/>
              </w:rPr>
              <w:t>4.1.   Montos exportados del Sector Agropecuario no tradicional de la región Cajamarca</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_Toc24988375 \h </w:instrText>
            </w:r>
            <w:r w:rsidR="00DD3635" w:rsidRPr="00DD3635">
              <w:rPr>
                <w:noProof/>
                <w:webHidden/>
              </w:rPr>
            </w:r>
            <w:r w:rsidR="00DD3635" w:rsidRPr="00DD3635">
              <w:rPr>
                <w:noProof/>
                <w:webHidden/>
              </w:rPr>
              <w:fldChar w:fldCharType="separate"/>
            </w:r>
            <w:r>
              <w:rPr>
                <w:noProof/>
                <w:webHidden/>
              </w:rPr>
              <w:t>37</w:t>
            </w:r>
            <w:r w:rsidR="00DD3635" w:rsidRPr="00DD3635">
              <w:rPr>
                <w:noProof/>
                <w:webHidden/>
              </w:rPr>
              <w:fldChar w:fldCharType="end"/>
            </w:r>
          </w:hyperlink>
        </w:p>
        <w:p w14:paraId="6350AF11" w14:textId="606AB8D1" w:rsidR="00DD3635" w:rsidRPr="00DD3635" w:rsidRDefault="00886390">
          <w:pPr>
            <w:pStyle w:val="TDC1"/>
            <w:tabs>
              <w:tab w:val="right" w:leader="dot" w:pos="7927"/>
            </w:tabs>
            <w:rPr>
              <w:rFonts w:eastAsiaTheme="minorEastAsia"/>
              <w:noProof/>
              <w:lang w:eastAsia="es-PE"/>
            </w:rPr>
          </w:pPr>
          <w:hyperlink w:anchor="_Toc24988376" w:history="1">
            <w:r w:rsidR="00DD3635" w:rsidRPr="00DD3635">
              <w:rPr>
                <w:rStyle w:val="Hipervnculo"/>
                <w:rFonts w:ascii="Times New Roman" w:hAnsi="Times New Roman" w:cs="Times New Roman"/>
                <w:noProof/>
              </w:rPr>
              <w:t>4.2.   Cantidades exportadas del sector agropecuario no tradicional de la región Cajamarca</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_Toc24988376 \h </w:instrText>
            </w:r>
            <w:r w:rsidR="00DD3635" w:rsidRPr="00DD3635">
              <w:rPr>
                <w:noProof/>
                <w:webHidden/>
              </w:rPr>
            </w:r>
            <w:r w:rsidR="00DD3635" w:rsidRPr="00DD3635">
              <w:rPr>
                <w:noProof/>
                <w:webHidden/>
              </w:rPr>
              <w:fldChar w:fldCharType="separate"/>
            </w:r>
            <w:r>
              <w:rPr>
                <w:noProof/>
                <w:webHidden/>
              </w:rPr>
              <w:t>39</w:t>
            </w:r>
            <w:r w:rsidR="00DD3635" w:rsidRPr="00DD3635">
              <w:rPr>
                <w:noProof/>
                <w:webHidden/>
              </w:rPr>
              <w:fldChar w:fldCharType="end"/>
            </w:r>
          </w:hyperlink>
        </w:p>
        <w:p w14:paraId="295919D6" w14:textId="505F4F2C" w:rsidR="00DD3635" w:rsidRPr="00DD3635" w:rsidRDefault="00886390">
          <w:pPr>
            <w:pStyle w:val="TDC1"/>
            <w:tabs>
              <w:tab w:val="right" w:leader="dot" w:pos="7927"/>
            </w:tabs>
            <w:rPr>
              <w:rFonts w:eastAsiaTheme="minorEastAsia"/>
              <w:noProof/>
              <w:lang w:eastAsia="es-PE"/>
            </w:rPr>
          </w:pPr>
          <w:hyperlink w:anchor="_Toc24988377" w:history="1">
            <w:r w:rsidR="00DD3635" w:rsidRPr="00DD3635">
              <w:rPr>
                <w:rStyle w:val="Hipervnculo"/>
                <w:rFonts w:ascii="Times New Roman" w:hAnsi="Times New Roman" w:cs="Times New Roman"/>
                <w:noProof/>
              </w:rPr>
              <w:t>4.3.   Destino de las exportaciones agropecuarias no tradicionales de la región Cajamarca</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_Toc24988377 \h </w:instrText>
            </w:r>
            <w:r w:rsidR="00DD3635" w:rsidRPr="00DD3635">
              <w:rPr>
                <w:noProof/>
                <w:webHidden/>
              </w:rPr>
            </w:r>
            <w:r w:rsidR="00DD3635" w:rsidRPr="00DD3635">
              <w:rPr>
                <w:noProof/>
                <w:webHidden/>
              </w:rPr>
              <w:fldChar w:fldCharType="separate"/>
            </w:r>
            <w:r>
              <w:rPr>
                <w:noProof/>
                <w:webHidden/>
              </w:rPr>
              <w:t>43</w:t>
            </w:r>
            <w:r w:rsidR="00DD3635" w:rsidRPr="00DD3635">
              <w:rPr>
                <w:noProof/>
                <w:webHidden/>
              </w:rPr>
              <w:fldChar w:fldCharType="end"/>
            </w:r>
          </w:hyperlink>
        </w:p>
        <w:p w14:paraId="5A40E77B" w14:textId="3FE22507" w:rsidR="00DD3635" w:rsidRPr="00DD3635" w:rsidRDefault="00886390">
          <w:pPr>
            <w:pStyle w:val="TDC1"/>
            <w:tabs>
              <w:tab w:val="right" w:leader="dot" w:pos="7927"/>
            </w:tabs>
            <w:rPr>
              <w:rFonts w:eastAsiaTheme="minorEastAsia"/>
              <w:noProof/>
              <w:lang w:eastAsia="es-PE"/>
            </w:rPr>
          </w:pPr>
          <w:hyperlink w:anchor="_Toc24988378" w:history="1">
            <w:r w:rsidR="00DD3635" w:rsidRPr="00DD3635">
              <w:rPr>
                <w:rStyle w:val="Hipervnculo"/>
                <w:rFonts w:ascii="Times New Roman" w:hAnsi="Times New Roman" w:cs="Times New Roman"/>
                <w:noProof/>
              </w:rPr>
              <w:t>4.4.  Metodología de selección de mercado de exportación del principal producto agropecuario no tradicional de la región Cajamarca.</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_Toc24988378 \h </w:instrText>
            </w:r>
            <w:r w:rsidR="00DD3635" w:rsidRPr="00DD3635">
              <w:rPr>
                <w:noProof/>
                <w:webHidden/>
              </w:rPr>
            </w:r>
            <w:r w:rsidR="00DD3635" w:rsidRPr="00DD3635">
              <w:rPr>
                <w:noProof/>
                <w:webHidden/>
              </w:rPr>
              <w:fldChar w:fldCharType="separate"/>
            </w:r>
            <w:r>
              <w:rPr>
                <w:noProof/>
                <w:webHidden/>
              </w:rPr>
              <w:t>51</w:t>
            </w:r>
            <w:r w:rsidR="00DD3635" w:rsidRPr="00DD3635">
              <w:rPr>
                <w:noProof/>
                <w:webHidden/>
              </w:rPr>
              <w:fldChar w:fldCharType="end"/>
            </w:r>
          </w:hyperlink>
        </w:p>
        <w:p w14:paraId="66A623DB" w14:textId="38209CCB" w:rsidR="00DD3635" w:rsidRPr="00DD3635" w:rsidRDefault="00886390">
          <w:pPr>
            <w:pStyle w:val="TDC1"/>
            <w:tabs>
              <w:tab w:val="right" w:leader="dot" w:pos="7927"/>
            </w:tabs>
            <w:rPr>
              <w:rFonts w:eastAsiaTheme="minorEastAsia"/>
              <w:noProof/>
              <w:lang w:eastAsia="es-PE"/>
            </w:rPr>
          </w:pPr>
          <w:hyperlink w:anchor="_Toc24988386" w:history="1">
            <w:r w:rsidR="00DD3635" w:rsidRPr="00DD3635">
              <w:rPr>
                <w:rStyle w:val="Hipervnculo"/>
                <w:rFonts w:ascii="Times New Roman" w:hAnsi="Times New Roman" w:cs="Times New Roman"/>
                <w:noProof/>
              </w:rPr>
              <w:t>4.5.   Comportamiento de las exportaciones no tradicionales del sector agropecuario de la región Cajamarca periodo 2009 – 2018.</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_Toc24988386 \h </w:instrText>
            </w:r>
            <w:r w:rsidR="00DD3635" w:rsidRPr="00DD3635">
              <w:rPr>
                <w:noProof/>
                <w:webHidden/>
              </w:rPr>
            </w:r>
            <w:r w:rsidR="00DD3635" w:rsidRPr="00DD3635">
              <w:rPr>
                <w:noProof/>
                <w:webHidden/>
              </w:rPr>
              <w:fldChar w:fldCharType="separate"/>
            </w:r>
            <w:r>
              <w:rPr>
                <w:noProof/>
                <w:webHidden/>
              </w:rPr>
              <w:t>57</w:t>
            </w:r>
            <w:r w:rsidR="00DD3635" w:rsidRPr="00DD3635">
              <w:rPr>
                <w:noProof/>
                <w:webHidden/>
              </w:rPr>
              <w:fldChar w:fldCharType="end"/>
            </w:r>
          </w:hyperlink>
        </w:p>
        <w:p w14:paraId="0EBA822C" w14:textId="6B873FB3" w:rsidR="00DD3635" w:rsidRPr="00DD3635" w:rsidRDefault="00886390">
          <w:pPr>
            <w:pStyle w:val="TDC1"/>
            <w:tabs>
              <w:tab w:val="right" w:leader="dot" w:pos="7927"/>
            </w:tabs>
            <w:rPr>
              <w:rFonts w:eastAsiaTheme="minorEastAsia"/>
              <w:noProof/>
              <w:lang w:eastAsia="es-PE"/>
            </w:rPr>
          </w:pPr>
          <w:hyperlink w:anchor="_Toc24988387" w:history="1">
            <w:r w:rsidR="00DD3635" w:rsidRPr="00DD3635">
              <w:rPr>
                <w:rStyle w:val="Hipervnculo"/>
                <w:rFonts w:ascii="Times New Roman" w:hAnsi="Times New Roman" w:cs="Times New Roman"/>
                <w:noProof/>
              </w:rPr>
              <w:t>4.6.   Discusión de Resultados</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_Toc24988387 \h </w:instrText>
            </w:r>
            <w:r w:rsidR="00DD3635" w:rsidRPr="00DD3635">
              <w:rPr>
                <w:noProof/>
                <w:webHidden/>
              </w:rPr>
            </w:r>
            <w:r w:rsidR="00DD3635" w:rsidRPr="00DD3635">
              <w:rPr>
                <w:noProof/>
                <w:webHidden/>
              </w:rPr>
              <w:fldChar w:fldCharType="separate"/>
            </w:r>
            <w:r>
              <w:rPr>
                <w:noProof/>
                <w:webHidden/>
              </w:rPr>
              <w:t>62</w:t>
            </w:r>
            <w:r w:rsidR="00DD3635" w:rsidRPr="00DD3635">
              <w:rPr>
                <w:noProof/>
                <w:webHidden/>
              </w:rPr>
              <w:fldChar w:fldCharType="end"/>
            </w:r>
          </w:hyperlink>
        </w:p>
        <w:p w14:paraId="0D8A7E9B" w14:textId="2992C72F" w:rsidR="00DD3635" w:rsidRDefault="00886390">
          <w:pPr>
            <w:pStyle w:val="TDC1"/>
            <w:tabs>
              <w:tab w:val="right" w:leader="dot" w:pos="7927"/>
            </w:tabs>
            <w:rPr>
              <w:rFonts w:eastAsiaTheme="minorEastAsia"/>
              <w:noProof/>
              <w:lang w:eastAsia="es-PE"/>
            </w:rPr>
          </w:pPr>
          <w:hyperlink w:anchor="_Toc24988389" w:history="1">
            <w:r w:rsidR="00DD3635" w:rsidRPr="000D4C97">
              <w:rPr>
                <w:rStyle w:val="Hipervnculo"/>
                <w:rFonts w:ascii="Times New Roman" w:hAnsi="Times New Roman" w:cs="Times New Roman"/>
                <w:b/>
                <w:bCs/>
                <w:noProof/>
              </w:rPr>
              <w:t xml:space="preserve">CAPÍTULO V: </w:t>
            </w:r>
            <w:r w:rsidR="00DD3635" w:rsidRPr="00DD3635">
              <w:rPr>
                <w:rStyle w:val="Hipervnculo"/>
                <w:rFonts w:ascii="Times New Roman" w:hAnsi="Times New Roman" w:cs="Times New Roman"/>
                <w:b/>
                <w:bCs/>
                <w:noProof/>
              </w:rPr>
              <w:t>CONCLUSIONES Y RECOMENDACIONES</w:t>
            </w:r>
            <w:r w:rsidR="00DD3635">
              <w:rPr>
                <w:noProof/>
                <w:webHidden/>
              </w:rPr>
              <w:tab/>
            </w:r>
            <w:r w:rsidR="00DD3635">
              <w:rPr>
                <w:noProof/>
                <w:webHidden/>
              </w:rPr>
              <w:fldChar w:fldCharType="begin"/>
            </w:r>
            <w:r w:rsidR="00DD3635">
              <w:rPr>
                <w:noProof/>
                <w:webHidden/>
              </w:rPr>
              <w:instrText xml:space="preserve"> PAGEREF _Toc24988389 \h </w:instrText>
            </w:r>
            <w:r w:rsidR="00DD3635">
              <w:rPr>
                <w:noProof/>
                <w:webHidden/>
              </w:rPr>
            </w:r>
            <w:r w:rsidR="00DD3635">
              <w:rPr>
                <w:noProof/>
                <w:webHidden/>
              </w:rPr>
              <w:fldChar w:fldCharType="separate"/>
            </w:r>
            <w:r>
              <w:rPr>
                <w:noProof/>
                <w:webHidden/>
              </w:rPr>
              <w:t>56</w:t>
            </w:r>
            <w:r w:rsidR="00DD3635">
              <w:rPr>
                <w:noProof/>
                <w:webHidden/>
              </w:rPr>
              <w:fldChar w:fldCharType="end"/>
            </w:r>
          </w:hyperlink>
        </w:p>
        <w:p w14:paraId="1527AD91" w14:textId="5AA54CA4" w:rsidR="00DD3635" w:rsidRPr="00DD3635" w:rsidRDefault="00886390">
          <w:pPr>
            <w:pStyle w:val="TDC1"/>
            <w:tabs>
              <w:tab w:val="right" w:leader="dot" w:pos="7927"/>
            </w:tabs>
            <w:rPr>
              <w:rFonts w:eastAsiaTheme="minorEastAsia"/>
              <w:noProof/>
              <w:lang w:eastAsia="es-PE"/>
            </w:rPr>
          </w:pPr>
          <w:hyperlink w:anchor="_Toc24988390" w:history="1">
            <w:r w:rsidR="00DD3635" w:rsidRPr="00DD3635">
              <w:rPr>
                <w:rStyle w:val="Hipervnculo"/>
                <w:rFonts w:ascii="Times New Roman" w:hAnsi="Times New Roman" w:cs="Times New Roman"/>
                <w:noProof/>
              </w:rPr>
              <w:t>5.1.   Conclusiones</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_Toc24988390 \h </w:instrText>
            </w:r>
            <w:r w:rsidR="00DD3635" w:rsidRPr="00DD3635">
              <w:rPr>
                <w:noProof/>
                <w:webHidden/>
              </w:rPr>
            </w:r>
            <w:r w:rsidR="00DD3635" w:rsidRPr="00DD3635">
              <w:rPr>
                <w:noProof/>
                <w:webHidden/>
              </w:rPr>
              <w:fldChar w:fldCharType="separate"/>
            </w:r>
            <w:r>
              <w:rPr>
                <w:noProof/>
                <w:webHidden/>
              </w:rPr>
              <w:t>65</w:t>
            </w:r>
            <w:r w:rsidR="00DD3635" w:rsidRPr="00DD3635">
              <w:rPr>
                <w:noProof/>
                <w:webHidden/>
              </w:rPr>
              <w:fldChar w:fldCharType="end"/>
            </w:r>
          </w:hyperlink>
        </w:p>
        <w:p w14:paraId="2E3A626D" w14:textId="727CB4DD" w:rsidR="00DD3635" w:rsidRPr="00DD3635" w:rsidRDefault="00886390">
          <w:pPr>
            <w:pStyle w:val="TDC1"/>
            <w:tabs>
              <w:tab w:val="right" w:leader="dot" w:pos="7927"/>
            </w:tabs>
            <w:rPr>
              <w:rFonts w:eastAsiaTheme="minorEastAsia"/>
              <w:noProof/>
              <w:lang w:eastAsia="es-PE"/>
            </w:rPr>
          </w:pPr>
          <w:hyperlink w:anchor="_Toc24988391" w:history="1">
            <w:r w:rsidR="00DD3635" w:rsidRPr="00DD3635">
              <w:rPr>
                <w:rStyle w:val="Hipervnculo"/>
                <w:rFonts w:ascii="Times New Roman" w:hAnsi="Times New Roman" w:cs="Times New Roman"/>
                <w:noProof/>
              </w:rPr>
              <w:t>5.2.   Recomendaciones</w:t>
            </w:r>
            <w:r w:rsidR="00DD3635" w:rsidRPr="00DD3635">
              <w:rPr>
                <w:noProof/>
                <w:webHidden/>
              </w:rPr>
              <w:tab/>
            </w:r>
            <w:r w:rsidR="00DD3635" w:rsidRPr="00DD3635">
              <w:rPr>
                <w:noProof/>
                <w:webHidden/>
              </w:rPr>
              <w:fldChar w:fldCharType="begin"/>
            </w:r>
            <w:r w:rsidR="00DD3635" w:rsidRPr="00DD3635">
              <w:rPr>
                <w:noProof/>
                <w:webHidden/>
              </w:rPr>
              <w:instrText xml:space="preserve"> PAGEREF _Toc24988391 \h </w:instrText>
            </w:r>
            <w:r w:rsidR="00DD3635" w:rsidRPr="00DD3635">
              <w:rPr>
                <w:noProof/>
                <w:webHidden/>
              </w:rPr>
            </w:r>
            <w:r w:rsidR="00DD3635" w:rsidRPr="00DD3635">
              <w:rPr>
                <w:noProof/>
                <w:webHidden/>
              </w:rPr>
              <w:fldChar w:fldCharType="separate"/>
            </w:r>
            <w:r>
              <w:rPr>
                <w:noProof/>
                <w:webHidden/>
              </w:rPr>
              <w:t>66</w:t>
            </w:r>
            <w:r w:rsidR="00DD3635" w:rsidRPr="00DD3635">
              <w:rPr>
                <w:noProof/>
                <w:webHidden/>
              </w:rPr>
              <w:fldChar w:fldCharType="end"/>
            </w:r>
          </w:hyperlink>
        </w:p>
        <w:p w14:paraId="10DEC5C5" w14:textId="117B65AE" w:rsidR="00DD3635" w:rsidRDefault="00886390">
          <w:pPr>
            <w:pStyle w:val="TDC1"/>
            <w:tabs>
              <w:tab w:val="right" w:leader="dot" w:pos="7927"/>
            </w:tabs>
            <w:rPr>
              <w:rFonts w:eastAsiaTheme="minorEastAsia"/>
              <w:noProof/>
              <w:lang w:eastAsia="es-PE"/>
            </w:rPr>
          </w:pPr>
          <w:hyperlink w:anchor="_Toc24988392" w:history="1">
            <w:r w:rsidR="00DD3635" w:rsidRPr="000D4C97">
              <w:rPr>
                <w:rStyle w:val="Hipervnculo"/>
                <w:rFonts w:ascii="Times New Roman" w:hAnsi="Times New Roman" w:cs="Times New Roman"/>
                <w:b/>
                <w:bCs/>
                <w:noProof/>
              </w:rPr>
              <w:t>LISTA DE REFERENCIAS</w:t>
            </w:r>
            <w:r w:rsidR="00DD3635">
              <w:rPr>
                <w:noProof/>
                <w:webHidden/>
              </w:rPr>
              <w:tab/>
            </w:r>
            <w:r w:rsidR="00DD3635">
              <w:rPr>
                <w:noProof/>
                <w:webHidden/>
              </w:rPr>
              <w:fldChar w:fldCharType="begin"/>
            </w:r>
            <w:r w:rsidR="00DD3635">
              <w:rPr>
                <w:noProof/>
                <w:webHidden/>
              </w:rPr>
              <w:instrText xml:space="preserve"> PAGEREF _Toc24988392 \h </w:instrText>
            </w:r>
            <w:r w:rsidR="00DD3635">
              <w:rPr>
                <w:noProof/>
                <w:webHidden/>
              </w:rPr>
            </w:r>
            <w:r w:rsidR="00DD3635">
              <w:rPr>
                <w:noProof/>
                <w:webHidden/>
              </w:rPr>
              <w:fldChar w:fldCharType="separate"/>
            </w:r>
            <w:r>
              <w:rPr>
                <w:noProof/>
                <w:webHidden/>
              </w:rPr>
              <w:t>67</w:t>
            </w:r>
            <w:r w:rsidR="00DD3635">
              <w:rPr>
                <w:noProof/>
                <w:webHidden/>
              </w:rPr>
              <w:fldChar w:fldCharType="end"/>
            </w:r>
          </w:hyperlink>
        </w:p>
        <w:p w14:paraId="4D55C5B2" w14:textId="6B13EA14" w:rsidR="00DD3635" w:rsidRDefault="00886390">
          <w:pPr>
            <w:pStyle w:val="TDC1"/>
            <w:tabs>
              <w:tab w:val="right" w:leader="dot" w:pos="7927"/>
            </w:tabs>
            <w:rPr>
              <w:rFonts w:eastAsiaTheme="minorEastAsia"/>
              <w:noProof/>
              <w:lang w:eastAsia="es-PE"/>
            </w:rPr>
          </w:pPr>
          <w:hyperlink w:anchor="_Toc24988393" w:history="1">
            <w:r w:rsidR="00DD3635" w:rsidRPr="000D4C97">
              <w:rPr>
                <w:rStyle w:val="Hipervnculo"/>
                <w:rFonts w:ascii="Times New Roman" w:hAnsi="Times New Roman" w:cs="Times New Roman"/>
                <w:b/>
                <w:bCs/>
                <w:noProof/>
              </w:rPr>
              <w:t>ANEXOS</w:t>
            </w:r>
            <w:r w:rsidR="00DD3635">
              <w:rPr>
                <w:noProof/>
                <w:webHidden/>
              </w:rPr>
              <w:tab/>
            </w:r>
            <w:r w:rsidR="00DD3635">
              <w:rPr>
                <w:noProof/>
                <w:webHidden/>
              </w:rPr>
              <w:fldChar w:fldCharType="begin"/>
            </w:r>
            <w:r w:rsidR="00DD3635">
              <w:rPr>
                <w:noProof/>
                <w:webHidden/>
              </w:rPr>
              <w:instrText xml:space="preserve"> PAGEREF _Toc24988393 \h </w:instrText>
            </w:r>
            <w:r w:rsidR="00DD3635">
              <w:rPr>
                <w:noProof/>
                <w:webHidden/>
              </w:rPr>
            </w:r>
            <w:r w:rsidR="00DD3635">
              <w:rPr>
                <w:noProof/>
                <w:webHidden/>
              </w:rPr>
              <w:fldChar w:fldCharType="separate"/>
            </w:r>
            <w:r>
              <w:rPr>
                <w:noProof/>
                <w:webHidden/>
              </w:rPr>
              <w:t>71</w:t>
            </w:r>
            <w:r w:rsidR="00DD3635">
              <w:rPr>
                <w:noProof/>
                <w:webHidden/>
              </w:rPr>
              <w:fldChar w:fldCharType="end"/>
            </w:r>
          </w:hyperlink>
        </w:p>
        <w:p w14:paraId="017F0604" w14:textId="6E8E212B" w:rsidR="00426D90" w:rsidRPr="008C3656" w:rsidRDefault="00426D90">
          <w:pPr>
            <w:rPr>
              <w:rFonts w:ascii="Times New Roman" w:hAnsi="Times New Roman" w:cs="Times New Roman"/>
              <w:sz w:val="24"/>
              <w:szCs w:val="24"/>
            </w:rPr>
          </w:pPr>
          <w:r w:rsidRPr="00DC15F8">
            <w:rPr>
              <w:rFonts w:ascii="Times New Roman" w:hAnsi="Times New Roman" w:cs="Times New Roman"/>
              <w:b/>
              <w:bCs/>
              <w:sz w:val="24"/>
              <w:szCs w:val="24"/>
              <w:lang w:val="es-ES"/>
            </w:rPr>
            <w:fldChar w:fldCharType="end"/>
          </w:r>
        </w:p>
      </w:sdtContent>
    </w:sdt>
    <w:p w14:paraId="6D7B983B" w14:textId="77777777" w:rsidR="00DD3635" w:rsidRDefault="00DD3635" w:rsidP="00DD3635">
      <w:pPr>
        <w:spacing w:line="480" w:lineRule="auto"/>
        <w:jc w:val="center"/>
        <w:rPr>
          <w:rFonts w:ascii="Times New Roman" w:hAnsi="Times New Roman" w:cs="Times New Roman"/>
          <w:b/>
          <w:sz w:val="24"/>
          <w:szCs w:val="24"/>
          <w:lang w:val="en-US"/>
        </w:rPr>
      </w:pPr>
    </w:p>
    <w:p w14:paraId="01168A85" w14:textId="7EF73A11" w:rsidR="00562760" w:rsidRPr="00DD3635" w:rsidRDefault="00DD3635" w:rsidP="00DD3635">
      <w:pPr>
        <w:spacing w:line="480" w:lineRule="auto"/>
        <w:jc w:val="center"/>
        <w:rPr>
          <w:rFonts w:ascii="Times New Roman" w:hAnsi="Times New Roman" w:cs="Times New Roman"/>
          <w:b/>
          <w:sz w:val="24"/>
          <w:szCs w:val="24"/>
          <w:lang w:val="en-US"/>
        </w:rPr>
      </w:pPr>
      <w:r w:rsidRPr="00DD3635">
        <w:rPr>
          <w:rFonts w:ascii="Times New Roman" w:hAnsi="Times New Roman" w:cs="Times New Roman"/>
          <w:b/>
          <w:sz w:val="24"/>
          <w:szCs w:val="24"/>
          <w:lang w:val="en-US"/>
        </w:rPr>
        <w:t>LISTA DE ILUSTRACIONES</w:t>
      </w:r>
    </w:p>
    <w:p w14:paraId="26011E2D" w14:textId="18ECB942" w:rsidR="00DD3635" w:rsidRDefault="00DD3635">
      <w:pPr>
        <w:pStyle w:val="Tabladeilustraciones"/>
        <w:tabs>
          <w:tab w:val="right" w:leader="dot" w:pos="7927"/>
        </w:tabs>
        <w:rPr>
          <w:rFonts w:eastAsiaTheme="minorEastAsia"/>
          <w:noProof/>
          <w:lang w:eastAsia="es-PE"/>
        </w:rPr>
      </w:pPr>
      <w:r>
        <w:rPr>
          <w:rFonts w:ascii="Times New Roman" w:hAnsi="Times New Roman" w:cs="Times New Roman"/>
          <w:bCs/>
          <w:sz w:val="24"/>
          <w:szCs w:val="24"/>
          <w:lang w:val="en-US"/>
        </w:rPr>
        <w:fldChar w:fldCharType="begin"/>
      </w:r>
      <w:r>
        <w:rPr>
          <w:rFonts w:ascii="Times New Roman" w:hAnsi="Times New Roman" w:cs="Times New Roman"/>
          <w:bCs/>
          <w:sz w:val="24"/>
          <w:szCs w:val="24"/>
          <w:lang w:val="en-US"/>
        </w:rPr>
        <w:instrText xml:space="preserve"> TOC \h \z \c "Ilustración" </w:instrText>
      </w:r>
      <w:r>
        <w:rPr>
          <w:rFonts w:ascii="Times New Roman" w:hAnsi="Times New Roman" w:cs="Times New Roman"/>
          <w:bCs/>
          <w:sz w:val="24"/>
          <w:szCs w:val="24"/>
          <w:lang w:val="en-US"/>
        </w:rPr>
        <w:fldChar w:fldCharType="separate"/>
      </w:r>
      <w:hyperlink w:anchor="_Toc24988112" w:history="1">
        <w:r w:rsidRPr="001B0155">
          <w:rPr>
            <w:rStyle w:val="Hipervnculo"/>
            <w:rFonts w:ascii="Times New Roman" w:hAnsi="Times New Roman" w:cs="Times New Roman"/>
            <w:b/>
            <w:bCs/>
            <w:noProof/>
          </w:rPr>
          <w:t>Ilustración 1:</w:t>
        </w:r>
        <w:r w:rsidRPr="001B0155">
          <w:rPr>
            <w:rStyle w:val="Hipervnculo"/>
            <w:rFonts w:ascii="Times New Roman" w:hAnsi="Times New Roman" w:cs="Times New Roman"/>
            <w:noProof/>
          </w:rPr>
          <w:t xml:space="preserve"> Distribución de los productores</w:t>
        </w:r>
        <w:r>
          <w:rPr>
            <w:noProof/>
            <w:webHidden/>
          </w:rPr>
          <w:tab/>
        </w:r>
        <w:r>
          <w:rPr>
            <w:noProof/>
            <w:webHidden/>
          </w:rPr>
          <w:fldChar w:fldCharType="begin"/>
        </w:r>
        <w:r>
          <w:rPr>
            <w:noProof/>
            <w:webHidden/>
          </w:rPr>
          <w:instrText xml:space="preserve"> PAGEREF _Toc24988112 \h </w:instrText>
        </w:r>
        <w:r>
          <w:rPr>
            <w:noProof/>
            <w:webHidden/>
          </w:rPr>
        </w:r>
        <w:r>
          <w:rPr>
            <w:noProof/>
            <w:webHidden/>
          </w:rPr>
          <w:fldChar w:fldCharType="separate"/>
        </w:r>
        <w:r w:rsidR="00886390">
          <w:rPr>
            <w:noProof/>
            <w:webHidden/>
          </w:rPr>
          <w:t>25</w:t>
        </w:r>
        <w:r>
          <w:rPr>
            <w:noProof/>
            <w:webHidden/>
          </w:rPr>
          <w:fldChar w:fldCharType="end"/>
        </w:r>
      </w:hyperlink>
    </w:p>
    <w:p w14:paraId="58CCB33C" w14:textId="13EF6636" w:rsidR="00426D90" w:rsidRDefault="00DD3635" w:rsidP="00CB1EDC">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fldChar w:fldCharType="end"/>
      </w:r>
    </w:p>
    <w:p w14:paraId="4004DC80" w14:textId="77777777" w:rsidR="00426D90" w:rsidRDefault="00426D90" w:rsidP="00CB1EDC">
      <w:pPr>
        <w:spacing w:line="480" w:lineRule="auto"/>
        <w:jc w:val="both"/>
        <w:rPr>
          <w:rFonts w:ascii="Times New Roman" w:hAnsi="Times New Roman" w:cs="Times New Roman"/>
          <w:bCs/>
          <w:sz w:val="24"/>
          <w:szCs w:val="24"/>
          <w:lang w:val="en-US"/>
        </w:rPr>
      </w:pPr>
    </w:p>
    <w:p w14:paraId="158BE19C" w14:textId="77777777" w:rsidR="00426D90" w:rsidRDefault="00426D90" w:rsidP="00CB1EDC">
      <w:pPr>
        <w:spacing w:line="480" w:lineRule="auto"/>
        <w:jc w:val="both"/>
        <w:rPr>
          <w:rFonts w:ascii="Times New Roman" w:hAnsi="Times New Roman" w:cs="Times New Roman"/>
          <w:bCs/>
          <w:sz w:val="24"/>
          <w:szCs w:val="24"/>
          <w:lang w:val="en-US"/>
        </w:rPr>
      </w:pPr>
    </w:p>
    <w:p w14:paraId="325ADF9C" w14:textId="77777777" w:rsidR="00426D90" w:rsidRDefault="00426D90" w:rsidP="00CB1EDC">
      <w:pPr>
        <w:spacing w:line="480" w:lineRule="auto"/>
        <w:jc w:val="both"/>
        <w:rPr>
          <w:rFonts w:ascii="Times New Roman" w:hAnsi="Times New Roman" w:cs="Times New Roman"/>
          <w:bCs/>
          <w:sz w:val="24"/>
          <w:szCs w:val="24"/>
          <w:lang w:val="en-US"/>
        </w:rPr>
      </w:pPr>
    </w:p>
    <w:p w14:paraId="63413784" w14:textId="77777777" w:rsidR="00426D90" w:rsidRDefault="00426D90" w:rsidP="00CB1EDC">
      <w:pPr>
        <w:spacing w:line="480" w:lineRule="auto"/>
        <w:jc w:val="both"/>
        <w:rPr>
          <w:rFonts w:ascii="Times New Roman" w:hAnsi="Times New Roman" w:cs="Times New Roman"/>
          <w:bCs/>
          <w:sz w:val="24"/>
          <w:szCs w:val="24"/>
          <w:lang w:val="en-US"/>
        </w:rPr>
      </w:pPr>
    </w:p>
    <w:p w14:paraId="57FBA69B" w14:textId="77777777" w:rsidR="00426D90" w:rsidRDefault="00426D90" w:rsidP="00CB1EDC">
      <w:pPr>
        <w:spacing w:line="480" w:lineRule="auto"/>
        <w:jc w:val="both"/>
        <w:rPr>
          <w:rFonts w:ascii="Times New Roman" w:hAnsi="Times New Roman" w:cs="Times New Roman"/>
          <w:bCs/>
          <w:sz w:val="24"/>
          <w:szCs w:val="24"/>
          <w:lang w:val="en-US"/>
        </w:rPr>
      </w:pPr>
    </w:p>
    <w:p w14:paraId="6C337879" w14:textId="77777777" w:rsidR="00426D90" w:rsidRDefault="00426D90" w:rsidP="00CB1EDC">
      <w:pPr>
        <w:spacing w:line="480" w:lineRule="auto"/>
        <w:jc w:val="both"/>
        <w:rPr>
          <w:rFonts w:ascii="Times New Roman" w:hAnsi="Times New Roman" w:cs="Times New Roman"/>
          <w:bCs/>
          <w:sz w:val="24"/>
          <w:szCs w:val="24"/>
          <w:lang w:val="en-US"/>
        </w:rPr>
      </w:pPr>
    </w:p>
    <w:p w14:paraId="0DA1B6F1" w14:textId="77777777" w:rsidR="00426D90" w:rsidRDefault="00426D90" w:rsidP="00CB1EDC">
      <w:pPr>
        <w:spacing w:line="480" w:lineRule="auto"/>
        <w:jc w:val="both"/>
        <w:rPr>
          <w:rFonts w:ascii="Times New Roman" w:hAnsi="Times New Roman" w:cs="Times New Roman"/>
          <w:bCs/>
          <w:sz w:val="24"/>
          <w:szCs w:val="24"/>
          <w:lang w:val="en-US"/>
        </w:rPr>
      </w:pPr>
    </w:p>
    <w:p w14:paraId="0FF3EE21" w14:textId="77777777" w:rsidR="00426D90" w:rsidRDefault="00426D90" w:rsidP="00CB1EDC">
      <w:pPr>
        <w:spacing w:line="480" w:lineRule="auto"/>
        <w:jc w:val="both"/>
        <w:rPr>
          <w:rFonts w:ascii="Times New Roman" w:hAnsi="Times New Roman" w:cs="Times New Roman"/>
          <w:bCs/>
          <w:sz w:val="24"/>
          <w:szCs w:val="24"/>
          <w:lang w:val="en-US"/>
        </w:rPr>
      </w:pPr>
    </w:p>
    <w:p w14:paraId="1C0332C5" w14:textId="77777777" w:rsidR="00426D90" w:rsidRDefault="00426D90" w:rsidP="00CB1EDC">
      <w:pPr>
        <w:spacing w:line="480" w:lineRule="auto"/>
        <w:jc w:val="both"/>
        <w:rPr>
          <w:rFonts w:ascii="Times New Roman" w:hAnsi="Times New Roman" w:cs="Times New Roman"/>
          <w:bCs/>
          <w:sz w:val="24"/>
          <w:szCs w:val="24"/>
          <w:lang w:val="en-US"/>
        </w:rPr>
      </w:pPr>
    </w:p>
    <w:p w14:paraId="41BF6DAF" w14:textId="77777777" w:rsidR="00426D90" w:rsidRDefault="00426D90" w:rsidP="00CB1EDC">
      <w:pPr>
        <w:spacing w:line="480" w:lineRule="auto"/>
        <w:jc w:val="both"/>
        <w:rPr>
          <w:rFonts w:ascii="Times New Roman" w:hAnsi="Times New Roman" w:cs="Times New Roman"/>
          <w:bCs/>
          <w:sz w:val="24"/>
          <w:szCs w:val="24"/>
          <w:lang w:val="en-US"/>
        </w:rPr>
      </w:pPr>
    </w:p>
    <w:p w14:paraId="67DF9C4D" w14:textId="77777777" w:rsidR="00426D90" w:rsidRDefault="00426D90" w:rsidP="00CB1EDC">
      <w:pPr>
        <w:spacing w:line="480" w:lineRule="auto"/>
        <w:jc w:val="both"/>
        <w:rPr>
          <w:rFonts w:ascii="Times New Roman" w:hAnsi="Times New Roman" w:cs="Times New Roman"/>
          <w:bCs/>
          <w:sz w:val="24"/>
          <w:szCs w:val="24"/>
          <w:lang w:val="en-US"/>
        </w:rPr>
      </w:pPr>
    </w:p>
    <w:p w14:paraId="3B698DDE" w14:textId="77777777" w:rsidR="00DC15F8" w:rsidRDefault="00DC15F8" w:rsidP="0028156D">
      <w:pPr>
        <w:spacing w:line="480" w:lineRule="auto"/>
        <w:jc w:val="both"/>
        <w:rPr>
          <w:rFonts w:ascii="Times New Roman" w:hAnsi="Times New Roman" w:cs="Times New Roman"/>
          <w:bCs/>
          <w:sz w:val="24"/>
          <w:szCs w:val="24"/>
          <w:lang w:val="en-US"/>
        </w:rPr>
      </w:pPr>
    </w:p>
    <w:p w14:paraId="5EBC1B0A" w14:textId="0E25B45B" w:rsidR="008C3656" w:rsidRPr="008C3656" w:rsidRDefault="008C3656" w:rsidP="008C3656">
      <w:pPr>
        <w:spacing w:line="480" w:lineRule="auto"/>
        <w:jc w:val="center"/>
        <w:rPr>
          <w:rFonts w:ascii="Times New Roman" w:hAnsi="Times New Roman" w:cs="Times New Roman"/>
          <w:b/>
          <w:sz w:val="24"/>
          <w:szCs w:val="24"/>
          <w:lang w:val="en-US"/>
        </w:rPr>
      </w:pPr>
      <w:r w:rsidRPr="008C3656">
        <w:rPr>
          <w:rFonts w:ascii="Times New Roman" w:hAnsi="Times New Roman" w:cs="Times New Roman"/>
          <w:b/>
          <w:sz w:val="24"/>
          <w:szCs w:val="24"/>
          <w:lang w:val="en-US"/>
        </w:rPr>
        <w:lastRenderedPageBreak/>
        <w:t>LISTA DE TABLAS</w:t>
      </w:r>
    </w:p>
    <w:p w14:paraId="02F0DD0B" w14:textId="2D4E6BDD" w:rsidR="008C3656" w:rsidRPr="008C3656" w:rsidRDefault="008C3656"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r>
        <w:rPr>
          <w:rFonts w:ascii="Times New Roman" w:hAnsi="Times New Roman" w:cs="Times New Roman"/>
          <w:bCs/>
          <w:sz w:val="24"/>
          <w:szCs w:val="24"/>
          <w:lang w:val="en-US"/>
        </w:rPr>
        <w:fldChar w:fldCharType="begin"/>
      </w:r>
      <w:r>
        <w:rPr>
          <w:rFonts w:ascii="Times New Roman" w:hAnsi="Times New Roman" w:cs="Times New Roman"/>
          <w:bCs/>
          <w:sz w:val="24"/>
          <w:szCs w:val="24"/>
          <w:lang w:val="en-US"/>
        </w:rPr>
        <w:instrText xml:space="preserve"> TOC \h \z \c "Tabla" </w:instrText>
      </w:r>
      <w:r>
        <w:rPr>
          <w:rFonts w:ascii="Times New Roman" w:hAnsi="Times New Roman" w:cs="Times New Roman"/>
          <w:bCs/>
          <w:sz w:val="24"/>
          <w:szCs w:val="24"/>
          <w:lang w:val="en-US"/>
        </w:rPr>
        <w:fldChar w:fldCharType="separate"/>
      </w:r>
      <w:hyperlink w:anchor="_Toc21981545" w:history="1">
        <w:r w:rsidRPr="008C3656">
          <w:rPr>
            <w:rStyle w:val="Hipervnculo"/>
            <w:rFonts w:ascii="Times New Roman" w:hAnsi="Times New Roman" w:cs="Times New Roman"/>
            <w:b/>
            <w:bCs/>
            <w:noProof/>
            <w:sz w:val="24"/>
            <w:szCs w:val="24"/>
          </w:rPr>
          <w:t>Tabla 1:</w:t>
        </w:r>
        <w:r w:rsidRPr="008C3656">
          <w:rPr>
            <w:rStyle w:val="Hipervnculo"/>
            <w:rFonts w:ascii="Times New Roman" w:hAnsi="Times New Roman" w:cs="Times New Roman"/>
            <w:noProof/>
            <w:sz w:val="24"/>
            <w:szCs w:val="24"/>
          </w:rPr>
          <w:t xml:space="preserve"> Operacionalización de variables</w:t>
        </w:r>
        <w:r w:rsidRPr="008C3656">
          <w:rPr>
            <w:rFonts w:ascii="Times New Roman" w:hAnsi="Times New Roman" w:cs="Times New Roman"/>
            <w:noProof/>
            <w:webHidden/>
            <w:sz w:val="24"/>
            <w:szCs w:val="24"/>
          </w:rPr>
          <w:tab/>
        </w:r>
        <w:r w:rsidRPr="008C3656">
          <w:rPr>
            <w:rFonts w:ascii="Times New Roman" w:hAnsi="Times New Roman" w:cs="Times New Roman"/>
            <w:noProof/>
            <w:webHidden/>
            <w:sz w:val="24"/>
            <w:szCs w:val="24"/>
          </w:rPr>
          <w:fldChar w:fldCharType="begin"/>
        </w:r>
        <w:r w:rsidRPr="008C3656">
          <w:rPr>
            <w:rFonts w:ascii="Times New Roman" w:hAnsi="Times New Roman" w:cs="Times New Roman"/>
            <w:noProof/>
            <w:webHidden/>
            <w:sz w:val="24"/>
            <w:szCs w:val="24"/>
          </w:rPr>
          <w:instrText xml:space="preserve"> PAGEREF _Toc21981545 \h </w:instrText>
        </w:r>
        <w:r w:rsidRPr="008C3656">
          <w:rPr>
            <w:rFonts w:ascii="Times New Roman" w:hAnsi="Times New Roman" w:cs="Times New Roman"/>
            <w:noProof/>
            <w:webHidden/>
            <w:sz w:val="24"/>
            <w:szCs w:val="24"/>
          </w:rPr>
        </w:r>
        <w:r w:rsidRPr="008C3656">
          <w:rPr>
            <w:rFonts w:ascii="Times New Roman" w:hAnsi="Times New Roman" w:cs="Times New Roman"/>
            <w:noProof/>
            <w:webHidden/>
            <w:sz w:val="24"/>
            <w:szCs w:val="24"/>
          </w:rPr>
          <w:fldChar w:fldCharType="separate"/>
        </w:r>
        <w:r w:rsidR="00886390">
          <w:rPr>
            <w:rFonts w:ascii="Times New Roman" w:hAnsi="Times New Roman" w:cs="Times New Roman"/>
            <w:noProof/>
            <w:webHidden/>
            <w:sz w:val="24"/>
            <w:szCs w:val="24"/>
          </w:rPr>
          <w:t>30</w:t>
        </w:r>
        <w:r w:rsidRPr="008C3656">
          <w:rPr>
            <w:rFonts w:ascii="Times New Roman" w:hAnsi="Times New Roman" w:cs="Times New Roman"/>
            <w:noProof/>
            <w:webHidden/>
            <w:sz w:val="24"/>
            <w:szCs w:val="24"/>
          </w:rPr>
          <w:fldChar w:fldCharType="end"/>
        </w:r>
      </w:hyperlink>
    </w:p>
    <w:p w14:paraId="6D5CACF6" w14:textId="151DF23D"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46" w:history="1">
        <w:r w:rsidR="008C3656" w:rsidRPr="008C3656">
          <w:rPr>
            <w:rStyle w:val="Hipervnculo"/>
            <w:rFonts w:ascii="Times New Roman" w:hAnsi="Times New Roman" w:cs="Times New Roman"/>
            <w:b/>
            <w:bCs/>
            <w:noProof/>
            <w:sz w:val="24"/>
            <w:szCs w:val="24"/>
          </w:rPr>
          <w:t>Tabla 2:</w:t>
        </w:r>
        <w:r w:rsidR="008C3656" w:rsidRPr="008C3656">
          <w:rPr>
            <w:rStyle w:val="Hipervnculo"/>
            <w:rFonts w:ascii="Times New Roman" w:hAnsi="Times New Roman" w:cs="Times New Roman"/>
            <w:noProof/>
            <w:sz w:val="24"/>
            <w:szCs w:val="24"/>
          </w:rPr>
          <w:t xml:space="preserve"> Valor FOB exportado de los productos no tradicional de la región Cajamarca periodo 2009 – 2018.</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_Toc21981546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8C3656" w:rsidRPr="008C3656">
          <w:rPr>
            <w:rFonts w:ascii="Times New Roman" w:hAnsi="Times New Roman" w:cs="Times New Roman"/>
            <w:noProof/>
            <w:webHidden/>
            <w:sz w:val="24"/>
            <w:szCs w:val="24"/>
          </w:rPr>
          <w:fldChar w:fldCharType="end"/>
        </w:r>
      </w:hyperlink>
    </w:p>
    <w:p w14:paraId="17643B87" w14:textId="6ED21462"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47" w:history="1">
        <w:r w:rsidR="008C3656" w:rsidRPr="008C3656">
          <w:rPr>
            <w:rStyle w:val="Hipervnculo"/>
            <w:rFonts w:ascii="Times New Roman" w:hAnsi="Times New Roman" w:cs="Times New Roman"/>
            <w:b/>
            <w:bCs/>
            <w:noProof/>
            <w:sz w:val="24"/>
            <w:szCs w:val="24"/>
          </w:rPr>
          <w:t>Tabla 3:</w:t>
        </w:r>
        <w:r w:rsidR="008C3656" w:rsidRPr="008C3656">
          <w:rPr>
            <w:rStyle w:val="Hipervnculo"/>
            <w:rFonts w:ascii="Times New Roman" w:hAnsi="Times New Roman" w:cs="Times New Roman"/>
            <w:noProof/>
            <w:sz w:val="24"/>
            <w:szCs w:val="24"/>
          </w:rPr>
          <w:t xml:space="preserve"> Producción de los principales productos del sector agropecuario no tradicional, 2009 – 2018.</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_Toc21981547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008C3656" w:rsidRPr="008C3656">
          <w:rPr>
            <w:rFonts w:ascii="Times New Roman" w:hAnsi="Times New Roman" w:cs="Times New Roman"/>
            <w:noProof/>
            <w:webHidden/>
            <w:sz w:val="24"/>
            <w:szCs w:val="24"/>
          </w:rPr>
          <w:fldChar w:fldCharType="end"/>
        </w:r>
      </w:hyperlink>
    </w:p>
    <w:p w14:paraId="7B4C72A5" w14:textId="1685879F"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48" w:history="1">
        <w:r w:rsidR="008C3656" w:rsidRPr="008C3656">
          <w:rPr>
            <w:rStyle w:val="Hipervnculo"/>
            <w:rFonts w:ascii="Times New Roman" w:hAnsi="Times New Roman" w:cs="Times New Roman"/>
            <w:b/>
            <w:bCs/>
            <w:noProof/>
            <w:sz w:val="24"/>
            <w:szCs w:val="24"/>
          </w:rPr>
          <w:t>Tabla 4:</w:t>
        </w:r>
        <w:r w:rsidR="008C3656" w:rsidRPr="008C3656">
          <w:rPr>
            <w:rStyle w:val="Hipervnculo"/>
            <w:rFonts w:ascii="Times New Roman" w:hAnsi="Times New Roman" w:cs="Times New Roman"/>
            <w:noProof/>
            <w:sz w:val="24"/>
            <w:szCs w:val="24"/>
          </w:rPr>
          <w:t xml:space="preserve"> Destinos Enero – Diciembre 2009</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_Toc21981548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008C3656" w:rsidRPr="008C3656">
          <w:rPr>
            <w:rFonts w:ascii="Times New Roman" w:hAnsi="Times New Roman" w:cs="Times New Roman"/>
            <w:noProof/>
            <w:webHidden/>
            <w:sz w:val="24"/>
            <w:szCs w:val="24"/>
          </w:rPr>
          <w:fldChar w:fldCharType="end"/>
        </w:r>
      </w:hyperlink>
    </w:p>
    <w:p w14:paraId="3ED72485" w14:textId="62B87F5F"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49" w:history="1">
        <w:r w:rsidR="008C3656" w:rsidRPr="008C3656">
          <w:rPr>
            <w:rStyle w:val="Hipervnculo"/>
            <w:rFonts w:ascii="Times New Roman" w:hAnsi="Times New Roman" w:cs="Times New Roman"/>
            <w:b/>
            <w:bCs/>
            <w:noProof/>
            <w:sz w:val="24"/>
            <w:szCs w:val="24"/>
          </w:rPr>
          <w:t>Tabla 5:</w:t>
        </w:r>
        <w:r w:rsidR="008C3656" w:rsidRPr="008C3656">
          <w:rPr>
            <w:rStyle w:val="Hipervnculo"/>
            <w:rFonts w:ascii="Times New Roman" w:hAnsi="Times New Roman" w:cs="Times New Roman"/>
            <w:noProof/>
            <w:sz w:val="24"/>
            <w:szCs w:val="24"/>
          </w:rPr>
          <w:t xml:space="preserve"> Destinos Enero – Diciembre 2010</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_Toc21981549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008C3656" w:rsidRPr="008C3656">
          <w:rPr>
            <w:rFonts w:ascii="Times New Roman" w:hAnsi="Times New Roman" w:cs="Times New Roman"/>
            <w:noProof/>
            <w:webHidden/>
            <w:sz w:val="24"/>
            <w:szCs w:val="24"/>
          </w:rPr>
          <w:fldChar w:fldCharType="end"/>
        </w:r>
      </w:hyperlink>
    </w:p>
    <w:p w14:paraId="5EA0D077" w14:textId="72F961AF"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50" w:history="1">
        <w:r w:rsidR="008C3656" w:rsidRPr="008C3656">
          <w:rPr>
            <w:rStyle w:val="Hipervnculo"/>
            <w:rFonts w:ascii="Times New Roman" w:hAnsi="Times New Roman" w:cs="Times New Roman"/>
            <w:b/>
            <w:bCs/>
            <w:noProof/>
            <w:sz w:val="24"/>
            <w:szCs w:val="24"/>
          </w:rPr>
          <w:t>Tabla 6:</w:t>
        </w:r>
        <w:r w:rsidR="008C3656" w:rsidRPr="008C3656">
          <w:rPr>
            <w:rStyle w:val="Hipervnculo"/>
            <w:rFonts w:ascii="Times New Roman" w:hAnsi="Times New Roman" w:cs="Times New Roman"/>
            <w:noProof/>
            <w:sz w:val="24"/>
            <w:szCs w:val="24"/>
          </w:rPr>
          <w:t xml:space="preserve"> Destinos Enero – Diciembre 2011</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_Toc21981550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008C3656" w:rsidRPr="008C3656">
          <w:rPr>
            <w:rFonts w:ascii="Times New Roman" w:hAnsi="Times New Roman" w:cs="Times New Roman"/>
            <w:noProof/>
            <w:webHidden/>
            <w:sz w:val="24"/>
            <w:szCs w:val="24"/>
          </w:rPr>
          <w:fldChar w:fldCharType="end"/>
        </w:r>
      </w:hyperlink>
    </w:p>
    <w:p w14:paraId="5A6A5060" w14:textId="09F1BD26"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51" w:history="1">
        <w:r w:rsidR="008C3656" w:rsidRPr="008C3656">
          <w:rPr>
            <w:rStyle w:val="Hipervnculo"/>
            <w:rFonts w:ascii="Times New Roman" w:hAnsi="Times New Roman" w:cs="Times New Roman"/>
            <w:b/>
            <w:bCs/>
            <w:noProof/>
            <w:sz w:val="24"/>
            <w:szCs w:val="24"/>
          </w:rPr>
          <w:t>Tabla 7:</w:t>
        </w:r>
        <w:r w:rsidR="008C3656" w:rsidRPr="008C3656">
          <w:rPr>
            <w:rStyle w:val="Hipervnculo"/>
            <w:rFonts w:ascii="Times New Roman" w:hAnsi="Times New Roman" w:cs="Times New Roman"/>
            <w:noProof/>
            <w:sz w:val="24"/>
            <w:szCs w:val="24"/>
          </w:rPr>
          <w:t xml:space="preserve"> Destinos Enero – Diciembre 2012</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_Toc21981551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008C3656" w:rsidRPr="008C3656">
          <w:rPr>
            <w:rFonts w:ascii="Times New Roman" w:hAnsi="Times New Roman" w:cs="Times New Roman"/>
            <w:noProof/>
            <w:webHidden/>
            <w:sz w:val="24"/>
            <w:szCs w:val="24"/>
          </w:rPr>
          <w:fldChar w:fldCharType="end"/>
        </w:r>
      </w:hyperlink>
    </w:p>
    <w:p w14:paraId="3B9A6956" w14:textId="74F85EE3"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52" w:history="1">
        <w:r w:rsidR="008C3656" w:rsidRPr="008C3656">
          <w:rPr>
            <w:rStyle w:val="Hipervnculo"/>
            <w:rFonts w:ascii="Times New Roman" w:hAnsi="Times New Roman" w:cs="Times New Roman"/>
            <w:b/>
            <w:bCs/>
            <w:noProof/>
            <w:sz w:val="24"/>
            <w:szCs w:val="24"/>
          </w:rPr>
          <w:t>Tabla 8:</w:t>
        </w:r>
        <w:r w:rsidR="008C3656" w:rsidRPr="008C3656">
          <w:rPr>
            <w:rStyle w:val="Hipervnculo"/>
            <w:rFonts w:ascii="Times New Roman" w:hAnsi="Times New Roman" w:cs="Times New Roman"/>
            <w:noProof/>
            <w:sz w:val="24"/>
            <w:szCs w:val="24"/>
          </w:rPr>
          <w:t xml:space="preserve"> Destinos Enero – Diciembre 2013</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_Toc21981552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008C3656" w:rsidRPr="008C3656">
          <w:rPr>
            <w:rFonts w:ascii="Times New Roman" w:hAnsi="Times New Roman" w:cs="Times New Roman"/>
            <w:noProof/>
            <w:webHidden/>
            <w:sz w:val="24"/>
            <w:szCs w:val="24"/>
          </w:rPr>
          <w:fldChar w:fldCharType="end"/>
        </w:r>
      </w:hyperlink>
    </w:p>
    <w:p w14:paraId="2DC7E8C0" w14:textId="4B4C1E87"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53" w:history="1">
        <w:r w:rsidR="008C3656" w:rsidRPr="008C3656">
          <w:rPr>
            <w:rStyle w:val="Hipervnculo"/>
            <w:rFonts w:ascii="Times New Roman" w:hAnsi="Times New Roman" w:cs="Times New Roman"/>
            <w:b/>
            <w:bCs/>
            <w:noProof/>
            <w:sz w:val="24"/>
            <w:szCs w:val="24"/>
          </w:rPr>
          <w:t>Tabla 9:</w:t>
        </w:r>
        <w:r w:rsidR="008C3656" w:rsidRPr="008C3656">
          <w:rPr>
            <w:rStyle w:val="Hipervnculo"/>
            <w:rFonts w:ascii="Times New Roman" w:hAnsi="Times New Roman" w:cs="Times New Roman"/>
            <w:noProof/>
            <w:sz w:val="24"/>
            <w:szCs w:val="24"/>
          </w:rPr>
          <w:t xml:space="preserve"> Destinos Enero – Diciembre 2014</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_Toc21981553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008C3656" w:rsidRPr="008C3656">
          <w:rPr>
            <w:rFonts w:ascii="Times New Roman" w:hAnsi="Times New Roman" w:cs="Times New Roman"/>
            <w:noProof/>
            <w:webHidden/>
            <w:sz w:val="24"/>
            <w:szCs w:val="24"/>
          </w:rPr>
          <w:fldChar w:fldCharType="end"/>
        </w:r>
      </w:hyperlink>
    </w:p>
    <w:p w14:paraId="6938E5CA" w14:textId="118A87FC"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54" w:history="1">
        <w:r w:rsidR="008C3656" w:rsidRPr="008C3656">
          <w:rPr>
            <w:rStyle w:val="Hipervnculo"/>
            <w:rFonts w:ascii="Times New Roman" w:hAnsi="Times New Roman" w:cs="Times New Roman"/>
            <w:b/>
            <w:bCs/>
            <w:noProof/>
            <w:sz w:val="24"/>
            <w:szCs w:val="24"/>
          </w:rPr>
          <w:t xml:space="preserve">Tabla 10: </w:t>
        </w:r>
        <w:r w:rsidR="008C3656" w:rsidRPr="008C3656">
          <w:rPr>
            <w:rStyle w:val="Hipervnculo"/>
            <w:rFonts w:ascii="Times New Roman" w:hAnsi="Times New Roman" w:cs="Times New Roman"/>
            <w:noProof/>
            <w:sz w:val="24"/>
            <w:szCs w:val="24"/>
          </w:rPr>
          <w:t>Destinos Enero – Diciembre 2015</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_Toc21981554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008C3656" w:rsidRPr="008C3656">
          <w:rPr>
            <w:rFonts w:ascii="Times New Roman" w:hAnsi="Times New Roman" w:cs="Times New Roman"/>
            <w:noProof/>
            <w:webHidden/>
            <w:sz w:val="24"/>
            <w:szCs w:val="24"/>
          </w:rPr>
          <w:fldChar w:fldCharType="end"/>
        </w:r>
      </w:hyperlink>
    </w:p>
    <w:p w14:paraId="46D460A2" w14:textId="3F50A848"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55" w:history="1">
        <w:r w:rsidR="008C3656" w:rsidRPr="008C3656">
          <w:rPr>
            <w:rStyle w:val="Hipervnculo"/>
            <w:rFonts w:ascii="Times New Roman" w:hAnsi="Times New Roman" w:cs="Times New Roman"/>
            <w:b/>
            <w:bCs/>
            <w:noProof/>
            <w:sz w:val="24"/>
            <w:szCs w:val="24"/>
          </w:rPr>
          <w:t>Tabla 11:</w:t>
        </w:r>
        <w:r w:rsidR="008C3656" w:rsidRPr="008C3656">
          <w:rPr>
            <w:rStyle w:val="Hipervnculo"/>
            <w:rFonts w:ascii="Times New Roman" w:hAnsi="Times New Roman" w:cs="Times New Roman"/>
            <w:noProof/>
            <w:sz w:val="24"/>
            <w:szCs w:val="24"/>
          </w:rPr>
          <w:t xml:space="preserve"> Destinos Enero – Diciembre 2016</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_Toc21981555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008C3656" w:rsidRPr="008C3656">
          <w:rPr>
            <w:rFonts w:ascii="Times New Roman" w:hAnsi="Times New Roman" w:cs="Times New Roman"/>
            <w:noProof/>
            <w:webHidden/>
            <w:sz w:val="24"/>
            <w:szCs w:val="24"/>
          </w:rPr>
          <w:fldChar w:fldCharType="end"/>
        </w:r>
      </w:hyperlink>
    </w:p>
    <w:p w14:paraId="5C8BF00E" w14:textId="0F90A4BA"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56" w:history="1">
        <w:r w:rsidR="008C3656" w:rsidRPr="008C3656">
          <w:rPr>
            <w:rStyle w:val="Hipervnculo"/>
            <w:rFonts w:ascii="Times New Roman" w:hAnsi="Times New Roman" w:cs="Times New Roman"/>
            <w:b/>
            <w:bCs/>
            <w:noProof/>
            <w:sz w:val="24"/>
            <w:szCs w:val="24"/>
          </w:rPr>
          <w:t>Tabla 12:</w:t>
        </w:r>
        <w:r w:rsidR="008C3656" w:rsidRPr="008C3656">
          <w:rPr>
            <w:rStyle w:val="Hipervnculo"/>
            <w:rFonts w:ascii="Times New Roman" w:hAnsi="Times New Roman" w:cs="Times New Roman"/>
            <w:noProof/>
            <w:sz w:val="24"/>
            <w:szCs w:val="24"/>
          </w:rPr>
          <w:t xml:space="preserve"> Destinos Enero – Diciembre 2017</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_Toc21981556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008C3656" w:rsidRPr="008C3656">
          <w:rPr>
            <w:rFonts w:ascii="Times New Roman" w:hAnsi="Times New Roman" w:cs="Times New Roman"/>
            <w:noProof/>
            <w:webHidden/>
            <w:sz w:val="24"/>
            <w:szCs w:val="24"/>
          </w:rPr>
          <w:fldChar w:fldCharType="end"/>
        </w:r>
      </w:hyperlink>
    </w:p>
    <w:p w14:paraId="7F8534AE" w14:textId="5B5713A2"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57" w:history="1">
        <w:r w:rsidR="008C3656" w:rsidRPr="008C3656">
          <w:rPr>
            <w:rStyle w:val="Hipervnculo"/>
            <w:rFonts w:ascii="Times New Roman" w:hAnsi="Times New Roman" w:cs="Times New Roman"/>
            <w:b/>
            <w:bCs/>
            <w:noProof/>
            <w:sz w:val="24"/>
            <w:szCs w:val="24"/>
          </w:rPr>
          <w:t>Tabla 13:</w:t>
        </w:r>
        <w:r w:rsidR="008C3656" w:rsidRPr="008C3656">
          <w:rPr>
            <w:rStyle w:val="Hipervnculo"/>
            <w:rFonts w:ascii="Times New Roman" w:hAnsi="Times New Roman" w:cs="Times New Roman"/>
            <w:noProof/>
            <w:sz w:val="24"/>
            <w:szCs w:val="24"/>
          </w:rPr>
          <w:t xml:space="preserve"> Destinos Enero – Diciembre 2018</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_Toc21981557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008C3656" w:rsidRPr="008C3656">
          <w:rPr>
            <w:rFonts w:ascii="Times New Roman" w:hAnsi="Times New Roman" w:cs="Times New Roman"/>
            <w:noProof/>
            <w:webHidden/>
            <w:sz w:val="24"/>
            <w:szCs w:val="24"/>
          </w:rPr>
          <w:fldChar w:fldCharType="end"/>
        </w:r>
      </w:hyperlink>
    </w:p>
    <w:p w14:paraId="3442F11F" w14:textId="2C5DAE36"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58" w:history="1">
        <w:r w:rsidR="008C3656" w:rsidRPr="008C3656">
          <w:rPr>
            <w:rStyle w:val="Hipervnculo"/>
            <w:rFonts w:ascii="Times New Roman" w:hAnsi="Times New Roman" w:cs="Times New Roman"/>
            <w:b/>
            <w:bCs/>
            <w:noProof/>
            <w:sz w:val="24"/>
            <w:szCs w:val="24"/>
          </w:rPr>
          <w:t xml:space="preserve">Tabla 14: </w:t>
        </w:r>
        <w:r w:rsidR="008C3656" w:rsidRPr="008C3656">
          <w:rPr>
            <w:rStyle w:val="Hipervnculo"/>
            <w:rFonts w:ascii="Times New Roman" w:hAnsi="Times New Roman" w:cs="Times New Roman"/>
            <w:noProof/>
            <w:sz w:val="24"/>
            <w:szCs w:val="24"/>
          </w:rPr>
          <w:t>Ficha técnica comercial de la tara en polvo</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_Toc21981558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sidR="008C3656" w:rsidRPr="008C3656">
          <w:rPr>
            <w:rFonts w:ascii="Times New Roman" w:hAnsi="Times New Roman" w:cs="Times New Roman"/>
            <w:noProof/>
            <w:webHidden/>
            <w:sz w:val="24"/>
            <w:szCs w:val="24"/>
          </w:rPr>
          <w:fldChar w:fldCharType="end"/>
        </w:r>
      </w:hyperlink>
    </w:p>
    <w:p w14:paraId="0728FA1F" w14:textId="59AF7CC9"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59" w:history="1">
        <w:r w:rsidR="008C3656" w:rsidRPr="008C3656">
          <w:rPr>
            <w:rStyle w:val="Hipervnculo"/>
            <w:rFonts w:ascii="Times New Roman" w:hAnsi="Times New Roman" w:cs="Times New Roman"/>
            <w:b/>
            <w:bCs/>
            <w:noProof/>
            <w:sz w:val="24"/>
            <w:szCs w:val="24"/>
          </w:rPr>
          <w:t>Tabla 15:</w:t>
        </w:r>
        <w:r w:rsidR="008C3656" w:rsidRPr="008C3656">
          <w:rPr>
            <w:rStyle w:val="Hipervnculo"/>
            <w:rFonts w:ascii="Times New Roman" w:hAnsi="Times New Roman" w:cs="Times New Roman"/>
            <w:noProof/>
            <w:sz w:val="24"/>
            <w:szCs w:val="24"/>
          </w:rPr>
          <w:t xml:space="preserve"> Estacionalidad de la tara en polvo</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_Toc21981559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008C3656" w:rsidRPr="008C3656">
          <w:rPr>
            <w:rFonts w:ascii="Times New Roman" w:hAnsi="Times New Roman" w:cs="Times New Roman"/>
            <w:noProof/>
            <w:webHidden/>
            <w:sz w:val="24"/>
            <w:szCs w:val="24"/>
          </w:rPr>
          <w:fldChar w:fldCharType="end"/>
        </w:r>
      </w:hyperlink>
    </w:p>
    <w:p w14:paraId="4A103228" w14:textId="58F6B1B2"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60" w:history="1">
        <w:r w:rsidR="008C3656" w:rsidRPr="008C3656">
          <w:rPr>
            <w:rStyle w:val="Hipervnculo"/>
            <w:rFonts w:ascii="Times New Roman" w:hAnsi="Times New Roman" w:cs="Times New Roman"/>
            <w:b/>
            <w:bCs/>
            <w:noProof/>
            <w:sz w:val="24"/>
            <w:szCs w:val="24"/>
          </w:rPr>
          <w:t>Tabla 16:</w:t>
        </w:r>
        <w:r w:rsidR="008C3656" w:rsidRPr="008C3656">
          <w:rPr>
            <w:rStyle w:val="Hipervnculo"/>
            <w:rFonts w:ascii="Times New Roman" w:hAnsi="Times New Roman" w:cs="Times New Roman"/>
            <w:noProof/>
            <w:sz w:val="24"/>
            <w:szCs w:val="24"/>
          </w:rPr>
          <w:t xml:space="preserve"> Precios FOB referenciales en kilogramos (US$/KGR)</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_Toc21981560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008C3656" w:rsidRPr="008C3656">
          <w:rPr>
            <w:rFonts w:ascii="Times New Roman" w:hAnsi="Times New Roman" w:cs="Times New Roman"/>
            <w:noProof/>
            <w:webHidden/>
            <w:sz w:val="24"/>
            <w:szCs w:val="24"/>
          </w:rPr>
          <w:fldChar w:fldCharType="end"/>
        </w:r>
      </w:hyperlink>
    </w:p>
    <w:p w14:paraId="6A60F987" w14:textId="6059068D"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61" w:history="1">
        <w:r w:rsidR="008C3656" w:rsidRPr="008C3656">
          <w:rPr>
            <w:rStyle w:val="Hipervnculo"/>
            <w:rFonts w:ascii="Times New Roman" w:hAnsi="Times New Roman" w:cs="Times New Roman"/>
            <w:b/>
            <w:bCs/>
            <w:noProof/>
            <w:sz w:val="24"/>
            <w:szCs w:val="24"/>
          </w:rPr>
          <w:t>Tabla 17:</w:t>
        </w:r>
        <w:r w:rsidR="008C3656" w:rsidRPr="008C3656">
          <w:rPr>
            <w:rStyle w:val="Hipervnculo"/>
            <w:rFonts w:ascii="Times New Roman" w:hAnsi="Times New Roman" w:cs="Times New Roman"/>
            <w:noProof/>
            <w:sz w:val="24"/>
            <w:szCs w:val="24"/>
          </w:rPr>
          <w:t xml:space="preserve"> Principales países importadores de tara en polvo</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_Toc21981561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008C3656" w:rsidRPr="008C3656">
          <w:rPr>
            <w:rFonts w:ascii="Times New Roman" w:hAnsi="Times New Roman" w:cs="Times New Roman"/>
            <w:noProof/>
            <w:webHidden/>
            <w:sz w:val="24"/>
            <w:szCs w:val="24"/>
          </w:rPr>
          <w:fldChar w:fldCharType="end"/>
        </w:r>
      </w:hyperlink>
    </w:p>
    <w:p w14:paraId="25519772" w14:textId="5C111011"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62" w:history="1">
        <w:r w:rsidR="008C3656" w:rsidRPr="008C3656">
          <w:rPr>
            <w:rStyle w:val="Hipervnculo"/>
            <w:rFonts w:ascii="Times New Roman" w:hAnsi="Times New Roman" w:cs="Times New Roman"/>
            <w:b/>
            <w:bCs/>
            <w:noProof/>
            <w:sz w:val="24"/>
            <w:szCs w:val="24"/>
          </w:rPr>
          <w:t xml:space="preserve">Tabla 18: </w:t>
        </w:r>
        <w:r w:rsidR="008C3656" w:rsidRPr="008C3656">
          <w:rPr>
            <w:rStyle w:val="Hipervnculo"/>
            <w:rFonts w:ascii="Times New Roman" w:hAnsi="Times New Roman" w:cs="Times New Roman"/>
            <w:noProof/>
            <w:sz w:val="24"/>
            <w:szCs w:val="24"/>
          </w:rPr>
          <w:t>Matriz de selección de mercados</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_Toc21981562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54</w:t>
        </w:r>
        <w:r w:rsidR="008C3656" w:rsidRPr="008C3656">
          <w:rPr>
            <w:rFonts w:ascii="Times New Roman" w:hAnsi="Times New Roman" w:cs="Times New Roman"/>
            <w:noProof/>
            <w:webHidden/>
            <w:sz w:val="24"/>
            <w:szCs w:val="24"/>
          </w:rPr>
          <w:fldChar w:fldCharType="end"/>
        </w:r>
      </w:hyperlink>
    </w:p>
    <w:p w14:paraId="462BBD5E" w14:textId="0EE19C62" w:rsidR="008C3656" w:rsidRPr="008C3656" w:rsidRDefault="00886390" w:rsidP="008C3656">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1981563" w:history="1">
        <w:r w:rsidR="008C3656" w:rsidRPr="008C3656">
          <w:rPr>
            <w:rStyle w:val="Hipervnculo"/>
            <w:rFonts w:ascii="Times New Roman" w:hAnsi="Times New Roman" w:cs="Times New Roman"/>
            <w:b/>
            <w:bCs/>
            <w:noProof/>
            <w:sz w:val="24"/>
            <w:szCs w:val="24"/>
          </w:rPr>
          <w:t>Tabla 19:</w:t>
        </w:r>
        <w:r w:rsidR="008C3656" w:rsidRPr="008C3656">
          <w:rPr>
            <w:rStyle w:val="Hipervnculo"/>
            <w:rFonts w:ascii="Times New Roman" w:hAnsi="Times New Roman" w:cs="Times New Roman"/>
            <w:noProof/>
            <w:sz w:val="24"/>
            <w:szCs w:val="24"/>
          </w:rPr>
          <w:t xml:space="preserve"> Selección de mercado objetivo de la tara en polvo</w:t>
        </w:r>
        <w:r w:rsidR="008C3656" w:rsidRPr="008C3656">
          <w:rPr>
            <w:rFonts w:ascii="Times New Roman" w:hAnsi="Times New Roman" w:cs="Times New Roman"/>
            <w:noProof/>
            <w:webHidden/>
            <w:sz w:val="24"/>
            <w:szCs w:val="24"/>
          </w:rPr>
          <w:tab/>
        </w:r>
        <w:r w:rsidR="008C3656" w:rsidRPr="008C3656">
          <w:rPr>
            <w:rFonts w:ascii="Times New Roman" w:hAnsi="Times New Roman" w:cs="Times New Roman"/>
            <w:noProof/>
            <w:webHidden/>
            <w:sz w:val="24"/>
            <w:szCs w:val="24"/>
          </w:rPr>
          <w:fldChar w:fldCharType="begin"/>
        </w:r>
        <w:r w:rsidR="008C3656" w:rsidRPr="008C3656">
          <w:rPr>
            <w:rFonts w:ascii="Times New Roman" w:hAnsi="Times New Roman" w:cs="Times New Roman"/>
            <w:noProof/>
            <w:webHidden/>
            <w:sz w:val="24"/>
            <w:szCs w:val="24"/>
          </w:rPr>
          <w:instrText xml:space="preserve"> PAGEREF _Toc21981563 \h </w:instrText>
        </w:r>
        <w:r w:rsidR="008C3656" w:rsidRPr="008C3656">
          <w:rPr>
            <w:rFonts w:ascii="Times New Roman" w:hAnsi="Times New Roman" w:cs="Times New Roman"/>
            <w:noProof/>
            <w:webHidden/>
            <w:sz w:val="24"/>
            <w:szCs w:val="24"/>
          </w:rPr>
        </w:r>
        <w:r w:rsidR="008C3656" w:rsidRPr="008C365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008C3656" w:rsidRPr="008C3656">
          <w:rPr>
            <w:rFonts w:ascii="Times New Roman" w:hAnsi="Times New Roman" w:cs="Times New Roman"/>
            <w:noProof/>
            <w:webHidden/>
            <w:sz w:val="24"/>
            <w:szCs w:val="24"/>
          </w:rPr>
          <w:fldChar w:fldCharType="end"/>
        </w:r>
      </w:hyperlink>
    </w:p>
    <w:p w14:paraId="0A53CDA3" w14:textId="131BC926" w:rsidR="0028156D" w:rsidRDefault="008C3656" w:rsidP="00CB1EDC">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fldChar w:fldCharType="end"/>
      </w:r>
    </w:p>
    <w:p w14:paraId="6470AF61" w14:textId="77777777" w:rsidR="0028156D" w:rsidRDefault="0028156D" w:rsidP="00CB1EDC">
      <w:pPr>
        <w:spacing w:line="480" w:lineRule="auto"/>
        <w:jc w:val="both"/>
        <w:rPr>
          <w:rFonts w:ascii="Times New Roman" w:hAnsi="Times New Roman" w:cs="Times New Roman"/>
          <w:bCs/>
          <w:sz w:val="24"/>
          <w:szCs w:val="24"/>
          <w:lang w:val="en-US"/>
        </w:rPr>
      </w:pPr>
    </w:p>
    <w:p w14:paraId="46430F57" w14:textId="6725C355" w:rsidR="00562760" w:rsidRDefault="0028156D" w:rsidP="008C3656">
      <w:pPr>
        <w:pStyle w:val="Ttulo1"/>
        <w:jc w:val="center"/>
        <w:rPr>
          <w:rFonts w:ascii="Times New Roman" w:hAnsi="Times New Roman" w:cs="Times New Roman"/>
          <w:b/>
          <w:bCs/>
          <w:color w:val="auto"/>
          <w:sz w:val="28"/>
          <w:szCs w:val="28"/>
        </w:rPr>
      </w:pPr>
      <w:bookmarkStart w:id="4" w:name="_Toc24988337"/>
      <w:r w:rsidRPr="008C3656">
        <w:rPr>
          <w:rFonts w:ascii="Times New Roman" w:hAnsi="Times New Roman" w:cs="Times New Roman"/>
          <w:b/>
          <w:bCs/>
          <w:color w:val="auto"/>
          <w:sz w:val="28"/>
          <w:szCs w:val="28"/>
        </w:rPr>
        <w:lastRenderedPageBreak/>
        <w:t>LISTA</w:t>
      </w:r>
      <w:r w:rsidR="00426D90" w:rsidRPr="008C3656">
        <w:rPr>
          <w:rFonts w:ascii="Times New Roman" w:hAnsi="Times New Roman" w:cs="Times New Roman"/>
          <w:b/>
          <w:bCs/>
          <w:color w:val="auto"/>
          <w:sz w:val="28"/>
          <w:szCs w:val="28"/>
        </w:rPr>
        <w:t xml:space="preserve"> DE GRÁFICOS</w:t>
      </w:r>
      <w:bookmarkEnd w:id="4"/>
    </w:p>
    <w:p w14:paraId="2EC38E03" w14:textId="77777777" w:rsidR="008C3656" w:rsidRPr="008C3656" w:rsidRDefault="008C3656" w:rsidP="008C3656"/>
    <w:p w14:paraId="097C68EF" w14:textId="26FBCFD6" w:rsidR="009D6F7F" w:rsidRPr="009D6F7F" w:rsidRDefault="008C3656" w:rsidP="009D6F7F">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TOC \h \z \c "Gráfico" </w:instrText>
      </w:r>
      <w:r>
        <w:rPr>
          <w:rFonts w:ascii="Times New Roman" w:hAnsi="Times New Roman" w:cs="Times New Roman"/>
          <w:bCs/>
          <w:sz w:val="24"/>
          <w:szCs w:val="24"/>
        </w:rPr>
        <w:fldChar w:fldCharType="separate"/>
      </w:r>
      <w:hyperlink w:anchor="_Toc25245147" w:history="1">
        <w:r w:rsidR="009D6F7F" w:rsidRPr="009D6F7F">
          <w:rPr>
            <w:rStyle w:val="Hipervnculo"/>
            <w:rFonts w:ascii="Times New Roman" w:hAnsi="Times New Roman" w:cs="Times New Roman"/>
            <w:b/>
            <w:bCs/>
            <w:noProof/>
            <w:sz w:val="24"/>
            <w:szCs w:val="24"/>
          </w:rPr>
          <w:t>Gráfico 1:</w:t>
        </w:r>
        <w:r w:rsidR="009D6F7F" w:rsidRPr="009D6F7F">
          <w:rPr>
            <w:rStyle w:val="Hipervnculo"/>
            <w:rFonts w:ascii="Times New Roman" w:hAnsi="Times New Roman" w:cs="Times New Roman"/>
            <w:noProof/>
            <w:sz w:val="24"/>
            <w:szCs w:val="24"/>
          </w:rPr>
          <w:t xml:space="preserve"> Montos exportados del sector agropecuario no tradicional durante el periodo 2009 – 2018.</w:t>
        </w:r>
        <w:r w:rsidR="009D6F7F" w:rsidRPr="009D6F7F">
          <w:rPr>
            <w:rFonts w:ascii="Times New Roman" w:hAnsi="Times New Roman" w:cs="Times New Roman"/>
            <w:noProof/>
            <w:webHidden/>
            <w:sz w:val="24"/>
            <w:szCs w:val="24"/>
          </w:rPr>
          <w:tab/>
        </w:r>
        <w:r w:rsidR="009D6F7F" w:rsidRPr="009D6F7F">
          <w:rPr>
            <w:rFonts w:ascii="Times New Roman" w:hAnsi="Times New Roman" w:cs="Times New Roman"/>
            <w:noProof/>
            <w:webHidden/>
            <w:sz w:val="24"/>
            <w:szCs w:val="24"/>
          </w:rPr>
          <w:fldChar w:fldCharType="begin"/>
        </w:r>
        <w:r w:rsidR="009D6F7F" w:rsidRPr="009D6F7F">
          <w:rPr>
            <w:rFonts w:ascii="Times New Roman" w:hAnsi="Times New Roman" w:cs="Times New Roman"/>
            <w:noProof/>
            <w:webHidden/>
            <w:sz w:val="24"/>
            <w:szCs w:val="24"/>
          </w:rPr>
          <w:instrText xml:space="preserve"> PAGEREF _Toc25245147 \h </w:instrText>
        </w:r>
        <w:r w:rsidR="009D6F7F" w:rsidRPr="009D6F7F">
          <w:rPr>
            <w:rFonts w:ascii="Times New Roman" w:hAnsi="Times New Roman" w:cs="Times New Roman"/>
            <w:noProof/>
            <w:webHidden/>
            <w:sz w:val="24"/>
            <w:szCs w:val="24"/>
          </w:rPr>
        </w:r>
        <w:r w:rsidR="009D6F7F" w:rsidRPr="009D6F7F">
          <w:rPr>
            <w:rFonts w:ascii="Times New Roman" w:hAnsi="Times New Roman" w:cs="Times New Roman"/>
            <w:noProof/>
            <w:webHidden/>
            <w:sz w:val="24"/>
            <w:szCs w:val="24"/>
          </w:rPr>
          <w:fldChar w:fldCharType="separate"/>
        </w:r>
        <w:r w:rsidR="00886390">
          <w:rPr>
            <w:rFonts w:ascii="Times New Roman" w:hAnsi="Times New Roman" w:cs="Times New Roman"/>
            <w:noProof/>
            <w:webHidden/>
            <w:sz w:val="24"/>
            <w:szCs w:val="24"/>
          </w:rPr>
          <w:t>37</w:t>
        </w:r>
        <w:r w:rsidR="009D6F7F" w:rsidRPr="009D6F7F">
          <w:rPr>
            <w:rFonts w:ascii="Times New Roman" w:hAnsi="Times New Roman" w:cs="Times New Roman"/>
            <w:noProof/>
            <w:webHidden/>
            <w:sz w:val="24"/>
            <w:szCs w:val="24"/>
          </w:rPr>
          <w:fldChar w:fldCharType="end"/>
        </w:r>
      </w:hyperlink>
    </w:p>
    <w:p w14:paraId="04D25AFD" w14:textId="192162BA" w:rsidR="009D6F7F" w:rsidRPr="009D6F7F" w:rsidRDefault="00886390" w:rsidP="009D6F7F">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5245148" w:history="1">
        <w:r w:rsidR="009D6F7F" w:rsidRPr="009D6F7F">
          <w:rPr>
            <w:rStyle w:val="Hipervnculo"/>
            <w:rFonts w:ascii="Times New Roman" w:hAnsi="Times New Roman" w:cs="Times New Roman"/>
            <w:b/>
            <w:bCs/>
            <w:noProof/>
            <w:sz w:val="24"/>
            <w:szCs w:val="24"/>
          </w:rPr>
          <w:t xml:space="preserve">Gráfico 2: </w:t>
        </w:r>
        <w:r w:rsidR="009D6F7F" w:rsidRPr="009D6F7F">
          <w:rPr>
            <w:rStyle w:val="Hipervnculo"/>
            <w:rFonts w:ascii="Times New Roman" w:hAnsi="Times New Roman" w:cs="Times New Roman"/>
            <w:noProof/>
            <w:sz w:val="24"/>
            <w:szCs w:val="24"/>
          </w:rPr>
          <w:t>Participación de los productos agropecuarios no tradicionales en valor FOB de la región Cajamarca periodo 2009 – 2018.</w:t>
        </w:r>
        <w:r w:rsidR="009D6F7F" w:rsidRPr="009D6F7F">
          <w:rPr>
            <w:rFonts w:ascii="Times New Roman" w:hAnsi="Times New Roman" w:cs="Times New Roman"/>
            <w:noProof/>
            <w:webHidden/>
            <w:sz w:val="24"/>
            <w:szCs w:val="24"/>
          </w:rPr>
          <w:tab/>
        </w:r>
        <w:r w:rsidR="009D6F7F" w:rsidRPr="009D6F7F">
          <w:rPr>
            <w:rFonts w:ascii="Times New Roman" w:hAnsi="Times New Roman" w:cs="Times New Roman"/>
            <w:noProof/>
            <w:webHidden/>
            <w:sz w:val="24"/>
            <w:szCs w:val="24"/>
          </w:rPr>
          <w:fldChar w:fldCharType="begin"/>
        </w:r>
        <w:r w:rsidR="009D6F7F" w:rsidRPr="009D6F7F">
          <w:rPr>
            <w:rFonts w:ascii="Times New Roman" w:hAnsi="Times New Roman" w:cs="Times New Roman"/>
            <w:noProof/>
            <w:webHidden/>
            <w:sz w:val="24"/>
            <w:szCs w:val="24"/>
          </w:rPr>
          <w:instrText xml:space="preserve"> PAGEREF _Toc25245148 \h </w:instrText>
        </w:r>
        <w:r w:rsidR="009D6F7F" w:rsidRPr="009D6F7F">
          <w:rPr>
            <w:rFonts w:ascii="Times New Roman" w:hAnsi="Times New Roman" w:cs="Times New Roman"/>
            <w:noProof/>
            <w:webHidden/>
            <w:sz w:val="24"/>
            <w:szCs w:val="24"/>
          </w:rPr>
        </w:r>
        <w:r w:rsidR="009D6F7F" w:rsidRPr="009D6F7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009D6F7F" w:rsidRPr="009D6F7F">
          <w:rPr>
            <w:rFonts w:ascii="Times New Roman" w:hAnsi="Times New Roman" w:cs="Times New Roman"/>
            <w:noProof/>
            <w:webHidden/>
            <w:sz w:val="24"/>
            <w:szCs w:val="24"/>
          </w:rPr>
          <w:fldChar w:fldCharType="end"/>
        </w:r>
      </w:hyperlink>
    </w:p>
    <w:p w14:paraId="14F95E4D" w14:textId="7CE8FA22" w:rsidR="009D6F7F" w:rsidRPr="009D6F7F" w:rsidRDefault="00886390" w:rsidP="009D6F7F">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5245149" w:history="1">
        <w:r w:rsidR="009D6F7F" w:rsidRPr="009D6F7F">
          <w:rPr>
            <w:rStyle w:val="Hipervnculo"/>
            <w:rFonts w:ascii="Times New Roman" w:hAnsi="Times New Roman" w:cs="Times New Roman"/>
            <w:b/>
            <w:bCs/>
            <w:noProof/>
            <w:sz w:val="24"/>
            <w:szCs w:val="24"/>
          </w:rPr>
          <w:t>Gráfico 3:</w:t>
        </w:r>
        <w:r w:rsidR="009D6F7F" w:rsidRPr="009D6F7F">
          <w:rPr>
            <w:rStyle w:val="Hipervnculo"/>
            <w:rFonts w:ascii="Times New Roman" w:hAnsi="Times New Roman" w:cs="Times New Roman"/>
            <w:noProof/>
            <w:sz w:val="24"/>
            <w:szCs w:val="24"/>
          </w:rPr>
          <w:t xml:space="preserve"> Variación de las cantidades exportadas del sector agropecuario no tradicional, 2008 – 2018</w:t>
        </w:r>
        <w:r w:rsidR="009D6F7F" w:rsidRPr="009D6F7F">
          <w:rPr>
            <w:rFonts w:ascii="Times New Roman" w:hAnsi="Times New Roman" w:cs="Times New Roman"/>
            <w:noProof/>
            <w:webHidden/>
            <w:sz w:val="24"/>
            <w:szCs w:val="24"/>
          </w:rPr>
          <w:tab/>
        </w:r>
        <w:r w:rsidR="009D6F7F" w:rsidRPr="009D6F7F">
          <w:rPr>
            <w:rFonts w:ascii="Times New Roman" w:hAnsi="Times New Roman" w:cs="Times New Roman"/>
            <w:noProof/>
            <w:webHidden/>
            <w:sz w:val="24"/>
            <w:szCs w:val="24"/>
          </w:rPr>
          <w:fldChar w:fldCharType="begin"/>
        </w:r>
        <w:r w:rsidR="009D6F7F" w:rsidRPr="009D6F7F">
          <w:rPr>
            <w:rFonts w:ascii="Times New Roman" w:hAnsi="Times New Roman" w:cs="Times New Roman"/>
            <w:noProof/>
            <w:webHidden/>
            <w:sz w:val="24"/>
            <w:szCs w:val="24"/>
          </w:rPr>
          <w:instrText xml:space="preserve"> PAGEREF _Toc25245149 \h </w:instrText>
        </w:r>
        <w:r w:rsidR="009D6F7F" w:rsidRPr="009D6F7F">
          <w:rPr>
            <w:rFonts w:ascii="Times New Roman" w:hAnsi="Times New Roman" w:cs="Times New Roman"/>
            <w:noProof/>
            <w:webHidden/>
            <w:sz w:val="24"/>
            <w:szCs w:val="24"/>
          </w:rPr>
        </w:r>
        <w:r w:rsidR="009D6F7F" w:rsidRPr="009D6F7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009D6F7F" w:rsidRPr="009D6F7F">
          <w:rPr>
            <w:rFonts w:ascii="Times New Roman" w:hAnsi="Times New Roman" w:cs="Times New Roman"/>
            <w:noProof/>
            <w:webHidden/>
            <w:sz w:val="24"/>
            <w:szCs w:val="24"/>
          </w:rPr>
          <w:fldChar w:fldCharType="end"/>
        </w:r>
      </w:hyperlink>
    </w:p>
    <w:p w14:paraId="3DA360E7" w14:textId="3744F80B" w:rsidR="009D6F7F" w:rsidRPr="009D6F7F" w:rsidRDefault="00886390" w:rsidP="009D6F7F">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5245150" w:history="1">
        <w:r w:rsidR="009D6F7F" w:rsidRPr="009D6F7F">
          <w:rPr>
            <w:rStyle w:val="Hipervnculo"/>
            <w:rFonts w:ascii="Times New Roman" w:hAnsi="Times New Roman" w:cs="Times New Roman"/>
            <w:b/>
            <w:bCs/>
            <w:noProof/>
            <w:sz w:val="24"/>
            <w:szCs w:val="24"/>
          </w:rPr>
          <w:t>Gráfico 4:</w:t>
        </w:r>
        <w:r w:rsidR="009D6F7F" w:rsidRPr="009D6F7F">
          <w:rPr>
            <w:rStyle w:val="Hipervnculo"/>
            <w:rFonts w:ascii="Times New Roman" w:hAnsi="Times New Roman" w:cs="Times New Roman"/>
            <w:noProof/>
            <w:sz w:val="24"/>
            <w:szCs w:val="24"/>
          </w:rPr>
          <w:t xml:space="preserve"> Participación de los productos agropecuarios no tradicionales en toneladas de la región Cajamarca periodo 2009 – 2018.</w:t>
        </w:r>
        <w:r w:rsidR="009D6F7F" w:rsidRPr="009D6F7F">
          <w:rPr>
            <w:rFonts w:ascii="Times New Roman" w:hAnsi="Times New Roman" w:cs="Times New Roman"/>
            <w:noProof/>
            <w:webHidden/>
            <w:sz w:val="24"/>
            <w:szCs w:val="24"/>
          </w:rPr>
          <w:tab/>
        </w:r>
        <w:r w:rsidR="009D6F7F" w:rsidRPr="009D6F7F">
          <w:rPr>
            <w:rFonts w:ascii="Times New Roman" w:hAnsi="Times New Roman" w:cs="Times New Roman"/>
            <w:noProof/>
            <w:webHidden/>
            <w:sz w:val="24"/>
            <w:szCs w:val="24"/>
          </w:rPr>
          <w:fldChar w:fldCharType="begin"/>
        </w:r>
        <w:r w:rsidR="009D6F7F" w:rsidRPr="009D6F7F">
          <w:rPr>
            <w:rFonts w:ascii="Times New Roman" w:hAnsi="Times New Roman" w:cs="Times New Roman"/>
            <w:noProof/>
            <w:webHidden/>
            <w:sz w:val="24"/>
            <w:szCs w:val="24"/>
          </w:rPr>
          <w:instrText xml:space="preserve"> PAGEREF _Toc25245150 \h </w:instrText>
        </w:r>
        <w:r w:rsidR="009D6F7F" w:rsidRPr="009D6F7F">
          <w:rPr>
            <w:rFonts w:ascii="Times New Roman" w:hAnsi="Times New Roman" w:cs="Times New Roman"/>
            <w:noProof/>
            <w:webHidden/>
            <w:sz w:val="24"/>
            <w:szCs w:val="24"/>
          </w:rPr>
        </w:r>
        <w:r w:rsidR="009D6F7F" w:rsidRPr="009D6F7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009D6F7F" w:rsidRPr="009D6F7F">
          <w:rPr>
            <w:rFonts w:ascii="Times New Roman" w:hAnsi="Times New Roman" w:cs="Times New Roman"/>
            <w:noProof/>
            <w:webHidden/>
            <w:sz w:val="24"/>
            <w:szCs w:val="24"/>
          </w:rPr>
          <w:fldChar w:fldCharType="end"/>
        </w:r>
      </w:hyperlink>
    </w:p>
    <w:p w14:paraId="3FC948D9" w14:textId="6EA39D3F" w:rsidR="009D6F7F" w:rsidRPr="009D6F7F" w:rsidRDefault="00886390" w:rsidP="009D6F7F">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5245151" w:history="1">
        <w:r w:rsidR="009D6F7F" w:rsidRPr="009D6F7F">
          <w:rPr>
            <w:rStyle w:val="Hipervnculo"/>
            <w:rFonts w:ascii="Times New Roman" w:hAnsi="Times New Roman" w:cs="Times New Roman"/>
            <w:b/>
            <w:bCs/>
            <w:noProof/>
            <w:sz w:val="24"/>
            <w:szCs w:val="24"/>
          </w:rPr>
          <w:t xml:space="preserve">Gráfico 5: </w:t>
        </w:r>
        <w:r w:rsidR="009D6F7F" w:rsidRPr="009D6F7F">
          <w:rPr>
            <w:rStyle w:val="Hipervnculo"/>
            <w:rFonts w:ascii="Times New Roman" w:hAnsi="Times New Roman" w:cs="Times New Roman"/>
            <w:noProof/>
            <w:sz w:val="24"/>
            <w:szCs w:val="24"/>
          </w:rPr>
          <w:t>Principales destinos de las exportaciones no tradicionales de la región Cajamarca, 2009 – 2018.</w:t>
        </w:r>
        <w:r w:rsidR="009D6F7F" w:rsidRPr="009D6F7F">
          <w:rPr>
            <w:rFonts w:ascii="Times New Roman" w:hAnsi="Times New Roman" w:cs="Times New Roman"/>
            <w:noProof/>
            <w:webHidden/>
            <w:sz w:val="24"/>
            <w:szCs w:val="24"/>
          </w:rPr>
          <w:tab/>
        </w:r>
        <w:r w:rsidR="009D6F7F" w:rsidRPr="009D6F7F">
          <w:rPr>
            <w:rFonts w:ascii="Times New Roman" w:hAnsi="Times New Roman" w:cs="Times New Roman"/>
            <w:noProof/>
            <w:webHidden/>
            <w:sz w:val="24"/>
            <w:szCs w:val="24"/>
          </w:rPr>
          <w:fldChar w:fldCharType="begin"/>
        </w:r>
        <w:r w:rsidR="009D6F7F" w:rsidRPr="009D6F7F">
          <w:rPr>
            <w:rFonts w:ascii="Times New Roman" w:hAnsi="Times New Roman" w:cs="Times New Roman"/>
            <w:noProof/>
            <w:webHidden/>
            <w:sz w:val="24"/>
            <w:szCs w:val="24"/>
          </w:rPr>
          <w:instrText xml:space="preserve"> PAGEREF _Toc25245151 \h </w:instrText>
        </w:r>
        <w:r w:rsidR="009D6F7F" w:rsidRPr="009D6F7F">
          <w:rPr>
            <w:rFonts w:ascii="Times New Roman" w:hAnsi="Times New Roman" w:cs="Times New Roman"/>
            <w:noProof/>
            <w:webHidden/>
            <w:sz w:val="24"/>
            <w:szCs w:val="24"/>
          </w:rPr>
        </w:r>
        <w:r w:rsidR="009D6F7F" w:rsidRPr="009D6F7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009D6F7F" w:rsidRPr="009D6F7F">
          <w:rPr>
            <w:rFonts w:ascii="Times New Roman" w:hAnsi="Times New Roman" w:cs="Times New Roman"/>
            <w:noProof/>
            <w:webHidden/>
            <w:sz w:val="24"/>
            <w:szCs w:val="24"/>
          </w:rPr>
          <w:fldChar w:fldCharType="end"/>
        </w:r>
      </w:hyperlink>
    </w:p>
    <w:p w14:paraId="27FC78E3" w14:textId="137F148E" w:rsidR="009D6F7F" w:rsidRPr="009D6F7F" w:rsidRDefault="00886390" w:rsidP="009D6F7F">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5245152" w:history="1">
        <w:r w:rsidR="009D6F7F" w:rsidRPr="009D6F7F">
          <w:rPr>
            <w:rStyle w:val="Hipervnculo"/>
            <w:rFonts w:ascii="Times New Roman" w:hAnsi="Times New Roman" w:cs="Times New Roman"/>
            <w:b/>
            <w:bCs/>
            <w:noProof/>
            <w:sz w:val="24"/>
            <w:szCs w:val="24"/>
          </w:rPr>
          <w:t>Gráfico 6:</w:t>
        </w:r>
        <w:r w:rsidR="009D6F7F" w:rsidRPr="009D6F7F">
          <w:rPr>
            <w:rStyle w:val="Hipervnculo"/>
            <w:rFonts w:ascii="Times New Roman" w:hAnsi="Times New Roman" w:cs="Times New Roman"/>
            <w:noProof/>
            <w:sz w:val="24"/>
            <w:szCs w:val="24"/>
          </w:rPr>
          <w:t xml:space="preserve">  Comparación de la participación de los principales países de destino de las exportaciones no tradicionales de la región Cajamarca, 2009 – 2018.</w:t>
        </w:r>
        <w:r w:rsidR="009D6F7F" w:rsidRPr="009D6F7F">
          <w:rPr>
            <w:rFonts w:ascii="Times New Roman" w:hAnsi="Times New Roman" w:cs="Times New Roman"/>
            <w:noProof/>
            <w:webHidden/>
            <w:sz w:val="24"/>
            <w:szCs w:val="24"/>
          </w:rPr>
          <w:tab/>
        </w:r>
        <w:r w:rsidR="009D6F7F" w:rsidRPr="009D6F7F">
          <w:rPr>
            <w:rFonts w:ascii="Times New Roman" w:hAnsi="Times New Roman" w:cs="Times New Roman"/>
            <w:noProof/>
            <w:webHidden/>
            <w:sz w:val="24"/>
            <w:szCs w:val="24"/>
          </w:rPr>
          <w:fldChar w:fldCharType="begin"/>
        </w:r>
        <w:r w:rsidR="009D6F7F" w:rsidRPr="009D6F7F">
          <w:rPr>
            <w:rFonts w:ascii="Times New Roman" w:hAnsi="Times New Roman" w:cs="Times New Roman"/>
            <w:noProof/>
            <w:webHidden/>
            <w:sz w:val="24"/>
            <w:szCs w:val="24"/>
          </w:rPr>
          <w:instrText xml:space="preserve"> PAGEREF _Toc25245152 \h </w:instrText>
        </w:r>
        <w:r w:rsidR="009D6F7F" w:rsidRPr="009D6F7F">
          <w:rPr>
            <w:rFonts w:ascii="Times New Roman" w:hAnsi="Times New Roman" w:cs="Times New Roman"/>
            <w:noProof/>
            <w:webHidden/>
            <w:sz w:val="24"/>
            <w:szCs w:val="24"/>
          </w:rPr>
        </w:r>
        <w:r w:rsidR="009D6F7F" w:rsidRPr="009D6F7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009D6F7F" w:rsidRPr="009D6F7F">
          <w:rPr>
            <w:rFonts w:ascii="Times New Roman" w:hAnsi="Times New Roman" w:cs="Times New Roman"/>
            <w:noProof/>
            <w:webHidden/>
            <w:sz w:val="24"/>
            <w:szCs w:val="24"/>
          </w:rPr>
          <w:fldChar w:fldCharType="end"/>
        </w:r>
      </w:hyperlink>
    </w:p>
    <w:p w14:paraId="1BB65DF4" w14:textId="0D84C260" w:rsidR="009D6F7F" w:rsidRPr="009D6F7F" w:rsidRDefault="00886390" w:rsidP="009D6F7F">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5245153" w:history="1">
        <w:r w:rsidR="009D6F7F" w:rsidRPr="009D6F7F">
          <w:rPr>
            <w:rStyle w:val="Hipervnculo"/>
            <w:rFonts w:ascii="Times New Roman" w:hAnsi="Times New Roman" w:cs="Times New Roman"/>
            <w:b/>
            <w:bCs/>
            <w:noProof/>
            <w:sz w:val="24"/>
            <w:szCs w:val="24"/>
          </w:rPr>
          <w:t>Gráfico 7:</w:t>
        </w:r>
        <w:r w:rsidR="009D6F7F" w:rsidRPr="009D6F7F">
          <w:rPr>
            <w:rStyle w:val="Hipervnculo"/>
            <w:rFonts w:ascii="Times New Roman" w:hAnsi="Times New Roman" w:cs="Times New Roman"/>
            <w:noProof/>
            <w:sz w:val="24"/>
            <w:szCs w:val="24"/>
          </w:rPr>
          <w:t xml:space="preserve"> Participación de los principales países importadores de tara en polvo</w:t>
        </w:r>
        <w:r w:rsidR="009D6F7F" w:rsidRPr="009D6F7F">
          <w:rPr>
            <w:rFonts w:ascii="Times New Roman" w:hAnsi="Times New Roman" w:cs="Times New Roman"/>
            <w:noProof/>
            <w:webHidden/>
            <w:sz w:val="24"/>
            <w:szCs w:val="24"/>
          </w:rPr>
          <w:tab/>
        </w:r>
        <w:r w:rsidR="009D6F7F" w:rsidRPr="009D6F7F">
          <w:rPr>
            <w:rFonts w:ascii="Times New Roman" w:hAnsi="Times New Roman" w:cs="Times New Roman"/>
            <w:noProof/>
            <w:webHidden/>
            <w:sz w:val="24"/>
            <w:szCs w:val="24"/>
          </w:rPr>
          <w:fldChar w:fldCharType="begin"/>
        </w:r>
        <w:r w:rsidR="009D6F7F" w:rsidRPr="009D6F7F">
          <w:rPr>
            <w:rFonts w:ascii="Times New Roman" w:hAnsi="Times New Roman" w:cs="Times New Roman"/>
            <w:noProof/>
            <w:webHidden/>
            <w:sz w:val="24"/>
            <w:szCs w:val="24"/>
          </w:rPr>
          <w:instrText xml:space="preserve"> PAGEREF _Toc25245153 \h </w:instrText>
        </w:r>
        <w:r w:rsidR="009D6F7F" w:rsidRPr="009D6F7F">
          <w:rPr>
            <w:rFonts w:ascii="Times New Roman" w:hAnsi="Times New Roman" w:cs="Times New Roman"/>
            <w:noProof/>
            <w:webHidden/>
            <w:sz w:val="24"/>
            <w:szCs w:val="24"/>
          </w:rPr>
        </w:r>
        <w:r w:rsidR="009D6F7F" w:rsidRPr="009D6F7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009D6F7F" w:rsidRPr="009D6F7F">
          <w:rPr>
            <w:rFonts w:ascii="Times New Roman" w:hAnsi="Times New Roman" w:cs="Times New Roman"/>
            <w:noProof/>
            <w:webHidden/>
            <w:sz w:val="24"/>
            <w:szCs w:val="24"/>
          </w:rPr>
          <w:fldChar w:fldCharType="end"/>
        </w:r>
      </w:hyperlink>
    </w:p>
    <w:p w14:paraId="3E3F2A0A" w14:textId="5AC7DA8B" w:rsidR="009D6F7F" w:rsidRPr="009D6F7F" w:rsidRDefault="00886390" w:rsidP="009D6F7F">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5245154" w:history="1">
        <w:r w:rsidR="009D6F7F" w:rsidRPr="009D6F7F">
          <w:rPr>
            <w:rStyle w:val="Hipervnculo"/>
            <w:rFonts w:ascii="Times New Roman" w:hAnsi="Times New Roman" w:cs="Times New Roman"/>
            <w:b/>
            <w:bCs/>
            <w:noProof/>
            <w:sz w:val="24"/>
            <w:szCs w:val="24"/>
          </w:rPr>
          <w:t xml:space="preserve">Gráfico 8: </w:t>
        </w:r>
        <w:r w:rsidR="009D6F7F" w:rsidRPr="009D6F7F">
          <w:rPr>
            <w:rStyle w:val="Hipervnculo"/>
            <w:rFonts w:ascii="Times New Roman" w:hAnsi="Times New Roman" w:cs="Times New Roman"/>
            <w:noProof/>
            <w:sz w:val="24"/>
            <w:szCs w:val="24"/>
          </w:rPr>
          <w:t>Comportamiento de las exportaciones agropecuarias no   tradicionales de la región Cajamarca, periodo 2009 – 2018.</w:t>
        </w:r>
        <w:r w:rsidR="009D6F7F" w:rsidRPr="009D6F7F">
          <w:rPr>
            <w:rFonts w:ascii="Times New Roman" w:hAnsi="Times New Roman" w:cs="Times New Roman"/>
            <w:noProof/>
            <w:webHidden/>
            <w:sz w:val="24"/>
            <w:szCs w:val="24"/>
          </w:rPr>
          <w:tab/>
        </w:r>
        <w:r w:rsidR="009D6F7F" w:rsidRPr="009D6F7F">
          <w:rPr>
            <w:rFonts w:ascii="Times New Roman" w:hAnsi="Times New Roman" w:cs="Times New Roman"/>
            <w:noProof/>
            <w:webHidden/>
            <w:sz w:val="24"/>
            <w:szCs w:val="24"/>
          </w:rPr>
          <w:fldChar w:fldCharType="begin"/>
        </w:r>
        <w:r w:rsidR="009D6F7F" w:rsidRPr="009D6F7F">
          <w:rPr>
            <w:rFonts w:ascii="Times New Roman" w:hAnsi="Times New Roman" w:cs="Times New Roman"/>
            <w:noProof/>
            <w:webHidden/>
            <w:sz w:val="24"/>
            <w:szCs w:val="24"/>
          </w:rPr>
          <w:instrText xml:space="preserve"> PAGEREF _Toc25245154 \h </w:instrText>
        </w:r>
        <w:r w:rsidR="009D6F7F" w:rsidRPr="009D6F7F">
          <w:rPr>
            <w:rFonts w:ascii="Times New Roman" w:hAnsi="Times New Roman" w:cs="Times New Roman"/>
            <w:noProof/>
            <w:webHidden/>
            <w:sz w:val="24"/>
            <w:szCs w:val="24"/>
          </w:rPr>
        </w:r>
        <w:r w:rsidR="009D6F7F" w:rsidRPr="009D6F7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009D6F7F" w:rsidRPr="009D6F7F">
          <w:rPr>
            <w:rFonts w:ascii="Times New Roman" w:hAnsi="Times New Roman" w:cs="Times New Roman"/>
            <w:noProof/>
            <w:webHidden/>
            <w:sz w:val="24"/>
            <w:szCs w:val="24"/>
          </w:rPr>
          <w:fldChar w:fldCharType="end"/>
        </w:r>
      </w:hyperlink>
    </w:p>
    <w:p w14:paraId="183C97A7" w14:textId="705C2586" w:rsidR="009D6F7F" w:rsidRPr="009D6F7F" w:rsidRDefault="00886390" w:rsidP="009D6F7F">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5245155" w:history="1">
        <w:r w:rsidR="009D6F7F" w:rsidRPr="009D6F7F">
          <w:rPr>
            <w:rStyle w:val="Hipervnculo"/>
            <w:rFonts w:ascii="Times New Roman" w:hAnsi="Times New Roman" w:cs="Times New Roman"/>
            <w:b/>
            <w:bCs/>
            <w:noProof/>
            <w:sz w:val="24"/>
            <w:szCs w:val="24"/>
          </w:rPr>
          <w:t>Gráfico 9:</w:t>
        </w:r>
        <w:r w:rsidR="009D6F7F" w:rsidRPr="009D6F7F">
          <w:rPr>
            <w:rStyle w:val="Hipervnculo"/>
            <w:rFonts w:ascii="Times New Roman" w:hAnsi="Times New Roman" w:cs="Times New Roman"/>
            <w:noProof/>
            <w:sz w:val="24"/>
            <w:szCs w:val="24"/>
          </w:rPr>
          <w:t xml:space="preserve"> Comportamiento de las exportaciones de tara en polvo de la región Cajamarca, periodo 2009 – 2018.</w:t>
        </w:r>
        <w:r w:rsidR="009D6F7F" w:rsidRPr="009D6F7F">
          <w:rPr>
            <w:rFonts w:ascii="Times New Roman" w:hAnsi="Times New Roman" w:cs="Times New Roman"/>
            <w:noProof/>
            <w:webHidden/>
            <w:sz w:val="24"/>
            <w:szCs w:val="24"/>
          </w:rPr>
          <w:tab/>
        </w:r>
        <w:r w:rsidR="009D6F7F" w:rsidRPr="009D6F7F">
          <w:rPr>
            <w:rFonts w:ascii="Times New Roman" w:hAnsi="Times New Roman" w:cs="Times New Roman"/>
            <w:noProof/>
            <w:webHidden/>
            <w:sz w:val="24"/>
            <w:szCs w:val="24"/>
          </w:rPr>
          <w:fldChar w:fldCharType="begin"/>
        </w:r>
        <w:r w:rsidR="009D6F7F" w:rsidRPr="009D6F7F">
          <w:rPr>
            <w:rFonts w:ascii="Times New Roman" w:hAnsi="Times New Roman" w:cs="Times New Roman"/>
            <w:noProof/>
            <w:webHidden/>
            <w:sz w:val="24"/>
            <w:szCs w:val="24"/>
          </w:rPr>
          <w:instrText xml:space="preserve"> PAGEREF _Toc25245155 \h </w:instrText>
        </w:r>
        <w:r w:rsidR="009D6F7F" w:rsidRPr="009D6F7F">
          <w:rPr>
            <w:rFonts w:ascii="Times New Roman" w:hAnsi="Times New Roman" w:cs="Times New Roman"/>
            <w:noProof/>
            <w:webHidden/>
            <w:sz w:val="24"/>
            <w:szCs w:val="24"/>
          </w:rPr>
        </w:r>
        <w:r w:rsidR="009D6F7F" w:rsidRPr="009D6F7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009D6F7F" w:rsidRPr="009D6F7F">
          <w:rPr>
            <w:rFonts w:ascii="Times New Roman" w:hAnsi="Times New Roman" w:cs="Times New Roman"/>
            <w:noProof/>
            <w:webHidden/>
            <w:sz w:val="24"/>
            <w:szCs w:val="24"/>
          </w:rPr>
          <w:fldChar w:fldCharType="end"/>
        </w:r>
      </w:hyperlink>
    </w:p>
    <w:p w14:paraId="6792A939" w14:textId="35431569" w:rsidR="009D6F7F" w:rsidRPr="009D6F7F" w:rsidRDefault="00886390" w:rsidP="009D6F7F">
      <w:pPr>
        <w:pStyle w:val="Tabladeilustraciones"/>
        <w:tabs>
          <w:tab w:val="right" w:leader="dot" w:pos="7927"/>
        </w:tabs>
        <w:spacing w:line="480" w:lineRule="auto"/>
        <w:rPr>
          <w:rFonts w:ascii="Times New Roman" w:eastAsiaTheme="minorEastAsia" w:hAnsi="Times New Roman" w:cs="Times New Roman"/>
          <w:noProof/>
          <w:sz w:val="24"/>
          <w:szCs w:val="24"/>
          <w:lang w:eastAsia="es-PE"/>
        </w:rPr>
      </w:pPr>
      <w:hyperlink w:anchor="_Toc25245156" w:history="1">
        <w:r w:rsidR="009D6F7F" w:rsidRPr="009D6F7F">
          <w:rPr>
            <w:rStyle w:val="Hipervnculo"/>
            <w:rFonts w:ascii="Times New Roman" w:hAnsi="Times New Roman" w:cs="Times New Roman"/>
            <w:b/>
            <w:bCs/>
            <w:noProof/>
            <w:sz w:val="24"/>
            <w:szCs w:val="24"/>
            <w:u w:val="none"/>
          </w:rPr>
          <w:t>Gráfico</w:t>
        </w:r>
        <w:r w:rsidR="009D6F7F" w:rsidRPr="009D6F7F">
          <w:rPr>
            <w:rStyle w:val="Hipervnculo"/>
            <w:rFonts w:ascii="Times New Roman" w:hAnsi="Times New Roman" w:cs="Times New Roman"/>
            <w:b/>
            <w:bCs/>
            <w:noProof/>
            <w:sz w:val="24"/>
            <w:szCs w:val="24"/>
          </w:rPr>
          <w:t xml:space="preserve"> 10: </w:t>
        </w:r>
        <w:r w:rsidR="009D6F7F" w:rsidRPr="009D6F7F">
          <w:rPr>
            <w:rStyle w:val="Hipervnculo"/>
            <w:rFonts w:ascii="Times New Roman" w:hAnsi="Times New Roman" w:cs="Times New Roman"/>
            <w:noProof/>
            <w:sz w:val="24"/>
            <w:szCs w:val="24"/>
          </w:rPr>
          <w:t>Comportamiento de las exportaciones de cacao en grano de la región Cajamarca, periodo 2009 – 2018.</w:t>
        </w:r>
        <w:r w:rsidR="009D6F7F" w:rsidRPr="009D6F7F">
          <w:rPr>
            <w:rFonts w:ascii="Times New Roman" w:hAnsi="Times New Roman" w:cs="Times New Roman"/>
            <w:noProof/>
            <w:webHidden/>
            <w:sz w:val="24"/>
            <w:szCs w:val="24"/>
          </w:rPr>
          <w:tab/>
        </w:r>
        <w:r w:rsidR="009D6F7F" w:rsidRPr="009D6F7F">
          <w:rPr>
            <w:rFonts w:ascii="Times New Roman" w:hAnsi="Times New Roman" w:cs="Times New Roman"/>
            <w:noProof/>
            <w:webHidden/>
            <w:sz w:val="24"/>
            <w:szCs w:val="24"/>
          </w:rPr>
          <w:fldChar w:fldCharType="begin"/>
        </w:r>
        <w:r w:rsidR="009D6F7F" w:rsidRPr="009D6F7F">
          <w:rPr>
            <w:rFonts w:ascii="Times New Roman" w:hAnsi="Times New Roman" w:cs="Times New Roman"/>
            <w:noProof/>
            <w:webHidden/>
            <w:sz w:val="24"/>
            <w:szCs w:val="24"/>
          </w:rPr>
          <w:instrText xml:space="preserve"> PAGEREF _Toc25245156 \h </w:instrText>
        </w:r>
        <w:r w:rsidR="009D6F7F" w:rsidRPr="009D6F7F">
          <w:rPr>
            <w:rFonts w:ascii="Times New Roman" w:hAnsi="Times New Roman" w:cs="Times New Roman"/>
            <w:noProof/>
            <w:webHidden/>
            <w:sz w:val="24"/>
            <w:szCs w:val="24"/>
          </w:rPr>
        </w:r>
        <w:r w:rsidR="009D6F7F" w:rsidRPr="009D6F7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61</w:t>
        </w:r>
        <w:r w:rsidR="009D6F7F" w:rsidRPr="009D6F7F">
          <w:rPr>
            <w:rFonts w:ascii="Times New Roman" w:hAnsi="Times New Roman" w:cs="Times New Roman"/>
            <w:noProof/>
            <w:webHidden/>
            <w:sz w:val="24"/>
            <w:szCs w:val="24"/>
          </w:rPr>
          <w:fldChar w:fldCharType="end"/>
        </w:r>
      </w:hyperlink>
    </w:p>
    <w:p w14:paraId="6494A464" w14:textId="0072DB75" w:rsidR="00C227C3" w:rsidRDefault="008C3656" w:rsidP="00CB1EDC">
      <w:pPr>
        <w:spacing w:line="480" w:lineRule="auto"/>
        <w:jc w:val="both"/>
        <w:rPr>
          <w:rFonts w:ascii="Times New Roman" w:hAnsi="Times New Roman" w:cs="Times New Roman"/>
          <w:bCs/>
          <w:sz w:val="24"/>
          <w:szCs w:val="24"/>
        </w:rPr>
        <w:sectPr w:rsidR="00C227C3" w:rsidSect="0044484B">
          <w:pgSz w:w="11906" w:h="16838" w:code="9"/>
          <w:pgMar w:top="1701" w:right="1701" w:bottom="1701" w:left="2268" w:header="709" w:footer="709" w:gutter="0"/>
          <w:pgNumType w:fmt="upperRoman" w:start="2"/>
          <w:cols w:space="708"/>
          <w:docGrid w:linePitch="360"/>
        </w:sectPr>
      </w:pPr>
      <w:r>
        <w:rPr>
          <w:rFonts w:ascii="Times New Roman" w:hAnsi="Times New Roman" w:cs="Times New Roman"/>
          <w:bCs/>
          <w:sz w:val="24"/>
          <w:szCs w:val="24"/>
        </w:rPr>
        <w:fldChar w:fldCharType="end"/>
      </w:r>
    </w:p>
    <w:p w14:paraId="2BF575BF" w14:textId="1D55185F" w:rsidR="00562760" w:rsidRPr="008C3656" w:rsidRDefault="00562760" w:rsidP="00CB1EDC">
      <w:pPr>
        <w:spacing w:line="480" w:lineRule="auto"/>
        <w:jc w:val="both"/>
        <w:rPr>
          <w:rFonts w:ascii="Times New Roman" w:hAnsi="Times New Roman" w:cs="Times New Roman"/>
          <w:bCs/>
          <w:sz w:val="24"/>
          <w:szCs w:val="24"/>
        </w:rPr>
      </w:pPr>
    </w:p>
    <w:p w14:paraId="02B2E699" w14:textId="77777777" w:rsidR="00562760" w:rsidRPr="008C3656" w:rsidRDefault="00562760" w:rsidP="00CB1EDC">
      <w:pPr>
        <w:spacing w:line="480" w:lineRule="auto"/>
        <w:jc w:val="both"/>
        <w:rPr>
          <w:rFonts w:ascii="Times New Roman" w:hAnsi="Times New Roman" w:cs="Times New Roman"/>
          <w:bCs/>
          <w:sz w:val="24"/>
          <w:szCs w:val="24"/>
        </w:rPr>
      </w:pPr>
    </w:p>
    <w:p w14:paraId="244536A1" w14:textId="77777777" w:rsidR="00562760" w:rsidRPr="008C3656" w:rsidRDefault="00562760" w:rsidP="00CB1EDC">
      <w:pPr>
        <w:spacing w:line="480" w:lineRule="auto"/>
        <w:jc w:val="both"/>
        <w:rPr>
          <w:rFonts w:ascii="Times New Roman" w:hAnsi="Times New Roman" w:cs="Times New Roman"/>
          <w:bCs/>
          <w:sz w:val="24"/>
          <w:szCs w:val="24"/>
        </w:rPr>
      </w:pPr>
    </w:p>
    <w:p w14:paraId="054AF155" w14:textId="2718FE08" w:rsidR="00DD3635" w:rsidRDefault="00DD3635" w:rsidP="00CB1EDC">
      <w:pPr>
        <w:spacing w:line="480" w:lineRule="auto"/>
        <w:jc w:val="both"/>
        <w:rPr>
          <w:rFonts w:ascii="Times New Roman" w:hAnsi="Times New Roman" w:cs="Times New Roman"/>
          <w:bCs/>
          <w:sz w:val="24"/>
          <w:szCs w:val="24"/>
        </w:rPr>
      </w:pPr>
    </w:p>
    <w:p w14:paraId="04D63C92" w14:textId="29DE6157" w:rsidR="00DD3635" w:rsidRDefault="00DD3635" w:rsidP="00CB1EDC">
      <w:pPr>
        <w:spacing w:line="480" w:lineRule="auto"/>
        <w:jc w:val="both"/>
        <w:rPr>
          <w:rFonts w:ascii="Times New Roman" w:hAnsi="Times New Roman" w:cs="Times New Roman"/>
          <w:bCs/>
          <w:sz w:val="24"/>
          <w:szCs w:val="24"/>
        </w:rPr>
      </w:pPr>
    </w:p>
    <w:p w14:paraId="53491834" w14:textId="36325550" w:rsidR="00DD3635" w:rsidRDefault="00DD3635" w:rsidP="00CB1EDC">
      <w:pPr>
        <w:spacing w:line="480" w:lineRule="auto"/>
        <w:jc w:val="both"/>
        <w:rPr>
          <w:rFonts w:ascii="Times New Roman" w:hAnsi="Times New Roman" w:cs="Times New Roman"/>
          <w:bCs/>
          <w:sz w:val="24"/>
          <w:szCs w:val="24"/>
        </w:rPr>
      </w:pPr>
    </w:p>
    <w:p w14:paraId="43FFB069" w14:textId="431F7786" w:rsidR="00DD3635" w:rsidRDefault="00DD3635" w:rsidP="00CB1EDC">
      <w:pPr>
        <w:spacing w:line="480" w:lineRule="auto"/>
        <w:jc w:val="both"/>
        <w:rPr>
          <w:rFonts w:ascii="Times New Roman" w:hAnsi="Times New Roman" w:cs="Times New Roman"/>
          <w:bCs/>
          <w:sz w:val="24"/>
          <w:szCs w:val="24"/>
        </w:rPr>
      </w:pPr>
    </w:p>
    <w:p w14:paraId="29391F2E" w14:textId="77777777" w:rsidR="00DD3635" w:rsidRPr="008C3656" w:rsidRDefault="00DD3635" w:rsidP="00CB1EDC">
      <w:pPr>
        <w:spacing w:line="480" w:lineRule="auto"/>
        <w:jc w:val="both"/>
        <w:rPr>
          <w:rFonts w:ascii="Times New Roman" w:hAnsi="Times New Roman" w:cs="Times New Roman"/>
          <w:bCs/>
          <w:sz w:val="24"/>
          <w:szCs w:val="24"/>
        </w:rPr>
      </w:pPr>
    </w:p>
    <w:p w14:paraId="10061DB2" w14:textId="77777777" w:rsidR="00562760" w:rsidRPr="008C3656" w:rsidRDefault="00562760" w:rsidP="00CB1EDC">
      <w:pPr>
        <w:spacing w:line="480" w:lineRule="auto"/>
        <w:jc w:val="both"/>
        <w:rPr>
          <w:rFonts w:ascii="Times New Roman" w:hAnsi="Times New Roman" w:cs="Times New Roman"/>
          <w:bCs/>
          <w:sz w:val="24"/>
          <w:szCs w:val="24"/>
        </w:rPr>
      </w:pPr>
    </w:p>
    <w:p w14:paraId="7974D991" w14:textId="15C9D9B3" w:rsidR="00446280" w:rsidRPr="00C227C3" w:rsidRDefault="00CB1EDC" w:rsidP="00C227C3">
      <w:pPr>
        <w:pStyle w:val="Ttulo1"/>
        <w:spacing w:line="480" w:lineRule="auto"/>
        <w:jc w:val="center"/>
        <w:rPr>
          <w:rFonts w:ascii="Times New Roman" w:hAnsi="Times New Roman" w:cs="Times New Roman"/>
          <w:color w:val="auto"/>
          <w:sz w:val="28"/>
          <w:szCs w:val="28"/>
          <w:lang w:val="en-US"/>
        </w:rPr>
        <w:sectPr w:rsidR="00446280" w:rsidRPr="00C227C3" w:rsidSect="00C227C3">
          <w:pgSz w:w="11906" w:h="16838" w:code="9"/>
          <w:pgMar w:top="1701" w:right="1701" w:bottom="1701" w:left="2268" w:header="709" w:footer="709" w:gutter="0"/>
          <w:pgNumType w:start="9"/>
          <w:cols w:space="708"/>
          <w:titlePg/>
          <w:docGrid w:linePitch="360"/>
        </w:sectPr>
      </w:pPr>
      <w:bookmarkStart w:id="5" w:name="_Toc24988338"/>
      <w:r w:rsidRPr="00CB1EDC">
        <w:rPr>
          <w:rFonts w:ascii="Times New Roman" w:hAnsi="Times New Roman" w:cs="Times New Roman"/>
          <w:b/>
          <w:bCs/>
          <w:color w:val="auto"/>
          <w:sz w:val="28"/>
          <w:szCs w:val="28"/>
          <w:lang w:val="en-US"/>
        </w:rPr>
        <w:t xml:space="preserve">CAPÍTULO I: </w:t>
      </w:r>
      <w:r>
        <w:rPr>
          <w:rFonts w:ascii="Times New Roman" w:hAnsi="Times New Roman" w:cs="Times New Roman"/>
          <w:b/>
          <w:bCs/>
          <w:color w:val="auto"/>
          <w:sz w:val="28"/>
          <w:szCs w:val="28"/>
          <w:lang w:val="en-US"/>
        </w:rPr>
        <w:t xml:space="preserve">                                                                  </w:t>
      </w:r>
      <w:r w:rsidRPr="00CB1EDC">
        <w:rPr>
          <w:rFonts w:ascii="Times New Roman" w:hAnsi="Times New Roman" w:cs="Times New Roman"/>
          <w:color w:val="auto"/>
          <w:sz w:val="28"/>
          <w:szCs w:val="28"/>
          <w:lang w:val="en-US"/>
        </w:rPr>
        <w:t>INTRODUCCIÓ</w:t>
      </w:r>
      <w:r w:rsidR="00446280">
        <w:rPr>
          <w:rFonts w:ascii="Times New Roman" w:hAnsi="Times New Roman" w:cs="Times New Roman"/>
          <w:color w:val="auto"/>
          <w:sz w:val="28"/>
          <w:szCs w:val="28"/>
          <w:lang w:val="en-US"/>
        </w:rPr>
        <w:t>N</w:t>
      </w:r>
      <w:bookmarkEnd w:id="5"/>
    </w:p>
    <w:p w14:paraId="01021DDC" w14:textId="24D77A20" w:rsidR="00562760" w:rsidRPr="00EA251A" w:rsidRDefault="00562760" w:rsidP="00D75B07">
      <w:pPr>
        <w:spacing w:line="480" w:lineRule="auto"/>
      </w:pPr>
    </w:p>
    <w:p w14:paraId="49404269" w14:textId="61D7D172" w:rsidR="00D75B07" w:rsidRDefault="00D75B07" w:rsidP="00D75B07">
      <w:pPr>
        <w:pStyle w:val="Ttulo1"/>
        <w:numPr>
          <w:ilvl w:val="1"/>
          <w:numId w:val="2"/>
        </w:numPr>
        <w:spacing w:line="480" w:lineRule="auto"/>
        <w:ind w:left="567" w:hanging="567"/>
        <w:rPr>
          <w:rFonts w:ascii="Times New Roman" w:hAnsi="Times New Roman" w:cs="Times New Roman"/>
          <w:b/>
          <w:bCs/>
          <w:color w:val="auto"/>
          <w:sz w:val="24"/>
          <w:szCs w:val="24"/>
        </w:rPr>
      </w:pPr>
      <w:bookmarkStart w:id="6" w:name="_Toc24988339"/>
      <w:r w:rsidRPr="00D75B07">
        <w:rPr>
          <w:rFonts w:ascii="Times New Roman" w:hAnsi="Times New Roman" w:cs="Times New Roman"/>
          <w:b/>
          <w:bCs/>
          <w:color w:val="auto"/>
          <w:sz w:val="24"/>
          <w:szCs w:val="24"/>
        </w:rPr>
        <w:t>Descripción de la realidad problemática</w:t>
      </w:r>
      <w:bookmarkEnd w:id="6"/>
    </w:p>
    <w:p w14:paraId="4140868B" w14:textId="77777777" w:rsidR="00155798" w:rsidRDefault="00155798" w:rsidP="00155798">
      <w:pPr>
        <w:pStyle w:val="Prrafodelista"/>
        <w:spacing w:line="480" w:lineRule="auto"/>
        <w:ind w:left="567"/>
        <w:jc w:val="both"/>
        <w:rPr>
          <w:rFonts w:ascii="Times New Roman" w:hAnsi="Times New Roman" w:cs="Times New Roman"/>
          <w:sz w:val="24"/>
          <w:szCs w:val="24"/>
        </w:rPr>
      </w:pPr>
      <w:r w:rsidRPr="00155798">
        <w:rPr>
          <w:rFonts w:ascii="Times New Roman" w:hAnsi="Times New Roman" w:cs="Times New Roman"/>
          <w:sz w:val="24"/>
          <w:szCs w:val="24"/>
        </w:rPr>
        <w:t>La agricultura es una de las principales actividades de explotación de los recursos que la tierra origina dependiendo en gran medida del clima y de los conocimientos y/o técnicas para utilizar de la mejor manera dichos recursos, logrando generar variedades de productos procesados para el consumo nacional e internacional, como menciona Arteaga (2016, p. 47)</w:t>
      </w:r>
      <w:r>
        <w:rPr>
          <w:rFonts w:ascii="Times New Roman" w:hAnsi="Times New Roman" w:cs="Times New Roman"/>
          <w:sz w:val="24"/>
          <w:szCs w:val="24"/>
        </w:rPr>
        <w:t>:</w:t>
      </w:r>
    </w:p>
    <w:p w14:paraId="637663FA" w14:textId="77777777" w:rsidR="00155798" w:rsidRDefault="00155798" w:rsidP="00B409C7">
      <w:pPr>
        <w:spacing w:line="480" w:lineRule="auto"/>
        <w:ind w:left="1416"/>
        <w:jc w:val="both"/>
        <w:rPr>
          <w:rFonts w:ascii="Times New Roman" w:hAnsi="Times New Roman" w:cs="Times New Roman"/>
          <w:sz w:val="24"/>
          <w:szCs w:val="24"/>
        </w:rPr>
      </w:pPr>
      <w:r>
        <w:rPr>
          <w:rFonts w:ascii="Times New Roman" w:hAnsi="Times New Roman" w:cs="Times New Roman"/>
          <w:sz w:val="24"/>
          <w:szCs w:val="24"/>
        </w:rPr>
        <w:t>La agricultura es una actividad, cuyo ciclo productivo está en función del tiempo de maduración o ciclo de vida natural el cual es estacional; su fase productiva está muy influenciada por los factores climáticos, los productos son perecibles y satisfacen en gran medida las necesidades primarias (…) posteriormente, el producto agrícola requiere ser concentrado para el tratamiento post cosecha y consolidar un volumen de negociación en los mercados internos y externos.</w:t>
      </w:r>
    </w:p>
    <w:p w14:paraId="4FE653B9" w14:textId="77777777" w:rsidR="00155798" w:rsidRDefault="00155798" w:rsidP="00155798">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También la agricultura cumple un rol importante en su contribución a la economía peruana, siendo una fuente importante de empleo en los sectores rurales del país, como menciona el Banco Mundial (2017, p. 20): “Tiene una participación importante en la economía de los hogares más pobres del país, este se ha visto impulsado, por una expansión dramática del sector agroexportador, con un crecimiento sustancial de la producción de una variedad de productos no tradicionales”.</w:t>
      </w:r>
    </w:p>
    <w:p w14:paraId="5226BB3E" w14:textId="77777777" w:rsidR="00155798" w:rsidRDefault="00155798" w:rsidP="00155798">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Sin embargo, la participación de</w:t>
      </w:r>
      <w:r w:rsidRPr="00200190">
        <w:rPr>
          <w:rFonts w:ascii="Times New Roman" w:hAnsi="Times New Roman" w:cs="Times New Roman"/>
          <w:sz w:val="24"/>
          <w:szCs w:val="24"/>
        </w:rPr>
        <w:t>l sector a</w:t>
      </w:r>
      <w:r>
        <w:rPr>
          <w:rFonts w:ascii="Times New Roman" w:hAnsi="Times New Roman" w:cs="Times New Roman"/>
          <w:sz w:val="24"/>
          <w:szCs w:val="24"/>
        </w:rPr>
        <w:t>gropecuario hoy en día es de gran importancia, debido al protagonismo que ha tenido en la generación de empleos y en la economía del país, como menciona el Banco Mundial (2017, p. 40): “Si bien la participación de la agricultura en la economía peruana ha caído, ello no significa que el sector se haya reducido en términos absolutos. Por el contrario, el volumen y el valor de la producción ha crecido constantemente”.</w:t>
      </w:r>
    </w:p>
    <w:p w14:paraId="32EA2DF7" w14:textId="77777777" w:rsidR="00155798" w:rsidRDefault="00155798" w:rsidP="00155798">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Posteriormente para el año</w:t>
      </w:r>
      <w:r w:rsidRPr="005344F7">
        <w:rPr>
          <w:rFonts w:ascii="Times New Roman" w:hAnsi="Times New Roman" w:cs="Times New Roman"/>
          <w:sz w:val="24"/>
          <w:szCs w:val="24"/>
        </w:rPr>
        <w:t xml:space="preserve"> 2017 el sector agropecuario peruano tuvo un crecimiento importante en relación a los años anteriores, para lo cual logró adquirir una diversificación productiva en la costa peruana; además, es bien sabido que el Perú ha logrado tener una amplia cartera de productos con alto potencial exportador como menciona Mendieta (2018, p. 7): “Los cinco primeros productos del ranking agroexportador, que concentraron el 72% del valor FOB total fueron: Uvas frescas, mangos frescos, café sin descafeinar, espárragos frescos, arándanos frescos (…)”</w:t>
      </w:r>
    </w:p>
    <w:p w14:paraId="5CF21A8B" w14:textId="77777777" w:rsidR="00155798" w:rsidRDefault="00155798" w:rsidP="00155798">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Además, e</w:t>
      </w:r>
      <w:r w:rsidRPr="005344F7">
        <w:rPr>
          <w:rFonts w:ascii="Times New Roman" w:hAnsi="Times New Roman" w:cs="Times New Roman"/>
          <w:sz w:val="24"/>
          <w:szCs w:val="24"/>
        </w:rPr>
        <w:t>n un informe presentado</w:t>
      </w:r>
      <w:r>
        <w:rPr>
          <w:rFonts w:ascii="Times New Roman" w:hAnsi="Times New Roman" w:cs="Times New Roman"/>
          <w:sz w:val="24"/>
          <w:szCs w:val="24"/>
        </w:rPr>
        <w:t>,</w:t>
      </w:r>
      <w:r w:rsidRPr="005344F7">
        <w:rPr>
          <w:rFonts w:ascii="Times New Roman" w:hAnsi="Times New Roman" w:cs="Times New Roman"/>
          <w:sz w:val="24"/>
          <w:szCs w:val="24"/>
        </w:rPr>
        <w:t xml:space="preserve"> se menciona que las exportaciones del sector agropecuario en la región Cajamarca alcanzó un índice favorable respecto al año 2017, como menciona</w:t>
      </w:r>
      <w:r>
        <w:rPr>
          <w:rFonts w:ascii="Times New Roman" w:hAnsi="Times New Roman" w:cs="Times New Roman"/>
          <w:sz w:val="24"/>
          <w:szCs w:val="24"/>
        </w:rPr>
        <w:t xml:space="preserve"> el Banco Central de Reserva del Perú (2018, p. 10): “</w:t>
      </w:r>
      <w:r w:rsidRPr="005344F7">
        <w:rPr>
          <w:rFonts w:ascii="Times New Roman" w:hAnsi="Times New Roman" w:cs="Times New Roman"/>
          <w:sz w:val="24"/>
          <w:szCs w:val="24"/>
        </w:rPr>
        <w:t>Las exportaciones alcanzaron los US$ 264 millones en noviembre, cifra superior en 22,0 por ciento respecto a similar mes del año 2017. Las exportaciones tradicionales aumentaron 22,1 por ciento y las no tradicionales disminuyeron 57,1 por ciento</w:t>
      </w:r>
      <w:r>
        <w:rPr>
          <w:rFonts w:ascii="Times New Roman" w:hAnsi="Times New Roman" w:cs="Times New Roman"/>
          <w:sz w:val="24"/>
          <w:szCs w:val="24"/>
        </w:rPr>
        <w:t>”.</w:t>
      </w:r>
    </w:p>
    <w:p w14:paraId="4EF14114" w14:textId="77777777" w:rsidR="00155798" w:rsidRDefault="00155798" w:rsidP="00155798">
      <w:pPr>
        <w:spacing w:line="480" w:lineRule="auto"/>
        <w:ind w:left="567"/>
        <w:jc w:val="both"/>
        <w:rPr>
          <w:rFonts w:ascii="Times New Roman" w:eastAsiaTheme="majorEastAsia" w:hAnsi="Times New Roman" w:cs="Times New Roman"/>
          <w:b/>
          <w:bCs/>
          <w:sz w:val="24"/>
          <w:szCs w:val="24"/>
        </w:rPr>
      </w:pPr>
      <w:r>
        <w:rPr>
          <w:rFonts w:ascii="Times New Roman" w:hAnsi="Times New Roman" w:cs="Times New Roman"/>
          <w:sz w:val="24"/>
          <w:szCs w:val="24"/>
        </w:rPr>
        <w:lastRenderedPageBreak/>
        <w:t xml:space="preserve">Por lo tanto, </w:t>
      </w:r>
      <w:r w:rsidRPr="003972F1">
        <w:rPr>
          <w:rFonts w:ascii="Times New Roman" w:hAnsi="Times New Roman" w:cs="Times New Roman"/>
          <w:sz w:val="24"/>
          <w:szCs w:val="24"/>
        </w:rPr>
        <w:t>teniendo como referencia que la región de Cajamarca inició sus agroexportaciones</w:t>
      </w:r>
      <w:r>
        <w:rPr>
          <w:rFonts w:ascii="Times New Roman" w:hAnsi="Times New Roman" w:cs="Times New Roman"/>
          <w:sz w:val="24"/>
          <w:szCs w:val="24"/>
        </w:rPr>
        <w:t xml:space="preserve"> con mayor intervención en el mercado exterior</w:t>
      </w:r>
      <w:r w:rsidRPr="003972F1">
        <w:rPr>
          <w:rFonts w:ascii="Times New Roman" w:hAnsi="Times New Roman" w:cs="Times New Roman"/>
          <w:sz w:val="24"/>
          <w:szCs w:val="24"/>
        </w:rPr>
        <w:t xml:space="preserve"> a partir del año 2009,</w:t>
      </w:r>
      <w:r>
        <w:rPr>
          <w:rFonts w:ascii="Times New Roman" w:hAnsi="Times New Roman" w:cs="Times New Roman"/>
          <w:sz w:val="24"/>
          <w:szCs w:val="24"/>
        </w:rPr>
        <w:t xml:space="preserve"> es necesario analizar la variación que se ha tenido </w:t>
      </w:r>
      <w:r w:rsidRPr="003972F1">
        <w:rPr>
          <w:rFonts w:ascii="Times New Roman" w:hAnsi="Times New Roman" w:cs="Times New Roman"/>
          <w:sz w:val="24"/>
          <w:szCs w:val="24"/>
        </w:rPr>
        <w:t>de las exportaciones no tradicionales del sector agropecuario</w:t>
      </w:r>
      <w:r>
        <w:rPr>
          <w:rFonts w:ascii="Times New Roman" w:hAnsi="Times New Roman" w:cs="Times New Roman"/>
          <w:sz w:val="24"/>
          <w:szCs w:val="24"/>
        </w:rPr>
        <w:t xml:space="preserve"> de la región Cajamarca.</w:t>
      </w:r>
    </w:p>
    <w:p w14:paraId="185A7C67" w14:textId="46CE601A" w:rsidR="004F6A82" w:rsidRDefault="00B409C7" w:rsidP="00B409C7">
      <w:pPr>
        <w:pStyle w:val="Ttulo1"/>
        <w:numPr>
          <w:ilvl w:val="1"/>
          <w:numId w:val="2"/>
        </w:numPr>
        <w:spacing w:line="480" w:lineRule="auto"/>
        <w:ind w:left="567" w:hanging="567"/>
        <w:rPr>
          <w:rFonts w:ascii="Times New Roman" w:hAnsi="Times New Roman" w:cs="Times New Roman"/>
          <w:b/>
          <w:bCs/>
          <w:color w:val="auto"/>
          <w:sz w:val="24"/>
          <w:szCs w:val="24"/>
        </w:rPr>
      </w:pPr>
      <w:bookmarkStart w:id="7" w:name="_Toc24988340"/>
      <w:r w:rsidRPr="00B409C7">
        <w:rPr>
          <w:rFonts w:ascii="Times New Roman" w:hAnsi="Times New Roman" w:cs="Times New Roman"/>
          <w:b/>
          <w:bCs/>
          <w:color w:val="auto"/>
          <w:sz w:val="24"/>
          <w:szCs w:val="24"/>
        </w:rPr>
        <w:t>Formulación del Problema</w:t>
      </w:r>
      <w:bookmarkEnd w:id="7"/>
      <w:r w:rsidR="00155798" w:rsidRPr="00B409C7">
        <w:rPr>
          <w:rFonts w:ascii="Times New Roman" w:hAnsi="Times New Roman" w:cs="Times New Roman"/>
          <w:b/>
          <w:bCs/>
          <w:color w:val="auto"/>
          <w:sz w:val="24"/>
          <w:szCs w:val="24"/>
        </w:rPr>
        <w:t xml:space="preserve"> </w:t>
      </w:r>
    </w:p>
    <w:p w14:paraId="6263309E" w14:textId="77777777" w:rsidR="00B409C7" w:rsidRDefault="00B409C7" w:rsidP="00B409C7">
      <w:pPr>
        <w:pStyle w:val="Prrafodelista"/>
        <w:spacing w:line="480" w:lineRule="auto"/>
        <w:ind w:left="567"/>
        <w:jc w:val="both"/>
        <w:rPr>
          <w:rFonts w:ascii="Times New Roman" w:hAnsi="Times New Roman" w:cs="Times New Roman"/>
          <w:sz w:val="24"/>
          <w:szCs w:val="24"/>
        </w:rPr>
      </w:pPr>
      <w:r w:rsidRPr="00B0344C">
        <w:rPr>
          <w:rFonts w:ascii="Times New Roman" w:hAnsi="Times New Roman" w:cs="Times New Roman"/>
          <w:sz w:val="24"/>
          <w:szCs w:val="24"/>
        </w:rPr>
        <w:t>¿C</w:t>
      </w:r>
      <w:r>
        <w:rPr>
          <w:rFonts w:ascii="Times New Roman" w:hAnsi="Times New Roman" w:cs="Times New Roman"/>
          <w:sz w:val="24"/>
          <w:szCs w:val="24"/>
        </w:rPr>
        <w:t>ómo se presenta el comportamiento de las exportaciones no tradicionales del sector agropecuario de la región Cajamarca en el periodo 2009 - 2018</w:t>
      </w:r>
      <w:r w:rsidRPr="00B0344C">
        <w:rPr>
          <w:rFonts w:ascii="Times New Roman" w:hAnsi="Times New Roman" w:cs="Times New Roman"/>
          <w:sz w:val="24"/>
          <w:szCs w:val="24"/>
        </w:rPr>
        <w:t>?</w:t>
      </w:r>
    </w:p>
    <w:p w14:paraId="124CF5E4" w14:textId="0F34B0EB" w:rsidR="00B409C7" w:rsidRDefault="00B409C7" w:rsidP="00B409C7">
      <w:pPr>
        <w:pStyle w:val="Ttulo1"/>
        <w:numPr>
          <w:ilvl w:val="1"/>
          <w:numId w:val="2"/>
        </w:numPr>
        <w:spacing w:line="480" w:lineRule="auto"/>
        <w:ind w:left="567" w:hanging="567"/>
        <w:rPr>
          <w:rFonts w:ascii="Times New Roman" w:hAnsi="Times New Roman" w:cs="Times New Roman"/>
          <w:b/>
          <w:bCs/>
          <w:color w:val="auto"/>
          <w:sz w:val="24"/>
          <w:szCs w:val="24"/>
        </w:rPr>
      </w:pPr>
      <w:bookmarkStart w:id="8" w:name="_Toc24988341"/>
      <w:r w:rsidRPr="00B409C7">
        <w:rPr>
          <w:rFonts w:ascii="Times New Roman" w:hAnsi="Times New Roman" w:cs="Times New Roman"/>
          <w:b/>
          <w:bCs/>
          <w:color w:val="auto"/>
          <w:sz w:val="24"/>
          <w:szCs w:val="24"/>
        </w:rPr>
        <w:t>Objetivos</w:t>
      </w:r>
      <w:bookmarkEnd w:id="8"/>
    </w:p>
    <w:p w14:paraId="2D81F329" w14:textId="77777777" w:rsidR="00B409C7" w:rsidRDefault="00B409C7" w:rsidP="00B409C7">
      <w:pPr>
        <w:pStyle w:val="Ttulo2"/>
        <w:numPr>
          <w:ilvl w:val="2"/>
          <w:numId w:val="2"/>
        </w:numPr>
        <w:spacing w:line="480" w:lineRule="auto"/>
        <w:ind w:left="1276"/>
        <w:rPr>
          <w:rFonts w:ascii="Times New Roman" w:hAnsi="Times New Roman" w:cs="Times New Roman"/>
          <w:b/>
          <w:bCs/>
          <w:color w:val="auto"/>
          <w:sz w:val="24"/>
          <w:szCs w:val="24"/>
        </w:rPr>
      </w:pPr>
      <w:bookmarkStart w:id="9" w:name="_Toc12543782"/>
      <w:bookmarkStart w:id="10" w:name="_Toc12544677"/>
      <w:bookmarkStart w:id="11" w:name="_Toc21981066"/>
      <w:bookmarkStart w:id="12" w:name="_Toc22826229"/>
      <w:bookmarkStart w:id="13" w:name="_Toc24988342"/>
      <w:r w:rsidRPr="00B409C7">
        <w:rPr>
          <w:rFonts w:ascii="Times New Roman" w:hAnsi="Times New Roman" w:cs="Times New Roman"/>
          <w:b/>
          <w:bCs/>
          <w:color w:val="auto"/>
          <w:sz w:val="24"/>
          <w:szCs w:val="24"/>
        </w:rPr>
        <w:t>Objetivo general</w:t>
      </w:r>
      <w:bookmarkEnd w:id="9"/>
      <w:bookmarkEnd w:id="10"/>
      <w:bookmarkEnd w:id="11"/>
      <w:bookmarkEnd w:id="12"/>
      <w:bookmarkEnd w:id="13"/>
    </w:p>
    <w:p w14:paraId="6D5A42BC" w14:textId="77777777" w:rsidR="00B409C7" w:rsidRDefault="00B409C7" w:rsidP="00B409C7">
      <w:pPr>
        <w:pStyle w:val="Prrafodelista"/>
        <w:spacing w:line="480" w:lineRule="auto"/>
        <w:ind w:left="1276"/>
        <w:jc w:val="both"/>
        <w:rPr>
          <w:rFonts w:ascii="Times New Roman" w:hAnsi="Times New Roman" w:cs="Times New Roman"/>
          <w:sz w:val="24"/>
          <w:szCs w:val="24"/>
        </w:rPr>
      </w:pPr>
      <w:r w:rsidRPr="00B409C7">
        <w:rPr>
          <w:rFonts w:ascii="Times New Roman" w:hAnsi="Times New Roman" w:cs="Times New Roman"/>
          <w:sz w:val="24"/>
          <w:szCs w:val="24"/>
        </w:rPr>
        <w:t>Determinar el comportamiento de las exportaciones no tradicionales del sector agropecuario de la región de Cajamarca en el periodo 2009 – 2018.</w:t>
      </w:r>
    </w:p>
    <w:p w14:paraId="3ABF1424" w14:textId="77777777" w:rsidR="00B409C7" w:rsidRDefault="00B409C7" w:rsidP="00B409C7">
      <w:pPr>
        <w:pStyle w:val="Ttulo2"/>
        <w:numPr>
          <w:ilvl w:val="2"/>
          <w:numId w:val="2"/>
        </w:numPr>
        <w:spacing w:line="480" w:lineRule="auto"/>
        <w:ind w:left="1276"/>
        <w:rPr>
          <w:rFonts w:ascii="Times New Roman" w:hAnsi="Times New Roman" w:cs="Times New Roman"/>
          <w:b/>
          <w:bCs/>
          <w:color w:val="auto"/>
          <w:sz w:val="24"/>
          <w:szCs w:val="24"/>
        </w:rPr>
      </w:pPr>
      <w:bookmarkStart w:id="14" w:name="_Toc12543783"/>
      <w:bookmarkStart w:id="15" w:name="_Toc12544678"/>
      <w:bookmarkStart w:id="16" w:name="_Toc21981067"/>
      <w:bookmarkStart w:id="17" w:name="_Toc22826230"/>
      <w:bookmarkStart w:id="18" w:name="_Toc24988343"/>
      <w:r w:rsidRPr="00B409C7">
        <w:rPr>
          <w:rFonts w:ascii="Times New Roman" w:hAnsi="Times New Roman" w:cs="Times New Roman"/>
          <w:b/>
          <w:bCs/>
          <w:color w:val="auto"/>
          <w:sz w:val="24"/>
          <w:szCs w:val="24"/>
        </w:rPr>
        <w:t>Objetivos específicos</w:t>
      </w:r>
      <w:bookmarkEnd w:id="14"/>
      <w:bookmarkEnd w:id="15"/>
      <w:bookmarkEnd w:id="16"/>
      <w:bookmarkEnd w:id="17"/>
      <w:bookmarkEnd w:id="18"/>
    </w:p>
    <w:p w14:paraId="4F748E02" w14:textId="77777777" w:rsidR="00B409C7" w:rsidRPr="00DB66BF" w:rsidRDefault="00B409C7" w:rsidP="00B409C7">
      <w:pPr>
        <w:pStyle w:val="Prrafodelista"/>
        <w:numPr>
          <w:ilvl w:val="0"/>
          <w:numId w:val="5"/>
        </w:numPr>
        <w:spacing w:line="480" w:lineRule="auto"/>
        <w:ind w:left="1701"/>
        <w:jc w:val="both"/>
        <w:rPr>
          <w:rFonts w:ascii="Times New Roman" w:hAnsi="Times New Roman" w:cs="Times New Roman"/>
          <w:sz w:val="24"/>
          <w:szCs w:val="24"/>
        </w:rPr>
      </w:pPr>
      <w:r w:rsidRPr="00DB66BF">
        <w:rPr>
          <w:rFonts w:ascii="Times New Roman" w:hAnsi="Times New Roman" w:cs="Times New Roman"/>
          <w:sz w:val="24"/>
          <w:szCs w:val="24"/>
        </w:rPr>
        <w:t xml:space="preserve">Determinar </w:t>
      </w:r>
      <w:r>
        <w:rPr>
          <w:rFonts w:ascii="Times New Roman" w:hAnsi="Times New Roman" w:cs="Times New Roman"/>
          <w:sz w:val="24"/>
          <w:szCs w:val="24"/>
        </w:rPr>
        <w:t xml:space="preserve">el </w:t>
      </w:r>
      <w:bookmarkStart w:id="19" w:name="_Hlk8031107"/>
      <w:r>
        <w:rPr>
          <w:rFonts w:ascii="Times New Roman" w:hAnsi="Times New Roman" w:cs="Times New Roman"/>
          <w:sz w:val="24"/>
          <w:szCs w:val="24"/>
        </w:rPr>
        <w:t>comportamiento</w:t>
      </w:r>
      <w:r w:rsidRPr="00DB66BF">
        <w:rPr>
          <w:rFonts w:ascii="Times New Roman" w:hAnsi="Times New Roman" w:cs="Times New Roman"/>
          <w:sz w:val="24"/>
          <w:szCs w:val="24"/>
        </w:rPr>
        <w:t xml:space="preserve"> de los montos exportados del sector agropecuario no tradicional de la región Cajamarca en el periodo 2009 – 2018.</w:t>
      </w:r>
    </w:p>
    <w:bookmarkEnd w:id="19"/>
    <w:p w14:paraId="4578AFE7" w14:textId="77777777" w:rsidR="00B409C7" w:rsidRPr="00DB66BF" w:rsidRDefault="00B409C7" w:rsidP="00B409C7">
      <w:pPr>
        <w:pStyle w:val="Prrafodelista"/>
        <w:numPr>
          <w:ilvl w:val="0"/>
          <w:numId w:val="5"/>
        </w:numPr>
        <w:spacing w:line="480" w:lineRule="auto"/>
        <w:ind w:left="1701"/>
        <w:jc w:val="both"/>
        <w:rPr>
          <w:rFonts w:ascii="Times New Roman" w:hAnsi="Times New Roman" w:cs="Times New Roman"/>
          <w:sz w:val="24"/>
          <w:szCs w:val="24"/>
        </w:rPr>
      </w:pPr>
      <w:r w:rsidRPr="00DB66BF">
        <w:rPr>
          <w:rFonts w:ascii="Times New Roman" w:hAnsi="Times New Roman" w:cs="Times New Roman"/>
          <w:sz w:val="24"/>
          <w:szCs w:val="24"/>
        </w:rPr>
        <w:t>Determinar la variación de las cantidades exportadas del sector agropecuario no tradicional de la región Cajamarca en el periodo 2009 – 2018.</w:t>
      </w:r>
    </w:p>
    <w:p w14:paraId="42010E34" w14:textId="5AA936C1" w:rsidR="00B409C7" w:rsidRDefault="00B409C7" w:rsidP="00B409C7">
      <w:pPr>
        <w:pStyle w:val="Prrafodelista"/>
        <w:numPr>
          <w:ilvl w:val="0"/>
          <w:numId w:val="5"/>
        </w:numPr>
        <w:spacing w:line="480" w:lineRule="auto"/>
        <w:ind w:left="1701"/>
        <w:jc w:val="both"/>
        <w:rPr>
          <w:rFonts w:ascii="Times New Roman" w:hAnsi="Times New Roman" w:cs="Times New Roman"/>
          <w:sz w:val="24"/>
          <w:szCs w:val="24"/>
        </w:rPr>
      </w:pPr>
      <w:r w:rsidRPr="00DB66BF">
        <w:rPr>
          <w:rFonts w:ascii="Times New Roman" w:hAnsi="Times New Roman" w:cs="Times New Roman"/>
          <w:sz w:val="24"/>
          <w:szCs w:val="24"/>
        </w:rPr>
        <w:t>Determinar los principales países de destino de las exportaciones del sector agropecuario no tradicional de la región Cajamarca en el periodo 2009 – 2018.</w:t>
      </w:r>
    </w:p>
    <w:p w14:paraId="0EFC402B" w14:textId="1D213E60" w:rsidR="00B409C7" w:rsidRPr="00D37106" w:rsidRDefault="00D37106" w:rsidP="00D37106">
      <w:pPr>
        <w:pStyle w:val="Prrafodelista"/>
        <w:numPr>
          <w:ilvl w:val="0"/>
          <w:numId w:val="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Elaborar la metodología de selección de mercado de exportación del</w:t>
      </w:r>
      <w:r w:rsidR="00020E86">
        <w:rPr>
          <w:rFonts w:ascii="Times New Roman" w:hAnsi="Times New Roman" w:cs="Times New Roman"/>
          <w:sz w:val="24"/>
          <w:szCs w:val="24"/>
        </w:rPr>
        <w:t xml:space="preserve"> principal producto </w:t>
      </w:r>
      <w:r>
        <w:rPr>
          <w:rFonts w:ascii="Times New Roman" w:hAnsi="Times New Roman" w:cs="Times New Roman"/>
          <w:sz w:val="24"/>
          <w:szCs w:val="24"/>
        </w:rPr>
        <w:t>agropecuario no tradicional de la región Cajamarca.</w:t>
      </w:r>
    </w:p>
    <w:p w14:paraId="7E366AB7" w14:textId="10D1548B" w:rsidR="00B409C7" w:rsidRPr="00B409C7" w:rsidRDefault="00B409C7" w:rsidP="00B409C7">
      <w:pPr>
        <w:pStyle w:val="Ttulo1"/>
        <w:numPr>
          <w:ilvl w:val="1"/>
          <w:numId w:val="2"/>
        </w:numPr>
        <w:spacing w:line="480" w:lineRule="auto"/>
        <w:ind w:left="567" w:hanging="567"/>
        <w:rPr>
          <w:rFonts w:ascii="Times New Roman" w:hAnsi="Times New Roman" w:cs="Times New Roman"/>
          <w:b/>
          <w:bCs/>
          <w:color w:val="auto"/>
          <w:sz w:val="24"/>
          <w:szCs w:val="24"/>
        </w:rPr>
      </w:pPr>
      <w:bookmarkStart w:id="20" w:name="_Toc24988344"/>
      <w:r w:rsidRPr="00B409C7">
        <w:rPr>
          <w:rFonts w:ascii="Times New Roman" w:hAnsi="Times New Roman" w:cs="Times New Roman"/>
          <w:b/>
          <w:bCs/>
          <w:color w:val="auto"/>
          <w:sz w:val="24"/>
          <w:szCs w:val="24"/>
        </w:rPr>
        <w:t>Justificación e importancia</w:t>
      </w:r>
      <w:bookmarkEnd w:id="20"/>
    </w:p>
    <w:p w14:paraId="08A8D80F" w14:textId="77777777" w:rsidR="00B409C7" w:rsidRDefault="00B409C7" w:rsidP="00B409C7">
      <w:pPr>
        <w:pStyle w:val="Prrafodelista"/>
        <w:spacing w:line="480" w:lineRule="auto"/>
        <w:ind w:left="567"/>
        <w:jc w:val="both"/>
        <w:rPr>
          <w:rFonts w:ascii="Times New Roman" w:hAnsi="Times New Roman" w:cs="Times New Roman"/>
          <w:sz w:val="24"/>
          <w:szCs w:val="24"/>
        </w:rPr>
      </w:pPr>
      <w:r w:rsidRPr="008E286B">
        <w:rPr>
          <w:rFonts w:ascii="Times New Roman" w:hAnsi="Times New Roman" w:cs="Times New Roman"/>
          <w:sz w:val="24"/>
          <w:szCs w:val="24"/>
        </w:rPr>
        <w:t>La presente investigación se justifica en base a las siguientes razones:</w:t>
      </w:r>
    </w:p>
    <w:p w14:paraId="50756860" w14:textId="77777777" w:rsidR="00B409C7" w:rsidRPr="00DB0DA0" w:rsidRDefault="00B409C7" w:rsidP="00B409C7">
      <w:pPr>
        <w:pStyle w:val="Prrafodelista"/>
        <w:spacing w:line="240" w:lineRule="auto"/>
        <w:ind w:left="567"/>
        <w:jc w:val="both"/>
        <w:rPr>
          <w:rFonts w:ascii="Times New Roman" w:hAnsi="Times New Roman" w:cs="Times New Roman"/>
          <w:sz w:val="24"/>
          <w:szCs w:val="24"/>
        </w:rPr>
      </w:pPr>
    </w:p>
    <w:p w14:paraId="43321C2B" w14:textId="3DD4BD32" w:rsidR="00B409C7" w:rsidRPr="00DB0DA0" w:rsidRDefault="005D7D9D" w:rsidP="00B409C7">
      <w:pPr>
        <w:pStyle w:val="Prrafodelista"/>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Es importante conocer el crecimiento de las exportaciones agropecuarias no tradicionales de la región Cajamarca, porque nos permitirá conocer los principales productos exportados y sus destinos, de esta manera este estudio aporta conocimiento en cuanto si las exportaciones de dicho sector siguen concentradas en los mismos productos, en los mismos destinos, si ha habido una diversificación de productos y si los volúmenes exportados han crecido.</w:t>
      </w:r>
    </w:p>
    <w:p w14:paraId="746F69AC" w14:textId="77777777" w:rsidR="00B409C7" w:rsidRPr="00DB0DA0" w:rsidRDefault="00B409C7" w:rsidP="003108E1">
      <w:pPr>
        <w:pStyle w:val="Prrafodelista"/>
        <w:spacing w:line="480" w:lineRule="auto"/>
        <w:ind w:left="567" w:firstLine="284"/>
        <w:jc w:val="both"/>
        <w:rPr>
          <w:rFonts w:ascii="Times New Roman" w:hAnsi="Times New Roman" w:cs="Times New Roman"/>
          <w:sz w:val="24"/>
          <w:szCs w:val="24"/>
        </w:rPr>
      </w:pPr>
      <w:r w:rsidRPr="008E286B">
        <w:rPr>
          <w:rFonts w:ascii="Times New Roman" w:hAnsi="Times New Roman" w:cs="Times New Roman"/>
          <w:sz w:val="24"/>
          <w:szCs w:val="24"/>
        </w:rPr>
        <w:t>Además, es importante dar a conocer con mayor precisión el comportamiento de las agroexportaciones no tradicionales de la región, que permitirá tomar acciones tanto por parte de los productores cajamarquinos, como de las entidades públicas y privadas que estén ligadas a la promoción de los productos en el exterior, para que puedan actuar o proponer medidas que se anticipen a cambios bruscos en el sector.</w:t>
      </w:r>
    </w:p>
    <w:p w14:paraId="162088E2" w14:textId="77777777" w:rsidR="009D16B8" w:rsidRDefault="00B409C7" w:rsidP="003108E1">
      <w:pPr>
        <w:pStyle w:val="Prrafodelista"/>
        <w:spacing w:line="480" w:lineRule="auto"/>
        <w:ind w:left="567" w:firstLine="284"/>
        <w:jc w:val="both"/>
        <w:rPr>
          <w:rFonts w:ascii="Times New Roman" w:hAnsi="Times New Roman" w:cs="Times New Roman"/>
          <w:sz w:val="24"/>
          <w:szCs w:val="24"/>
        </w:rPr>
      </w:pPr>
      <w:r w:rsidRPr="008E286B">
        <w:rPr>
          <w:rFonts w:ascii="Times New Roman" w:hAnsi="Times New Roman" w:cs="Times New Roman"/>
          <w:sz w:val="24"/>
          <w:szCs w:val="24"/>
        </w:rPr>
        <w:t>Así mismo, el presente trabajo de investigación trata de brindar información más detallada del comportamiento de las exportaciones agropecuarias no tradicionales de la región, ya que no se pueden encontrar trabajos de investigación sobre este tema, que a futuro podría ser tomado en cuenta para planes de acción o de base para investigaciones relacionadas a la agroexportación.</w:t>
      </w:r>
    </w:p>
    <w:p w14:paraId="7135D355" w14:textId="256B080C" w:rsidR="005D7D9D" w:rsidRDefault="005D7D9D" w:rsidP="003108E1">
      <w:pPr>
        <w:pStyle w:val="Prrafodelista"/>
        <w:spacing w:line="480" w:lineRule="auto"/>
        <w:ind w:left="567" w:firstLine="284"/>
        <w:jc w:val="both"/>
        <w:rPr>
          <w:rFonts w:ascii="Times New Roman" w:hAnsi="Times New Roman" w:cs="Times New Roman"/>
          <w:sz w:val="24"/>
          <w:szCs w:val="24"/>
        </w:rPr>
        <w:sectPr w:rsidR="005D7D9D" w:rsidSect="0044484B">
          <w:pgSz w:w="11906" w:h="16838" w:code="9"/>
          <w:pgMar w:top="1701" w:right="1701" w:bottom="1701" w:left="2268" w:header="709" w:footer="709" w:gutter="0"/>
          <w:pgNumType w:start="13"/>
          <w:cols w:space="708"/>
          <w:docGrid w:linePitch="360"/>
        </w:sectPr>
      </w:pPr>
    </w:p>
    <w:p w14:paraId="38F95ACA" w14:textId="77777777" w:rsidR="003108E1" w:rsidRDefault="003108E1" w:rsidP="00B409C7"/>
    <w:p w14:paraId="511CDB69" w14:textId="77777777" w:rsidR="003108E1" w:rsidRDefault="003108E1" w:rsidP="00B409C7"/>
    <w:p w14:paraId="5B1A37CA" w14:textId="77777777" w:rsidR="003108E1" w:rsidRDefault="003108E1" w:rsidP="00B409C7"/>
    <w:p w14:paraId="17DB28C3" w14:textId="77777777" w:rsidR="003108E1" w:rsidRDefault="003108E1" w:rsidP="00B409C7"/>
    <w:p w14:paraId="4DB7754A" w14:textId="77777777" w:rsidR="003108E1" w:rsidRDefault="003108E1" w:rsidP="00B409C7"/>
    <w:p w14:paraId="121B776B" w14:textId="77777777" w:rsidR="003108E1" w:rsidRDefault="003108E1" w:rsidP="00B409C7"/>
    <w:p w14:paraId="42C10E0D" w14:textId="77777777" w:rsidR="003108E1" w:rsidRDefault="003108E1" w:rsidP="00B409C7"/>
    <w:p w14:paraId="0344DBD2" w14:textId="77777777" w:rsidR="003108E1" w:rsidRDefault="003108E1" w:rsidP="00B409C7"/>
    <w:p w14:paraId="03B1CBA1" w14:textId="77777777" w:rsidR="003108E1" w:rsidRDefault="003108E1" w:rsidP="00B409C7"/>
    <w:p w14:paraId="56DD85C7" w14:textId="77777777" w:rsidR="003108E1" w:rsidRDefault="003108E1" w:rsidP="00B409C7"/>
    <w:p w14:paraId="0B620D29" w14:textId="77777777" w:rsidR="003108E1" w:rsidRDefault="003108E1" w:rsidP="00B409C7"/>
    <w:p w14:paraId="4B9F9B56" w14:textId="77777777" w:rsidR="003108E1" w:rsidRDefault="003108E1" w:rsidP="00B409C7"/>
    <w:p w14:paraId="6951F14E" w14:textId="0F6DF6D7" w:rsidR="00DD3635" w:rsidRDefault="00DD3635" w:rsidP="00B409C7"/>
    <w:p w14:paraId="08A34264" w14:textId="77777777" w:rsidR="00DD3635" w:rsidRDefault="00DD3635" w:rsidP="00B409C7"/>
    <w:p w14:paraId="5357BC48" w14:textId="77777777" w:rsidR="003108E1" w:rsidRDefault="003108E1" w:rsidP="00B409C7"/>
    <w:p w14:paraId="67DEF34A" w14:textId="77777777" w:rsidR="003108E1" w:rsidRDefault="003108E1" w:rsidP="00B409C7"/>
    <w:p w14:paraId="6F28559E" w14:textId="083A8442" w:rsidR="0028156D" w:rsidRDefault="003108E1" w:rsidP="003108E1">
      <w:pPr>
        <w:pStyle w:val="Ttulo1"/>
        <w:spacing w:line="480" w:lineRule="auto"/>
        <w:jc w:val="center"/>
        <w:rPr>
          <w:rFonts w:ascii="Times New Roman" w:hAnsi="Times New Roman" w:cs="Times New Roman"/>
          <w:color w:val="auto"/>
          <w:sz w:val="28"/>
          <w:szCs w:val="28"/>
        </w:rPr>
        <w:sectPr w:rsidR="0028156D" w:rsidSect="00113039">
          <w:footerReference w:type="first" r:id="rId10"/>
          <w:pgSz w:w="11906" w:h="16838" w:code="9"/>
          <w:pgMar w:top="1701" w:right="1701" w:bottom="1701" w:left="2268" w:header="709" w:footer="709" w:gutter="0"/>
          <w:pgNumType w:start="17"/>
          <w:cols w:space="708"/>
          <w:titlePg/>
          <w:docGrid w:linePitch="360"/>
        </w:sectPr>
      </w:pPr>
      <w:bookmarkStart w:id="21" w:name="_Toc24988345"/>
      <w:r w:rsidRPr="003108E1">
        <w:rPr>
          <w:rFonts w:ascii="Times New Roman" w:hAnsi="Times New Roman" w:cs="Times New Roman"/>
          <w:b/>
          <w:bCs/>
          <w:color w:val="auto"/>
          <w:sz w:val="28"/>
          <w:szCs w:val="28"/>
        </w:rPr>
        <w:t xml:space="preserve">CAPÍTULO II: </w:t>
      </w:r>
      <w:r>
        <w:rPr>
          <w:rFonts w:ascii="Times New Roman" w:hAnsi="Times New Roman" w:cs="Times New Roman"/>
          <w:b/>
          <w:bCs/>
          <w:color w:val="auto"/>
          <w:sz w:val="28"/>
          <w:szCs w:val="28"/>
        </w:rPr>
        <w:t xml:space="preserve">                                                                           </w:t>
      </w:r>
      <w:r w:rsidRPr="003108E1">
        <w:rPr>
          <w:rFonts w:ascii="Times New Roman" w:hAnsi="Times New Roman" w:cs="Times New Roman"/>
          <w:color w:val="auto"/>
          <w:sz w:val="28"/>
          <w:szCs w:val="28"/>
        </w:rPr>
        <w:t>BASES TEÓRICAS</w:t>
      </w:r>
      <w:bookmarkEnd w:id="21"/>
    </w:p>
    <w:p w14:paraId="79697246" w14:textId="28910962" w:rsidR="003108E1" w:rsidRDefault="003108E1" w:rsidP="003108E1">
      <w:pPr>
        <w:pStyle w:val="Ttulo1"/>
        <w:tabs>
          <w:tab w:val="left" w:pos="567"/>
        </w:tabs>
        <w:spacing w:line="480" w:lineRule="auto"/>
        <w:rPr>
          <w:rFonts w:ascii="Times New Roman" w:hAnsi="Times New Roman" w:cs="Times New Roman"/>
          <w:b/>
          <w:bCs/>
          <w:color w:val="auto"/>
          <w:sz w:val="24"/>
          <w:szCs w:val="24"/>
        </w:rPr>
      </w:pPr>
      <w:bookmarkStart w:id="22" w:name="_Toc24988346"/>
      <w:r w:rsidRPr="003108E1">
        <w:rPr>
          <w:rFonts w:ascii="Times New Roman" w:hAnsi="Times New Roman" w:cs="Times New Roman"/>
          <w:b/>
          <w:bCs/>
          <w:color w:val="auto"/>
          <w:sz w:val="24"/>
          <w:szCs w:val="24"/>
        </w:rPr>
        <w:lastRenderedPageBreak/>
        <w:t xml:space="preserve">2.1. </w:t>
      </w:r>
      <w:r>
        <w:rPr>
          <w:rFonts w:ascii="Times New Roman" w:hAnsi="Times New Roman" w:cs="Times New Roman"/>
          <w:b/>
          <w:bCs/>
          <w:color w:val="auto"/>
          <w:sz w:val="24"/>
          <w:szCs w:val="24"/>
        </w:rPr>
        <w:t xml:space="preserve">  </w:t>
      </w:r>
      <w:r w:rsidRPr="003108E1">
        <w:rPr>
          <w:rFonts w:ascii="Times New Roman" w:hAnsi="Times New Roman" w:cs="Times New Roman"/>
          <w:b/>
          <w:bCs/>
          <w:color w:val="auto"/>
          <w:sz w:val="24"/>
          <w:szCs w:val="24"/>
        </w:rPr>
        <w:t>Antecedentes teóricos</w:t>
      </w:r>
      <w:bookmarkEnd w:id="22"/>
    </w:p>
    <w:p w14:paraId="5D51EC93" w14:textId="77777777" w:rsidR="003108E1" w:rsidRDefault="003108E1" w:rsidP="003108E1">
      <w:pPr>
        <w:spacing w:line="480" w:lineRule="auto"/>
        <w:ind w:left="567"/>
        <w:jc w:val="both"/>
        <w:rPr>
          <w:rFonts w:ascii="Times New Roman" w:hAnsi="Times New Roman" w:cs="Times New Roman"/>
          <w:sz w:val="24"/>
          <w:szCs w:val="24"/>
        </w:rPr>
      </w:pPr>
      <w:r w:rsidRPr="00687711">
        <w:rPr>
          <w:rFonts w:ascii="Times New Roman" w:hAnsi="Times New Roman" w:cs="Times New Roman"/>
          <w:sz w:val="24"/>
          <w:szCs w:val="24"/>
        </w:rPr>
        <w:t>La presente investigación toma como antecedentes a los siguientes trabajos de investigación:</w:t>
      </w:r>
    </w:p>
    <w:p w14:paraId="2AEDBB10" w14:textId="77777777" w:rsidR="003108E1" w:rsidRDefault="003108E1" w:rsidP="003108E1">
      <w:pPr>
        <w:pStyle w:val="Ttulo2"/>
        <w:tabs>
          <w:tab w:val="left" w:pos="1276"/>
          <w:tab w:val="left" w:pos="1418"/>
        </w:tabs>
        <w:spacing w:line="480" w:lineRule="auto"/>
        <w:ind w:left="567"/>
        <w:rPr>
          <w:rFonts w:ascii="Times New Roman" w:hAnsi="Times New Roman" w:cs="Times New Roman"/>
          <w:b/>
          <w:bCs/>
          <w:color w:val="auto"/>
          <w:sz w:val="24"/>
          <w:szCs w:val="24"/>
        </w:rPr>
      </w:pPr>
      <w:bookmarkStart w:id="23" w:name="_Toc12543787"/>
      <w:bookmarkStart w:id="24" w:name="_Toc12544682"/>
      <w:bookmarkStart w:id="25" w:name="_Toc21981071"/>
      <w:bookmarkStart w:id="26" w:name="_Toc22826234"/>
      <w:bookmarkStart w:id="27" w:name="_Toc24988347"/>
      <w:r w:rsidRPr="003108E1">
        <w:rPr>
          <w:rFonts w:ascii="Times New Roman" w:hAnsi="Times New Roman" w:cs="Times New Roman"/>
          <w:b/>
          <w:bCs/>
          <w:color w:val="auto"/>
          <w:sz w:val="24"/>
          <w:szCs w:val="24"/>
        </w:rPr>
        <w:t xml:space="preserve">2.1.1.  </w:t>
      </w:r>
      <w:r>
        <w:rPr>
          <w:rFonts w:ascii="Times New Roman" w:hAnsi="Times New Roman" w:cs="Times New Roman"/>
          <w:b/>
          <w:bCs/>
          <w:color w:val="auto"/>
          <w:sz w:val="24"/>
          <w:szCs w:val="24"/>
        </w:rPr>
        <w:t xml:space="preserve"> </w:t>
      </w:r>
      <w:r w:rsidRPr="003108E1">
        <w:rPr>
          <w:rFonts w:ascii="Times New Roman" w:hAnsi="Times New Roman" w:cs="Times New Roman"/>
          <w:b/>
          <w:bCs/>
          <w:color w:val="auto"/>
          <w:sz w:val="24"/>
          <w:szCs w:val="24"/>
        </w:rPr>
        <w:t>Internacionales</w:t>
      </w:r>
      <w:bookmarkEnd w:id="23"/>
      <w:bookmarkEnd w:id="24"/>
      <w:bookmarkEnd w:id="25"/>
      <w:bookmarkEnd w:id="26"/>
      <w:bookmarkEnd w:id="27"/>
    </w:p>
    <w:p w14:paraId="7D2E31B8" w14:textId="77777777" w:rsidR="003108E1" w:rsidRPr="006B0627" w:rsidRDefault="003108E1" w:rsidP="003108E1">
      <w:pPr>
        <w:spacing w:line="480" w:lineRule="auto"/>
        <w:ind w:left="1276"/>
        <w:jc w:val="both"/>
        <w:rPr>
          <w:rFonts w:ascii="Times New Roman" w:hAnsi="Times New Roman" w:cs="Times New Roman"/>
          <w:bCs/>
          <w:sz w:val="24"/>
          <w:szCs w:val="24"/>
        </w:rPr>
      </w:pPr>
      <w:r w:rsidRPr="006B0627">
        <w:rPr>
          <w:rFonts w:ascii="Times New Roman" w:hAnsi="Times New Roman" w:cs="Times New Roman"/>
          <w:sz w:val="24"/>
          <w:szCs w:val="24"/>
        </w:rPr>
        <w:t xml:space="preserve">Arreaga (2017), desarrollo la investigación </w:t>
      </w:r>
      <w:r w:rsidRPr="00EC6382">
        <w:rPr>
          <w:rFonts w:ascii="Times New Roman" w:hAnsi="Times New Roman" w:cs="Times New Roman"/>
          <w:b/>
          <w:bCs/>
          <w:sz w:val="24"/>
          <w:szCs w:val="24"/>
        </w:rPr>
        <w:t>“La producción y exportación de las principales frutas no tradicionales y su importancia en las exportaciones totales del Ecuador, periodo 2012</w:t>
      </w:r>
      <w:r w:rsidRPr="00EC6382">
        <w:rPr>
          <w:rFonts w:ascii="Times New Roman" w:hAnsi="Times New Roman" w:cs="Times New Roman"/>
          <w:b/>
          <w:sz w:val="24"/>
          <w:szCs w:val="24"/>
        </w:rPr>
        <w:t xml:space="preserve"> </w:t>
      </w:r>
      <w:r w:rsidRPr="00EC6382">
        <w:rPr>
          <w:rFonts w:ascii="Times New Roman" w:hAnsi="Times New Roman" w:cs="Times New Roman"/>
          <w:b/>
          <w:bCs/>
          <w:sz w:val="24"/>
          <w:szCs w:val="24"/>
        </w:rPr>
        <w:t>– 2016”</w:t>
      </w:r>
      <w:r w:rsidRPr="00EC6382">
        <w:rPr>
          <w:rFonts w:ascii="Times New Roman" w:hAnsi="Times New Roman" w:cs="Times New Roman"/>
          <w:bCs/>
          <w:sz w:val="24"/>
          <w:szCs w:val="24"/>
        </w:rPr>
        <w:t xml:space="preserve">, </w:t>
      </w:r>
      <w:r w:rsidRPr="006B0627">
        <w:rPr>
          <w:rFonts w:ascii="Times New Roman" w:hAnsi="Times New Roman" w:cs="Times New Roman"/>
          <w:bCs/>
          <w:sz w:val="24"/>
          <w:szCs w:val="24"/>
        </w:rPr>
        <w:t>en la Universidad de Guayaquil, para optar el grado de Magister en Economía cuyo objetivo principal fue</w:t>
      </w:r>
      <w:r>
        <w:rPr>
          <w:rFonts w:ascii="Times New Roman" w:hAnsi="Times New Roman" w:cs="Times New Roman"/>
          <w:bCs/>
          <w:sz w:val="24"/>
          <w:szCs w:val="24"/>
        </w:rPr>
        <w:t xml:space="preserve"> r</w:t>
      </w:r>
      <w:r w:rsidRPr="006B0627">
        <w:rPr>
          <w:rFonts w:ascii="Times New Roman" w:hAnsi="Times New Roman" w:cs="Times New Roman"/>
          <w:bCs/>
          <w:sz w:val="24"/>
          <w:szCs w:val="24"/>
        </w:rPr>
        <w:t>ealizar un análisis del impacto socioeconómico, generado por la producción y exportación de frutas no tradicionales y su importancia en las exportaciones totales del Ecuador.</w:t>
      </w:r>
    </w:p>
    <w:p w14:paraId="70366909" w14:textId="77777777" w:rsidR="003108E1" w:rsidRPr="006B0627" w:rsidRDefault="003108E1" w:rsidP="003108E1">
      <w:pPr>
        <w:spacing w:line="480" w:lineRule="auto"/>
        <w:ind w:left="1276"/>
        <w:jc w:val="both"/>
        <w:rPr>
          <w:rFonts w:ascii="Times New Roman" w:hAnsi="Times New Roman" w:cs="Times New Roman"/>
          <w:bCs/>
          <w:sz w:val="24"/>
          <w:szCs w:val="24"/>
        </w:rPr>
      </w:pPr>
      <w:r w:rsidRPr="006B0627">
        <w:rPr>
          <w:rFonts w:ascii="Times New Roman" w:hAnsi="Times New Roman" w:cs="Times New Roman"/>
          <w:bCs/>
          <w:sz w:val="24"/>
          <w:szCs w:val="24"/>
        </w:rPr>
        <w:t>La metodología utilizada en dicha investigación consistió en realizar una recolección de datos, con lo cual se pretende analizar y determinar de manera numérica la producción y exportación de las frutas no tradicionales en un periodo de tiempo determinado.</w:t>
      </w:r>
    </w:p>
    <w:p w14:paraId="72686E96" w14:textId="77777777" w:rsidR="003108E1" w:rsidRPr="006B0627" w:rsidRDefault="003108E1" w:rsidP="003108E1">
      <w:pPr>
        <w:spacing w:line="480" w:lineRule="auto"/>
        <w:ind w:left="1276"/>
        <w:jc w:val="both"/>
        <w:rPr>
          <w:rFonts w:ascii="Times New Roman" w:hAnsi="Times New Roman" w:cs="Times New Roman"/>
          <w:bCs/>
          <w:sz w:val="24"/>
          <w:szCs w:val="24"/>
        </w:rPr>
      </w:pPr>
      <w:r w:rsidRPr="006B0627">
        <w:rPr>
          <w:rFonts w:ascii="Times New Roman" w:hAnsi="Times New Roman" w:cs="Times New Roman"/>
          <w:bCs/>
          <w:sz w:val="24"/>
          <w:szCs w:val="24"/>
        </w:rPr>
        <w:t>Los resultados obtenidos arrojaron que el Ecuador, tiene una mayor incidencia en la producción y exportación frutas y frutos comestibles, logrando generar US$ 2.631 millones por conceptos de exportación en el año 2016, generando un saldo positivo en su balanza comercial.</w:t>
      </w:r>
    </w:p>
    <w:p w14:paraId="2B67551F" w14:textId="77777777" w:rsidR="003108E1" w:rsidRPr="006B0627" w:rsidRDefault="003108E1" w:rsidP="003108E1">
      <w:pPr>
        <w:spacing w:line="480" w:lineRule="auto"/>
        <w:ind w:left="1276"/>
        <w:jc w:val="both"/>
        <w:rPr>
          <w:rFonts w:ascii="Times New Roman" w:hAnsi="Times New Roman" w:cs="Times New Roman"/>
          <w:bCs/>
          <w:sz w:val="24"/>
          <w:szCs w:val="24"/>
        </w:rPr>
      </w:pPr>
      <w:r w:rsidRPr="006B0627">
        <w:rPr>
          <w:rFonts w:ascii="Times New Roman" w:hAnsi="Times New Roman" w:cs="Times New Roman"/>
          <w:bCs/>
          <w:sz w:val="24"/>
          <w:szCs w:val="24"/>
        </w:rPr>
        <w:t xml:space="preserve">Coca (2009), en su investigación titulada </w:t>
      </w:r>
      <w:r w:rsidRPr="00EC6382">
        <w:rPr>
          <w:rFonts w:ascii="Times New Roman" w:hAnsi="Times New Roman" w:cs="Times New Roman"/>
          <w:b/>
          <w:bCs/>
          <w:sz w:val="24"/>
          <w:szCs w:val="24"/>
        </w:rPr>
        <w:t>“las exportaciones no-tradicionales y su efecto en el crecimiento económico del departamento de la paz, periodo 1990 -2007”</w:t>
      </w:r>
      <w:r w:rsidRPr="006B0627">
        <w:rPr>
          <w:rFonts w:ascii="Times New Roman" w:hAnsi="Times New Roman" w:cs="Times New Roman"/>
          <w:bCs/>
          <w:sz w:val="24"/>
          <w:szCs w:val="24"/>
        </w:rPr>
        <w:t xml:space="preserve">, desarrollada en la </w:t>
      </w:r>
      <w:r w:rsidRPr="006B0627">
        <w:rPr>
          <w:rFonts w:ascii="Times New Roman" w:hAnsi="Times New Roman" w:cs="Times New Roman"/>
          <w:bCs/>
          <w:sz w:val="24"/>
          <w:szCs w:val="24"/>
        </w:rPr>
        <w:lastRenderedPageBreak/>
        <w:t>Universidad de San Andrés, t</w:t>
      </w:r>
      <w:r>
        <w:rPr>
          <w:rFonts w:ascii="Times New Roman" w:hAnsi="Times New Roman" w:cs="Times New Roman"/>
          <w:bCs/>
          <w:sz w:val="24"/>
          <w:szCs w:val="24"/>
        </w:rPr>
        <w:t>uvo</w:t>
      </w:r>
      <w:r w:rsidRPr="006B0627">
        <w:rPr>
          <w:rFonts w:ascii="Times New Roman" w:hAnsi="Times New Roman" w:cs="Times New Roman"/>
          <w:bCs/>
          <w:sz w:val="24"/>
          <w:szCs w:val="24"/>
        </w:rPr>
        <w:t xml:space="preserve"> como objetivo principal</w:t>
      </w:r>
      <w:r>
        <w:rPr>
          <w:rFonts w:ascii="Times New Roman" w:hAnsi="Times New Roman" w:cs="Times New Roman"/>
          <w:bCs/>
          <w:sz w:val="24"/>
          <w:szCs w:val="24"/>
        </w:rPr>
        <w:t xml:space="preserve"> a</w:t>
      </w:r>
      <w:r w:rsidRPr="006B0627">
        <w:rPr>
          <w:rFonts w:ascii="Times New Roman" w:hAnsi="Times New Roman" w:cs="Times New Roman"/>
          <w:bCs/>
          <w:sz w:val="24"/>
          <w:szCs w:val="24"/>
        </w:rPr>
        <w:t>nalizar el desarrollo de las exportaciones de los productos no tradicionales del departamento de la Paz y su incidencia en el PIB.</w:t>
      </w:r>
    </w:p>
    <w:p w14:paraId="36395E01" w14:textId="77777777" w:rsidR="003108E1" w:rsidRDefault="003108E1" w:rsidP="003108E1">
      <w:pPr>
        <w:spacing w:line="480" w:lineRule="auto"/>
        <w:ind w:left="1276"/>
        <w:jc w:val="both"/>
        <w:rPr>
          <w:rFonts w:ascii="Times New Roman" w:hAnsi="Times New Roman" w:cs="Times New Roman"/>
          <w:bCs/>
          <w:sz w:val="24"/>
          <w:szCs w:val="24"/>
        </w:rPr>
      </w:pPr>
      <w:r w:rsidRPr="006B0627">
        <w:rPr>
          <w:rFonts w:ascii="Times New Roman" w:hAnsi="Times New Roman" w:cs="Times New Roman"/>
          <w:bCs/>
          <w:sz w:val="24"/>
          <w:szCs w:val="24"/>
        </w:rPr>
        <w:t>La metodología que se empleó en dicha investigación fue basarse en la revisión de documentos y estudios que contengan información de las variables sociales y económicas de las exportaciones no tradicionales</w:t>
      </w:r>
      <w:r>
        <w:rPr>
          <w:rFonts w:ascii="Times New Roman" w:hAnsi="Times New Roman" w:cs="Times New Roman"/>
          <w:bCs/>
          <w:sz w:val="24"/>
          <w:szCs w:val="24"/>
        </w:rPr>
        <w:t xml:space="preserve"> en el periodo estudiado, para realizar el cálculo de modelos econométricos.</w:t>
      </w:r>
    </w:p>
    <w:p w14:paraId="51D81ABD" w14:textId="77777777" w:rsidR="003108E1" w:rsidRPr="00401E54" w:rsidRDefault="003108E1" w:rsidP="003108E1">
      <w:pPr>
        <w:spacing w:line="480" w:lineRule="auto"/>
        <w:ind w:left="1276"/>
        <w:jc w:val="both"/>
        <w:rPr>
          <w:sz w:val="23"/>
          <w:szCs w:val="23"/>
        </w:rPr>
      </w:pPr>
      <w:r>
        <w:rPr>
          <w:rFonts w:ascii="Times New Roman" w:hAnsi="Times New Roman" w:cs="Times New Roman"/>
          <w:bCs/>
          <w:sz w:val="24"/>
          <w:szCs w:val="24"/>
        </w:rPr>
        <w:t>Teniendo como resultado que la participación de las exportaciones no tradicionales es una variable altamente potencial que a lo largo del periodo de estudio los niveles de estas exportaciones favorecieron a la reducción del déficit comercial afectando positivamente al crecimiento de la economía.</w:t>
      </w:r>
    </w:p>
    <w:p w14:paraId="6A869E59" w14:textId="77777777" w:rsidR="003108E1" w:rsidRPr="00EC6382" w:rsidRDefault="003108E1" w:rsidP="003108E1">
      <w:pPr>
        <w:spacing w:line="480" w:lineRule="auto"/>
        <w:ind w:left="1276"/>
        <w:jc w:val="both"/>
        <w:rPr>
          <w:rFonts w:ascii="Times New Roman" w:hAnsi="Times New Roman" w:cs="Times New Roman"/>
          <w:sz w:val="24"/>
          <w:szCs w:val="24"/>
        </w:rPr>
      </w:pPr>
      <w:r w:rsidRPr="00EC6382">
        <w:rPr>
          <w:rFonts w:ascii="Times New Roman" w:hAnsi="Times New Roman" w:cs="Times New Roman"/>
          <w:sz w:val="24"/>
          <w:szCs w:val="24"/>
        </w:rPr>
        <w:t xml:space="preserve">Morales &amp; Ramos (2016), en su tesis titulada: </w:t>
      </w:r>
      <w:r w:rsidRPr="00EC6382">
        <w:rPr>
          <w:rFonts w:ascii="Times New Roman" w:hAnsi="Times New Roman" w:cs="Times New Roman"/>
          <w:b/>
          <w:sz w:val="24"/>
          <w:szCs w:val="24"/>
        </w:rPr>
        <w:t>“Las exportaciones no tradicionales y su contribución al crecimiento económico ecuatoriano periodo 2007 – 2014: análisis comparativo Ecuador – Colombia”</w:t>
      </w:r>
      <w:r w:rsidRPr="00EC6382">
        <w:rPr>
          <w:rFonts w:ascii="Times New Roman" w:hAnsi="Times New Roman" w:cs="Times New Roman"/>
          <w:sz w:val="24"/>
          <w:szCs w:val="24"/>
        </w:rPr>
        <w:t>, desarrollada en la Universidad Nacional de Chimborazo, para obtener el título de economista, el cual tuvo como principal objetivo determinar en cuanto contribuyó las exportaciones no tradicionales al crecimiento económico del Ecuador durante el periodo de 2007 – 2014, en comparación con Colombia.</w:t>
      </w:r>
    </w:p>
    <w:p w14:paraId="4975A66E" w14:textId="77777777" w:rsidR="003108E1" w:rsidRPr="00EC6382" w:rsidRDefault="003108E1" w:rsidP="003108E1">
      <w:pPr>
        <w:spacing w:line="480" w:lineRule="auto"/>
        <w:ind w:left="1276"/>
        <w:jc w:val="both"/>
        <w:rPr>
          <w:rFonts w:ascii="Times New Roman" w:hAnsi="Times New Roman" w:cs="Times New Roman"/>
          <w:sz w:val="24"/>
          <w:szCs w:val="24"/>
        </w:rPr>
      </w:pPr>
      <w:r w:rsidRPr="00EC6382">
        <w:rPr>
          <w:rFonts w:ascii="Times New Roman" w:hAnsi="Times New Roman" w:cs="Times New Roman"/>
          <w:sz w:val="24"/>
          <w:szCs w:val="24"/>
        </w:rPr>
        <w:t xml:space="preserve">La metodología que se empleó en esta investigación es un análisis analítico e histórico, enfocándose en la información estadística </w:t>
      </w:r>
      <w:r w:rsidRPr="00EC6382">
        <w:rPr>
          <w:rFonts w:ascii="Times New Roman" w:hAnsi="Times New Roman" w:cs="Times New Roman"/>
          <w:sz w:val="24"/>
          <w:szCs w:val="24"/>
        </w:rPr>
        <w:lastRenderedPageBreak/>
        <w:t>histórica del comportamiento de las variables: exportaciones no tradicionales y crecimiento económico durante el periodo 2007 – 2014.</w:t>
      </w:r>
    </w:p>
    <w:p w14:paraId="417EAB98" w14:textId="77777777" w:rsidR="003108E1" w:rsidRDefault="003108E1" w:rsidP="003108E1">
      <w:pPr>
        <w:spacing w:line="480" w:lineRule="auto"/>
        <w:ind w:left="1276"/>
        <w:jc w:val="both"/>
        <w:rPr>
          <w:rFonts w:ascii="Times New Roman" w:hAnsi="Times New Roman" w:cs="Times New Roman"/>
          <w:sz w:val="24"/>
          <w:szCs w:val="24"/>
        </w:rPr>
      </w:pPr>
      <w:r w:rsidRPr="00EC6382">
        <w:rPr>
          <w:rFonts w:ascii="Times New Roman" w:hAnsi="Times New Roman" w:cs="Times New Roman"/>
          <w:sz w:val="24"/>
          <w:szCs w:val="24"/>
        </w:rPr>
        <w:t>Llegando a la conclusión, que existe una relación positiva entre exportaciones no tradicionales y el crecimiento económico. Sin embargo, se pudo observar que la influencia es mínima entre las dos variables, ya que ante una variación del 1% de las exportaciones no</w:t>
      </w:r>
      <w:r>
        <w:rPr>
          <w:rFonts w:ascii="Times New Roman" w:hAnsi="Times New Roman" w:cs="Times New Roman"/>
          <w:sz w:val="24"/>
          <w:szCs w:val="24"/>
        </w:rPr>
        <w:t xml:space="preserve"> </w:t>
      </w:r>
      <w:r w:rsidRPr="00EC6382">
        <w:rPr>
          <w:rFonts w:ascii="Times New Roman" w:hAnsi="Times New Roman" w:cs="Times New Roman"/>
          <w:sz w:val="24"/>
          <w:szCs w:val="24"/>
        </w:rPr>
        <w:t>tradicionales el PIB se incrementará en un 0,17%, lo cual es una contribución marginal.</w:t>
      </w:r>
    </w:p>
    <w:p w14:paraId="3389B3B2" w14:textId="77777777" w:rsidR="00121623" w:rsidRDefault="00121623" w:rsidP="00121623">
      <w:pPr>
        <w:pStyle w:val="Ttulo2"/>
        <w:spacing w:line="480" w:lineRule="auto"/>
        <w:ind w:left="1276" w:hanging="709"/>
        <w:rPr>
          <w:rFonts w:ascii="Times New Roman" w:hAnsi="Times New Roman" w:cs="Times New Roman"/>
          <w:b/>
          <w:bCs/>
          <w:color w:val="auto"/>
          <w:sz w:val="24"/>
          <w:szCs w:val="24"/>
        </w:rPr>
      </w:pPr>
      <w:bookmarkStart w:id="28" w:name="_Toc12543788"/>
      <w:bookmarkStart w:id="29" w:name="_Toc12544683"/>
      <w:bookmarkStart w:id="30" w:name="_Toc21981072"/>
      <w:bookmarkStart w:id="31" w:name="_Toc22826235"/>
      <w:bookmarkStart w:id="32" w:name="_Toc24988348"/>
      <w:r w:rsidRPr="00121623">
        <w:rPr>
          <w:rFonts w:ascii="Times New Roman" w:hAnsi="Times New Roman" w:cs="Times New Roman"/>
          <w:b/>
          <w:bCs/>
          <w:color w:val="auto"/>
          <w:sz w:val="24"/>
          <w:szCs w:val="24"/>
        </w:rPr>
        <w:t>2.1.2.   Nacionales</w:t>
      </w:r>
      <w:bookmarkEnd w:id="28"/>
      <w:bookmarkEnd w:id="29"/>
      <w:bookmarkEnd w:id="30"/>
      <w:bookmarkEnd w:id="31"/>
      <w:bookmarkEnd w:id="32"/>
    </w:p>
    <w:p w14:paraId="44BF8676" w14:textId="77777777" w:rsidR="00121623" w:rsidRPr="00EC6382" w:rsidRDefault="00121623" w:rsidP="00121623">
      <w:pPr>
        <w:spacing w:line="480" w:lineRule="auto"/>
        <w:ind w:left="1276"/>
        <w:jc w:val="both"/>
        <w:rPr>
          <w:rFonts w:ascii="Times New Roman" w:hAnsi="Times New Roman" w:cs="Times New Roman"/>
          <w:sz w:val="24"/>
          <w:szCs w:val="24"/>
        </w:rPr>
      </w:pPr>
      <w:r w:rsidRPr="00EC6382">
        <w:rPr>
          <w:rFonts w:ascii="Times New Roman" w:hAnsi="Times New Roman" w:cs="Times New Roman"/>
          <w:sz w:val="24"/>
          <w:szCs w:val="24"/>
        </w:rPr>
        <w:t xml:space="preserve">Reyes (2016), en su tesis titulada: </w:t>
      </w:r>
      <w:r w:rsidRPr="00930861">
        <w:rPr>
          <w:rFonts w:ascii="Times New Roman" w:hAnsi="Times New Roman" w:cs="Times New Roman"/>
          <w:b/>
          <w:sz w:val="24"/>
          <w:szCs w:val="24"/>
        </w:rPr>
        <w:t>“Principales factores que explican la evolución de las agroexportaciones peruanas; periodo 2010 – 2014”</w:t>
      </w:r>
      <w:r w:rsidRPr="00EC6382">
        <w:rPr>
          <w:rFonts w:ascii="Times New Roman" w:hAnsi="Times New Roman" w:cs="Times New Roman"/>
          <w:sz w:val="24"/>
          <w:szCs w:val="24"/>
        </w:rPr>
        <w:t>, desarrollada en la Universidad Nacional de Trujillo, para obtener el título de economista, tuvo como principal objetivo: determinar los principales factores que explican la evolución de las agroexportaciones del Perú a sus diferentes mercados de destino, para lo cual se evaluó los niveles monetarios y el volumen de las agroexportaciones del Perú.</w:t>
      </w:r>
    </w:p>
    <w:p w14:paraId="02962BB2" w14:textId="77777777" w:rsidR="00121623" w:rsidRPr="00EC6382" w:rsidRDefault="00121623" w:rsidP="00121623">
      <w:pPr>
        <w:spacing w:line="480" w:lineRule="auto"/>
        <w:ind w:left="1276"/>
        <w:jc w:val="both"/>
        <w:rPr>
          <w:rFonts w:ascii="Times New Roman" w:hAnsi="Times New Roman" w:cs="Times New Roman"/>
          <w:sz w:val="24"/>
          <w:szCs w:val="24"/>
        </w:rPr>
      </w:pPr>
      <w:r w:rsidRPr="00EC6382">
        <w:rPr>
          <w:rFonts w:ascii="Times New Roman" w:hAnsi="Times New Roman" w:cs="Times New Roman"/>
          <w:sz w:val="24"/>
          <w:szCs w:val="24"/>
        </w:rPr>
        <w:t>La metodología utilizada en esta investigación fue un análisis sintético e histórico, enfocándose en evaluar el nivel monetario y el volumen de exportaciones del Perú, permitiendo recolectar información relevante.</w:t>
      </w:r>
    </w:p>
    <w:p w14:paraId="56170270" w14:textId="77777777" w:rsidR="00121623" w:rsidRDefault="00121623" w:rsidP="00121623">
      <w:pPr>
        <w:spacing w:line="480" w:lineRule="auto"/>
        <w:ind w:left="1276"/>
        <w:jc w:val="both"/>
        <w:rPr>
          <w:rFonts w:ascii="Times New Roman" w:hAnsi="Times New Roman" w:cs="Times New Roman"/>
          <w:sz w:val="24"/>
          <w:szCs w:val="24"/>
        </w:rPr>
      </w:pPr>
      <w:r w:rsidRPr="00EC6382">
        <w:rPr>
          <w:rFonts w:ascii="Times New Roman" w:hAnsi="Times New Roman" w:cs="Times New Roman"/>
          <w:sz w:val="24"/>
          <w:szCs w:val="24"/>
        </w:rPr>
        <w:lastRenderedPageBreak/>
        <w:t>Llegando a la conclusión, que los factores más influyentes en las agroexportaciones peruanas son: la diversificación de productos, las políticas aplicadas por parte del gobierno y el número de empresas exportadoras; pero siendo los tratados de libre comercio que tuvieron mayor influencia en las agroexportaciones debido a la eliminación de las barreras arancelarias y la apertura comercial con nuevos países.</w:t>
      </w:r>
    </w:p>
    <w:p w14:paraId="4BC55410" w14:textId="77777777" w:rsidR="00121623" w:rsidRDefault="00121623" w:rsidP="00121623">
      <w:pPr>
        <w:spacing w:line="480" w:lineRule="auto"/>
        <w:ind w:left="1276"/>
        <w:jc w:val="both"/>
        <w:rPr>
          <w:rFonts w:ascii="Times New Roman" w:hAnsi="Times New Roman" w:cs="Times New Roman"/>
          <w:sz w:val="24"/>
          <w:szCs w:val="24"/>
        </w:rPr>
      </w:pPr>
      <w:r w:rsidRPr="00930861">
        <w:rPr>
          <w:rFonts w:ascii="Times New Roman" w:hAnsi="Times New Roman" w:cs="Times New Roman"/>
          <w:sz w:val="24"/>
          <w:szCs w:val="24"/>
        </w:rPr>
        <w:t xml:space="preserve">Carbajal (2012), en su investigación titulada </w:t>
      </w:r>
      <w:r w:rsidRPr="00930861">
        <w:rPr>
          <w:rFonts w:ascii="Times New Roman" w:hAnsi="Times New Roman" w:cs="Times New Roman"/>
          <w:b/>
          <w:sz w:val="24"/>
          <w:szCs w:val="24"/>
        </w:rPr>
        <w:t>“Impacto del Boom agroexportador en el ingreso de los hogares de la costa peruana del año 2007 al 2010”</w:t>
      </w:r>
      <w:r w:rsidRPr="00930861">
        <w:rPr>
          <w:rFonts w:ascii="Times New Roman" w:hAnsi="Times New Roman" w:cs="Times New Roman"/>
          <w:sz w:val="24"/>
          <w:szCs w:val="24"/>
        </w:rPr>
        <w:t>, en la Universidad de Piura para optar el título de Licenciada en Economía</w:t>
      </w:r>
      <w:r>
        <w:rPr>
          <w:rFonts w:ascii="Times New Roman" w:hAnsi="Times New Roman" w:cs="Times New Roman"/>
          <w:sz w:val="24"/>
          <w:szCs w:val="24"/>
        </w:rPr>
        <w:t>, c</w:t>
      </w:r>
      <w:r w:rsidRPr="00930861">
        <w:rPr>
          <w:rFonts w:ascii="Times New Roman" w:hAnsi="Times New Roman" w:cs="Times New Roman"/>
          <w:sz w:val="24"/>
          <w:szCs w:val="24"/>
        </w:rPr>
        <w:t xml:space="preserve">uyo </w:t>
      </w:r>
      <w:r>
        <w:rPr>
          <w:rFonts w:ascii="Times New Roman" w:hAnsi="Times New Roman" w:cs="Times New Roman"/>
          <w:sz w:val="24"/>
          <w:szCs w:val="24"/>
        </w:rPr>
        <w:t>objetivo principal fue estudiar</w:t>
      </w:r>
      <w:r w:rsidRPr="00930861">
        <w:rPr>
          <w:rFonts w:ascii="Times New Roman" w:hAnsi="Times New Roman" w:cs="Times New Roman"/>
          <w:sz w:val="24"/>
          <w:szCs w:val="24"/>
        </w:rPr>
        <w:t xml:space="preserve"> los posibles impactos del boom agroexportador en el ingreso de los hogares de la costa peruana, enfocándose en el crecimiento de los ingresos de una familia rural y urbana debido al incremento significativo de las actividades agroexportadoras en el Perú.</w:t>
      </w:r>
    </w:p>
    <w:p w14:paraId="6C36BE54" w14:textId="77777777" w:rsidR="00121623" w:rsidRPr="00930861" w:rsidRDefault="00121623" w:rsidP="00121623">
      <w:pPr>
        <w:spacing w:line="480" w:lineRule="auto"/>
        <w:ind w:left="1276"/>
        <w:jc w:val="both"/>
        <w:rPr>
          <w:rFonts w:ascii="Times New Roman" w:hAnsi="Times New Roman" w:cs="Times New Roman"/>
          <w:sz w:val="24"/>
          <w:szCs w:val="24"/>
        </w:rPr>
      </w:pPr>
      <w:r w:rsidRPr="00930861">
        <w:rPr>
          <w:rFonts w:ascii="Times New Roman" w:hAnsi="Times New Roman" w:cs="Times New Roman"/>
          <w:sz w:val="24"/>
          <w:szCs w:val="24"/>
        </w:rPr>
        <w:t>Para lo cual se basó en los métodos de evaluación experimentales y no experimentales, enfocándose en un programa social, en el cual se analizan los ingresos, gastos, empleo y bienestar de las personas que participan de dicho programa.</w:t>
      </w:r>
    </w:p>
    <w:p w14:paraId="0B309887" w14:textId="77777777" w:rsidR="00121623" w:rsidRDefault="00121623" w:rsidP="00121623">
      <w:pPr>
        <w:spacing w:line="480" w:lineRule="auto"/>
        <w:ind w:left="1276"/>
        <w:jc w:val="both"/>
        <w:rPr>
          <w:rFonts w:ascii="Times New Roman" w:hAnsi="Times New Roman" w:cs="Times New Roman"/>
          <w:sz w:val="24"/>
          <w:szCs w:val="24"/>
        </w:rPr>
      </w:pPr>
      <w:r w:rsidRPr="00930861">
        <w:rPr>
          <w:rFonts w:ascii="Times New Roman" w:hAnsi="Times New Roman" w:cs="Times New Roman"/>
          <w:sz w:val="24"/>
          <w:szCs w:val="24"/>
        </w:rPr>
        <w:t>Llegando a la conclusión de que el impacto agroexportador en los hogares rurales son positivos en toda la costa sur, mientras que en la costa centro y norte el impacto agroexportador tiene un efecto negativo</w:t>
      </w:r>
      <w:r>
        <w:rPr>
          <w:rFonts w:ascii="Times New Roman" w:hAnsi="Times New Roman" w:cs="Times New Roman"/>
          <w:sz w:val="24"/>
          <w:szCs w:val="24"/>
        </w:rPr>
        <w:t>.</w:t>
      </w:r>
    </w:p>
    <w:p w14:paraId="625817D5" w14:textId="77777777" w:rsidR="00121623" w:rsidRDefault="00121623" w:rsidP="00121623">
      <w:pPr>
        <w:spacing w:line="480" w:lineRule="auto"/>
        <w:ind w:left="1276"/>
        <w:jc w:val="both"/>
        <w:rPr>
          <w:rFonts w:ascii="Times New Roman" w:hAnsi="Times New Roman" w:cs="Times New Roman"/>
          <w:sz w:val="24"/>
          <w:szCs w:val="24"/>
        </w:rPr>
      </w:pPr>
      <w:r w:rsidRPr="00930861">
        <w:rPr>
          <w:rFonts w:ascii="Times New Roman" w:hAnsi="Times New Roman" w:cs="Times New Roman"/>
          <w:sz w:val="24"/>
          <w:szCs w:val="24"/>
        </w:rPr>
        <w:lastRenderedPageBreak/>
        <w:t xml:space="preserve">Herrera (2012), en su tesis denominada </w:t>
      </w:r>
      <w:r w:rsidRPr="00930861">
        <w:rPr>
          <w:rFonts w:ascii="Times New Roman" w:hAnsi="Times New Roman" w:cs="Times New Roman"/>
          <w:b/>
          <w:sz w:val="24"/>
          <w:szCs w:val="24"/>
        </w:rPr>
        <w:t>“Determinantes de las exportaciones no tradicionales en el Perú entre 2000 y 2010”</w:t>
      </w:r>
      <w:r w:rsidRPr="00930861">
        <w:rPr>
          <w:rFonts w:ascii="Times New Roman" w:hAnsi="Times New Roman" w:cs="Times New Roman"/>
          <w:sz w:val="24"/>
          <w:szCs w:val="24"/>
        </w:rPr>
        <w:t>, en la Universidad San Martin de Porres para optar el título profesional de Economista</w:t>
      </w:r>
      <w:r>
        <w:rPr>
          <w:rFonts w:ascii="Times New Roman" w:hAnsi="Times New Roman" w:cs="Times New Roman"/>
          <w:sz w:val="24"/>
          <w:szCs w:val="24"/>
        </w:rPr>
        <w:t>, t</w:t>
      </w:r>
      <w:r w:rsidRPr="00930861">
        <w:rPr>
          <w:rFonts w:ascii="Times New Roman" w:hAnsi="Times New Roman" w:cs="Times New Roman"/>
          <w:sz w:val="24"/>
          <w:szCs w:val="24"/>
        </w:rPr>
        <w:t>eniendo como objetivo principal encontrar las determinantes de las exportaciones no tradicionales a partir de la relación de los términos de intercambio y la demanda externa de las exportaciones no tradicionales del Perú.</w:t>
      </w:r>
    </w:p>
    <w:p w14:paraId="68972755" w14:textId="77777777" w:rsidR="00121623" w:rsidRPr="00930861" w:rsidRDefault="00121623" w:rsidP="00121623">
      <w:pPr>
        <w:spacing w:line="480" w:lineRule="auto"/>
        <w:ind w:left="1276"/>
        <w:jc w:val="both"/>
        <w:rPr>
          <w:rFonts w:ascii="Times New Roman" w:hAnsi="Times New Roman" w:cs="Times New Roman"/>
          <w:sz w:val="24"/>
          <w:szCs w:val="24"/>
        </w:rPr>
      </w:pPr>
      <w:r w:rsidRPr="00930861">
        <w:rPr>
          <w:rFonts w:ascii="Times New Roman" w:hAnsi="Times New Roman" w:cs="Times New Roman"/>
          <w:sz w:val="24"/>
          <w:szCs w:val="24"/>
        </w:rPr>
        <w:t>La metodología que se empleó en el presente estudio de investigación fue de carácter aplicativo, debido a que los alcances son de carácter práctico y explicativo, teniendo como soporte técnico el recojo, procesamiento y análisis de la información</w:t>
      </w:r>
    </w:p>
    <w:p w14:paraId="09CCE9BC" w14:textId="1F001A26" w:rsidR="00121623" w:rsidRDefault="00121623" w:rsidP="00121623">
      <w:pPr>
        <w:spacing w:line="480" w:lineRule="auto"/>
        <w:ind w:left="1276"/>
        <w:jc w:val="both"/>
        <w:rPr>
          <w:rFonts w:ascii="Times New Roman" w:hAnsi="Times New Roman" w:cs="Times New Roman"/>
          <w:sz w:val="24"/>
          <w:szCs w:val="24"/>
        </w:rPr>
      </w:pPr>
      <w:r w:rsidRPr="00930861">
        <w:rPr>
          <w:rFonts w:ascii="Times New Roman" w:hAnsi="Times New Roman" w:cs="Times New Roman"/>
          <w:sz w:val="24"/>
          <w:szCs w:val="24"/>
        </w:rPr>
        <w:t>Llegando a la conclusión que el intercambio y las políticas externas tienen una relación directa con las exportaciones no tradicionales, mientras que el índice de tipo de cambio real no tiene relación con las exportaciones no tradicionales, mostrando que la economía es dinámica por lo cual se da una relación negativa.</w:t>
      </w:r>
    </w:p>
    <w:p w14:paraId="61F7EB70" w14:textId="632A26AC" w:rsidR="00B50712" w:rsidRPr="00BB3831" w:rsidRDefault="00B50712" w:rsidP="00BB3831">
      <w:pPr>
        <w:pStyle w:val="Ttulo2"/>
        <w:spacing w:line="480" w:lineRule="auto"/>
        <w:ind w:left="993" w:hanging="426"/>
        <w:rPr>
          <w:rFonts w:ascii="Times New Roman" w:hAnsi="Times New Roman" w:cs="Times New Roman"/>
          <w:b/>
          <w:bCs/>
          <w:color w:val="auto"/>
          <w:sz w:val="24"/>
          <w:szCs w:val="24"/>
        </w:rPr>
      </w:pPr>
      <w:bookmarkStart w:id="33" w:name="_Toc24988349"/>
      <w:r w:rsidRPr="00B50712">
        <w:rPr>
          <w:rFonts w:ascii="Times New Roman" w:hAnsi="Times New Roman" w:cs="Times New Roman"/>
          <w:b/>
          <w:bCs/>
          <w:color w:val="auto"/>
          <w:sz w:val="24"/>
          <w:szCs w:val="24"/>
        </w:rPr>
        <w:t>2.1.3.</w:t>
      </w:r>
      <w:r w:rsidRPr="00BB3831">
        <w:rPr>
          <w:rFonts w:ascii="Times New Roman" w:hAnsi="Times New Roman" w:cs="Times New Roman"/>
          <w:b/>
          <w:bCs/>
          <w:color w:val="auto"/>
          <w:sz w:val="24"/>
          <w:szCs w:val="24"/>
        </w:rPr>
        <w:t xml:space="preserve">  Regionales</w:t>
      </w:r>
      <w:bookmarkEnd w:id="33"/>
    </w:p>
    <w:p w14:paraId="631A81E1" w14:textId="2CD0591B" w:rsidR="00BB3831" w:rsidRDefault="00BB3831" w:rsidP="00BB3831">
      <w:pPr>
        <w:spacing w:line="480" w:lineRule="auto"/>
        <w:ind w:left="1276"/>
        <w:jc w:val="both"/>
        <w:rPr>
          <w:rFonts w:ascii="Times New Roman" w:hAnsi="Times New Roman" w:cs="Times New Roman"/>
          <w:sz w:val="24"/>
          <w:szCs w:val="24"/>
        </w:rPr>
      </w:pPr>
      <w:r w:rsidRPr="00BB3831">
        <w:rPr>
          <w:rFonts w:ascii="Times New Roman" w:hAnsi="Times New Roman" w:cs="Times New Roman"/>
          <w:sz w:val="24"/>
          <w:szCs w:val="24"/>
        </w:rPr>
        <w:t xml:space="preserve">Llamo (2017), en su investigación titulada </w:t>
      </w:r>
      <w:r w:rsidRPr="002E5E11">
        <w:rPr>
          <w:rFonts w:ascii="Times New Roman" w:hAnsi="Times New Roman" w:cs="Times New Roman"/>
          <w:b/>
          <w:bCs/>
          <w:sz w:val="24"/>
          <w:szCs w:val="24"/>
        </w:rPr>
        <w:t>“Potencialidades y limitantes del desarrollo de la agroexportación en la región Cajamarca: 2010 – 2015”</w:t>
      </w:r>
      <w:r w:rsidRPr="00BB3831">
        <w:rPr>
          <w:rFonts w:ascii="Times New Roman" w:hAnsi="Times New Roman" w:cs="Times New Roman"/>
          <w:sz w:val="24"/>
          <w:szCs w:val="24"/>
        </w:rPr>
        <w:t xml:space="preserve">, en la Universidad Nacional de Cajamarca para optar el grado académico de doctor en ciencias, teniendo como objetivo principal determinar las potencialidades y limitantes de los </w:t>
      </w:r>
      <w:r w:rsidRPr="00BB3831">
        <w:rPr>
          <w:rFonts w:ascii="Times New Roman" w:hAnsi="Times New Roman" w:cs="Times New Roman"/>
          <w:sz w:val="24"/>
          <w:szCs w:val="24"/>
        </w:rPr>
        <w:lastRenderedPageBreak/>
        <w:t>productos de agroexportación del café y la tara en la región Cajamarca.</w:t>
      </w:r>
    </w:p>
    <w:p w14:paraId="0D70B8AC" w14:textId="4B771BF2" w:rsidR="00BB3831" w:rsidRDefault="00BB3831" w:rsidP="00BB3831">
      <w:pPr>
        <w:spacing w:line="480" w:lineRule="auto"/>
        <w:ind w:left="1276"/>
        <w:jc w:val="both"/>
        <w:rPr>
          <w:rFonts w:ascii="Times New Roman" w:hAnsi="Times New Roman" w:cs="Times New Roman"/>
          <w:sz w:val="24"/>
          <w:szCs w:val="24"/>
        </w:rPr>
      </w:pPr>
      <w:r w:rsidRPr="00930861">
        <w:rPr>
          <w:rFonts w:ascii="Times New Roman" w:hAnsi="Times New Roman" w:cs="Times New Roman"/>
          <w:sz w:val="24"/>
          <w:szCs w:val="24"/>
        </w:rPr>
        <w:t xml:space="preserve">La metodología que se empleó en el presente estudio de investigación fue de carácter </w:t>
      </w:r>
      <w:r w:rsidR="002E5E11">
        <w:rPr>
          <w:rFonts w:ascii="Times New Roman" w:hAnsi="Times New Roman" w:cs="Times New Roman"/>
          <w:sz w:val="24"/>
          <w:szCs w:val="24"/>
        </w:rPr>
        <w:t>longitudinal</w:t>
      </w:r>
      <w:r w:rsidRPr="00930861">
        <w:rPr>
          <w:rFonts w:ascii="Times New Roman" w:hAnsi="Times New Roman" w:cs="Times New Roman"/>
          <w:sz w:val="24"/>
          <w:szCs w:val="24"/>
        </w:rPr>
        <w:t>, debido a que</w:t>
      </w:r>
      <w:r w:rsidR="002E5E11">
        <w:rPr>
          <w:rFonts w:ascii="Times New Roman" w:hAnsi="Times New Roman" w:cs="Times New Roman"/>
          <w:sz w:val="24"/>
          <w:szCs w:val="24"/>
        </w:rPr>
        <w:t xml:space="preserve"> se tomó como referencia la información a un tiempo determinado en un punto determinado.</w:t>
      </w:r>
    </w:p>
    <w:p w14:paraId="3377DEF8" w14:textId="5FFA6FB3" w:rsidR="002E5E11" w:rsidRPr="00930861" w:rsidRDefault="002E5E11" w:rsidP="00BB3831">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Llegando a la conclusión que los factores que favorecen el potencial agroexportador del café y la tara son: las adecuadas técnicas productivas, eficiente gestión empresarial y disponibilidad de tierras cultivables y variedad de climas que permiten una fácil adaptación de productos en la región Cajamarca.</w:t>
      </w:r>
    </w:p>
    <w:p w14:paraId="4FF73062" w14:textId="54C3713D" w:rsidR="00BB3831" w:rsidRDefault="00FB5956" w:rsidP="00BB3831">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Huatay &amp; Silva (2018)</w:t>
      </w:r>
      <w:r w:rsidR="002D29A3">
        <w:rPr>
          <w:rFonts w:ascii="Times New Roman" w:hAnsi="Times New Roman" w:cs="Times New Roman"/>
          <w:sz w:val="24"/>
          <w:szCs w:val="24"/>
        </w:rPr>
        <w:t xml:space="preserve">, en su investigación titulada </w:t>
      </w:r>
      <w:r w:rsidR="002D29A3" w:rsidRPr="001938CA">
        <w:rPr>
          <w:rFonts w:ascii="Times New Roman" w:hAnsi="Times New Roman" w:cs="Times New Roman"/>
          <w:b/>
          <w:bCs/>
          <w:sz w:val="24"/>
          <w:szCs w:val="24"/>
        </w:rPr>
        <w:t>“Análisis de las exportaciones tradicionales y no tradicionales a nivel agregado en Cajamarca en el periodo 2005 – 2018”</w:t>
      </w:r>
      <w:r w:rsidR="002D29A3">
        <w:rPr>
          <w:rFonts w:ascii="Times New Roman" w:hAnsi="Times New Roman" w:cs="Times New Roman"/>
          <w:sz w:val="24"/>
          <w:szCs w:val="24"/>
        </w:rPr>
        <w:t>, en la Universidad Privada Antonio Guillermo Urrelo para optar el grado académico de licenciado en administración y negocios internacionales, teniendo como objetivo principal determinar el nivel de las exportaciones tradicionales y no tradicionales en el valor nominal y porcentual en Cajamarca en el periodo 2005 – 2018.</w:t>
      </w:r>
    </w:p>
    <w:p w14:paraId="68DC1D34" w14:textId="7E57FBA6" w:rsidR="002D29A3" w:rsidRDefault="002D29A3" w:rsidP="00BB3831">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La metodología que se planteó en la presente investigación es de carácter descriptivo, debido a que se realizará un análisis de descripción e interpretación de la composición de las exportaciones tradicionales y no tradicionales de Cajamarca.</w:t>
      </w:r>
    </w:p>
    <w:p w14:paraId="23A9254B" w14:textId="61EC706B" w:rsidR="002D29A3" w:rsidRPr="00BB3831" w:rsidRDefault="002D29A3" w:rsidP="00BB3831">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Llegando a la conclusión</w:t>
      </w:r>
      <w:r w:rsidR="001938CA">
        <w:rPr>
          <w:rFonts w:ascii="Times New Roman" w:hAnsi="Times New Roman" w:cs="Times New Roman"/>
          <w:sz w:val="24"/>
          <w:szCs w:val="24"/>
        </w:rPr>
        <w:t xml:space="preserve"> que los productos no tradicionales representan un porcentaje inferior al 1% del valor nominal total exportado por la región Cajamarca en el periodo estudiado.</w:t>
      </w:r>
    </w:p>
    <w:p w14:paraId="152F7C75" w14:textId="125DC243" w:rsidR="00121623" w:rsidRDefault="00121623" w:rsidP="00121623">
      <w:pPr>
        <w:pStyle w:val="Ttulo1"/>
        <w:spacing w:line="480" w:lineRule="auto"/>
        <w:rPr>
          <w:rFonts w:ascii="Times New Roman" w:hAnsi="Times New Roman" w:cs="Times New Roman"/>
          <w:b/>
          <w:bCs/>
          <w:color w:val="auto"/>
          <w:sz w:val="24"/>
          <w:szCs w:val="24"/>
        </w:rPr>
      </w:pPr>
      <w:bookmarkStart w:id="34" w:name="_Toc24988350"/>
      <w:r w:rsidRPr="00121623">
        <w:rPr>
          <w:rFonts w:ascii="Times New Roman" w:hAnsi="Times New Roman" w:cs="Times New Roman"/>
          <w:b/>
          <w:bCs/>
          <w:color w:val="auto"/>
          <w:sz w:val="24"/>
          <w:szCs w:val="24"/>
        </w:rPr>
        <w:t xml:space="preserve">2.2. </w:t>
      </w:r>
      <w:r>
        <w:rPr>
          <w:rFonts w:ascii="Times New Roman" w:hAnsi="Times New Roman" w:cs="Times New Roman"/>
          <w:b/>
          <w:bCs/>
          <w:color w:val="auto"/>
          <w:sz w:val="24"/>
          <w:szCs w:val="24"/>
        </w:rPr>
        <w:t xml:space="preserve">  </w:t>
      </w:r>
      <w:r w:rsidRPr="00121623">
        <w:rPr>
          <w:rFonts w:ascii="Times New Roman" w:hAnsi="Times New Roman" w:cs="Times New Roman"/>
          <w:b/>
          <w:bCs/>
          <w:color w:val="auto"/>
          <w:sz w:val="24"/>
          <w:szCs w:val="24"/>
        </w:rPr>
        <w:t>Bases teóricas</w:t>
      </w:r>
      <w:bookmarkEnd w:id="34"/>
    </w:p>
    <w:p w14:paraId="59C65FF5" w14:textId="77777777" w:rsidR="00121623" w:rsidRDefault="00121623" w:rsidP="00121623">
      <w:pPr>
        <w:pStyle w:val="Ttulo2"/>
        <w:spacing w:line="480" w:lineRule="auto"/>
        <w:ind w:left="567"/>
        <w:rPr>
          <w:rFonts w:ascii="Times New Roman" w:hAnsi="Times New Roman" w:cs="Times New Roman"/>
          <w:b/>
          <w:bCs/>
          <w:color w:val="auto"/>
          <w:sz w:val="24"/>
          <w:szCs w:val="24"/>
        </w:rPr>
      </w:pPr>
      <w:bookmarkStart w:id="35" w:name="_Toc12543790"/>
      <w:bookmarkStart w:id="36" w:name="_Toc12544685"/>
      <w:bookmarkStart w:id="37" w:name="_Toc21981074"/>
      <w:bookmarkStart w:id="38" w:name="_Toc22826237"/>
      <w:bookmarkStart w:id="39" w:name="_Toc24988351"/>
      <w:r w:rsidRPr="00121623">
        <w:rPr>
          <w:rFonts w:ascii="Times New Roman" w:hAnsi="Times New Roman" w:cs="Times New Roman"/>
          <w:b/>
          <w:bCs/>
          <w:color w:val="auto"/>
          <w:sz w:val="24"/>
          <w:szCs w:val="24"/>
        </w:rPr>
        <w:t xml:space="preserve">2.2.1. </w:t>
      </w:r>
      <w:r>
        <w:rPr>
          <w:rFonts w:ascii="Times New Roman" w:hAnsi="Times New Roman" w:cs="Times New Roman"/>
          <w:b/>
          <w:bCs/>
          <w:color w:val="auto"/>
          <w:sz w:val="24"/>
          <w:szCs w:val="24"/>
        </w:rPr>
        <w:t xml:space="preserve">  </w:t>
      </w:r>
      <w:r w:rsidRPr="00121623">
        <w:rPr>
          <w:rFonts w:ascii="Times New Roman" w:hAnsi="Times New Roman" w:cs="Times New Roman"/>
          <w:b/>
          <w:bCs/>
          <w:color w:val="auto"/>
          <w:sz w:val="24"/>
          <w:szCs w:val="24"/>
        </w:rPr>
        <w:t>Exportaciones no tradicionales</w:t>
      </w:r>
      <w:bookmarkEnd w:id="35"/>
      <w:bookmarkEnd w:id="36"/>
      <w:bookmarkEnd w:id="37"/>
      <w:bookmarkEnd w:id="38"/>
      <w:bookmarkEnd w:id="39"/>
    </w:p>
    <w:p w14:paraId="2A5C1079" w14:textId="0E0D0166" w:rsidR="00121623" w:rsidRDefault="00121623" w:rsidP="00121623">
      <w:pPr>
        <w:pStyle w:val="Prrafodelista"/>
        <w:spacing w:line="480" w:lineRule="auto"/>
        <w:ind w:left="1276"/>
        <w:jc w:val="both"/>
        <w:rPr>
          <w:rFonts w:ascii="Times New Roman" w:hAnsi="Times New Roman" w:cs="Times New Roman"/>
          <w:noProof/>
          <w:sz w:val="24"/>
          <w:szCs w:val="24"/>
        </w:rPr>
      </w:pPr>
      <w:r w:rsidRPr="008E286B">
        <w:rPr>
          <w:rFonts w:ascii="Times New Roman" w:hAnsi="Times New Roman" w:cs="Times New Roman"/>
          <w:noProof/>
          <w:sz w:val="24"/>
          <w:szCs w:val="24"/>
        </w:rPr>
        <w:t xml:space="preserve">Se considera exportaciones no tradicionales a los productos que han tenido un proceso de transformación, y que son conocidos por su reciente comercialización en el mercado internacional, como lo denomina el </w:t>
      </w:r>
      <w:r>
        <w:rPr>
          <w:rFonts w:ascii="Times New Roman" w:hAnsi="Times New Roman" w:cs="Times New Roman"/>
          <w:noProof/>
          <w:sz w:val="24"/>
          <w:szCs w:val="24"/>
        </w:rPr>
        <w:t>Banco Central de Reserva del Perú</w:t>
      </w:r>
      <w:r w:rsidRPr="008E286B">
        <w:rPr>
          <w:rFonts w:ascii="Times New Roman" w:hAnsi="Times New Roman" w:cs="Times New Roman"/>
          <w:noProof/>
          <w:sz w:val="24"/>
          <w:szCs w:val="24"/>
        </w:rPr>
        <w:t xml:space="preserve"> (2009). “Son productos de exportación que tienen cierto grado de transformación o aumento de su valor agregado, quienes están agrupados en agropecuarios, textiles, pesqueros, maderas y papeles, que históricamente, no se transaban con el exterior en montos significativos”.</w:t>
      </w:r>
    </w:p>
    <w:p w14:paraId="5596CDBC" w14:textId="3423D8B2" w:rsidR="00FF734B" w:rsidRDefault="00E668F5" w:rsidP="009E249D">
      <w:pPr>
        <w:pStyle w:val="Prrafodelista"/>
        <w:spacing w:line="480" w:lineRule="auto"/>
        <w:ind w:left="1276"/>
        <w:jc w:val="both"/>
        <w:rPr>
          <w:rFonts w:ascii="Times New Roman" w:hAnsi="Times New Roman" w:cs="Times New Roman"/>
          <w:sz w:val="24"/>
          <w:szCs w:val="24"/>
        </w:rPr>
      </w:pPr>
      <w:r w:rsidRPr="00A10C67">
        <w:rPr>
          <w:rFonts w:ascii="Times New Roman" w:hAnsi="Times New Roman" w:cs="Times New Roman"/>
          <w:sz w:val="24"/>
          <w:szCs w:val="24"/>
        </w:rPr>
        <w:t>En la última década el sector agropecuario se ha convertido en uno de los principales motores del crecimiento económico del país</w:t>
      </w:r>
      <w:r>
        <w:rPr>
          <w:rFonts w:ascii="Times New Roman" w:hAnsi="Times New Roman" w:cs="Times New Roman"/>
          <w:sz w:val="24"/>
          <w:szCs w:val="24"/>
        </w:rPr>
        <w:t xml:space="preserve">, como menciona </w:t>
      </w:r>
      <w:r w:rsidRPr="00A10C67">
        <w:rPr>
          <w:rFonts w:ascii="Times New Roman" w:hAnsi="Times New Roman" w:cs="Times New Roman"/>
          <w:sz w:val="24"/>
          <w:szCs w:val="24"/>
        </w:rPr>
        <w:t>Luna (2016): “La agroexportación ha cambiado la cara de muchas regiones del país, a través de la mejora de condiciones de vida de la población que emplea, el acceso al crédito y la generación de modernidad y desarrollo”.</w:t>
      </w:r>
    </w:p>
    <w:p w14:paraId="6C70E4BA" w14:textId="2741A9DC" w:rsidR="00E668F5" w:rsidRPr="00E668F5" w:rsidRDefault="00E668F5" w:rsidP="00E668F5">
      <w:pPr>
        <w:pStyle w:val="Ttulo3"/>
        <w:spacing w:line="480" w:lineRule="auto"/>
        <w:ind w:left="1276"/>
        <w:rPr>
          <w:rFonts w:ascii="Times New Roman" w:hAnsi="Times New Roman" w:cs="Times New Roman"/>
          <w:b/>
          <w:bCs/>
          <w:color w:val="auto"/>
        </w:rPr>
      </w:pPr>
      <w:bookmarkStart w:id="40" w:name="_Toc21981076"/>
      <w:bookmarkStart w:id="41" w:name="_Toc22826239"/>
      <w:bookmarkStart w:id="42" w:name="_Toc24988352"/>
      <w:r w:rsidRPr="00E668F5">
        <w:rPr>
          <w:rFonts w:ascii="Times New Roman" w:hAnsi="Times New Roman" w:cs="Times New Roman"/>
          <w:b/>
          <w:bCs/>
          <w:color w:val="auto"/>
        </w:rPr>
        <w:t xml:space="preserve">2.2.2.1. </w:t>
      </w:r>
      <w:r>
        <w:rPr>
          <w:rFonts w:ascii="Times New Roman" w:hAnsi="Times New Roman" w:cs="Times New Roman"/>
          <w:b/>
          <w:bCs/>
          <w:color w:val="auto"/>
        </w:rPr>
        <w:t xml:space="preserve"> </w:t>
      </w:r>
      <w:r w:rsidRPr="00E668F5">
        <w:rPr>
          <w:rFonts w:ascii="Times New Roman" w:hAnsi="Times New Roman" w:cs="Times New Roman"/>
          <w:b/>
          <w:bCs/>
          <w:color w:val="auto"/>
        </w:rPr>
        <w:t>Distribución de los productores</w:t>
      </w:r>
      <w:bookmarkEnd w:id="40"/>
      <w:bookmarkEnd w:id="41"/>
      <w:bookmarkEnd w:id="42"/>
    </w:p>
    <w:p w14:paraId="406C7322" w14:textId="14B1CD00" w:rsidR="00E668F5" w:rsidRDefault="00E668F5" w:rsidP="00E668F5">
      <w:pPr>
        <w:spacing w:line="480" w:lineRule="auto"/>
        <w:ind w:left="2127"/>
        <w:jc w:val="both"/>
        <w:rPr>
          <w:rFonts w:ascii="Times New Roman" w:hAnsi="Times New Roman" w:cs="Times New Roman"/>
          <w:sz w:val="24"/>
          <w:szCs w:val="24"/>
        </w:rPr>
      </w:pPr>
      <w:r w:rsidRPr="00E668F5">
        <w:rPr>
          <w:rFonts w:ascii="Times New Roman" w:hAnsi="Times New Roman" w:cs="Times New Roman"/>
          <w:sz w:val="24"/>
          <w:szCs w:val="24"/>
        </w:rPr>
        <w:t xml:space="preserve">Los agroexportadores se distribuyen fundamentalmente en pequeños y medianos productores, lo que no excluye que existan grandes productores que poseen extensas </w:t>
      </w:r>
      <w:r w:rsidRPr="00E668F5">
        <w:rPr>
          <w:rFonts w:ascii="Times New Roman" w:hAnsi="Times New Roman" w:cs="Times New Roman"/>
          <w:sz w:val="24"/>
          <w:szCs w:val="24"/>
        </w:rPr>
        <w:lastRenderedPageBreak/>
        <w:t>propiedades agrícolas. En el gráfico 1 se observa su distribución, según Robles (2016):</w:t>
      </w:r>
    </w:p>
    <w:p w14:paraId="68F73EA5" w14:textId="1D6C3C74" w:rsidR="00AD70E9" w:rsidRPr="00AD70E9" w:rsidRDefault="00AD70E9" w:rsidP="00AD70E9">
      <w:pPr>
        <w:pStyle w:val="Descripcin"/>
        <w:spacing w:after="0"/>
        <w:ind w:left="1843"/>
        <w:rPr>
          <w:rFonts w:ascii="Times New Roman" w:hAnsi="Times New Roman" w:cs="Times New Roman"/>
          <w:i w:val="0"/>
          <w:iCs w:val="0"/>
          <w:color w:val="auto"/>
          <w:sz w:val="24"/>
          <w:szCs w:val="24"/>
        </w:rPr>
      </w:pPr>
      <w:bookmarkStart w:id="43" w:name="_Toc24988112"/>
      <w:r w:rsidRPr="00AD70E9">
        <w:rPr>
          <w:rFonts w:ascii="Times New Roman" w:hAnsi="Times New Roman" w:cs="Times New Roman"/>
          <w:b/>
          <w:bCs/>
          <w:i w:val="0"/>
          <w:iCs w:val="0"/>
          <w:color w:val="auto"/>
          <w:sz w:val="24"/>
          <w:szCs w:val="24"/>
        </w:rPr>
        <w:t xml:space="preserve">Ilustración </w:t>
      </w:r>
      <w:r w:rsidRPr="00AD70E9">
        <w:rPr>
          <w:rFonts w:ascii="Times New Roman" w:hAnsi="Times New Roman" w:cs="Times New Roman"/>
          <w:b/>
          <w:bCs/>
          <w:i w:val="0"/>
          <w:iCs w:val="0"/>
          <w:color w:val="auto"/>
          <w:sz w:val="24"/>
          <w:szCs w:val="24"/>
        </w:rPr>
        <w:fldChar w:fldCharType="begin"/>
      </w:r>
      <w:r w:rsidRPr="00AD70E9">
        <w:rPr>
          <w:rFonts w:ascii="Times New Roman" w:hAnsi="Times New Roman" w:cs="Times New Roman"/>
          <w:b/>
          <w:bCs/>
          <w:i w:val="0"/>
          <w:iCs w:val="0"/>
          <w:color w:val="auto"/>
          <w:sz w:val="24"/>
          <w:szCs w:val="24"/>
        </w:rPr>
        <w:instrText xml:space="preserve"> SEQ Ilustración \* ARABIC </w:instrText>
      </w:r>
      <w:r w:rsidRPr="00AD70E9">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1</w:t>
      </w:r>
      <w:r w:rsidRPr="00AD70E9">
        <w:rPr>
          <w:rFonts w:ascii="Times New Roman" w:hAnsi="Times New Roman" w:cs="Times New Roman"/>
          <w:b/>
          <w:bCs/>
          <w:i w:val="0"/>
          <w:iCs w:val="0"/>
          <w:color w:val="auto"/>
          <w:sz w:val="24"/>
          <w:szCs w:val="24"/>
        </w:rPr>
        <w:fldChar w:fldCharType="end"/>
      </w:r>
      <w:r w:rsidRPr="00AD70E9">
        <w:rPr>
          <w:rFonts w:ascii="Times New Roman" w:hAnsi="Times New Roman" w:cs="Times New Roman"/>
          <w:b/>
          <w:bCs/>
          <w:i w:val="0"/>
          <w:iCs w:val="0"/>
          <w:noProof/>
          <w:color w:val="auto"/>
          <w:sz w:val="24"/>
          <w:szCs w:val="24"/>
        </w:rPr>
        <w:drawing>
          <wp:anchor distT="0" distB="0" distL="114300" distR="114300" simplePos="0" relativeHeight="251710464" behindDoc="1" locked="0" layoutInCell="1" allowOverlap="1" wp14:anchorId="44F5ED08" wp14:editId="60058245">
            <wp:simplePos x="0" y="0"/>
            <wp:positionH relativeFrom="column">
              <wp:posOffset>1160145</wp:posOffset>
            </wp:positionH>
            <wp:positionV relativeFrom="paragraph">
              <wp:posOffset>278765</wp:posOffset>
            </wp:positionV>
            <wp:extent cx="4305300" cy="2596202"/>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2596202"/>
                    </a:xfrm>
                    <a:prstGeom prst="rect">
                      <a:avLst/>
                    </a:prstGeom>
                    <a:noFill/>
                    <a:ln>
                      <a:noFill/>
                    </a:ln>
                  </pic:spPr>
                </pic:pic>
              </a:graphicData>
            </a:graphic>
          </wp:anchor>
        </w:drawing>
      </w:r>
      <w:r w:rsidRPr="00AD70E9">
        <w:rPr>
          <w:rFonts w:ascii="Times New Roman" w:hAnsi="Times New Roman" w:cs="Times New Roman"/>
          <w:b/>
          <w:bCs/>
          <w:i w:val="0"/>
          <w:iCs w:val="0"/>
          <w:noProof/>
          <w:color w:val="auto"/>
          <w:sz w:val="24"/>
          <w:szCs w:val="24"/>
        </w:rPr>
        <mc:AlternateContent>
          <mc:Choice Requires="wps">
            <w:drawing>
              <wp:anchor distT="0" distB="0" distL="114300" distR="114300" simplePos="0" relativeHeight="251711488" behindDoc="0" locked="0" layoutInCell="1" allowOverlap="1" wp14:anchorId="77FD6671" wp14:editId="4363F227">
                <wp:simplePos x="0" y="0"/>
                <wp:positionH relativeFrom="column">
                  <wp:posOffset>1160145</wp:posOffset>
                </wp:positionH>
                <wp:positionV relativeFrom="paragraph">
                  <wp:posOffset>278765</wp:posOffset>
                </wp:positionV>
                <wp:extent cx="4305300" cy="2595880"/>
                <wp:effectExtent l="0" t="0" r="19050" b="13970"/>
                <wp:wrapNone/>
                <wp:docPr id="14" name="Rectángulo 14"/>
                <wp:cNvGraphicFramePr/>
                <a:graphic xmlns:a="http://schemas.openxmlformats.org/drawingml/2006/main">
                  <a:graphicData uri="http://schemas.microsoft.com/office/word/2010/wordprocessingShape">
                    <wps:wsp>
                      <wps:cNvSpPr/>
                      <wps:spPr>
                        <a:xfrm>
                          <a:off x="0" y="0"/>
                          <a:ext cx="4305300" cy="2595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549B3" id="Rectángulo 14" o:spid="_x0000_s1026" style="position:absolute;margin-left:91.35pt;margin-top:21.95pt;width:339pt;height:204.4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" filled="f" strokecolor="black [3213]" strokeweight="1pt"/>
            </w:pict>
          </mc:Fallback>
        </mc:AlternateContent>
      </w:r>
      <w:r w:rsidRPr="00AD70E9">
        <w:rPr>
          <w:rFonts w:ascii="Times New Roman" w:hAnsi="Times New Roman" w:cs="Times New Roman"/>
          <w:b/>
          <w:bCs/>
          <w:i w:val="0"/>
          <w:iCs w:val="0"/>
          <w:color w:val="auto"/>
          <w:sz w:val="24"/>
          <w:szCs w:val="24"/>
        </w:rPr>
        <w:t>:</w:t>
      </w:r>
      <w:r w:rsidRPr="00AD70E9">
        <w:rPr>
          <w:rFonts w:ascii="Times New Roman" w:hAnsi="Times New Roman" w:cs="Times New Roman"/>
          <w:i w:val="0"/>
          <w:iCs w:val="0"/>
          <w:color w:val="auto"/>
          <w:sz w:val="24"/>
          <w:szCs w:val="24"/>
        </w:rPr>
        <w:t xml:space="preserve"> Distribución de los productores</w:t>
      </w:r>
      <w:bookmarkEnd w:id="43"/>
    </w:p>
    <w:p w14:paraId="711572C8" w14:textId="3BD61610" w:rsidR="00586C87" w:rsidRDefault="00586C87" w:rsidP="00E668F5">
      <w:pPr>
        <w:pStyle w:val="Descripcin"/>
      </w:pPr>
    </w:p>
    <w:p w14:paraId="06C2CD4C" w14:textId="77777777" w:rsidR="00586C87" w:rsidRDefault="00586C87" w:rsidP="00E668F5">
      <w:pPr>
        <w:pStyle w:val="Descripcin"/>
      </w:pPr>
    </w:p>
    <w:p w14:paraId="19C88AB1" w14:textId="1628464D" w:rsidR="00586C87" w:rsidRDefault="00586C87" w:rsidP="00E668F5">
      <w:pPr>
        <w:pStyle w:val="Descripcin"/>
      </w:pPr>
    </w:p>
    <w:p w14:paraId="221DAF46" w14:textId="67D9C5DA" w:rsidR="00473879" w:rsidRDefault="00473879" w:rsidP="00473879"/>
    <w:p w14:paraId="28882998" w14:textId="0AB06731" w:rsidR="00473879" w:rsidRDefault="00473879" w:rsidP="00473879"/>
    <w:p w14:paraId="2C737468" w14:textId="77777777" w:rsidR="00473879" w:rsidRPr="00473879" w:rsidRDefault="00473879" w:rsidP="00473879"/>
    <w:p w14:paraId="10335091" w14:textId="18C7142F" w:rsidR="00586C87" w:rsidRDefault="00586C87" w:rsidP="00E668F5">
      <w:pPr>
        <w:pStyle w:val="Descripcin"/>
      </w:pPr>
    </w:p>
    <w:p w14:paraId="285E08D9" w14:textId="77777777" w:rsidR="00AD70E9" w:rsidRPr="00AD70E9" w:rsidRDefault="00AD70E9" w:rsidP="00AD70E9"/>
    <w:p w14:paraId="5FA3D46C" w14:textId="77777777" w:rsidR="00586C87" w:rsidRDefault="00586C87" w:rsidP="00E668F5">
      <w:pPr>
        <w:pStyle w:val="Descripcin"/>
      </w:pPr>
    </w:p>
    <w:p w14:paraId="7C539558" w14:textId="654D39DE" w:rsidR="00586C87" w:rsidRDefault="00586C87" w:rsidP="00E668F5">
      <w:pPr>
        <w:pStyle w:val="Descripcin"/>
      </w:pPr>
    </w:p>
    <w:p w14:paraId="229D8D39" w14:textId="3A862208" w:rsidR="00AD70E9" w:rsidRDefault="00AD70E9" w:rsidP="00AD70E9">
      <w:pPr>
        <w:spacing w:after="0"/>
        <w:ind w:left="1843"/>
        <w:rPr>
          <w:rFonts w:ascii="Times New Roman" w:hAnsi="Times New Roman" w:cs="Times New Roman"/>
          <w:sz w:val="24"/>
          <w:szCs w:val="24"/>
        </w:rPr>
      </w:pPr>
      <w:r w:rsidRPr="00AD70E9">
        <w:rPr>
          <w:rFonts w:ascii="Times New Roman" w:hAnsi="Times New Roman" w:cs="Times New Roman"/>
          <w:b/>
          <w:bCs/>
          <w:sz w:val="24"/>
          <w:szCs w:val="24"/>
        </w:rPr>
        <w:t xml:space="preserve">Fuente: </w:t>
      </w:r>
      <w:r w:rsidRPr="00AD70E9">
        <w:rPr>
          <w:rFonts w:ascii="Times New Roman" w:hAnsi="Times New Roman" w:cs="Times New Roman"/>
          <w:sz w:val="24"/>
          <w:szCs w:val="24"/>
        </w:rPr>
        <w:t>Robles (2016)</w:t>
      </w:r>
    </w:p>
    <w:p w14:paraId="46D46565" w14:textId="77777777" w:rsidR="00AD70E9" w:rsidRPr="00AD70E9" w:rsidRDefault="00AD70E9" w:rsidP="00AD70E9">
      <w:pPr>
        <w:spacing w:after="0"/>
        <w:ind w:left="1843"/>
        <w:rPr>
          <w:rFonts w:ascii="Times New Roman" w:hAnsi="Times New Roman" w:cs="Times New Roman"/>
          <w:b/>
          <w:bCs/>
          <w:sz w:val="24"/>
          <w:szCs w:val="24"/>
        </w:rPr>
      </w:pPr>
    </w:p>
    <w:p w14:paraId="4086FE9E" w14:textId="7E41A253" w:rsidR="00D0087D" w:rsidRPr="00FF734B" w:rsidRDefault="00FF734B" w:rsidP="00FF734B">
      <w:pPr>
        <w:pStyle w:val="Ttulo2"/>
        <w:spacing w:line="480" w:lineRule="auto"/>
        <w:ind w:left="567"/>
        <w:rPr>
          <w:rFonts w:ascii="Times New Roman" w:hAnsi="Times New Roman" w:cs="Times New Roman"/>
          <w:b/>
          <w:bCs/>
          <w:sz w:val="24"/>
          <w:szCs w:val="24"/>
        </w:rPr>
      </w:pPr>
      <w:bookmarkStart w:id="44" w:name="_Toc21981077"/>
      <w:bookmarkStart w:id="45" w:name="_Toc22826240"/>
      <w:bookmarkStart w:id="46" w:name="_Toc24988353"/>
      <w:r w:rsidRPr="00FF734B">
        <w:rPr>
          <w:rFonts w:ascii="Times New Roman" w:hAnsi="Times New Roman" w:cs="Times New Roman"/>
          <w:b/>
          <w:bCs/>
          <w:color w:val="auto"/>
          <w:sz w:val="24"/>
          <w:szCs w:val="24"/>
        </w:rPr>
        <w:t xml:space="preserve">2.2.3. </w:t>
      </w:r>
      <w:r>
        <w:rPr>
          <w:rFonts w:ascii="Times New Roman" w:hAnsi="Times New Roman" w:cs="Times New Roman"/>
          <w:b/>
          <w:bCs/>
          <w:color w:val="auto"/>
          <w:sz w:val="24"/>
          <w:szCs w:val="24"/>
        </w:rPr>
        <w:t xml:space="preserve"> </w:t>
      </w:r>
      <w:r w:rsidR="00116198" w:rsidRPr="00FF734B">
        <w:rPr>
          <w:rFonts w:ascii="Times New Roman" w:hAnsi="Times New Roman" w:cs="Times New Roman"/>
          <w:b/>
          <w:bCs/>
          <w:color w:val="auto"/>
          <w:sz w:val="24"/>
          <w:szCs w:val="24"/>
        </w:rPr>
        <w:t>Modelo Agroexportador</w:t>
      </w:r>
      <w:bookmarkEnd w:id="44"/>
      <w:bookmarkEnd w:id="45"/>
      <w:bookmarkEnd w:id="46"/>
      <w:r w:rsidR="005D26A2" w:rsidRPr="00FF734B">
        <w:rPr>
          <w:rFonts w:ascii="Times New Roman" w:hAnsi="Times New Roman" w:cs="Times New Roman"/>
          <w:b/>
          <w:bCs/>
          <w:sz w:val="24"/>
          <w:szCs w:val="24"/>
        </w:rPr>
        <w:tab/>
      </w:r>
    </w:p>
    <w:p w14:paraId="4A087228" w14:textId="0E81404F" w:rsidR="005D26A2" w:rsidRPr="00DD32ED" w:rsidRDefault="005D26A2" w:rsidP="00FF734B">
      <w:pPr>
        <w:spacing w:line="480" w:lineRule="auto"/>
        <w:ind w:left="1276"/>
        <w:jc w:val="both"/>
        <w:rPr>
          <w:rFonts w:ascii="Times New Roman" w:hAnsi="Times New Roman" w:cs="Times New Roman"/>
          <w:sz w:val="24"/>
          <w:szCs w:val="24"/>
        </w:rPr>
      </w:pPr>
      <w:r w:rsidRPr="00DD32ED">
        <w:rPr>
          <w:rFonts w:ascii="Times New Roman" w:hAnsi="Times New Roman" w:cs="Times New Roman"/>
          <w:sz w:val="24"/>
          <w:szCs w:val="24"/>
        </w:rPr>
        <w:t>Es el nombre que recibe el nuevo modelo económico originado por las exportaciones no tradicionales, que privilegia la producción agropecuaria de las regiones por sobre la industrial, exportando e importando productos manufacturados, según Thrupp</w:t>
      </w:r>
      <w:r w:rsidR="0072339A" w:rsidRPr="00DD32ED">
        <w:rPr>
          <w:rFonts w:ascii="Times New Roman" w:hAnsi="Times New Roman" w:cs="Times New Roman"/>
          <w:sz w:val="24"/>
          <w:szCs w:val="24"/>
        </w:rPr>
        <w:t xml:space="preserve"> (2007),  citado por León</w:t>
      </w:r>
      <w:r w:rsidRPr="00DD32ED">
        <w:rPr>
          <w:rFonts w:ascii="Times New Roman" w:hAnsi="Times New Roman" w:cs="Times New Roman"/>
          <w:sz w:val="24"/>
          <w:szCs w:val="24"/>
        </w:rPr>
        <w:t xml:space="preserve"> (200</w:t>
      </w:r>
      <w:r w:rsidR="0072339A" w:rsidRPr="00DD32ED">
        <w:rPr>
          <w:rFonts w:ascii="Times New Roman" w:hAnsi="Times New Roman" w:cs="Times New Roman"/>
          <w:sz w:val="24"/>
          <w:szCs w:val="24"/>
        </w:rPr>
        <w:t>9, p. 9</w:t>
      </w:r>
      <w:r w:rsidRPr="00DD32ED">
        <w:rPr>
          <w:rFonts w:ascii="Times New Roman" w:hAnsi="Times New Roman" w:cs="Times New Roman"/>
          <w:sz w:val="24"/>
          <w:szCs w:val="24"/>
        </w:rPr>
        <w:t>): “Define el modelo de las exportaciones agrícolas no tradicionales como orientado a generar divisas para pago de deuda externa, reducir la dependencia de exportaciones tradicionales, incrementar las ganancias de la agroindustria y generar empleo”.</w:t>
      </w:r>
    </w:p>
    <w:p w14:paraId="0F8CC861" w14:textId="77777777" w:rsidR="007B16A0" w:rsidRDefault="007B16A0" w:rsidP="00FF734B">
      <w:pPr>
        <w:spacing w:line="480" w:lineRule="auto"/>
        <w:ind w:left="1276"/>
        <w:jc w:val="both"/>
        <w:rPr>
          <w:rFonts w:ascii="Times New Roman" w:hAnsi="Times New Roman" w:cs="Times New Roman"/>
          <w:sz w:val="24"/>
          <w:szCs w:val="24"/>
        </w:rPr>
      </w:pPr>
    </w:p>
    <w:p w14:paraId="79C30649" w14:textId="603ABA31" w:rsidR="005D6EA7" w:rsidRDefault="005D6EA7" w:rsidP="00912980">
      <w:pPr>
        <w:pStyle w:val="Ttulo2"/>
        <w:spacing w:line="480" w:lineRule="auto"/>
        <w:ind w:left="567"/>
        <w:rPr>
          <w:rFonts w:ascii="Times New Roman" w:hAnsi="Times New Roman" w:cs="Times New Roman"/>
          <w:b/>
          <w:bCs/>
          <w:color w:val="auto"/>
          <w:sz w:val="24"/>
          <w:szCs w:val="24"/>
        </w:rPr>
      </w:pPr>
      <w:bookmarkStart w:id="47" w:name="_Toc21981078"/>
      <w:bookmarkStart w:id="48" w:name="_Toc22826241"/>
      <w:bookmarkStart w:id="49" w:name="_Toc24988354"/>
      <w:r w:rsidRPr="005D6EA7">
        <w:rPr>
          <w:rFonts w:ascii="Times New Roman" w:hAnsi="Times New Roman" w:cs="Times New Roman"/>
          <w:b/>
          <w:bCs/>
          <w:color w:val="auto"/>
          <w:sz w:val="24"/>
          <w:szCs w:val="24"/>
        </w:rPr>
        <w:lastRenderedPageBreak/>
        <w:t xml:space="preserve">2.2.4. </w:t>
      </w:r>
      <w:bookmarkEnd w:id="47"/>
      <w:bookmarkEnd w:id="48"/>
      <w:r w:rsidR="00552E90">
        <w:rPr>
          <w:rFonts w:ascii="Times New Roman" w:hAnsi="Times New Roman" w:cs="Times New Roman"/>
          <w:b/>
          <w:bCs/>
          <w:color w:val="auto"/>
          <w:sz w:val="24"/>
          <w:szCs w:val="24"/>
        </w:rPr>
        <w:t>Teoría de los términos de intercambio</w:t>
      </w:r>
      <w:bookmarkEnd w:id="49"/>
    </w:p>
    <w:p w14:paraId="4B5ECA3C" w14:textId="49DE533A" w:rsidR="007B16A0" w:rsidRDefault="00552E90" w:rsidP="00912980">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Los términos de intercambio se conciben como una relación cua</w:t>
      </w:r>
      <w:r w:rsidR="00E07234">
        <w:rPr>
          <w:rFonts w:ascii="Times New Roman" w:hAnsi="Times New Roman" w:cs="Times New Roman"/>
          <w:sz w:val="24"/>
          <w:szCs w:val="24"/>
        </w:rPr>
        <w:t>ntitativa</w:t>
      </w:r>
      <w:r>
        <w:rPr>
          <w:rFonts w:ascii="Times New Roman" w:hAnsi="Times New Roman" w:cs="Times New Roman"/>
          <w:sz w:val="24"/>
          <w:szCs w:val="24"/>
        </w:rPr>
        <w:t xml:space="preserve"> entre dos </w:t>
      </w:r>
      <w:r w:rsidR="00E07234">
        <w:rPr>
          <w:rFonts w:ascii="Times New Roman" w:hAnsi="Times New Roman" w:cs="Times New Roman"/>
          <w:sz w:val="24"/>
          <w:szCs w:val="24"/>
        </w:rPr>
        <w:t>mercancías que son objeto de comercio entre países, por lo que Lanteri (2009, p. 57), manifiesta: “En economías pequeñas y abiertas, un incremento exógeno en los términos de intercambio externo llevaría a una mejora en la balanza comercial y viceversa”</w:t>
      </w:r>
    </w:p>
    <w:p w14:paraId="34FA42E4" w14:textId="599EBF02" w:rsidR="00E07234" w:rsidRDefault="00E07234" w:rsidP="00912980">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Esta dinámica es conocida como el efecto Harberger – Laursen – Metzler (HLM), como menciona Lanteri (2009, p. 61): “El efecto HLM, alude al surgimiento de una brecha entre los términos de intercambio externos e internos de una economía, entendiéndose estos últimos como la relación entre los precios de las exportaciones y las importaciones”</w:t>
      </w:r>
    </w:p>
    <w:p w14:paraId="3A129A46" w14:textId="57EC5A25" w:rsidR="00E74AA5" w:rsidRDefault="00E74AA5" w:rsidP="00912980">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En resumen, los términos de intercambio, impactan positivamente sobre las exportaciones del Perú, de tal manera que una mejora en los términos de intercambio, incrementará el flujo de exportaciones, teniendo como consecuencia que el precio de las exportaciones sería mayor a las importaciones.</w:t>
      </w:r>
    </w:p>
    <w:p w14:paraId="214B33FB" w14:textId="78B455CA" w:rsidR="00E74AA5" w:rsidRDefault="00E74AA5" w:rsidP="00E74AA5">
      <w:pPr>
        <w:pStyle w:val="Ttulo2"/>
        <w:spacing w:line="480" w:lineRule="auto"/>
        <w:ind w:left="567"/>
        <w:rPr>
          <w:rFonts w:ascii="Times New Roman" w:hAnsi="Times New Roman" w:cs="Times New Roman"/>
          <w:b/>
          <w:bCs/>
          <w:color w:val="auto"/>
          <w:sz w:val="24"/>
          <w:szCs w:val="24"/>
        </w:rPr>
      </w:pPr>
      <w:bookmarkStart w:id="50" w:name="_Toc24988355"/>
      <w:r w:rsidRPr="00E74AA5">
        <w:rPr>
          <w:rFonts w:ascii="Times New Roman" w:hAnsi="Times New Roman" w:cs="Times New Roman"/>
          <w:b/>
          <w:bCs/>
          <w:color w:val="auto"/>
          <w:sz w:val="24"/>
          <w:szCs w:val="24"/>
        </w:rPr>
        <w:t xml:space="preserve">2.2.5. </w:t>
      </w:r>
      <w:r>
        <w:rPr>
          <w:rFonts w:ascii="Times New Roman" w:hAnsi="Times New Roman" w:cs="Times New Roman"/>
          <w:b/>
          <w:bCs/>
          <w:color w:val="auto"/>
          <w:sz w:val="24"/>
          <w:szCs w:val="24"/>
        </w:rPr>
        <w:t xml:space="preserve"> </w:t>
      </w:r>
      <w:r w:rsidRPr="00E74AA5">
        <w:rPr>
          <w:rFonts w:ascii="Times New Roman" w:hAnsi="Times New Roman" w:cs="Times New Roman"/>
          <w:b/>
          <w:bCs/>
          <w:color w:val="auto"/>
          <w:sz w:val="24"/>
          <w:szCs w:val="24"/>
        </w:rPr>
        <w:t>Términos Comerciales</w:t>
      </w:r>
      <w:bookmarkEnd w:id="50"/>
    </w:p>
    <w:p w14:paraId="394C301A" w14:textId="5127E253" w:rsidR="00E74AA5" w:rsidRDefault="00E74AA5" w:rsidP="00E74AA5">
      <w:pPr>
        <w:pStyle w:val="Ttulo3"/>
        <w:spacing w:line="480" w:lineRule="auto"/>
        <w:ind w:left="1276"/>
        <w:rPr>
          <w:rFonts w:ascii="Times New Roman" w:hAnsi="Times New Roman" w:cs="Times New Roman"/>
          <w:b/>
          <w:bCs/>
          <w:color w:val="auto"/>
        </w:rPr>
      </w:pPr>
      <w:bookmarkStart w:id="51" w:name="_Toc24988356"/>
      <w:r w:rsidRPr="00E74AA5">
        <w:rPr>
          <w:rFonts w:ascii="Times New Roman" w:hAnsi="Times New Roman" w:cs="Times New Roman"/>
          <w:b/>
          <w:bCs/>
          <w:color w:val="auto"/>
        </w:rPr>
        <w:t xml:space="preserve">2.2.5.1. </w:t>
      </w:r>
      <w:r w:rsidR="000A7752">
        <w:rPr>
          <w:rFonts w:ascii="Times New Roman" w:hAnsi="Times New Roman" w:cs="Times New Roman"/>
          <w:b/>
          <w:bCs/>
          <w:color w:val="auto"/>
        </w:rPr>
        <w:t xml:space="preserve"> Partida arancelaria</w:t>
      </w:r>
      <w:bookmarkEnd w:id="51"/>
    </w:p>
    <w:p w14:paraId="51B35B35" w14:textId="686414E7" w:rsidR="000A7752" w:rsidRDefault="000A7752" w:rsidP="000A7752">
      <w:pPr>
        <w:autoSpaceDE w:val="0"/>
        <w:autoSpaceDN w:val="0"/>
        <w:adjustRightInd w:val="0"/>
        <w:spacing w:after="0" w:line="480" w:lineRule="auto"/>
        <w:ind w:left="2127"/>
        <w:jc w:val="both"/>
        <w:rPr>
          <w:rFonts w:ascii="Times New Roman" w:hAnsi="Times New Roman" w:cs="Times New Roman"/>
          <w:sz w:val="24"/>
          <w:szCs w:val="24"/>
        </w:rPr>
      </w:pPr>
      <w:r w:rsidRPr="000A7752">
        <w:rPr>
          <w:rFonts w:ascii="Times New Roman" w:hAnsi="Times New Roman" w:cs="Times New Roman"/>
          <w:color w:val="000000"/>
          <w:sz w:val="24"/>
          <w:szCs w:val="24"/>
        </w:rPr>
        <w:t xml:space="preserve">Gonzales, Martínez, Otero &amp; Gonzales (2011) explican que una partida arancelaria son cada uno de los códigos de la nomenclatura en los que se recoge una mercancía </w:t>
      </w:r>
      <w:r w:rsidRPr="000A7752">
        <w:rPr>
          <w:rFonts w:ascii="Times New Roman" w:hAnsi="Times New Roman" w:cs="Times New Roman"/>
          <w:color w:val="000000"/>
          <w:sz w:val="24"/>
          <w:szCs w:val="24"/>
        </w:rPr>
        <w:lastRenderedPageBreak/>
        <w:t>determinada o un conjunto de mercancías similares. Siendo la nomenclatura arancelaria la clasificación ordenada</w:t>
      </w:r>
      <w:r>
        <w:rPr>
          <w:rFonts w:ascii="Times New Roman" w:hAnsi="Times New Roman" w:cs="Times New Roman"/>
          <w:color w:val="000000"/>
          <w:sz w:val="24"/>
          <w:szCs w:val="24"/>
        </w:rPr>
        <w:t xml:space="preserve"> </w:t>
      </w:r>
      <w:r w:rsidRPr="000A7752">
        <w:rPr>
          <w:rFonts w:ascii="Times New Roman" w:hAnsi="Times New Roman" w:cs="Times New Roman"/>
          <w:sz w:val="24"/>
          <w:szCs w:val="24"/>
        </w:rPr>
        <w:t>de productos objeto de importación o exportación con la finalidad de facilitar su identificación y control.</w:t>
      </w:r>
    </w:p>
    <w:p w14:paraId="6282BFA7" w14:textId="6391520B" w:rsidR="000A7752" w:rsidRDefault="000A7752" w:rsidP="000A7752">
      <w:pPr>
        <w:autoSpaceDE w:val="0"/>
        <w:autoSpaceDN w:val="0"/>
        <w:adjustRightInd w:val="0"/>
        <w:spacing w:after="0" w:line="480" w:lineRule="auto"/>
        <w:ind w:left="2127"/>
        <w:jc w:val="both"/>
        <w:rPr>
          <w:rFonts w:ascii="Times New Roman" w:hAnsi="Times New Roman" w:cs="Times New Roman"/>
          <w:sz w:val="24"/>
          <w:szCs w:val="24"/>
        </w:rPr>
      </w:pPr>
      <w:r w:rsidRPr="000A7752">
        <w:rPr>
          <w:rFonts w:ascii="Times New Roman" w:hAnsi="Times New Roman" w:cs="Times New Roman"/>
          <w:sz w:val="24"/>
          <w:szCs w:val="24"/>
        </w:rPr>
        <w:t>Internacionalmente, las partidas están armonizadas a 6 dígitos,</w:t>
      </w:r>
      <w:r>
        <w:rPr>
          <w:rFonts w:ascii="Times New Roman" w:hAnsi="Times New Roman" w:cs="Times New Roman"/>
          <w:sz w:val="24"/>
          <w:szCs w:val="24"/>
        </w:rPr>
        <w:t xml:space="preserve"> </w:t>
      </w:r>
      <w:r w:rsidRPr="000A7752">
        <w:rPr>
          <w:rFonts w:ascii="Times New Roman" w:hAnsi="Times New Roman" w:cs="Times New Roman"/>
          <w:sz w:val="24"/>
          <w:szCs w:val="24"/>
        </w:rPr>
        <w:t>“Sistema Armonizado de Designación y Clasificación de mercancías”. En el caso peruano, el código se compone por 10 dígitos.</w:t>
      </w:r>
    </w:p>
    <w:p w14:paraId="5C36188A" w14:textId="0A3E58CD" w:rsidR="000A7752" w:rsidRDefault="000A7752" w:rsidP="000A7752">
      <w:pPr>
        <w:pStyle w:val="Ttulo3"/>
        <w:spacing w:line="480" w:lineRule="auto"/>
        <w:ind w:left="1276"/>
        <w:rPr>
          <w:rFonts w:ascii="Times New Roman" w:hAnsi="Times New Roman" w:cs="Times New Roman"/>
          <w:b/>
          <w:bCs/>
          <w:color w:val="auto"/>
        </w:rPr>
      </w:pPr>
      <w:bookmarkStart w:id="52" w:name="_Toc24988357"/>
      <w:r w:rsidRPr="000A7752">
        <w:rPr>
          <w:rFonts w:ascii="Times New Roman" w:hAnsi="Times New Roman" w:cs="Times New Roman"/>
          <w:b/>
          <w:bCs/>
          <w:color w:val="auto"/>
        </w:rPr>
        <w:t xml:space="preserve">2.2.5.2. </w:t>
      </w:r>
      <w:r>
        <w:rPr>
          <w:rFonts w:ascii="Times New Roman" w:hAnsi="Times New Roman" w:cs="Times New Roman"/>
          <w:b/>
          <w:bCs/>
          <w:color w:val="auto"/>
        </w:rPr>
        <w:t xml:space="preserve"> </w:t>
      </w:r>
      <w:r w:rsidRPr="000A7752">
        <w:rPr>
          <w:rFonts w:ascii="Times New Roman" w:hAnsi="Times New Roman" w:cs="Times New Roman"/>
          <w:b/>
          <w:bCs/>
          <w:color w:val="auto"/>
        </w:rPr>
        <w:t>Incoterms</w:t>
      </w:r>
      <w:bookmarkEnd w:id="52"/>
    </w:p>
    <w:p w14:paraId="14E153EB" w14:textId="4196C8C9" w:rsidR="000A7752" w:rsidRDefault="00DB0CDF" w:rsidP="000A7752">
      <w:p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Hernández </w:t>
      </w:r>
      <w:r w:rsidR="000A7752" w:rsidRPr="000A7752">
        <w:rPr>
          <w:rFonts w:ascii="Times New Roman" w:hAnsi="Times New Roman" w:cs="Times New Roman"/>
          <w:sz w:val="24"/>
          <w:szCs w:val="24"/>
        </w:rPr>
        <w:t xml:space="preserve">(2010) </w:t>
      </w:r>
      <w:r w:rsidR="000A7752">
        <w:rPr>
          <w:rFonts w:ascii="Times New Roman" w:hAnsi="Times New Roman" w:cs="Times New Roman"/>
          <w:sz w:val="24"/>
          <w:szCs w:val="24"/>
        </w:rPr>
        <w:t>mencionan: “L</w:t>
      </w:r>
      <w:r w:rsidR="000A7752" w:rsidRPr="000A7752">
        <w:rPr>
          <w:rFonts w:ascii="Times New Roman" w:hAnsi="Times New Roman" w:cs="Times New Roman"/>
          <w:sz w:val="24"/>
          <w:szCs w:val="24"/>
        </w:rPr>
        <w:t xml:space="preserve">os </w:t>
      </w:r>
      <w:r w:rsidR="000A7752">
        <w:rPr>
          <w:rFonts w:ascii="Times New Roman" w:hAnsi="Times New Roman" w:cs="Times New Roman"/>
          <w:sz w:val="24"/>
          <w:szCs w:val="24"/>
        </w:rPr>
        <w:t>incoterms</w:t>
      </w:r>
      <w:r w:rsidR="000A7752" w:rsidRPr="000A7752">
        <w:rPr>
          <w:rFonts w:ascii="Times New Roman" w:hAnsi="Times New Roman" w:cs="Times New Roman"/>
          <w:sz w:val="24"/>
          <w:szCs w:val="24"/>
        </w:rPr>
        <w:t xml:space="preserve"> son reconocidos como estándares internacionales por las autoridades aduaneras en todos los países del mundo, indicando elementos como el precio, el momento y lugar en las obligaciones se transfieren de vendedor a comprador</w:t>
      </w:r>
      <w:r w:rsidR="000A7752">
        <w:rPr>
          <w:rFonts w:ascii="Times New Roman" w:hAnsi="Times New Roman" w:cs="Times New Roman"/>
          <w:sz w:val="24"/>
          <w:szCs w:val="24"/>
        </w:rPr>
        <w:t>”</w:t>
      </w:r>
    </w:p>
    <w:p w14:paraId="0F48AAFA" w14:textId="5291B4D8" w:rsidR="00E74AA5" w:rsidRDefault="000A7752" w:rsidP="000A7752">
      <w:pPr>
        <w:spacing w:line="480" w:lineRule="auto"/>
        <w:ind w:left="2127"/>
        <w:jc w:val="both"/>
        <w:rPr>
          <w:rFonts w:ascii="Times New Roman" w:hAnsi="Times New Roman" w:cs="Times New Roman"/>
          <w:sz w:val="24"/>
          <w:szCs w:val="24"/>
        </w:rPr>
      </w:pPr>
      <w:r w:rsidRPr="000A7752">
        <w:rPr>
          <w:rFonts w:ascii="Times New Roman" w:hAnsi="Times New Roman" w:cs="Times New Roman"/>
          <w:sz w:val="24"/>
          <w:szCs w:val="24"/>
        </w:rPr>
        <w:t>Existen 11 términos contemplados en la última versión INCOTERMS 2010, de la publicación 725 de la Cámara de Comercio Internacional.</w:t>
      </w:r>
    </w:p>
    <w:p w14:paraId="3AD3B3E9" w14:textId="52F7A663" w:rsidR="00B301C1" w:rsidRPr="00B301C1" w:rsidRDefault="00B301C1" w:rsidP="00B301C1">
      <w:pPr>
        <w:pStyle w:val="Descripcin"/>
        <w:ind w:left="1134"/>
        <w:rPr>
          <w:rFonts w:ascii="Times New Roman" w:hAnsi="Times New Roman" w:cs="Times New Roman"/>
          <w:b/>
          <w:bCs/>
          <w:i w:val="0"/>
          <w:iCs w:val="0"/>
          <w:color w:val="auto"/>
          <w:sz w:val="24"/>
          <w:szCs w:val="24"/>
        </w:rPr>
      </w:pPr>
      <w:r w:rsidRPr="00B301C1">
        <w:rPr>
          <w:rFonts w:ascii="Times New Roman" w:hAnsi="Times New Roman" w:cs="Times New Roman"/>
          <w:b/>
          <w:bCs/>
          <w:i w:val="0"/>
          <w:iCs w:val="0"/>
          <w:color w:val="auto"/>
          <w:sz w:val="24"/>
          <w:szCs w:val="24"/>
        </w:rPr>
        <w:t xml:space="preserve">Tabla </w:t>
      </w:r>
      <w:r w:rsidRPr="00B301C1">
        <w:rPr>
          <w:rFonts w:ascii="Times New Roman" w:hAnsi="Times New Roman" w:cs="Times New Roman"/>
          <w:b/>
          <w:bCs/>
          <w:i w:val="0"/>
          <w:iCs w:val="0"/>
          <w:color w:val="auto"/>
          <w:sz w:val="24"/>
          <w:szCs w:val="24"/>
        </w:rPr>
        <w:fldChar w:fldCharType="begin"/>
      </w:r>
      <w:r w:rsidRPr="00B301C1">
        <w:rPr>
          <w:rFonts w:ascii="Times New Roman" w:hAnsi="Times New Roman" w:cs="Times New Roman"/>
          <w:b/>
          <w:bCs/>
          <w:i w:val="0"/>
          <w:iCs w:val="0"/>
          <w:color w:val="auto"/>
          <w:sz w:val="24"/>
          <w:szCs w:val="24"/>
        </w:rPr>
        <w:instrText xml:space="preserve"> SEQ Tabla \* ARABIC </w:instrText>
      </w:r>
      <w:r w:rsidRPr="00B301C1">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1</w:t>
      </w:r>
      <w:r w:rsidRPr="00B301C1">
        <w:rPr>
          <w:rFonts w:ascii="Times New Roman" w:hAnsi="Times New Roman" w:cs="Times New Roman"/>
          <w:b/>
          <w:bCs/>
          <w:i w:val="0"/>
          <w:iCs w:val="0"/>
          <w:color w:val="auto"/>
          <w:sz w:val="24"/>
          <w:szCs w:val="24"/>
        </w:rPr>
        <w:fldChar w:fldCharType="end"/>
      </w:r>
      <w:r w:rsidRPr="00B301C1">
        <w:rPr>
          <w:rFonts w:ascii="Times New Roman" w:hAnsi="Times New Roman" w:cs="Times New Roman"/>
          <w:b/>
          <w:bCs/>
          <w:i w:val="0"/>
          <w:iCs w:val="0"/>
          <w:color w:val="auto"/>
          <w:sz w:val="24"/>
          <w:szCs w:val="24"/>
        </w:rPr>
        <w:t xml:space="preserve">: </w:t>
      </w:r>
      <w:r w:rsidRPr="00B301C1">
        <w:rPr>
          <w:rFonts w:ascii="Times New Roman" w:hAnsi="Times New Roman" w:cs="Times New Roman"/>
          <w:i w:val="0"/>
          <w:iCs w:val="0"/>
          <w:color w:val="auto"/>
          <w:sz w:val="24"/>
          <w:szCs w:val="24"/>
        </w:rPr>
        <w:t>Definición de Incoterms 2010</w:t>
      </w:r>
    </w:p>
    <w:tbl>
      <w:tblPr>
        <w:tblStyle w:val="Tablanormal2"/>
        <w:tblW w:w="6798" w:type="dxa"/>
        <w:tblInd w:w="1156" w:type="dxa"/>
        <w:tblLook w:val="04A0" w:firstRow="1" w:lastRow="0" w:firstColumn="1" w:lastColumn="0" w:noHBand="0" w:noVBand="1"/>
      </w:tblPr>
      <w:tblGrid>
        <w:gridCol w:w="993"/>
        <w:gridCol w:w="2954"/>
        <w:gridCol w:w="2851"/>
      </w:tblGrid>
      <w:tr w:rsidR="009C0055" w:rsidRPr="009D6F7F" w14:paraId="466D149C" w14:textId="77777777" w:rsidTr="00AA64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23F9C07" w14:textId="59289BEB" w:rsidR="009C0055" w:rsidRPr="009D6F7F" w:rsidRDefault="009C0055" w:rsidP="00B301C1">
            <w:pPr>
              <w:jc w:val="center"/>
              <w:rPr>
                <w:rFonts w:ascii="Times New Roman" w:hAnsi="Times New Roman" w:cs="Times New Roman"/>
                <w:sz w:val="18"/>
                <w:szCs w:val="18"/>
              </w:rPr>
            </w:pPr>
            <w:r w:rsidRPr="009D6F7F">
              <w:rPr>
                <w:rFonts w:ascii="Times New Roman" w:hAnsi="Times New Roman" w:cs="Times New Roman"/>
                <w:sz w:val="18"/>
                <w:szCs w:val="18"/>
              </w:rPr>
              <w:t>SIGLA</w:t>
            </w:r>
          </w:p>
        </w:tc>
        <w:tc>
          <w:tcPr>
            <w:tcW w:w="2954" w:type="dxa"/>
          </w:tcPr>
          <w:p w14:paraId="1D51A0EC" w14:textId="2352CF6B" w:rsidR="009C0055" w:rsidRPr="009D6F7F" w:rsidRDefault="00F331CE" w:rsidP="00B301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INGLÉS</w:t>
            </w:r>
          </w:p>
        </w:tc>
        <w:tc>
          <w:tcPr>
            <w:tcW w:w="2851" w:type="dxa"/>
          </w:tcPr>
          <w:p w14:paraId="5F97322F" w14:textId="669D843D" w:rsidR="009C0055" w:rsidRPr="009D6F7F" w:rsidRDefault="00F331CE" w:rsidP="00B301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ESPAÑOL</w:t>
            </w:r>
          </w:p>
        </w:tc>
      </w:tr>
      <w:tr w:rsidR="00F331CE" w:rsidRPr="009D6F7F" w14:paraId="3A5D91C8" w14:textId="77777777" w:rsidTr="00AA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1BC6ED9" w14:textId="26B71771" w:rsidR="00F331CE" w:rsidRPr="009D6F7F" w:rsidRDefault="00F331CE" w:rsidP="00F331CE">
            <w:pPr>
              <w:jc w:val="both"/>
              <w:rPr>
                <w:rFonts w:ascii="Times New Roman" w:hAnsi="Times New Roman" w:cs="Times New Roman"/>
                <w:sz w:val="18"/>
                <w:szCs w:val="18"/>
              </w:rPr>
            </w:pPr>
            <w:r w:rsidRPr="009D6F7F">
              <w:rPr>
                <w:rFonts w:ascii="Times New Roman" w:hAnsi="Times New Roman" w:cs="Times New Roman"/>
                <w:sz w:val="18"/>
                <w:szCs w:val="18"/>
              </w:rPr>
              <w:t>EXW</w:t>
            </w:r>
          </w:p>
        </w:tc>
        <w:tc>
          <w:tcPr>
            <w:tcW w:w="2954" w:type="dxa"/>
          </w:tcPr>
          <w:p w14:paraId="14F5744B" w14:textId="2EACB080" w:rsidR="00F331CE" w:rsidRPr="009D6F7F" w:rsidRDefault="00F331CE" w:rsidP="00F331C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Ex word</w:t>
            </w:r>
          </w:p>
        </w:tc>
        <w:tc>
          <w:tcPr>
            <w:tcW w:w="2851" w:type="dxa"/>
          </w:tcPr>
          <w:p w14:paraId="277B2595" w14:textId="15A1696B" w:rsidR="00F331CE" w:rsidRPr="009D6F7F" w:rsidRDefault="00F331CE" w:rsidP="00F331C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En fábrica</w:t>
            </w:r>
          </w:p>
        </w:tc>
      </w:tr>
      <w:tr w:rsidR="00F331CE" w:rsidRPr="009D6F7F" w14:paraId="7E24CE38" w14:textId="77777777" w:rsidTr="00AA6476">
        <w:tc>
          <w:tcPr>
            <w:cnfStyle w:val="001000000000" w:firstRow="0" w:lastRow="0" w:firstColumn="1" w:lastColumn="0" w:oddVBand="0" w:evenVBand="0" w:oddHBand="0" w:evenHBand="0" w:firstRowFirstColumn="0" w:firstRowLastColumn="0" w:lastRowFirstColumn="0" w:lastRowLastColumn="0"/>
            <w:tcW w:w="993" w:type="dxa"/>
          </w:tcPr>
          <w:p w14:paraId="32AE7887" w14:textId="590B01A5" w:rsidR="00F331CE" w:rsidRPr="009D6F7F" w:rsidRDefault="00F331CE" w:rsidP="00F331CE">
            <w:pPr>
              <w:jc w:val="both"/>
              <w:rPr>
                <w:rFonts w:ascii="Times New Roman" w:hAnsi="Times New Roman" w:cs="Times New Roman"/>
                <w:sz w:val="18"/>
                <w:szCs w:val="18"/>
              </w:rPr>
            </w:pPr>
            <w:r w:rsidRPr="009D6F7F">
              <w:rPr>
                <w:rFonts w:ascii="Times New Roman" w:hAnsi="Times New Roman" w:cs="Times New Roman"/>
                <w:sz w:val="18"/>
                <w:szCs w:val="18"/>
              </w:rPr>
              <w:t>FCA</w:t>
            </w:r>
          </w:p>
        </w:tc>
        <w:tc>
          <w:tcPr>
            <w:tcW w:w="2954" w:type="dxa"/>
          </w:tcPr>
          <w:p w14:paraId="6A52A8D5" w14:textId="2902E408" w:rsidR="00F331CE" w:rsidRPr="009D6F7F" w:rsidRDefault="00F331CE" w:rsidP="00F331C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Free carrier</w:t>
            </w:r>
          </w:p>
        </w:tc>
        <w:tc>
          <w:tcPr>
            <w:tcW w:w="2851" w:type="dxa"/>
          </w:tcPr>
          <w:p w14:paraId="0023F2C3" w14:textId="7C1A9033" w:rsidR="00F331CE" w:rsidRPr="009D6F7F" w:rsidRDefault="00F331CE" w:rsidP="00F331C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Libre o franco transportista</w:t>
            </w:r>
          </w:p>
        </w:tc>
      </w:tr>
      <w:tr w:rsidR="00F331CE" w:rsidRPr="009D6F7F" w14:paraId="62366CFB" w14:textId="77777777" w:rsidTr="00AA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5084110" w14:textId="164B0E9B" w:rsidR="00F331CE" w:rsidRPr="009D6F7F" w:rsidRDefault="00F331CE" w:rsidP="00F331CE">
            <w:pPr>
              <w:jc w:val="both"/>
              <w:rPr>
                <w:rFonts w:ascii="Times New Roman" w:hAnsi="Times New Roman" w:cs="Times New Roman"/>
                <w:sz w:val="18"/>
                <w:szCs w:val="18"/>
              </w:rPr>
            </w:pPr>
            <w:r w:rsidRPr="009D6F7F">
              <w:rPr>
                <w:rFonts w:ascii="Times New Roman" w:hAnsi="Times New Roman" w:cs="Times New Roman"/>
                <w:sz w:val="18"/>
                <w:szCs w:val="18"/>
              </w:rPr>
              <w:t>CPT</w:t>
            </w:r>
          </w:p>
        </w:tc>
        <w:tc>
          <w:tcPr>
            <w:tcW w:w="2954" w:type="dxa"/>
          </w:tcPr>
          <w:p w14:paraId="08B501AB" w14:textId="3FEE822B" w:rsidR="00F331CE" w:rsidRPr="009D6F7F" w:rsidRDefault="00F331CE" w:rsidP="00F331C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Carriage paid to</w:t>
            </w:r>
          </w:p>
        </w:tc>
        <w:tc>
          <w:tcPr>
            <w:tcW w:w="2851" w:type="dxa"/>
          </w:tcPr>
          <w:p w14:paraId="230DC474" w14:textId="54600043" w:rsidR="00F331CE" w:rsidRPr="009D6F7F" w:rsidRDefault="00F331CE" w:rsidP="00F331C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Transporte pagado hasta</w:t>
            </w:r>
          </w:p>
        </w:tc>
      </w:tr>
      <w:tr w:rsidR="00F331CE" w:rsidRPr="009D6F7F" w14:paraId="319210DB" w14:textId="77777777" w:rsidTr="00AA6476">
        <w:tc>
          <w:tcPr>
            <w:cnfStyle w:val="001000000000" w:firstRow="0" w:lastRow="0" w:firstColumn="1" w:lastColumn="0" w:oddVBand="0" w:evenVBand="0" w:oddHBand="0" w:evenHBand="0" w:firstRowFirstColumn="0" w:firstRowLastColumn="0" w:lastRowFirstColumn="0" w:lastRowLastColumn="0"/>
            <w:tcW w:w="993" w:type="dxa"/>
          </w:tcPr>
          <w:p w14:paraId="5CFFC707" w14:textId="587C06DB" w:rsidR="00F331CE" w:rsidRPr="009D6F7F" w:rsidRDefault="00F331CE" w:rsidP="00F331CE">
            <w:pPr>
              <w:jc w:val="both"/>
              <w:rPr>
                <w:rFonts w:ascii="Times New Roman" w:hAnsi="Times New Roman" w:cs="Times New Roman"/>
                <w:sz w:val="18"/>
                <w:szCs w:val="18"/>
              </w:rPr>
            </w:pPr>
            <w:r w:rsidRPr="009D6F7F">
              <w:rPr>
                <w:rFonts w:ascii="Times New Roman" w:hAnsi="Times New Roman" w:cs="Times New Roman"/>
                <w:sz w:val="18"/>
                <w:szCs w:val="18"/>
              </w:rPr>
              <w:t>CIP</w:t>
            </w:r>
          </w:p>
        </w:tc>
        <w:tc>
          <w:tcPr>
            <w:tcW w:w="2954" w:type="dxa"/>
          </w:tcPr>
          <w:p w14:paraId="5B833C52" w14:textId="6CC5F864" w:rsidR="00F331CE" w:rsidRPr="009D6F7F" w:rsidRDefault="00F331CE" w:rsidP="00F331C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D6F7F">
              <w:rPr>
                <w:rFonts w:ascii="Times New Roman" w:hAnsi="Times New Roman" w:cs="Times New Roman"/>
                <w:sz w:val="18"/>
                <w:szCs w:val="18"/>
                <w:lang w:val="en-US"/>
              </w:rPr>
              <w:t>Carriage and insurance paid to</w:t>
            </w:r>
          </w:p>
        </w:tc>
        <w:tc>
          <w:tcPr>
            <w:tcW w:w="2851" w:type="dxa"/>
          </w:tcPr>
          <w:p w14:paraId="54ADFB64" w14:textId="65A7B716" w:rsidR="00F331CE" w:rsidRPr="009D6F7F" w:rsidRDefault="00F331CE" w:rsidP="00F331C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Transporte y Seguro pagado hasta</w:t>
            </w:r>
          </w:p>
        </w:tc>
      </w:tr>
      <w:tr w:rsidR="00F331CE" w:rsidRPr="009D6F7F" w14:paraId="2582115E" w14:textId="77777777" w:rsidTr="00AA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B9D801E" w14:textId="291FE264" w:rsidR="00F331CE" w:rsidRPr="009D6F7F" w:rsidRDefault="00F331CE" w:rsidP="00F331CE">
            <w:pPr>
              <w:jc w:val="both"/>
              <w:rPr>
                <w:rFonts w:ascii="Times New Roman" w:hAnsi="Times New Roman" w:cs="Times New Roman"/>
                <w:sz w:val="18"/>
                <w:szCs w:val="18"/>
              </w:rPr>
            </w:pPr>
            <w:r w:rsidRPr="009D6F7F">
              <w:rPr>
                <w:rFonts w:ascii="Times New Roman" w:hAnsi="Times New Roman" w:cs="Times New Roman"/>
                <w:sz w:val="18"/>
                <w:szCs w:val="18"/>
              </w:rPr>
              <w:t>DAT</w:t>
            </w:r>
          </w:p>
        </w:tc>
        <w:tc>
          <w:tcPr>
            <w:tcW w:w="2954" w:type="dxa"/>
          </w:tcPr>
          <w:p w14:paraId="7448E193" w14:textId="24DBAC8A" w:rsidR="00F331CE" w:rsidRPr="009D6F7F" w:rsidRDefault="00F331CE" w:rsidP="00F331C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Delivery at terminal</w:t>
            </w:r>
          </w:p>
        </w:tc>
        <w:tc>
          <w:tcPr>
            <w:tcW w:w="2851" w:type="dxa"/>
          </w:tcPr>
          <w:p w14:paraId="2B02CD13" w14:textId="62E7CE17" w:rsidR="00F331CE" w:rsidRPr="009D6F7F" w:rsidRDefault="00F331CE" w:rsidP="00F331C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Entrega en terminal</w:t>
            </w:r>
          </w:p>
        </w:tc>
      </w:tr>
      <w:tr w:rsidR="00F331CE" w:rsidRPr="009D6F7F" w14:paraId="28CB54EE" w14:textId="77777777" w:rsidTr="00AA6476">
        <w:tc>
          <w:tcPr>
            <w:cnfStyle w:val="001000000000" w:firstRow="0" w:lastRow="0" w:firstColumn="1" w:lastColumn="0" w:oddVBand="0" w:evenVBand="0" w:oddHBand="0" w:evenHBand="0" w:firstRowFirstColumn="0" w:firstRowLastColumn="0" w:lastRowFirstColumn="0" w:lastRowLastColumn="0"/>
            <w:tcW w:w="993" w:type="dxa"/>
          </w:tcPr>
          <w:p w14:paraId="09E11739" w14:textId="473CE035" w:rsidR="00F331CE" w:rsidRPr="009D6F7F" w:rsidRDefault="00F331CE" w:rsidP="00F331CE">
            <w:pPr>
              <w:jc w:val="both"/>
              <w:rPr>
                <w:rFonts w:ascii="Times New Roman" w:hAnsi="Times New Roman" w:cs="Times New Roman"/>
                <w:sz w:val="18"/>
                <w:szCs w:val="18"/>
              </w:rPr>
            </w:pPr>
            <w:r w:rsidRPr="009D6F7F">
              <w:rPr>
                <w:rFonts w:ascii="Times New Roman" w:hAnsi="Times New Roman" w:cs="Times New Roman"/>
                <w:sz w:val="18"/>
                <w:szCs w:val="18"/>
              </w:rPr>
              <w:t>DAP</w:t>
            </w:r>
          </w:p>
        </w:tc>
        <w:tc>
          <w:tcPr>
            <w:tcW w:w="2954" w:type="dxa"/>
          </w:tcPr>
          <w:p w14:paraId="1B44918B" w14:textId="64A85DBD" w:rsidR="00F331CE" w:rsidRPr="009D6F7F" w:rsidRDefault="00F331CE" w:rsidP="00F331C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Delivery at place</w:t>
            </w:r>
          </w:p>
        </w:tc>
        <w:tc>
          <w:tcPr>
            <w:tcW w:w="2851" w:type="dxa"/>
          </w:tcPr>
          <w:p w14:paraId="30903EF0" w14:textId="626ADE6D" w:rsidR="00F331CE" w:rsidRPr="009D6F7F" w:rsidRDefault="00F331CE" w:rsidP="00F331C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Entrega en lugar acordado</w:t>
            </w:r>
          </w:p>
        </w:tc>
      </w:tr>
      <w:tr w:rsidR="00F331CE" w:rsidRPr="009D6F7F" w14:paraId="11229E15" w14:textId="77777777" w:rsidTr="00AA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B85FCD7" w14:textId="05722ED8" w:rsidR="00F331CE" w:rsidRPr="009D6F7F" w:rsidRDefault="00F331CE" w:rsidP="00F331CE">
            <w:pPr>
              <w:jc w:val="both"/>
              <w:rPr>
                <w:rFonts w:ascii="Times New Roman" w:hAnsi="Times New Roman" w:cs="Times New Roman"/>
                <w:sz w:val="18"/>
                <w:szCs w:val="18"/>
              </w:rPr>
            </w:pPr>
            <w:r w:rsidRPr="009D6F7F">
              <w:rPr>
                <w:rFonts w:ascii="Times New Roman" w:hAnsi="Times New Roman" w:cs="Times New Roman"/>
                <w:sz w:val="18"/>
                <w:szCs w:val="18"/>
              </w:rPr>
              <w:t>DDP</w:t>
            </w:r>
          </w:p>
        </w:tc>
        <w:tc>
          <w:tcPr>
            <w:tcW w:w="2954" w:type="dxa"/>
          </w:tcPr>
          <w:p w14:paraId="7E41776E" w14:textId="0524F7ED" w:rsidR="00F331CE" w:rsidRPr="009D6F7F" w:rsidRDefault="00F331CE" w:rsidP="00F331C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Delivered duty paid</w:t>
            </w:r>
          </w:p>
        </w:tc>
        <w:tc>
          <w:tcPr>
            <w:tcW w:w="2851" w:type="dxa"/>
          </w:tcPr>
          <w:p w14:paraId="308FA110" w14:textId="186C657D" w:rsidR="00F331CE" w:rsidRPr="009D6F7F" w:rsidRDefault="00F331CE" w:rsidP="00F331C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Entregada derechos pagados</w:t>
            </w:r>
          </w:p>
        </w:tc>
      </w:tr>
      <w:tr w:rsidR="00F331CE" w:rsidRPr="009D6F7F" w14:paraId="17A3255C" w14:textId="77777777" w:rsidTr="00AA6476">
        <w:tc>
          <w:tcPr>
            <w:cnfStyle w:val="001000000000" w:firstRow="0" w:lastRow="0" w:firstColumn="1" w:lastColumn="0" w:oddVBand="0" w:evenVBand="0" w:oddHBand="0" w:evenHBand="0" w:firstRowFirstColumn="0" w:firstRowLastColumn="0" w:lastRowFirstColumn="0" w:lastRowLastColumn="0"/>
            <w:tcW w:w="993" w:type="dxa"/>
          </w:tcPr>
          <w:p w14:paraId="7817591A" w14:textId="087BC2EE" w:rsidR="00F331CE" w:rsidRPr="009D6F7F" w:rsidRDefault="00F331CE" w:rsidP="00F331CE">
            <w:pPr>
              <w:jc w:val="both"/>
              <w:rPr>
                <w:rFonts w:ascii="Times New Roman" w:hAnsi="Times New Roman" w:cs="Times New Roman"/>
                <w:sz w:val="18"/>
                <w:szCs w:val="18"/>
              </w:rPr>
            </w:pPr>
            <w:r w:rsidRPr="009D6F7F">
              <w:rPr>
                <w:rFonts w:ascii="Times New Roman" w:hAnsi="Times New Roman" w:cs="Times New Roman"/>
                <w:sz w:val="18"/>
                <w:szCs w:val="18"/>
              </w:rPr>
              <w:t>FAS</w:t>
            </w:r>
          </w:p>
        </w:tc>
        <w:tc>
          <w:tcPr>
            <w:tcW w:w="2954" w:type="dxa"/>
          </w:tcPr>
          <w:p w14:paraId="32C2339B" w14:textId="681CEE6F" w:rsidR="00F331CE" w:rsidRPr="009D6F7F" w:rsidRDefault="00F331CE" w:rsidP="00F331C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Free alongside ship</w:t>
            </w:r>
          </w:p>
        </w:tc>
        <w:tc>
          <w:tcPr>
            <w:tcW w:w="2851" w:type="dxa"/>
          </w:tcPr>
          <w:p w14:paraId="5F429035" w14:textId="615FE549" w:rsidR="00F331CE" w:rsidRPr="009D6F7F" w:rsidRDefault="00F331CE" w:rsidP="00F331C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Libre al costado del buque</w:t>
            </w:r>
          </w:p>
        </w:tc>
      </w:tr>
      <w:tr w:rsidR="00F331CE" w:rsidRPr="009D6F7F" w14:paraId="477756D9" w14:textId="77777777" w:rsidTr="00AA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8DD07AC" w14:textId="0EF1C941" w:rsidR="00F331CE" w:rsidRPr="009D6F7F" w:rsidRDefault="00F331CE" w:rsidP="00F331CE">
            <w:pPr>
              <w:jc w:val="both"/>
              <w:rPr>
                <w:rFonts w:ascii="Times New Roman" w:hAnsi="Times New Roman" w:cs="Times New Roman"/>
                <w:sz w:val="18"/>
                <w:szCs w:val="18"/>
              </w:rPr>
            </w:pPr>
            <w:r w:rsidRPr="009D6F7F">
              <w:rPr>
                <w:rFonts w:ascii="Times New Roman" w:hAnsi="Times New Roman" w:cs="Times New Roman"/>
                <w:sz w:val="18"/>
                <w:szCs w:val="18"/>
              </w:rPr>
              <w:t>FOB</w:t>
            </w:r>
          </w:p>
        </w:tc>
        <w:tc>
          <w:tcPr>
            <w:tcW w:w="2954" w:type="dxa"/>
          </w:tcPr>
          <w:p w14:paraId="027C35BE" w14:textId="6955C0F6" w:rsidR="00F331CE" w:rsidRPr="009D6F7F" w:rsidRDefault="00F331CE" w:rsidP="00F331C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Free on board</w:t>
            </w:r>
          </w:p>
        </w:tc>
        <w:tc>
          <w:tcPr>
            <w:tcW w:w="2851" w:type="dxa"/>
          </w:tcPr>
          <w:p w14:paraId="72266ED8" w14:textId="2056A847" w:rsidR="00F331CE" w:rsidRPr="009D6F7F" w:rsidRDefault="00F331CE" w:rsidP="00F331C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Libre o franco a bordo</w:t>
            </w:r>
          </w:p>
        </w:tc>
      </w:tr>
      <w:tr w:rsidR="00F331CE" w:rsidRPr="009D6F7F" w14:paraId="3F5A8746" w14:textId="77777777" w:rsidTr="00AA6476">
        <w:tc>
          <w:tcPr>
            <w:cnfStyle w:val="001000000000" w:firstRow="0" w:lastRow="0" w:firstColumn="1" w:lastColumn="0" w:oddVBand="0" w:evenVBand="0" w:oddHBand="0" w:evenHBand="0" w:firstRowFirstColumn="0" w:firstRowLastColumn="0" w:lastRowFirstColumn="0" w:lastRowLastColumn="0"/>
            <w:tcW w:w="993" w:type="dxa"/>
          </w:tcPr>
          <w:p w14:paraId="484B8F7C" w14:textId="6CC27D34" w:rsidR="00F331CE" w:rsidRPr="009D6F7F" w:rsidRDefault="00F331CE" w:rsidP="00F331CE">
            <w:pPr>
              <w:jc w:val="both"/>
              <w:rPr>
                <w:rFonts w:ascii="Times New Roman" w:hAnsi="Times New Roman" w:cs="Times New Roman"/>
                <w:sz w:val="18"/>
                <w:szCs w:val="18"/>
              </w:rPr>
            </w:pPr>
            <w:r w:rsidRPr="009D6F7F">
              <w:rPr>
                <w:rFonts w:ascii="Times New Roman" w:hAnsi="Times New Roman" w:cs="Times New Roman"/>
                <w:sz w:val="18"/>
                <w:szCs w:val="18"/>
              </w:rPr>
              <w:t>CFR</w:t>
            </w:r>
          </w:p>
        </w:tc>
        <w:tc>
          <w:tcPr>
            <w:tcW w:w="2954" w:type="dxa"/>
          </w:tcPr>
          <w:p w14:paraId="15CC5AEC" w14:textId="0E29D903" w:rsidR="00F331CE" w:rsidRPr="009D6F7F" w:rsidRDefault="00F331CE" w:rsidP="00F331C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Cost and freight</w:t>
            </w:r>
          </w:p>
        </w:tc>
        <w:tc>
          <w:tcPr>
            <w:tcW w:w="2851" w:type="dxa"/>
          </w:tcPr>
          <w:p w14:paraId="5BC8BF2A" w14:textId="0249FB56" w:rsidR="00F331CE" w:rsidRPr="009D6F7F" w:rsidRDefault="00F331CE" w:rsidP="00F331C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Costo y flete</w:t>
            </w:r>
          </w:p>
        </w:tc>
      </w:tr>
      <w:tr w:rsidR="00F331CE" w:rsidRPr="009D6F7F" w14:paraId="64B6390C" w14:textId="77777777" w:rsidTr="00AA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F045A2E" w14:textId="7C4A35BD" w:rsidR="00F331CE" w:rsidRPr="009D6F7F" w:rsidRDefault="00F331CE" w:rsidP="00F331CE">
            <w:pPr>
              <w:jc w:val="both"/>
              <w:rPr>
                <w:rFonts w:ascii="Times New Roman" w:hAnsi="Times New Roman" w:cs="Times New Roman"/>
                <w:sz w:val="18"/>
                <w:szCs w:val="18"/>
              </w:rPr>
            </w:pPr>
            <w:r w:rsidRPr="009D6F7F">
              <w:rPr>
                <w:rFonts w:ascii="Times New Roman" w:hAnsi="Times New Roman" w:cs="Times New Roman"/>
                <w:sz w:val="18"/>
                <w:szCs w:val="18"/>
              </w:rPr>
              <w:t>CIF</w:t>
            </w:r>
          </w:p>
        </w:tc>
        <w:tc>
          <w:tcPr>
            <w:tcW w:w="2954" w:type="dxa"/>
          </w:tcPr>
          <w:p w14:paraId="350450B5" w14:textId="14C9657B" w:rsidR="00F331CE" w:rsidRPr="009D6F7F" w:rsidRDefault="00F331CE" w:rsidP="00F331C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Cost insurance and freight</w:t>
            </w:r>
          </w:p>
        </w:tc>
        <w:tc>
          <w:tcPr>
            <w:tcW w:w="2851" w:type="dxa"/>
          </w:tcPr>
          <w:p w14:paraId="0198F9DD" w14:textId="20987F65" w:rsidR="00F331CE" w:rsidRPr="009D6F7F" w:rsidRDefault="00F331CE" w:rsidP="00F331C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D6F7F">
              <w:rPr>
                <w:rFonts w:ascii="Times New Roman" w:hAnsi="Times New Roman" w:cs="Times New Roman"/>
                <w:sz w:val="18"/>
                <w:szCs w:val="18"/>
              </w:rPr>
              <w:t>Costo, seguro y flete</w:t>
            </w:r>
          </w:p>
        </w:tc>
      </w:tr>
    </w:tbl>
    <w:p w14:paraId="69AC0AC2" w14:textId="5A5A86CE" w:rsidR="009C0055" w:rsidRPr="000A7752" w:rsidRDefault="00B301C1" w:rsidP="00B301C1">
      <w:pPr>
        <w:spacing w:line="480" w:lineRule="auto"/>
        <w:ind w:left="1134"/>
        <w:jc w:val="both"/>
        <w:rPr>
          <w:rFonts w:ascii="Times New Roman" w:hAnsi="Times New Roman" w:cs="Times New Roman"/>
          <w:sz w:val="24"/>
          <w:szCs w:val="24"/>
        </w:rPr>
      </w:pPr>
      <w:r w:rsidRPr="00B301C1">
        <w:rPr>
          <w:rFonts w:ascii="Times New Roman" w:hAnsi="Times New Roman" w:cs="Times New Roman"/>
          <w:b/>
          <w:bCs/>
          <w:sz w:val="24"/>
          <w:szCs w:val="24"/>
        </w:rPr>
        <w:t>Fuente:</w:t>
      </w:r>
      <w:r>
        <w:rPr>
          <w:rFonts w:ascii="Times New Roman" w:hAnsi="Times New Roman" w:cs="Times New Roman"/>
          <w:sz w:val="24"/>
          <w:szCs w:val="24"/>
        </w:rPr>
        <w:t xml:space="preserve"> Cámara de Comercio</w:t>
      </w:r>
    </w:p>
    <w:p w14:paraId="40172396" w14:textId="7A47D714" w:rsidR="003206F3" w:rsidRDefault="003206F3" w:rsidP="003206F3">
      <w:pPr>
        <w:pStyle w:val="Ttulo1"/>
        <w:spacing w:line="480" w:lineRule="auto"/>
        <w:rPr>
          <w:rFonts w:ascii="Times New Roman" w:hAnsi="Times New Roman" w:cs="Times New Roman"/>
          <w:b/>
          <w:bCs/>
          <w:color w:val="auto"/>
          <w:sz w:val="24"/>
          <w:szCs w:val="24"/>
        </w:rPr>
      </w:pPr>
      <w:bookmarkStart w:id="53" w:name="_Toc24988358"/>
      <w:r w:rsidRPr="003206F3">
        <w:rPr>
          <w:rFonts w:ascii="Times New Roman" w:hAnsi="Times New Roman" w:cs="Times New Roman"/>
          <w:b/>
          <w:bCs/>
          <w:color w:val="auto"/>
          <w:sz w:val="24"/>
          <w:szCs w:val="24"/>
        </w:rPr>
        <w:lastRenderedPageBreak/>
        <w:t xml:space="preserve">2.3. </w:t>
      </w:r>
      <w:r>
        <w:rPr>
          <w:rFonts w:ascii="Times New Roman" w:hAnsi="Times New Roman" w:cs="Times New Roman"/>
          <w:b/>
          <w:bCs/>
          <w:color w:val="auto"/>
          <w:sz w:val="24"/>
          <w:szCs w:val="24"/>
        </w:rPr>
        <w:t xml:space="preserve">  </w:t>
      </w:r>
      <w:r w:rsidRPr="003206F3">
        <w:rPr>
          <w:rFonts w:ascii="Times New Roman" w:hAnsi="Times New Roman" w:cs="Times New Roman"/>
          <w:b/>
          <w:bCs/>
          <w:color w:val="auto"/>
          <w:sz w:val="24"/>
          <w:szCs w:val="24"/>
        </w:rPr>
        <w:t>Definición de términos básicos</w:t>
      </w:r>
      <w:bookmarkEnd w:id="53"/>
    </w:p>
    <w:p w14:paraId="52BCF9A6" w14:textId="77777777" w:rsidR="003206F3" w:rsidRDefault="003206F3" w:rsidP="003206F3">
      <w:pPr>
        <w:pStyle w:val="Prrafodelista"/>
        <w:spacing w:line="480" w:lineRule="auto"/>
        <w:ind w:left="567"/>
        <w:jc w:val="both"/>
        <w:rPr>
          <w:rFonts w:ascii="Times New Roman" w:hAnsi="Times New Roman" w:cs="Times New Roman"/>
          <w:sz w:val="24"/>
          <w:szCs w:val="24"/>
        </w:rPr>
      </w:pPr>
      <w:r w:rsidRPr="00A10C67">
        <w:rPr>
          <w:rFonts w:ascii="Times New Roman" w:hAnsi="Times New Roman" w:cs="Times New Roman"/>
          <w:sz w:val="24"/>
          <w:szCs w:val="24"/>
        </w:rPr>
        <w:t>La definición de los términos básicos en la presente investigación, tiene como fuente principal al glosario de términos del comercio exterior, que muestra los significados más importantes del comercio internacional, elaborado por el Sistema Integrado de Información de Comercio Exterior (SII</w:t>
      </w:r>
      <w:r>
        <w:rPr>
          <w:rFonts w:ascii="Times New Roman" w:hAnsi="Times New Roman" w:cs="Times New Roman"/>
          <w:sz w:val="24"/>
          <w:szCs w:val="24"/>
        </w:rPr>
        <w:t>C</w:t>
      </w:r>
      <w:r w:rsidRPr="00A10C67">
        <w:rPr>
          <w:rFonts w:ascii="Times New Roman" w:hAnsi="Times New Roman" w:cs="Times New Roman"/>
          <w:sz w:val="24"/>
          <w:szCs w:val="24"/>
        </w:rPr>
        <w:t>EX</w:t>
      </w:r>
      <w:r>
        <w:rPr>
          <w:rFonts w:ascii="Times New Roman" w:hAnsi="Times New Roman" w:cs="Times New Roman"/>
          <w:sz w:val="24"/>
          <w:szCs w:val="24"/>
        </w:rPr>
        <w:t>, 2019</w:t>
      </w:r>
      <w:r w:rsidRPr="00A10C67">
        <w:rPr>
          <w:rFonts w:ascii="Times New Roman" w:hAnsi="Times New Roman" w:cs="Times New Roman"/>
          <w:sz w:val="24"/>
          <w:szCs w:val="24"/>
        </w:rPr>
        <w:t>) y a los acrónimos y glosario que han sido elaborados por el equi</w:t>
      </w:r>
      <w:r>
        <w:rPr>
          <w:rFonts w:ascii="Times New Roman" w:hAnsi="Times New Roman" w:cs="Times New Roman"/>
          <w:sz w:val="24"/>
          <w:szCs w:val="24"/>
        </w:rPr>
        <w:t>p</w:t>
      </w:r>
      <w:r w:rsidRPr="00A10C67">
        <w:rPr>
          <w:rFonts w:ascii="Times New Roman" w:hAnsi="Times New Roman" w:cs="Times New Roman"/>
          <w:sz w:val="24"/>
          <w:szCs w:val="24"/>
        </w:rPr>
        <w:t>o técnico de</w:t>
      </w:r>
      <w:r>
        <w:rPr>
          <w:rFonts w:ascii="Times New Roman" w:hAnsi="Times New Roman" w:cs="Times New Roman"/>
          <w:sz w:val="24"/>
          <w:szCs w:val="24"/>
        </w:rPr>
        <w:t>l M</w:t>
      </w:r>
      <w:r w:rsidRPr="00A10C67">
        <w:rPr>
          <w:rFonts w:ascii="Times New Roman" w:hAnsi="Times New Roman" w:cs="Times New Roman"/>
          <w:sz w:val="24"/>
          <w:szCs w:val="24"/>
        </w:rPr>
        <w:t xml:space="preserve">inisterio de </w:t>
      </w:r>
      <w:r>
        <w:rPr>
          <w:rFonts w:ascii="Times New Roman" w:hAnsi="Times New Roman" w:cs="Times New Roman"/>
          <w:sz w:val="24"/>
          <w:szCs w:val="24"/>
        </w:rPr>
        <w:t>A</w:t>
      </w:r>
      <w:r w:rsidRPr="00A10C67">
        <w:rPr>
          <w:rFonts w:ascii="Times New Roman" w:hAnsi="Times New Roman" w:cs="Times New Roman"/>
          <w:sz w:val="24"/>
          <w:szCs w:val="24"/>
        </w:rPr>
        <w:t xml:space="preserve">gricultura y </w:t>
      </w:r>
      <w:r>
        <w:rPr>
          <w:rFonts w:ascii="Times New Roman" w:hAnsi="Times New Roman" w:cs="Times New Roman"/>
          <w:sz w:val="24"/>
          <w:szCs w:val="24"/>
        </w:rPr>
        <w:t>R</w:t>
      </w:r>
      <w:r w:rsidRPr="00A10C67">
        <w:rPr>
          <w:rFonts w:ascii="Times New Roman" w:hAnsi="Times New Roman" w:cs="Times New Roman"/>
          <w:sz w:val="24"/>
          <w:szCs w:val="24"/>
        </w:rPr>
        <w:t>iego</w:t>
      </w:r>
      <w:r>
        <w:rPr>
          <w:rFonts w:ascii="Times New Roman" w:hAnsi="Times New Roman" w:cs="Times New Roman"/>
          <w:sz w:val="24"/>
          <w:szCs w:val="24"/>
        </w:rPr>
        <w:t xml:space="preserve"> (MINAGRI, 2015).</w:t>
      </w:r>
    </w:p>
    <w:p w14:paraId="36C22C13" w14:textId="77777777" w:rsidR="007D0BEA" w:rsidRDefault="007D0BEA" w:rsidP="007D0BEA">
      <w:pPr>
        <w:pStyle w:val="Prrafodelista"/>
        <w:spacing w:line="480" w:lineRule="auto"/>
        <w:ind w:left="567"/>
        <w:jc w:val="both"/>
        <w:rPr>
          <w:rFonts w:ascii="Times New Roman" w:hAnsi="Times New Roman" w:cs="Times New Roman"/>
          <w:b/>
          <w:sz w:val="24"/>
          <w:szCs w:val="24"/>
        </w:rPr>
      </w:pPr>
      <w:r w:rsidRPr="00DB03B6">
        <w:rPr>
          <w:rFonts w:ascii="Times New Roman" w:hAnsi="Times New Roman" w:cs="Times New Roman"/>
          <w:b/>
          <w:sz w:val="24"/>
          <w:szCs w:val="24"/>
        </w:rPr>
        <w:t>Ad Valorem:</w:t>
      </w:r>
      <w:r>
        <w:rPr>
          <w:rFonts w:ascii="Times New Roman" w:hAnsi="Times New Roman" w:cs="Times New Roman"/>
          <w:b/>
          <w:sz w:val="24"/>
          <w:szCs w:val="24"/>
        </w:rPr>
        <w:t xml:space="preserve"> </w:t>
      </w:r>
      <w:r w:rsidRPr="008D3C04">
        <w:rPr>
          <w:rFonts w:ascii="Times New Roman" w:hAnsi="Times New Roman" w:cs="Times New Roman"/>
          <w:sz w:val="24"/>
          <w:szCs w:val="24"/>
        </w:rPr>
        <w:t>Arancel basado en un porcentaje del valor de la carga.</w:t>
      </w:r>
    </w:p>
    <w:p w14:paraId="7D44566A" w14:textId="77777777" w:rsidR="007D0BEA" w:rsidRDefault="0030444F" w:rsidP="007D0BEA">
      <w:pPr>
        <w:pStyle w:val="Prrafodelista"/>
        <w:spacing w:line="480" w:lineRule="auto"/>
        <w:ind w:left="567"/>
        <w:jc w:val="both"/>
        <w:rPr>
          <w:rFonts w:ascii="Times New Roman" w:hAnsi="Times New Roman" w:cs="Times New Roman"/>
          <w:sz w:val="24"/>
          <w:szCs w:val="24"/>
        </w:rPr>
      </w:pPr>
      <w:r>
        <w:rPr>
          <w:rFonts w:ascii="Times New Roman" w:hAnsi="Times New Roman" w:cs="Times New Roman"/>
          <w:b/>
          <w:sz w:val="24"/>
          <w:szCs w:val="24"/>
        </w:rPr>
        <w:t>Clúster</w:t>
      </w:r>
      <w:r w:rsidR="007D0BEA">
        <w:rPr>
          <w:rFonts w:ascii="Times New Roman" w:hAnsi="Times New Roman" w:cs="Times New Roman"/>
          <w:b/>
          <w:sz w:val="24"/>
          <w:szCs w:val="24"/>
        </w:rPr>
        <w:t>:</w:t>
      </w:r>
      <w:r w:rsidR="007D0BEA" w:rsidRPr="007D0BEA">
        <w:t xml:space="preserve"> </w:t>
      </w:r>
      <w:r w:rsidR="007D0BEA" w:rsidRPr="0030444F">
        <w:rPr>
          <w:rFonts w:ascii="Times New Roman" w:hAnsi="Times New Roman" w:cs="Times New Roman"/>
          <w:bCs/>
          <w:sz w:val="24"/>
          <w:szCs w:val="24"/>
        </w:rPr>
        <w:t>Este término se usa para definir a la agrupación o conjunto de empresas</w:t>
      </w:r>
      <w:r>
        <w:rPr>
          <w:rFonts w:ascii="Times New Roman" w:hAnsi="Times New Roman" w:cs="Times New Roman"/>
          <w:bCs/>
          <w:sz w:val="24"/>
          <w:szCs w:val="24"/>
        </w:rPr>
        <w:t xml:space="preserve"> </w:t>
      </w:r>
      <w:r w:rsidR="007D0BEA" w:rsidRPr="0030444F">
        <w:rPr>
          <w:rFonts w:ascii="Times New Roman" w:hAnsi="Times New Roman" w:cs="Times New Roman"/>
          <w:bCs/>
          <w:sz w:val="24"/>
          <w:szCs w:val="24"/>
        </w:rPr>
        <w:t>u organizaciones</w:t>
      </w:r>
      <w:r>
        <w:rPr>
          <w:rFonts w:ascii="Times New Roman" w:hAnsi="Times New Roman" w:cs="Times New Roman"/>
          <w:bCs/>
          <w:sz w:val="24"/>
          <w:szCs w:val="24"/>
        </w:rPr>
        <w:t xml:space="preserve"> </w:t>
      </w:r>
      <w:r w:rsidRPr="0030444F">
        <w:rPr>
          <w:rFonts w:ascii="Times New Roman" w:hAnsi="Times New Roman" w:cs="Times New Roman"/>
          <w:bCs/>
          <w:sz w:val="24"/>
          <w:szCs w:val="24"/>
        </w:rPr>
        <w:t>con el fin de poseer ciertas ventajas sobre la competencia, así como reducir costes y mejorar su productividad.</w:t>
      </w:r>
    </w:p>
    <w:p w14:paraId="41B414CC" w14:textId="77777777" w:rsidR="007D0BEA" w:rsidRPr="00E61BDC" w:rsidRDefault="007D0BEA" w:rsidP="007D0BEA">
      <w:pPr>
        <w:pStyle w:val="Prrafodelista"/>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COMEX PERÚ</w:t>
      </w:r>
      <w:r w:rsidRPr="00DB03B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E</w:t>
      </w:r>
      <w:r w:rsidRPr="0040113E">
        <w:rPr>
          <w:rFonts w:ascii="Times New Roman" w:hAnsi="Times New Roman" w:cs="Times New Roman"/>
          <w:sz w:val="24"/>
          <w:szCs w:val="24"/>
        </w:rPr>
        <w:t>s el gremio privado que agrupa a las principales empresas vinculadas al Comercio Exterior en el Perú.</w:t>
      </w:r>
    </w:p>
    <w:p w14:paraId="6231813D" w14:textId="77777777" w:rsidR="007D0BEA" w:rsidRPr="005F555E" w:rsidRDefault="007D0BEA" w:rsidP="007D0BEA">
      <w:pPr>
        <w:pStyle w:val="Prrafodelista"/>
        <w:spacing w:line="480" w:lineRule="auto"/>
        <w:ind w:left="567"/>
        <w:jc w:val="both"/>
        <w:rPr>
          <w:rFonts w:ascii="Times New Roman" w:hAnsi="Times New Roman" w:cs="Times New Roman"/>
          <w:b/>
          <w:sz w:val="24"/>
          <w:szCs w:val="24"/>
        </w:rPr>
      </w:pPr>
      <w:r w:rsidRPr="00DB03B6">
        <w:rPr>
          <w:rFonts w:ascii="Times New Roman" w:hAnsi="Times New Roman" w:cs="Times New Roman"/>
          <w:b/>
          <w:sz w:val="24"/>
          <w:szCs w:val="24"/>
        </w:rPr>
        <w:t>Exportación a título definitivo:</w:t>
      </w:r>
      <w:r>
        <w:rPr>
          <w:rFonts w:ascii="Times New Roman" w:hAnsi="Times New Roman" w:cs="Times New Roman"/>
          <w:b/>
          <w:sz w:val="24"/>
          <w:szCs w:val="24"/>
        </w:rPr>
        <w:t xml:space="preserve"> </w:t>
      </w:r>
      <w:r w:rsidRPr="000277D6">
        <w:rPr>
          <w:rFonts w:ascii="Times New Roman" w:hAnsi="Times New Roman" w:cs="Times New Roman"/>
          <w:sz w:val="24"/>
          <w:szCs w:val="24"/>
        </w:rPr>
        <w:t>Régimen aduanero aplicable a las mercancías en libre circulación que abandonan el territorio y que están destinadas a permanecer definitivamente fuera de éste.</w:t>
      </w:r>
    </w:p>
    <w:p w14:paraId="2037F214" w14:textId="77777777" w:rsidR="007D0BEA" w:rsidRDefault="007D0BEA" w:rsidP="007D0BEA">
      <w:pPr>
        <w:pStyle w:val="Prrafodelista"/>
        <w:spacing w:line="480" w:lineRule="auto"/>
        <w:ind w:left="567"/>
        <w:jc w:val="both"/>
        <w:rPr>
          <w:rFonts w:ascii="Times New Roman" w:hAnsi="Times New Roman" w:cs="Times New Roman"/>
          <w:sz w:val="24"/>
          <w:szCs w:val="24"/>
        </w:rPr>
      </w:pPr>
      <w:r w:rsidRPr="00DB03B6">
        <w:rPr>
          <w:rFonts w:ascii="Times New Roman" w:hAnsi="Times New Roman" w:cs="Times New Roman"/>
          <w:b/>
          <w:sz w:val="24"/>
          <w:szCs w:val="24"/>
        </w:rPr>
        <w:t>Industria:</w:t>
      </w:r>
      <w:r>
        <w:rPr>
          <w:rFonts w:ascii="Times New Roman" w:hAnsi="Times New Roman" w:cs="Times New Roman"/>
          <w:b/>
          <w:sz w:val="24"/>
          <w:szCs w:val="24"/>
        </w:rPr>
        <w:t xml:space="preserve"> </w:t>
      </w:r>
      <w:r w:rsidRPr="007C6433">
        <w:rPr>
          <w:rFonts w:ascii="Times New Roman" w:hAnsi="Times New Roman" w:cs="Times New Roman"/>
          <w:sz w:val="24"/>
          <w:szCs w:val="24"/>
        </w:rPr>
        <w:t>Técnica encargada de transformar materias primas para obtener productos adecuados para la satisfacción de las necesidades de las personas.</w:t>
      </w:r>
    </w:p>
    <w:p w14:paraId="132D010E" w14:textId="77777777" w:rsidR="000C6BAB" w:rsidRDefault="000C6BAB" w:rsidP="007D0BEA">
      <w:pPr>
        <w:pStyle w:val="Prrafodelista"/>
        <w:spacing w:line="480" w:lineRule="auto"/>
        <w:ind w:left="567"/>
        <w:jc w:val="both"/>
        <w:rPr>
          <w:rFonts w:ascii="Times New Roman" w:hAnsi="Times New Roman" w:cs="Times New Roman"/>
          <w:sz w:val="24"/>
          <w:szCs w:val="24"/>
        </w:rPr>
      </w:pPr>
      <w:r>
        <w:rPr>
          <w:rFonts w:ascii="Times New Roman" w:hAnsi="Times New Roman" w:cs="Times New Roman"/>
          <w:b/>
          <w:sz w:val="24"/>
          <w:szCs w:val="24"/>
        </w:rPr>
        <w:t>Producto no tradicional:</w:t>
      </w:r>
      <w:r>
        <w:rPr>
          <w:rFonts w:ascii="Times New Roman" w:hAnsi="Times New Roman" w:cs="Times New Roman"/>
          <w:sz w:val="24"/>
          <w:szCs w:val="24"/>
        </w:rPr>
        <w:t xml:space="preserve"> S</w:t>
      </w:r>
      <w:r w:rsidRPr="000C6BAB">
        <w:rPr>
          <w:rFonts w:ascii="Times New Roman" w:hAnsi="Times New Roman" w:cs="Times New Roman"/>
          <w:sz w:val="24"/>
          <w:szCs w:val="24"/>
        </w:rPr>
        <w:t>on aquellos</w:t>
      </w:r>
      <w:r>
        <w:rPr>
          <w:rFonts w:ascii="Times New Roman" w:hAnsi="Times New Roman" w:cs="Times New Roman"/>
          <w:sz w:val="24"/>
          <w:szCs w:val="24"/>
        </w:rPr>
        <w:t xml:space="preserve"> productos</w:t>
      </w:r>
      <w:r w:rsidRPr="000C6BAB">
        <w:rPr>
          <w:rFonts w:ascii="Times New Roman" w:hAnsi="Times New Roman" w:cs="Times New Roman"/>
          <w:sz w:val="24"/>
          <w:szCs w:val="24"/>
        </w:rPr>
        <w:t xml:space="preserve"> que no tienen un valor agregado en el proceso de producción</w:t>
      </w:r>
      <w:r>
        <w:rPr>
          <w:rFonts w:ascii="Times New Roman" w:hAnsi="Times New Roman" w:cs="Times New Roman"/>
          <w:sz w:val="24"/>
          <w:szCs w:val="24"/>
        </w:rPr>
        <w:t>.</w:t>
      </w:r>
    </w:p>
    <w:p w14:paraId="408E3759" w14:textId="77777777" w:rsidR="007D0BEA" w:rsidRPr="00BC3BCA" w:rsidRDefault="007D0BEA" w:rsidP="007D0BEA">
      <w:pPr>
        <w:pStyle w:val="Prrafodelista"/>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Promperú: </w:t>
      </w:r>
      <w:r>
        <w:rPr>
          <w:rFonts w:ascii="Times New Roman" w:hAnsi="Times New Roman" w:cs="Times New Roman"/>
          <w:sz w:val="24"/>
          <w:szCs w:val="24"/>
        </w:rPr>
        <w:t>E</w:t>
      </w:r>
      <w:r w:rsidRPr="008A4E37">
        <w:rPr>
          <w:rFonts w:ascii="Times New Roman" w:hAnsi="Times New Roman" w:cs="Times New Roman"/>
          <w:sz w:val="24"/>
          <w:szCs w:val="24"/>
        </w:rPr>
        <w:t>s un Organismo Técnico Especializado adscrito al Ministerio de Comercio Exterior y Turismo, encargado de la promoción del Perú en materia de exportaciones, turismo e imagen</w:t>
      </w:r>
      <w:r w:rsidRPr="008A4E37">
        <w:rPr>
          <w:rFonts w:ascii="Times New Roman" w:hAnsi="Times New Roman" w:cs="Times New Roman"/>
          <w:b/>
          <w:sz w:val="24"/>
          <w:szCs w:val="24"/>
        </w:rPr>
        <w:t>.</w:t>
      </w:r>
    </w:p>
    <w:p w14:paraId="2AEE3331" w14:textId="77777777" w:rsidR="007D0BEA" w:rsidRPr="005859D1" w:rsidRDefault="007D0BEA" w:rsidP="007D0BEA">
      <w:pPr>
        <w:pStyle w:val="Prrafodelista"/>
        <w:spacing w:line="480" w:lineRule="auto"/>
        <w:ind w:left="567"/>
        <w:jc w:val="both"/>
        <w:rPr>
          <w:rFonts w:ascii="Times New Roman" w:hAnsi="Times New Roman" w:cs="Times New Roman"/>
          <w:b/>
          <w:sz w:val="24"/>
          <w:szCs w:val="24"/>
        </w:rPr>
      </w:pPr>
      <w:r w:rsidRPr="00DB03B6">
        <w:rPr>
          <w:rFonts w:ascii="Times New Roman" w:hAnsi="Times New Roman" w:cs="Times New Roman"/>
          <w:b/>
          <w:sz w:val="24"/>
          <w:szCs w:val="24"/>
        </w:rPr>
        <w:lastRenderedPageBreak/>
        <w:t>Sector Manufacturero:</w:t>
      </w:r>
      <w:r>
        <w:rPr>
          <w:rFonts w:ascii="Times New Roman" w:hAnsi="Times New Roman" w:cs="Times New Roman"/>
          <w:b/>
          <w:sz w:val="24"/>
          <w:szCs w:val="24"/>
        </w:rPr>
        <w:t xml:space="preserve"> </w:t>
      </w:r>
      <w:r>
        <w:rPr>
          <w:rFonts w:ascii="Times New Roman" w:hAnsi="Times New Roman" w:cs="Times New Roman"/>
          <w:sz w:val="24"/>
          <w:szCs w:val="24"/>
        </w:rPr>
        <w:t xml:space="preserve">Es </w:t>
      </w:r>
      <w:r w:rsidRPr="00F1097B">
        <w:rPr>
          <w:rFonts w:ascii="Times New Roman" w:hAnsi="Times New Roman" w:cs="Times New Roman"/>
          <w:sz w:val="24"/>
          <w:szCs w:val="24"/>
        </w:rPr>
        <w:t>aquella industria que se dedica excluyentemente a la transformación de diferentes materias primas en productos y bienes terminados y listos para que ser consumidos</w:t>
      </w:r>
      <w:r>
        <w:rPr>
          <w:rFonts w:ascii="Times New Roman" w:hAnsi="Times New Roman" w:cs="Times New Roman"/>
          <w:sz w:val="24"/>
          <w:szCs w:val="24"/>
        </w:rPr>
        <w:t>.</w:t>
      </w:r>
    </w:p>
    <w:p w14:paraId="0F2E9AD2" w14:textId="77777777" w:rsidR="007D0BEA" w:rsidRDefault="007D0BEA" w:rsidP="007D0BEA">
      <w:pPr>
        <w:pStyle w:val="Prrafodelista"/>
        <w:spacing w:line="480" w:lineRule="auto"/>
        <w:ind w:left="567"/>
        <w:jc w:val="both"/>
        <w:rPr>
          <w:rFonts w:ascii="Times New Roman" w:hAnsi="Times New Roman" w:cs="Times New Roman"/>
          <w:sz w:val="24"/>
          <w:szCs w:val="24"/>
        </w:rPr>
      </w:pPr>
      <w:r w:rsidRPr="00DB03B6">
        <w:rPr>
          <w:rFonts w:ascii="Times New Roman" w:hAnsi="Times New Roman" w:cs="Times New Roman"/>
          <w:b/>
          <w:sz w:val="24"/>
          <w:szCs w:val="24"/>
        </w:rPr>
        <w:t>Sector Primario:</w:t>
      </w:r>
      <w:r w:rsidRPr="00F1097B">
        <w:rPr>
          <w:rFonts w:ascii="Times New Roman" w:hAnsi="Times New Roman" w:cs="Times New Roman"/>
          <w:sz w:val="24"/>
          <w:szCs w:val="24"/>
        </w:rPr>
        <w:t xml:space="preserve"> </w:t>
      </w:r>
      <w:r>
        <w:rPr>
          <w:rFonts w:ascii="Times New Roman" w:hAnsi="Times New Roman" w:cs="Times New Roman"/>
          <w:sz w:val="24"/>
          <w:szCs w:val="24"/>
        </w:rPr>
        <w:t>S</w:t>
      </w:r>
      <w:r w:rsidRPr="00F1097B">
        <w:rPr>
          <w:rFonts w:ascii="Times New Roman" w:hAnsi="Times New Roman" w:cs="Times New Roman"/>
          <w:sz w:val="24"/>
          <w:szCs w:val="24"/>
        </w:rPr>
        <w:t xml:space="preserve">e denomina aquel sector de la economía que comprende las actividades productivas de la extracción y obtención de materias primas, como la agricultura, la </w:t>
      </w:r>
      <w:r>
        <w:rPr>
          <w:rFonts w:ascii="Times New Roman" w:hAnsi="Times New Roman" w:cs="Times New Roman"/>
          <w:sz w:val="24"/>
          <w:szCs w:val="24"/>
        </w:rPr>
        <w:t>ganadería, la pesca, entre otras.</w:t>
      </w:r>
    </w:p>
    <w:p w14:paraId="09F630BA" w14:textId="77777777" w:rsidR="000C6BAB" w:rsidRPr="00915A3D" w:rsidRDefault="000C6BAB" w:rsidP="007D0BEA">
      <w:pPr>
        <w:pStyle w:val="Prrafodelista"/>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SIICEX: </w:t>
      </w:r>
      <w:r w:rsidRPr="000C6BAB">
        <w:rPr>
          <w:rFonts w:ascii="Times New Roman" w:hAnsi="Times New Roman" w:cs="Times New Roman"/>
          <w:bCs/>
          <w:sz w:val="24"/>
          <w:szCs w:val="24"/>
        </w:rPr>
        <w:t>El Sistema Integrado de Información de Comercio Exterior es un portal que proporciona a la comunidad empresarial, especialmente a los exportadores peruanos, información actualizada y clasificada para fortalecer e integrar sus negocios al mundo</w:t>
      </w:r>
      <w:r>
        <w:rPr>
          <w:rFonts w:ascii="Times New Roman" w:hAnsi="Times New Roman" w:cs="Times New Roman"/>
          <w:bCs/>
          <w:sz w:val="24"/>
          <w:szCs w:val="24"/>
        </w:rPr>
        <w:t>.</w:t>
      </w:r>
    </w:p>
    <w:p w14:paraId="44B7F928" w14:textId="77777777" w:rsidR="007D0BEA" w:rsidRDefault="007D0BEA" w:rsidP="007D0BEA">
      <w:pPr>
        <w:pStyle w:val="Prrafodelista"/>
        <w:spacing w:line="480" w:lineRule="auto"/>
        <w:ind w:left="567"/>
        <w:jc w:val="both"/>
        <w:rPr>
          <w:rFonts w:ascii="Times New Roman" w:hAnsi="Times New Roman" w:cs="Times New Roman"/>
          <w:b/>
          <w:sz w:val="24"/>
          <w:szCs w:val="24"/>
        </w:rPr>
      </w:pPr>
      <w:r w:rsidRPr="00DB03B6">
        <w:rPr>
          <w:rFonts w:ascii="Times New Roman" w:hAnsi="Times New Roman" w:cs="Times New Roman"/>
          <w:b/>
          <w:sz w:val="24"/>
          <w:szCs w:val="24"/>
        </w:rPr>
        <w:t>Subpartida nacional:</w:t>
      </w:r>
      <w:r>
        <w:rPr>
          <w:rFonts w:ascii="Times New Roman" w:hAnsi="Times New Roman" w:cs="Times New Roman"/>
          <w:b/>
          <w:sz w:val="24"/>
          <w:szCs w:val="24"/>
        </w:rPr>
        <w:t xml:space="preserve"> </w:t>
      </w:r>
      <w:r w:rsidRPr="0040113E">
        <w:rPr>
          <w:rFonts w:ascii="Times New Roman" w:hAnsi="Times New Roman" w:cs="Times New Roman"/>
          <w:sz w:val="24"/>
          <w:szCs w:val="24"/>
        </w:rPr>
        <w:t xml:space="preserve">Código de 10 cifras </w:t>
      </w:r>
      <w:r>
        <w:rPr>
          <w:rFonts w:ascii="Times New Roman" w:hAnsi="Times New Roman" w:cs="Times New Roman"/>
          <w:sz w:val="24"/>
          <w:szCs w:val="24"/>
        </w:rPr>
        <w:t xml:space="preserve">del producto que se quiere importar, la cual permite saber si debemos </w:t>
      </w:r>
      <w:r w:rsidRPr="0040113E">
        <w:rPr>
          <w:rFonts w:ascii="Times New Roman" w:hAnsi="Times New Roman" w:cs="Times New Roman"/>
          <w:sz w:val="24"/>
          <w:szCs w:val="24"/>
        </w:rPr>
        <w:t>pagar tributos, si hay alguna restricción o si ofrece algún beneficio arancelario.</w:t>
      </w:r>
    </w:p>
    <w:p w14:paraId="60DE461A" w14:textId="77777777" w:rsidR="007D0BEA" w:rsidRPr="00C10811" w:rsidRDefault="007D0BEA" w:rsidP="007D0BEA">
      <w:pPr>
        <w:pStyle w:val="Prrafodelista"/>
        <w:spacing w:line="480" w:lineRule="auto"/>
        <w:ind w:left="567"/>
        <w:jc w:val="both"/>
        <w:rPr>
          <w:rFonts w:ascii="Times New Roman" w:hAnsi="Times New Roman" w:cs="Times New Roman"/>
          <w:b/>
          <w:sz w:val="24"/>
          <w:szCs w:val="24"/>
        </w:rPr>
      </w:pPr>
      <w:r w:rsidRPr="00DB03B6">
        <w:rPr>
          <w:rFonts w:ascii="Times New Roman" w:hAnsi="Times New Roman" w:cs="Times New Roman"/>
          <w:b/>
          <w:sz w:val="24"/>
          <w:szCs w:val="24"/>
        </w:rPr>
        <w:t>SUNAT:</w:t>
      </w:r>
      <w:r>
        <w:rPr>
          <w:rFonts w:ascii="Times New Roman" w:hAnsi="Times New Roman" w:cs="Times New Roman"/>
          <w:b/>
          <w:sz w:val="24"/>
          <w:szCs w:val="24"/>
        </w:rPr>
        <w:t xml:space="preserve"> </w:t>
      </w:r>
      <w:r w:rsidRPr="007D0BEA">
        <w:rPr>
          <w:rFonts w:ascii="Times New Roman" w:hAnsi="Times New Roman" w:cs="Times New Roman"/>
          <w:bCs/>
          <w:sz w:val="24"/>
          <w:szCs w:val="24"/>
        </w:rPr>
        <w:t xml:space="preserve">La superintendencia nacional de aduanas y administración tributaria </w:t>
      </w:r>
      <w:r>
        <w:rPr>
          <w:rFonts w:ascii="Times New Roman" w:hAnsi="Times New Roman" w:cs="Times New Roman"/>
          <w:sz w:val="24"/>
          <w:szCs w:val="24"/>
        </w:rPr>
        <w:t>t</w:t>
      </w:r>
      <w:r w:rsidRPr="00915A3D">
        <w:rPr>
          <w:rFonts w:ascii="Times New Roman" w:hAnsi="Times New Roman" w:cs="Times New Roman"/>
          <w:sz w:val="24"/>
          <w:szCs w:val="24"/>
        </w:rPr>
        <w:t>iene como finalidad primordial administrar los tributos del gobierno nacional y los conceptos tributarios y no tributarios que se le encarguen por Ley</w:t>
      </w:r>
      <w:r>
        <w:rPr>
          <w:rFonts w:ascii="Times New Roman" w:hAnsi="Times New Roman" w:cs="Times New Roman"/>
          <w:sz w:val="24"/>
          <w:szCs w:val="24"/>
        </w:rPr>
        <w:t>.</w:t>
      </w:r>
    </w:p>
    <w:p w14:paraId="4FB15012" w14:textId="7E3B7A46" w:rsidR="003206F3" w:rsidRPr="003206F3" w:rsidRDefault="003206F3" w:rsidP="003206F3">
      <w:pPr>
        <w:pStyle w:val="Ttulo1"/>
        <w:spacing w:line="480" w:lineRule="auto"/>
        <w:rPr>
          <w:rFonts w:ascii="Times New Roman" w:hAnsi="Times New Roman" w:cs="Times New Roman"/>
          <w:b/>
          <w:bCs/>
          <w:color w:val="auto"/>
          <w:sz w:val="24"/>
          <w:szCs w:val="24"/>
        </w:rPr>
      </w:pPr>
      <w:bookmarkStart w:id="54" w:name="_Toc24988359"/>
      <w:r w:rsidRPr="003206F3">
        <w:rPr>
          <w:rFonts w:ascii="Times New Roman" w:hAnsi="Times New Roman" w:cs="Times New Roman"/>
          <w:b/>
          <w:bCs/>
          <w:color w:val="auto"/>
          <w:sz w:val="24"/>
          <w:szCs w:val="24"/>
        </w:rPr>
        <w:t>2.4.</w:t>
      </w:r>
      <w:r>
        <w:rPr>
          <w:rFonts w:ascii="Times New Roman" w:hAnsi="Times New Roman" w:cs="Times New Roman"/>
          <w:b/>
          <w:bCs/>
          <w:color w:val="auto"/>
          <w:sz w:val="24"/>
          <w:szCs w:val="24"/>
        </w:rPr>
        <w:t xml:space="preserve">  </w:t>
      </w:r>
      <w:r w:rsidRPr="003206F3">
        <w:rPr>
          <w:rFonts w:ascii="Times New Roman" w:hAnsi="Times New Roman" w:cs="Times New Roman"/>
          <w:b/>
          <w:bCs/>
          <w:color w:val="auto"/>
          <w:sz w:val="24"/>
          <w:szCs w:val="24"/>
        </w:rPr>
        <w:t xml:space="preserve"> Hipótesis</w:t>
      </w:r>
      <w:bookmarkEnd w:id="54"/>
    </w:p>
    <w:p w14:paraId="605992C9" w14:textId="77777777" w:rsidR="003206F3" w:rsidRDefault="003206F3" w:rsidP="003206F3">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Según Hilario (2001): “</w:t>
      </w:r>
      <w:r w:rsidRPr="00DD6C7A">
        <w:rPr>
          <w:rFonts w:ascii="Times New Roman" w:hAnsi="Times New Roman" w:cs="Times New Roman"/>
          <w:sz w:val="24"/>
          <w:szCs w:val="24"/>
        </w:rPr>
        <w:t>Generalmente los trabajos que se plantean objetivos de nivel descriptivo no parten de hipótesis explícitas, pero sí de preguntas de investigación que actúan como herramientas orientadoras de todo el proceso investigativo y de redacción del informe</w:t>
      </w:r>
      <w:r>
        <w:rPr>
          <w:rFonts w:ascii="Times New Roman" w:hAnsi="Times New Roman" w:cs="Times New Roman"/>
          <w:sz w:val="24"/>
          <w:szCs w:val="24"/>
        </w:rPr>
        <w:t>”.</w:t>
      </w:r>
    </w:p>
    <w:p w14:paraId="67611776" w14:textId="77777777" w:rsidR="003206F3" w:rsidRDefault="003206F3" w:rsidP="003206F3">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Por lo tanto, la presente investigación al ser de carácter descriptivo no presenta hipótesis, porque solo se busca la recolección de información para </w:t>
      </w:r>
      <w:r>
        <w:rPr>
          <w:rFonts w:ascii="Times New Roman" w:hAnsi="Times New Roman" w:cs="Times New Roman"/>
          <w:sz w:val="24"/>
          <w:szCs w:val="24"/>
        </w:rPr>
        <w:lastRenderedPageBreak/>
        <w:t>constatar una situación a través de la observación y descripción de una realidad que acontece.</w:t>
      </w:r>
    </w:p>
    <w:p w14:paraId="12CE0008" w14:textId="77777777" w:rsidR="0030444F" w:rsidRDefault="0030444F" w:rsidP="0030444F">
      <w:pPr>
        <w:pStyle w:val="Ttulo2"/>
        <w:spacing w:line="480" w:lineRule="auto"/>
        <w:ind w:left="567"/>
        <w:rPr>
          <w:rFonts w:ascii="Times New Roman" w:hAnsi="Times New Roman" w:cs="Times New Roman"/>
          <w:b/>
          <w:bCs/>
          <w:color w:val="auto"/>
          <w:sz w:val="24"/>
          <w:szCs w:val="24"/>
        </w:rPr>
      </w:pPr>
      <w:bookmarkStart w:id="55" w:name="_Toc12543799"/>
      <w:bookmarkStart w:id="56" w:name="_Toc12544694"/>
      <w:bookmarkStart w:id="57" w:name="_Toc21981081"/>
      <w:bookmarkStart w:id="58" w:name="_Toc22826244"/>
      <w:bookmarkStart w:id="59" w:name="_Toc24988360"/>
      <w:r w:rsidRPr="0030444F">
        <w:rPr>
          <w:rFonts w:ascii="Times New Roman" w:hAnsi="Times New Roman" w:cs="Times New Roman"/>
          <w:b/>
          <w:bCs/>
          <w:color w:val="auto"/>
          <w:sz w:val="24"/>
          <w:szCs w:val="24"/>
        </w:rPr>
        <w:t>2.4.1.</w:t>
      </w:r>
      <w:r>
        <w:rPr>
          <w:rFonts w:ascii="Times New Roman" w:hAnsi="Times New Roman" w:cs="Times New Roman"/>
          <w:b/>
          <w:bCs/>
          <w:color w:val="auto"/>
          <w:sz w:val="24"/>
          <w:szCs w:val="24"/>
        </w:rPr>
        <w:t xml:space="preserve">  </w:t>
      </w:r>
      <w:r w:rsidRPr="0030444F">
        <w:rPr>
          <w:rFonts w:ascii="Times New Roman" w:hAnsi="Times New Roman" w:cs="Times New Roman"/>
          <w:b/>
          <w:bCs/>
          <w:color w:val="auto"/>
          <w:sz w:val="24"/>
          <w:szCs w:val="24"/>
        </w:rPr>
        <w:t xml:space="preserve"> Operacionalización de variables</w:t>
      </w:r>
      <w:bookmarkEnd w:id="55"/>
      <w:bookmarkEnd w:id="56"/>
      <w:bookmarkEnd w:id="57"/>
      <w:bookmarkEnd w:id="58"/>
      <w:bookmarkEnd w:id="59"/>
    </w:p>
    <w:tbl>
      <w:tblPr>
        <w:tblStyle w:val="Tablaconcuadrcula"/>
        <w:tblpPr w:leftFromText="141" w:rightFromText="141" w:vertAnchor="text" w:horzAnchor="margin" w:tblpXSpec="center" w:tblpY="672"/>
        <w:tblW w:w="10417" w:type="dxa"/>
        <w:tblLook w:val="04A0" w:firstRow="1" w:lastRow="0" w:firstColumn="1" w:lastColumn="0" w:noHBand="0" w:noVBand="1"/>
      </w:tblPr>
      <w:tblGrid>
        <w:gridCol w:w="1843"/>
        <w:gridCol w:w="1669"/>
        <w:gridCol w:w="1611"/>
        <w:gridCol w:w="1491"/>
        <w:gridCol w:w="2135"/>
        <w:gridCol w:w="1668"/>
      </w:tblGrid>
      <w:tr w:rsidR="000E4B95" w:rsidRPr="00FA62C8" w14:paraId="76D6C814" w14:textId="77777777" w:rsidTr="000E4B95">
        <w:tc>
          <w:tcPr>
            <w:tcW w:w="1843" w:type="dxa"/>
            <w:shd w:val="clear" w:color="auto" w:fill="auto"/>
          </w:tcPr>
          <w:p w14:paraId="5CFDCCD6" w14:textId="77777777" w:rsidR="000E4B95" w:rsidRPr="00FA62C8" w:rsidRDefault="000E4B95" w:rsidP="00FA62C8">
            <w:pPr>
              <w:jc w:val="center"/>
              <w:rPr>
                <w:rFonts w:ascii="Times New Roman" w:hAnsi="Times New Roman" w:cs="Times New Roman"/>
                <w:b/>
                <w:sz w:val="24"/>
                <w:szCs w:val="24"/>
              </w:rPr>
            </w:pPr>
            <w:bookmarkStart w:id="60" w:name="_Toc12544524"/>
            <w:bookmarkStart w:id="61" w:name="_Toc21981545"/>
            <w:r w:rsidRPr="00FA62C8">
              <w:rPr>
                <w:rFonts w:ascii="Times New Roman" w:hAnsi="Times New Roman" w:cs="Times New Roman"/>
                <w:b/>
                <w:sz w:val="24"/>
                <w:szCs w:val="24"/>
              </w:rPr>
              <w:t>Variable</w:t>
            </w:r>
          </w:p>
        </w:tc>
        <w:tc>
          <w:tcPr>
            <w:tcW w:w="1669" w:type="dxa"/>
            <w:shd w:val="clear" w:color="auto" w:fill="auto"/>
          </w:tcPr>
          <w:p w14:paraId="0FA819CB" w14:textId="562313CB" w:rsidR="000E4B95" w:rsidRPr="00FA62C8" w:rsidRDefault="000E4B95" w:rsidP="00FA62C8">
            <w:pPr>
              <w:jc w:val="center"/>
              <w:rPr>
                <w:rFonts w:ascii="Times New Roman" w:hAnsi="Times New Roman" w:cs="Times New Roman"/>
                <w:b/>
                <w:sz w:val="24"/>
                <w:szCs w:val="24"/>
              </w:rPr>
            </w:pPr>
            <w:r w:rsidRPr="00FA62C8">
              <w:rPr>
                <w:rFonts w:ascii="Times New Roman" w:hAnsi="Times New Roman" w:cs="Times New Roman"/>
                <w:b/>
                <w:sz w:val="24"/>
                <w:szCs w:val="24"/>
              </w:rPr>
              <w:t>Definición Conceptual</w:t>
            </w:r>
          </w:p>
        </w:tc>
        <w:tc>
          <w:tcPr>
            <w:tcW w:w="1491" w:type="dxa"/>
          </w:tcPr>
          <w:p w14:paraId="3EF23160" w14:textId="572C0A47" w:rsidR="000E4B95" w:rsidRPr="00FA62C8" w:rsidRDefault="000E4B95" w:rsidP="00FA62C8">
            <w:pPr>
              <w:jc w:val="center"/>
              <w:rPr>
                <w:rFonts w:ascii="Times New Roman" w:hAnsi="Times New Roman" w:cs="Times New Roman"/>
                <w:b/>
                <w:sz w:val="24"/>
                <w:szCs w:val="24"/>
              </w:rPr>
            </w:pPr>
            <w:r w:rsidRPr="00FA62C8">
              <w:rPr>
                <w:rFonts w:ascii="Times New Roman" w:hAnsi="Times New Roman" w:cs="Times New Roman"/>
                <w:b/>
                <w:sz w:val="24"/>
                <w:szCs w:val="24"/>
              </w:rPr>
              <w:t>Dimensiones</w:t>
            </w:r>
          </w:p>
        </w:tc>
        <w:tc>
          <w:tcPr>
            <w:tcW w:w="1491" w:type="dxa"/>
            <w:shd w:val="clear" w:color="auto" w:fill="auto"/>
          </w:tcPr>
          <w:p w14:paraId="6C5D054A" w14:textId="77777777" w:rsidR="000E4B95" w:rsidRPr="00FA62C8" w:rsidRDefault="000E4B95" w:rsidP="00FA62C8">
            <w:pPr>
              <w:jc w:val="center"/>
              <w:rPr>
                <w:rFonts w:ascii="Times New Roman" w:hAnsi="Times New Roman" w:cs="Times New Roman"/>
                <w:b/>
                <w:sz w:val="24"/>
                <w:szCs w:val="24"/>
              </w:rPr>
            </w:pPr>
            <w:r w:rsidRPr="00FA62C8">
              <w:rPr>
                <w:rFonts w:ascii="Times New Roman" w:hAnsi="Times New Roman" w:cs="Times New Roman"/>
                <w:b/>
                <w:sz w:val="24"/>
                <w:szCs w:val="24"/>
              </w:rPr>
              <w:t>Indicador</w:t>
            </w:r>
          </w:p>
        </w:tc>
        <w:tc>
          <w:tcPr>
            <w:tcW w:w="2222" w:type="dxa"/>
          </w:tcPr>
          <w:p w14:paraId="47A0EAC8" w14:textId="77777777" w:rsidR="000E4B95" w:rsidRPr="00FA62C8" w:rsidRDefault="000E4B95" w:rsidP="00FA62C8">
            <w:pPr>
              <w:jc w:val="center"/>
              <w:rPr>
                <w:rFonts w:ascii="Times New Roman" w:hAnsi="Times New Roman" w:cs="Times New Roman"/>
                <w:b/>
                <w:sz w:val="24"/>
                <w:szCs w:val="24"/>
              </w:rPr>
            </w:pPr>
            <w:r w:rsidRPr="00FA62C8">
              <w:rPr>
                <w:rFonts w:ascii="Times New Roman" w:hAnsi="Times New Roman" w:cs="Times New Roman"/>
                <w:b/>
                <w:sz w:val="24"/>
                <w:szCs w:val="24"/>
              </w:rPr>
              <w:t>Índice</w:t>
            </w:r>
          </w:p>
        </w:tc>
        <w:tc>
          <w:tcPr>
            <w:tcW w:w="1701" w:type="dxa"/>
            <w:shd w:val="clear" w:color="auto" w:fill="auto"/>
          </w:tcPr>
          <w:p w14:paraId="035BE116" w14:textId="77777777" w:rsidR="000E4B95" w:rsidRPr="00FA62C8" w:rsidRDefault="000E4B95" w:rsidP="00FA62C8">
            <w:pPr>
              <w:jc w:val="center"/>
              <w:rPr>
                <w:rFonts w:ascii="Times New Roman" w:hAnsi="Times New Roman" w:cs="Times New Roman"/>
                <w:b/>
                <w:sz w:val="24"/>
                <w:szCs w:val="24"/>
              </w:rPr>
            </w:pPr>
            <w:r w:rsidRPr="00FA62C8">
              <w:rPr>
                <w:rFonts w:ascii="Times New Roman" w:hAnsi="Times New Roman" w:cs="Times New Roman"/>
                <w:b/>
                <w:sz w:val="24"/>
                <w:szCs w:val="24"/>
              </w:rPr>
              <w:t>Instrumento</w:t>
            </w:r>
          </w:p>
        </w:tc>
      </w:tr>
      <w:tr w:rsidR="000E4B95" w:rsidRPr="00FA62C8" w14:paraId="40724D35" w14:textId="77777777" w:rsidTr="000E4B95">
        <w:trPr>
          <w:trHeight w:val="70"/>
        </w:trPr>
        <w:tc>
          <w:tcPr>
            <w:tcW w:w="1843" w:type="dxa"/>
            <w:vMerge w:val="restart"/>
            <w:vAlign w:val="center"/>
          </w:tcPr>
          <w:p w14:paraId="28C6A539" w14:textId="77777777" w:rsidR="000E4B95" w:rsidRPr="00FA62C8" w:rsidRDefault="000E4B95" w:rsidP="000E4B95">
            <w:pPr>
              <w:jc w:val="center"/>
              <w:rPr>
                <w:rFonts w:ascii="Times New Roman" w:hAnsi="Times New Roman" w:cs="Times New Roman"/>
                <w:sz w:val="24"/>
                <w:szCs w:val="24"/>
              </w:rPr>
            </w:pPr>
            <w:r w:rsidRPr="00FA62C8">
              <w:rPr>
                <w:rFonts w:ascii="Times New Roman" w:hAnsi="Times New Roman" w:cs="Times New Roman"/>
                <w:sz w:val="24"/>
                <w:szCs w:val="24"/>
              </w:rPr>
              <w:t>Comportamiento de las exportaciones no tradicionales.</w:t>
            </w:r>
          </w:p>
        </w:tc>
        <w:tc>
          <w:tcPr>
            <w:tcW w:w="1669" w:type="dxa"/>
            <w:vMerge w:val="restart"/>
          </w:tcPr>
          <w:p w14:paraId="67BD3C38" w14:textId="77777777" w:rsidR="000E4B95" w:rsidRPr="00FA62C8" w:rsidRDefault="000E4B95" w:rsidP="000E4B95">
            <w:pPr>
              <w:jc w:val="both"/>
              <w:rPr>
                <w:rFonts w:ascii="Times New Roman" w:hAnsi="Times New Roman" w:cs="Times New Roman"/>
                <w:sz w:val="24"/>
                <w:szCs w:val="24"/>
              </w:rPr>
            </w:pPr>
            <w:r w:rsidRPr="00FA62C8">
              <w:rPr>
                <w:rFonts w:ascii="Times New Roman" w:hAnsi="Times New Roman" w:cs="Times New Roman"/>
                <w:sz w:val="24"/>
                <w:szCs w:val="24"/>
              </w:rPr>
              <w:t>Las exportaciones no tradicionales, son aquellos bienes que tienen determinado grado de transformación o valor agregado.</w:t>
            </w:r>
          </w:p>
          <w:p w14:paraId="61BC193E" w14:textId="77777777" w:rsidR="000E4B95" w:rsidRPr="00FA62C8" w:rsidRDefault="000E4B95" w:rsidP="000E4B95">
            <w:pPr>
              <w:jc w:val="both"/>
              <w:rPr>
                <w:rFonts w:ascii="Times New Roman" w:hAnsi="Times New Roman" w:cs="Times New Roman"/>
                <w:sz w:val="24"/>
                <w:szCs w:val="24"/>
              </w:rPr>
            </w:pPr>
            <w:r w:rsidRPr="00FA62C8">
              <w:rPr>
                <w:rFonts w:ascii="Times New Roman" w:hAnsi="Times New Roman" w:cs="Times New Roman"/>
                <w:sz w:val="24"/>
                <w:szCs w:val="24"/>
              </w:rPr>
              <w:t>(BCRP, 2009)</w:t>
            </w:r>
          </w:p>
        </w:tc>
        <w:tc>
          <w:tcPr>
            <w:tcW w:w="1491" w:type="dxa"/>
            <w:vAlign w:val="center"/>
          </w:tcPr>
          <w:p w14:paraId="082144C1" w14:textId="07BEA666" w:rsidR="000E4B95" w:rsidRPr="00FA62C8" w:rsidRDefault="000E4B95" w:rsidP="000E4B95">
            <w:pPr>
              <w:pStyle w:val="Prrafodelista"/>
              <w:numPr>
                <w:ilvl w:val="0"/>
                <w:numId w:val="6"/>
              </w:numPr>
              <w:ind w:left="328" w:hanging="283"/>
              <w:rPr>
                <w:rFonts w:ascii="Times New Roman" w:hAnsi="Times New Roman" w:cs="Times New Roman"/>
                <w:sz w:val="24"/>
                <w:szCs w:val="24"/>
              </w:rPr>
            </w:pPr>
            <w:r w:rsidRPr="00FA62C8">
              <w:rPr>
                <w:rFonts w:ascii="Times New Roman" w:hAnsi="Times New Roman" w:cs="Times New Roman"/>
                <w:sz w:val="24"/>
                <w:szCs w:val="24"/>
              </w:rPr>
              <w:t xml:space="preserve">Montos </w:t>
            </w:r>
          </w:p>
        </w:tc>
        <w:tc>
          <w:tcPr>
            <w:tcW w:w="1491" w:type="dxa"/>
            <w:vAlign w:val="center"/>
          </w:tcPr>
          <w:p w14:paraId="7F5762CC" w14:textId="77777777" w:rsidR="000E4B95" w:rsidRPr="00FA62C8" w:rsidRDefault="000E4B95" w:rsidP="000E4B95">
            <w:pPr>
              <w:pStyle w:val="Prrafodelista"/>
              <w:numPr>
                <w:ilvl w:val="0"/>
                <w:numId w:val="6"/>
              </w:numPr>
              <w:ind w:left="328" w:hanging="283"/>
              <w:rPr>
                <w:rFonts w:ascii="Times New Roman" w:hAnsi="Times New Roman" w:cs="Times New Roman"/>
                <w:sz w:val="24"/>
                <w:szCs w:val="24"/>
              </w:rPr>
            </w:pPr>
            <w:r w:rsidRPr="00FA62C8">
              <w:rPr>
                <w:rFonts w:ascii="Times New Roman" w:hAnsi="Times New Roman" w:cs="Times New Roman"/>
                <w:sz w:val="24"/>
                <w:szCs w:val="24"/>
              </w:rPr>
              <w:t>Valor FOB</w:t>
            </w:r>
          </w:p>
        </w:tc>
        <w:tc>
          <w:tcPr>
            <w:tcW w:w="2222" w:type="dxa"/>
            <w:vAlign w:val="center"/>
          </w:tcPr>
          <w:p w14:paraId="56761F46" w14:textId="77777777" w:rsidR="000E4B95" w:rsidRPr="00FA62C8" w:rsidRDefault="000E4B95" w:rsidP="000E4B95">
            <w:pPr>
              <w:pStyle w:val="Prrafodelista"/>
              <w:numPr>
                <w:ilvl w:val="0"/>
                <w:numId w:val="7"/>
              </w:numPr>
              <w:ind w:left="207" w:hanging="207"/>
              <w:rPr>
                <w:rFonts w:ascii="Times New Roman" w:hAnsi="Times New Roman" w:cs="Times New Roman"/>
                <w:sz w:val="24"/>
                <w:szCs w:val="24"/>
              </w:rPr>
            </w:pPr>
            <w:r w:rsidRPr="00FA62C8">
              <w:rPr>
                <w:rFonts w:ascii="Times New Roman" w:hAnsi="Times New Roman" w:cs="Times New Roman"/>
                <w:sz w:val="24"/>
                <w:szCs w:val="24"/>
              </w:rPr>
              <w:t>Variación % del valor FOB.</w:t>
            </w:r>
          </w:p>
        </w:tc>
        <w:tc>
          <w:tcPr>
            <w:tcW w:w="1701" w:type="dxa"/>
            <w:vMerge w:val="restart"/>
            <w:vAlign w:val="center"/>
          </w:tcPr>
          <w:p w14:paraId="0C9AA151" w14:textId="77777777" w:rsidR="000E4B95" w:rsidRPr="00FA62C8" w:rsidRDefault="000E4B95" w:rsidP="000E4B95">
            <w:pPr>
              <w:jc w:val="both"/>
              <w:rPr>
                <w:rFonts w:ascii="Times New Roman" w:hAnsi="Times New Roman" w:cs="Times New Roman"/>
                <w:sz w:val="24"/>
                <w:szCs w:val="24"/>
              </w:rPr>
            </w:pPr>
          </w:p>
          <w:p w14:paraId="4F727FC5" w14:textId="78A983B3" w:rsidR="000E4B95" w:rsidRPr="00FA62C8" w:rsidRDefault="000E4B95" w:rsidP="000E4B95">
            <w:pPr>
              <w:jc w:val="both"/>
              <w:rPr>
                <w:rFonts w:ascii="Times New Roman" w:hAnsi="Times New Roman" w:cs="Times New Roman"/>
                <w:sz w:val="24"/>
                <w:szCs w:val="24"/>
              </w:rPr>
            </w:pPr>
          </w:p>
          <w:p w14:paraId="70CD18B6" w14:textId="0323A63D" w:rsidR="000E4B95" w:rsidRPr="00FA62C8" w:rsidRDefault="006914B4" w:rsidP="000E4B95">
            <w:pPr>
              <w:jc w:val="both"/>
              <w:rPr>
                <w:rFonts w:ascii="Times New Roman" w:hAnsi="Times New Roman" w:cs="Times New Roman"/>
                <w:sz w:val="24"/>
                <w:szCs w:val="24"/>
              </w:rPr>
            </w:pPr>
            <w:r w:rsidRPr="00FA62C8">
              <w:rPr>
                <w:rFonts w:ascii="Times New Roman" w:hAnsi="Times New Roman" w:cs="Times New Roman"/>
                <w:sz w:val="24"/>
                <w:szCs w:val="24"/>
              </w:rPr>
              <w:t>Libros Excel</w:t>
            </w:r>
          </w:p>
          <w:p w14:paraId="45C4E899" w14:textId="4786BD3F" w:rsidR="000E4B95" w:rsidRPr="00FA62C8" w:rsidRDefault="000E4B95" w:rsidP="000E4B95">
            <w:pPr>
              <w:jc w:val="both"/>
              <w:rPr>
                <w:rFonts w:ascii="Times New Roman" w:hAnsi="Times New Roman" w:cs="Times New Roman"/>
                <w:sz w:val="24"/>
                <w:szCs w:val="24"/>
              </w:rPr>
            </w:pPr>
          </w:p>
          <w:p w14:paraId="2E1C1CE9" w14:textId="77777777" w:rsidR="000E4B95" w:rsidRPr="00FA62C8" w:rsidRDefault="000E4B95" w:rsidP="000E4B95">
            <w:pPr>
              <w:jc w:val="both"/>
              <w:rPr>
                <w:rFonts w:ascii="Times New Roman" w:hAnsi="Times New Roman" w:cs="Times New Roman"/>
                <w:sz w:val="24"/>
                <w:szCs w:val="24"/>
              </w:rPr>
            </w:pPr>
          </w:p>
          <w:p w14:paraId="078DDCA2" w14:textId="77777777" w:rsidR="000E4B95" w:rsidRPr="00FA62C8" w:rsidRDefault="000E4B95" w:rsidP="000E4B95">
            <w:pPr>
              <w:jc w:val="both"/>
              <w:rPr>
                <w:rFonts w:ascii="Times New Roman" w:hAnsi="Times New Roman" w:cs="Times New Roman"/>
                <w:sz w:val="24"/>
                <w:szCs w:val="24"/>
              </w:rPr>
            </w:pPr>
          </w:p>
          <w:p w14:paraId="6855D8FD" w14:textId="77777777" w:rsidR="000E4B95" w:rsidRPr="00FA62C8" w:rsidRDefault="000E4B95" w:rsidP="000E4B95">
            <w:pPr>
              <w:jc w:val="both"/>
              <w:rPr>
                <w:rFonts w:ascii="Times New Roman" w:hAnsi="Times New Roman" w:cs="Times New Roman"/>
                <w:sz w:val="24"/>
                <w:szCs w:val="24"/>
              </w:rPr>
            </w:pPr>
          </w:p>
        </w:tc>
      </w:tr>
      <w:tr w:rsidR="000E4B95" w:rsidRPr="00FA62C8" w14:paraId="6591B62D" w14:textId="77777777" w:rsidTr="000E4B95">
        <w:trPr>
          <w:trHeight w:val="1925"/>
        </w:trPr>
        <w:tc>
          <w:tcPr>
            <w:tcW w:w="1843" w:type="dxa"/>
            <w:vMerge/>
            <w:vAlign w:val="center"/>
          </w:tcPr>
          <w:p w14:paraId="7C08C849" w14:textId="77777777" w:rsidR="000E4B95" w:rsidRPr="00FA62C8" w:rsidRDefault="000E4B95" w:rsidP="000E4B95">
            <w:pPr>
              <w:jc w:val="both"/>
              <w:rPr>
                <w:rFonts w:ascii="Times New Roman" w:hAnsi="Times New Roman" w:cs="Times New Roman"/>
                <w:sz w:val="24"/>
                <w:szCs w:val="24"/>
              </w:rPr>
            </w:pPr>
          </w:p>
        </w:tc>
        <w:tc>
          <w:tcPr>
            <w:tcW w:w="1669" w:type="dxa"/>
            <w:vMerge/>
          </w:tcPr>
          <w:p w14:paraId="77F89725" w14:textId="77777777" w:rsidR="000E4B95" w:rsidRPr="00FA62C8" w:rsidRDefault="000E4B95" w:rsidP="000E4B95">
            <w:pPr>
              <w:jc w:val="both"/>
              <w:rPr>
                <w:rFonts w:ascii="Times New Roman" w:hAnsi="Times New Roman" w:cs="Times New Roman"/>
                <w:sz w:val="24"/>
                <w:szCs w:val="24"/>
              </w:rPr>
            </w:pPr>
          </w:p>
        </w:tc>
        <w:tc>
          <w:tcPr>
            <w:tcW w:w="1491" w:type="dxa"/>
            <w:vAlign w:val="center"/>
          </w:tcPr>
          <w:p w14:paraId="16CB65BF" w14:textId="0743D788" w:rsidR="000E4B95" w:rsidRPr="00FA62C8" w:rsidRDefault="000E4B95" w:rsidP="000E4B95">
            <w:pPr>
              <w:pStyle w:val="Prrafodelista"/>
              <w:numPr>
                <w:ilvl w:val="0"/>
                <w:numId w:val="6"/>
              </w:numPr>
              <w:ind w:left="328" w:hanging="283"/>
              <w:rPr>
                <w:rFonts w:ascii="Times New Roman" w:hAnsi="Times New Roman" w:cs="Times New Roman"/>
                <w:sz w:val="24"/>
                <w:szCs w:val="24"/>
              </w:rPr>
            </w:pPr>
            <w:r w:rsidRPr="00FA62C8">
              <w:rPr>
                <w:rFonts w:ascii="Times New Roman" w:hAnsi="Times New Roman" w:cs="Times New Roman"/>
                <w:sz w:val="24"/>
                <w:szCs w:val="24"/>
              </w:rPr>
              <w:t xml:space="preserve">Cantidades </w:t>
            </w:r>
          </w:p>
        </w:tc>
        <w:tc>
          <w:tcPr>
            <w:tcW w:w="1491" w:type="dxa"/>
            <w:vAlign w:val="center"/>
          </w:tcPr>
          <w:p w14:paraId="140B1B3E" w14:textId="77777777" w:rsidR="000E4B95" w:rsidRPr="00FA62C8" w:rsidRDefault="000E4B95" w:rsidP="000E4B95">
            <w:pPr>
              <w:pStyle w:val="Prrafodelista"/>
              <w:numPr>
                <w:ilvl w:val="0"/>
                <w:numId w:val="6"/>
              </w:numPr>
              <w:ind w:left="328" w:hanging="283"/>
              <w:rPr>
                <w:rFonts w:ascii="Times New Roman" w:hAnsi="Times New Roman" w:cs="Times New Roman"/>
                <w:sz w:val="24"/>
                <w:szCs w:val="24"/>
              </w:rPr>
            </w:pPr>
            <w:r w:rsidRPr="00FA62C8">
              <w:rPr>
                <w:rFonts w:ascii="Times New Roman" w:hAnsi="Times New Roman" w:cs="Times New Roman"/>
                <w:sz w:val="24"/>
                <w:szCs w:val="24"/>
              </w:rPr>
              <w:t>Cantidad exportada en TM</w:t>
            </w:r>
          </w:p>
        </w:tc>
        <w:tc>
          <w:tcPr>
            <w:tcW w:w="2222" w:type="dxa"/>
            <w:vAlign w:val="center"/>
          </w:tcPr>
          <w:p w14:paraId="0920DE9C" w14:textId="77777777" w:rsidR="000E4B95" w:rsidRPr="00FA62C8" w:rsidRDefault="000E4B95" w:rsidP="000E4B95">
            <w:pPr>
              <w:pStyle w:val="Prrafodelista"/>
              <w:numPr>
                <w:ilvl w:val="0"/>
                <w:numId w:val="7"/>
              </w:numPr>
              <w:ind w:left="207" w:hanging="207"/>
              <w:rPr>
                <w:rFonts w:ascii="Times New Roman" w:hAnsi="Times New Roman" w:cs="Times New Roman"/>
                <w:sz w:val="24"/>
                <w:szCs w:val="24"/>
              </w:rPr>
            </w:pPr>
            <w:r w:rsidRPr="00FA62C8">
              <w:rPr>
                <w:rFonts w:ascii="Times New Roman" w:hAnsi="Times New Roman" w:cs="Times New Roman"/>
                <w:sz w:val="24"/>
                <w:szCs w:val="24"/>
              </w:rPr>
              <w:t>Variación % de las cantidades exportadas en TM.</w:t>
            </w:r>
          </w:p>
        </w:tc>
        <w:tc>
          <w:tcPr>
            <w:tcW w:w="1701" w:type="dxa"/>
            <w:vMerge/>
            <w:vAlign w:val="center"/>
          </w:tcPr>
          <w:p w14:paraId="4D08CC48" w14:textId="77777777" w:rsidR="000E4B95" w:rsidRPr="00FA62C8" w:rsidRDefault="000E4B95" w:rsidP="000E4B95">
            <w:pPr>
              <w:jc w:val="both"/>
              <w:rPr>
                <w:rFonts w:ascii="Times New Roman" w:hAnsi="Times New Roman" w:cs="Times New Roman"/>
                <w:sz w:val="24"/>
                <w:szCs w:val="24"/>
              </w:rPr>
            </w:pPr>
          </w:p>
        </w:tc>
      </w:tr>
      <w:tr w:rsidR="000E4B95" w:rsidRPr="00FA62C8" w14:paraId="12E04BC8" w14:textId="77777777" w:rsidTr="000E4B95">
        <w:trPr>
          <w:trHeight w:val="1925"/>
        </w:trPr>
        <w:tc>
          <w:tcPr>
            <w:tcW w:w="1843" w:type="dxa"/>
            <w:vMerge/>
            <w:vAlign w:val="center"/>
          </w:tcPr>
          <w:p w14:paraId="2206DC41" w14:textId="77777777" w:rsidR="000E4B95" w:rsidRPr="00FA62C8" w:rsidRDefault="000E4B95" w:rsidP="000E4B95">
            <w:pPr>
              <w:jc w:val="both"/>
              <w:rPr>
                <w:rFonts w:ascii="Times New Roman" w:hAnsi="Times New Roman" w:cs="Times New Roman"/>
                <w:sz w:val="24"/>
                <w:szCs w:val="24"/>
              </w:rPr>
            </w:pPr>
          </w:p>
        </w:tc>
        <w:tc>
          <w:tcPr>
            <w:tcW w:w="1669" w:type="dxa"/>
            <w:vMerge/>
          </w:tcPr>
          <w:p w14:paraId="7C3C5F69" w14:textId="77777777" w:rsidR="000E4B95" w:rsidRPr="00FA62C8" w:rsidRDefault="000E4B95" w:rsidP="000E4B95">
            <w:pPr>
              <w:jc w:val="both"/>
              <w:rPr>
                <w:rFonts w:ascii="Times New Roman" w:hAnsi="Times New Roman" w:cs="Times New Roman"/>
                <w:sz w:val="24"/>
                <w:szCs w:val="24"/>
              </w:rPr>
            </w:pPr>
          </w:p>
        </w:tc>
        <w:tc>
          <w:tcPr>
            <w:tcW w:w="1491" w:type="dxa"/>
            <w:vAlign w:val="center"/>
          </w:tcPr>
          <w:p w14:paraId="33252905" w14:textId="4EC604A2" w:rsidR="000E4B95" w:rsidRPr="00FA62C8" w:rsidRDefault="006914B4" w:rsidP="006914B4">
            <w:pPr>
              <w:pStyle w:val="Prrafodelista"/>
              <w:numPr>
                <w:ilvl w:val="0"/>
                <w:numId w:val="7"/>
              </w:numPr>
              <w:ind w:left="355" w:hanging="364"/>
              <w:rPr>
                <w:rFonts w:ascii="Times New Roman" w:hAnsi="Times New Roman" w:cs="Times New Roman"/>
                <w:sz w:val="24"/>
                <w:szCs w:val="24"/>
              </w:rPr>
            </w:pPr>
            <w:r w:rsidRPr="00FA62C8">
              <w:rPr>
                <w:rFonts w:ascii="Times New Roman" w:hAnsi="Times New Roman" w:cs="Times New Roman"/>
                <w:sz w:val="24"/>
                <w:szCs w:val="24"/>
              </w:rPr>
              <w:t>Países</w:t>
            </w:r>
          </w:p>
        </w:tc>
        <w:tc>
          <w:tcPr>
            <w:tcW w:w="1491" w:type="dxa"/>
            <w:vAlign w:val="center"/>
          </w:tcPr>
          <w:p w14:paraId="33A3719E" w14:textId="77777777" w:rsidR="000E4B95" w:rsidRPr="00FA62C8" w:rsidRDefault="000E4B95" w:rsidP="000E4B95">
            <w:pPr>
              <w:rPr>
                <w:rFonts w:ascii="Times New Roman" w:hAnsi="Times New Roman" w:cs="Times New Roman"/>
                <w:sz w:val="24"/>
                <w:szCs w:val="24"/>
              </w:rPr>
            </w:pPr>
          </w:p>
          <w:p w14:paraId="204A9B35" w14:textId="77777777" w:rsidR="000E4B95" w:rsidRPr="00FA62C8" w:rsidRDefault="000E4B95" w:rsidP="000E4B95">
            <w:pPr>
              <w:ind w:left="328" w:hanging="283"/>
              <w:rPr>
                <w:rFonts w:ascii="Times New Roman" w:hAnsi="Times New Roman" w:cs="Times New Roman"/>
                <w:sz w:val="24"/>
                <w:szCs w:val="24"/>
              </w:rPr>
            </w:pPr>
          </w:p>
          <w:p w14:paraId="69310DCD" w14:textId="7EA4F8CF" w:rsidR="000E4B95" w:rsidRPr="00FA62C8" w:rsidRDefault="006914B4" w:rsidP="000E4B95">
            <w:pPr>
              <w:pStyle w:val="Prrafodelista"/>
              <w:numPr>
                <w:ilvl w:val="0"/>
                <w:numId w:val="6"/>
              </w:numPr>
              <w:ind w:left="328" w:hanging="283"/>
              <w:rPr>
                <w:rFonts w:ascii="Times New Roman" w:hAnsi="Times New Roman" w:cs="Times New Roman"/>
                <w:sz w:val="24"/>
                <w:szCs w:val="24"/>
              </w:rPr>
            </w:pPr>
            <w:r w:rsidRPr="00FA62C8">
              <w:rPr>
                <w:rFonts w:ascii="Times New Roman" w:hAnsi="Times New Roman" w:cs="Times New Roman"/>
                <w:sz w:val="24"/>
                <w:szCs w:val="24"/>
              </w:rPr>
              <w:t>Número de países de destino</w:t>
            </w:r>
          </w:p>
        </w:tc>
        <w:tc>
          <w:tcPr>
            <w:tcW w:w="2222" w:type="dxa"/>
            <w:vAlign w:val="center"/>
          </w:tcPr>
          <w:p w14:paraId="19EB719A" w14:textId="42DA05AA" w:rsidR="000E4B95" w:rsidRPr="00FA62C8" w:rsidRDefault="000E4B95" w:rsidP="006914B4">
            <w:pPr>
              <w:rPr>
                <w:rFonts w:ascii="Times New Roman" w:hAnsi="Times New Roman" w:cs="Times New Roman"/>
                <w:sz w:val="24"/>
                <w:szCs w:val="24"/>
              </w:rPr>
            </w:pPr>
          </w:p>
          <w:p w14:paraId="7871EBA5" w14:textId="77777777" w:rsidR="000E4B95" w:rsidRPr="00FA62C8" w:rsidRDefault="000E4B95" w:rsidP="000E4B95">
            <w:pPr>
              <w:pStyle w:val="Prrafodelista"/>
              <w:numPr>
                <w:ilvl w:val="0"/>
                <w:numId w:val="7"/>
              </w:numPr>
              <w:ind w:left="207" w:hanging="207"/>
              <w:rPr>
                <w:rFonts w:ascii="Times New Roman" w:hAnsi="Times New Roman" w:cs="Times New Roman"/>
                <w:sz w:val="24"/>
                <w:szCs w:val="24"/>
              </w:rPr>
            </w:pPr>
            <w:r w:rsidRPr="00FA62C8">
              <w:rPr>
                <w:rFonts w:ascii="Times New Roman" w:hAnsi="Times New Roman" w:cs="Times New Roman"/>
                <w:sz w:val="24"/>
                <w:szCs w:val="24"/>
              </w:rPr>
              <w:t>Var. % de la participación de los países de destino.</w:t>
            </w:r>
          </w:p>
        </w:tc>
        <w:tc>
          <w:tcPr>
            <w:tcW w:w="1701" w:type="dxa"/>
            <w:vMerge/>
            <w:vAlign w:val="center"/>
          </w:tcPr>
          <w:p w14:paraId="456A1CD1" w14:textId="77777777" w:rsidR="000E4B95" w:rsidRPr="00FA62C8" w:rsidRDefault="000E4B95" w:rsidP="000E4B95">
            <w:pPr>
              <w:jc w:val="both"/>
              <w:rPr>
                <w:rFonts w:ascii="Times New Roman" w:hAnsi="Times New Roman" w:cs="Times New Roman"/>
                <w:sz w:val="24"/>
                <w:szCs w:val="24"/>
              </w:rPr>
            </w:pPr>
          </w:p>
        </w:tc>
      </w:tr>
    </w:tbl>
    <w:p w14:paraId="719EA6B8" w14:textId="6BB1BAE8" w:rsidR="009D16B8" w:rsidRDefault="0030444F" w:rsidP="0030444F">
      <w:pPr>
        <w:pStyle w:val="Descripcin"/>
        <w:spacing w:line="480" w:lineRule="auto"/>
        <w:ind w:left="-426"/>
        <w:rPr>
          <w:rFonts w:ascii="Times New Roman" w:hAnsi="Times New Roman" w:cs="Times New Roman"/>
          <w:i w:val="0"/>
          <w:iCs w:val="0"/>
          <w:color w:val="auto"/>
          <w:sz w:val="24"/>
          <w:szCs w:val="24"/>
        </w:rPr>
        <w:sectPr w:rsidR="009D16B8" w:rsidSect="0044484B">
          <w:footerReference w:type="first" r:id="rId12"/>
          <w:pgSz w:w="11906" w:h="16838" w:code="9"/>
          <w:pgMar w:top="1701" w:right="1701" w:bottom="1701" w:left="2268" w:header="709" w:footer="709" w:gutter="0"/>
          <w:pgNumType w:start="18"/>
          <w:cols w:space="708"/>
          <w:titlePg/>
          <w:docGrid w:linePitch="360"/>
        </w:sectPr>
      </w:pPr>
      <w:r w:rsidRPr="0030444F">
        <w:rPr>
          <w:rFonts w:ascii="Times New Roman" w:hAnsi="Times New Roman" w:cs="Times New Roman"/>
          <w:b/>
          <w:bCs/>
          <w:i w:val="0"/>
          <w:iCs w:val="0"/>
          <w:color w:val="auto"/>
          <w:sz w:val="24"/>
          <w:szCs w:val="24"/>
        </w:rPr>
        <w:t xml:space="preserve">Tabla </w:t>
      </w:r>
      <w:r w:rsidRPr="0030444F">
        <w:rPr>
          <w:rFonts w:ascii="Times New Roman" w:hAnsi="Times New Roman" w:cs="Times New Roman"/>
          <w:b/>
          <w:bCs/>
          <w:i w:val="0"/>
          <w:iCs w:val="0"/>
          <w:color w:val="auto"/>
          <w:sz w:val="24"/>
          <w:szCs w:val="24"/>
        </w:rPr>
        <w:fldChar w:fldCharType="begin"/>
      </w:r>
      <w:r w:rsidRPr="0030444F">
        <w:rPr>
          <w:rFonts w:ascii="Times New Roman" w:hAnsi="Times New Roman" w:cs="Times New Roman"/>
          <w:b/>
          <w:bCs/>
          <w:i w:val="0"/>
          <w:iCs w:val="0"/>
          <w:color w:val="auto"/>
          <w:sz w:val="24"/>
          <w:szCs w:val="24"/>
        </w:rPr>
        <w:instrText xml:space="preserve"> SEQ Tabla \* ARABIC </w:instrText>
      </w:r>
      <w:r w:rsidRPr="0030444F">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2</w:t>
      </w:r>
      <w:r w:rsidRPr="0030444F">
        <w:rPr>
          <w:rFonts w:ascii="Times New Roman" w:hAnsi="Times New Roman" w:cs="Times New Roman"/>
          <w:b/>
          <w:bCs/>
          <w:i w:val="0"/>
          <w:iCs w:val="0"/>
          <w:color w:val="auto"/>
          <w:sz w:val="24"/>
          <w:szCs w:val="24"/>
        </w:rPr>
        <w:fldChar w:fldCharType="end"/>
      </w:r>
      <w:r w:rsidRPr="0030444F">
        <w:rPr>
          <w:rFonts w:ascii="Times New Roman" w:hAnsi="Times New Roman" w:cs="Times New Roman"/>
          <w:b/>
          <w:bCs/>
          <w:i w:val="0"/>
          <w:iCs w:val="0"/>
          <w:color w:val="auto"/>
          <w:sz w:val="24"/>
          <w:szCs w:val="24"/>
        </w:rPr>
        <w:t>:</w:t>
      </w:r>
      <w:r w:rsidRPr="0030444F">
        <w:rPr>
          <w:rFonts w:ascii="Times New Roman" w:hAnsi="Times New Roman" w:cs="Times New Roman"/>
          <w:i w:val="0"/>
          <w:iCs w:val="0"/>
          <w:color w:val="auto"/>
          <w:sz w:val="24"/>
          <w:szCs w:val="24"/>
        </w:rPr>
        <w:t xml:space="preserve"> Operacionalización de variables</w:t>
      </w:r>
      <w:bookmarkEnd w:id="60"/>
      <w:bookmarkEnd w:id="61"/>
    </w:p>
    <w:p w14:paraId="6E6EC2D9" w14:textId="77777777" w:rsidR="002D74D8" w:rsidRPr="00037B25" w:rsidRDefault="002D74D8" w:rsidP="002D74D8">
      <w:pPr>
        <w:pStyle w:val="Prrafodelista"/>
        <w:spacing w:line="480" w:lineRule="auto"/>
        <w:ind w:left="2127"/>
        <w:jc w:val="both"/>
        <w:rPr>
          <w:rFonts w:ascii="Times New Roman" w:hAnsi="Times New Roman" w:cs="Times New Roman"/>
          <w:sz w:val="24"/>
          <w:szCs w:val="24"/>
        </w:rPr>
      </w:pPr>
    </w:p>
    <w:p w14:paraId="2A35EF27" w14:textId="77777777" w:rsidR="002D74D8" w:rsidRDefault="002D74D8" w:rsidP="002D74D8">
      <w:pPr>
        <w:spacing w:line="480" w:lineRule="auto"/>
        <w:ind w:left="2127"/>
        <w:jc w:val="both"/>
        <w:rPr>
          <w:rFonts w:ascii="Times New Roman" w:hAnsi="Times New Roman" w:cs="Times New Roman"/>
          <w:sz w:val="24"/>
          <w:szCs w:val="24"/>
        </w:rPr>
      </w:pPr>
    </w:p>
    <w:p w14:paraId="7224696E" w14:textId="77777777" w:rsidR="00255D69" w:rsidRDefault="00255D69" w:rsidP="002D74D8">
      <w:pPr>
        <w:spacing w:line="480" w:lineRule="auto"/>
        <w:ind w:left="2127"/>
        <w:jc w:val="both"/>
        <w:rPr>
          <w:rFonts w:ascii="Times New Roman" w:hAnsi="Times New Roman" w:cs="Times New Roman"/>
          <w:sz w:val="24"/>
          <w:szCs w:val="24"/>
        </w:rPr>
      </w:pPr>
    </w:p>
    <w:p w14:paraId="79ED9EFD" w14:textId="77777777" w:rsidR="00255D69" w:rsidRDefault="00255D69" w:rsidP="002D74D8">
      <w:pPr>
        <w:spacing w:line="480" w:lineRule="auto"/>
        <w:ind w:left="2127"/>
        <w:jc w:val="both"/>
        <w:rPr>
          <w:rFonts w:ascii="Times New Roman" w:hAnsi="Times New Roman" w:cs="Times New Roman"/>
          <w:sz w:val="24"/>
          <w:szCs w:val="24"/>
        </w:rPr>
      </w:pPr>
    </w:p>
    <w:p w14:paraId="2BF93DD5" w14:textId="77777777" w:rsidR="00255D69" w:rsidRDefault="00255D69" w:rsidP="002D74D8">
      <w:pPr>
        <w:spacing w:line="480" w:lineRule="auto"/>
        <w:ind w:left="2127"/>
        <w:jc w:val="both"/>
        <w:rPr>
          <w:rFonts w:ascii="Times New Roman" w:hAnsi="Times New Roman" w:cs="Times New Roman"/>
          <w:sz w:val="24"/>
          <w:szCs w:val="24"/>
        </w:rPr>
      </w:pPr>
    </w:p>
    <w:p w14:paraId="13C5D9D7" w14:textId="77777777" w:rsidR="00255D69" w:rsidRDefault="00255D69" w:rsidP="002D74D8">
      <w:pPr>
        <w:spacing w:line="480" w:lineRule="auto"/>
        <w:ind w:left="2127"/>
        <w:jc w:val="both"/>
        <w:rPr>
          <w:rFonts w:ascii="Times New Roman" w:hAnsi="Times New Roman" w:cs="Times New Roman"/>
          <w:sz w:val="24"/>
          <w:szCs w:val="24"/>
        </w:rPr>
      </w:pPr>
    </w:p>
    <w:p w14:paraId="2842CF32" w14:textId="77777777" w:rsidR="00255D69" w:rsidRDefault="00255D69" w:rsidP="002D74D8">
      <w:pPr>
        <w:spacing w:line="480" w:lineRule="auto"/>
        <w:ind w:left="2127"/>
        <w:jc w:val="both"/>
        <w:rPr>
          <w:rFonts w:ascii="Times New Roman" w:hAnsi="Times New Roman" w:cs="Times New Roman"/>
          <w:sz w:val="24"/>
          <w:szCs w:val="24"/>
        </w:rPr>
      </w:pPr>
    </w:p>
    <w:p w14:paraId="08C0A1DB" w14:textId="77777777" w:rsidR="00255D69" w:rsidRDefault="00255D69" w:rsidP="00255D69">
      <w:pPr>
        <w:spacing w:line="480" w:lineRule="auto"/>
        <w:jc w:val="both"/>
        <w:rPr>
          <w:rFonts w:ascii="Times New Roman" w:hAnsi="Times New Roman" w:cs="Times New Roman"/>
          <w:sz w:val="24"/>
          <w:szCs w:val="24"/>
        </w:rPr>
      </w:pPr>
    </w:p>
    <w:p w14:paraId="610E04A8" w14:textId="77777777" w:rsidR="00255D69" w:rsidRDefault="00255D69" w:rsidP="00255D69">
      <w:pPr>
        <w:spacing w:line="480" w:lineRule="auto"/>
        <w:jc w:val="both"/>
        <w:rPr>
          <w:rFonts w:ascii="Times New Roman" w:hAnsi="Times New Roman" w:cs="Times New Roman"/>
          <w:sz w:val="24"/>
          <w:szCs w:val="24"/>
        </w:rPr>
      </w:pPr>
    </w:p>
    <w:p w14:paraId="71D5806A" w14:textId="5ABE46FE" w:rsidR="009D16B8" w:rsidRDefault="00255D69" w:rsidP="00255D69">
      <w:pPr>
        <w:pStyle w:val="Ttulo1"/>
        <w:spacing w:line="480" w:lineRule="auto"/>
        <w:jc w:val="center"/>
        <w:rPr>
          <w:rFonts w:ascii="Times New Roman" w:hAnsi="Times New Roman" w:cs="Times New Roman"/>
          <w:color w:val="auto"/>
          <w:sz w:val="28"/>
          <w:szCs w:val="28"/>
        </w:rPr>
        <w:sectPr w:rsidR="009D16B8" w:rsidSect="00113039">
          <w:footerReference w:type="default" r:id="rId13"/>
          <w:footerReference w:type="first" r:id="rId14"/>
          <w:pgSz w:w="11906" w:h="16838" w:code="9"/>
          <w:pgMar w:top="1701" w:right="1701" w:bottom="1701" w:left="2268" w:header="709" w:footer="709" w:gutter="0"/>
          <w:pgNumType w:start="34"/>
          <w:cols w:space="708"/>
          <w:docGrid w:linePitch="360"/>
        </w:sectPr>
      </w:pPr>
      <w:bookmarkStart w:id="62" w:name="_Toc24988361"/>
      <w:r w:rsidRPr="00255D69">
        <w:rPr>
          <w:rFonts w:ascii="Times New Roman" w:hAnsi="Times New Roman" w:cs="Times New Roman"/>
          <w:b/>
          <w:bCs/>
          <w:color w:val="auto"/>
          <w:sz w:val="28"/>
          <w:szCs w:val="28"/>
        </w:rPr>
        <w:t xml:space="preserve">CAPÍTULO III:                                                                               </w:t>
      </w:r>
      <w:r w:rsidRPr="00255D69">
        <w:rPr>
          <w:rFonts w:ascii="Times New Roman" w:hAnsi="Times New Roman" w:cs="Times New Roman"/>
          <w:color w:val="auto"/>
          <w:sz w:val="28"/>
          <w:szCs w:val="28"/>
        </w:rPr>
        <w:t>MÉTODO DE INVESTIGACIÓN</w:t>
      </w:r>
      <w:bookmarkEnd w:id="62"/>
    </w:p>
    <w:p w14:paraId="26AC451E" w14:textId="04662255" w:rsidR="000C6BAB" w:rsidRDefault="00530914" w:rsidP="00530914">
      <w:pPr>
        <w:pStyle w:val="Ttulo1"/>
        <w:spacing w:line="480" w:lineRule="auto"/>
        <w:rPr>
          <w:rFonts w:ascii="Times New Roman" w:hAnsi="Times New Roman" w:cs="Times New Roman"/>
          <w:b/>
          <w:bCs/>
          <w:color w:val="auto"/>
          <w:sz w:val="24"/>
          <w:szCs w:val="24"/>
        </w:rPr>
      </w:pPr>
      <w:bookmarkStart w:id="63" w:name="_Toc24988362"/>
      <w:r w:rsidRPr="00530914">
        <w:rPr>
          <w:rFonts w:ascii="Times New Roman" w:hAnsi="Times New Roman" w:cs="Times New Roman"/>
          <w:b/>
          <w:bCs/>
          <w:color w:val="auto"/>
          <w:sz w:val="24"/>
          <w:szCs w:val="24"/>
        </w:rPr>
        <w:lastRenderedPageBreak/>
        <w:t xml:space="preserve">3.1. </w:t>
      </w:r>
      <w:r>
        <w:rPr>
          <w:rFonts w:ascii="Times New Roman" w:hAnsi="Times New Roman" w:cs="Times New Roman"/>
          <w:b/>
          <w:bCs/>
          <w:color w:val="auto"/>
          <w:sz w:val="24"/>
          <w:szCs w:val="24"/>
        </w:rPr>
        <w:t xml:space="preserve">  </w:t>
      </w:r>
      <w:r w:rsidRPr="00530914">
        <w:rPr>
          <w:rFonts w:ascii="Times New Roman" w:hAnsi="Times New Roman" w:cs="Times New Roman"/>
          <w:b/>
          <w:bCs/>
          <w:color w:val="auto"/>
          <w:sz w:val="24"/>
          <w:szCs w:val="24"/>
        </w:rPr>
        <w:t>Tipo de Investigación</w:t>
      </w:r>
      <w:bookmarkEnd w:id="63"/>
    </w:p>
    <w:p w14:paraId="3BB023E1" w14:textId="499FD658" w:rsidR="008631C3" w:rsidRPr="008631C3" w:rsidRDefault="008631C3" w:rsidP="000623D2">
      <w:pPr>
        <w:pStyle w:val="Prrafodelista"/>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Pablo (2006, p. 18): “</w:t>
      </w:r>
      <w:r w:rsidRPr="008631C3">
        <w:rPr>
          <w:rFonts w:ascii="Times New Roman" w:hAnsi="Times New Roman" w:cs="Times New Roman"/>
          <w:sz w:val="24"/>
          <w:szCs w:val="24"/>
        </w:rPr>
        <w:t xml:space="preserve">La investigación </w:t>
      </w:r>
      <w:r>
        <w:rPr>
          <w:rFonts w:ascii="Times New Roman" w:hAnsi="Times New Roman" w:cs="Times New Roman"/>
          <w:sz w:val="24"/>
          <w:szCs w:val="24"/>
        </w:rPr>
        <w:t>básica</w:t>
      </w:r>
      <w:r w:rsidRPr="008631C3">
        <w:rPr>
          <w:rFonts w:ascii="Times New Roman" w:hAnsi="Times New Roman" w:cs="Times New Roman"/>
          <w:sz w:val="24"/>
          <w:szCs w:val="24"/>
        </w:rPr>
        <w:t xml:space="preserve"> busca el conocimiento por el conocimiento mismo, más allá de sus posibles aplicaciones prácticas. Su objetivo consiste en ampliar y profundizar cada vez nuestro saber de la realidad</w:t>
      </w:r>
      <w:r>
        <w:rPr>
          <w:rFonts w:ascii="Times New Roman" w:hAnsi="Times New Roman" w:cs="Times New Roman"/>
          <w:sz w:val="24"/>
          <w:szCs w:val="24"/>
        </w:rPr>
        <w:t>”.</w:t>
      </w:r>
    </w:p>
    <w:p w14:paraId="053308F7" w14:textId="414EE60E" w:rsidR="00530914" w:rsidRDefault="008631C3" w:rsidP="000623D2">
      <w:pPr>
        <w:pStyle w:val="Prrafodelista"/>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De esta manera en la investigación se </w:t>
      </w:r>
      <w:r w:rsidR="00B75A18">
        <w:rPr>
          <w:rFonts w:ascii="Times New Roman" w:hAnsi="Times New Roman" w:cs="Times New Roman"/>
          <w:sz w:val="24"/>
          <w:szCs w:val="24"/>
        </w:rPr>
        <w:t>buscará</w:t>
      </w:r>
      <w:r>
        <w:rPr>
          <w:rFonts w:ascii="Times New Roman" w:hAnsi="Times New Roman" w:cs="Times New Roman"/>
          <w:sz w:val="24"/>
          <w:szCs w:val="24"/>
        </w:rPr>
        <w:t xml:space="preserve"> la obtención y recopilación de los datos históricos de las exportaciones agropecuarias no tradicionales para ir construyendo una base de conocimiento</w:t>
      </w:r>
      <w:r w:rsidR="00530914">
        <w:rPr>
          <w:rFonts w:ascii="Times New Roman" w:hAnsi="Times New Roman" w:cs="Times New Roman"/>
          <w:sz w:val="24"/>
          <w:szCs w:val="24"/>
        </w:rPr>
        <w:t>, con la finalidad de que puedan ser aplicado</w:t>
      </w:r>
      <w:r w:rsidR="000623D2">
        <w:rPr>
          <w:rFonts w:ascii="Times New Roman" w:hAnsi="Times New Roman" w:cs="Times New Roman"/>
          <w:sz w:val="24"/>
          <w:szCs w:val="24"/>
        </w:rPr>
        <w:t>s</w:t>
      </w:r>
      <w:r w:rsidR="00530914">
        <w:rPr>
          <w:rFonts w:ascii="Times New Roman" w:hAnsi="Times New Roman" w:cs="Times New Roman"/>
          <w:sz w:val="24"/>
          <w:szCs w:val="24"/>
        </w:rPr>
        <w:t xml:space="preserve"> en otras investigaciones</w:t>
      </w:r>
      <w:r w:rsidR="000623D2">
        <w:rPr>
          <w:rFonts w:ascii="Times New Roman" w:hAnsi="Times New Roman" w:cs="Times New Roman"/>
          <w:sz w:val="24"/>
          <w:szCs w:val="24"/>
        </w:rPr>
        <w:t>.</w:t>
      </w:r>
    </w:p>
    <w:p w14:paraId="11EB9911" w14:textId="38431007" w:rsidR="00530914" w:rsidRDefault="00530914" w:rsidP="00530914">
      <w:pPr>
        <w:pStyle w:val="Ttulo1"/>
        <w:spacing w:line="480" w:lineRule="auto"/>
        <w:rPr>
          <w:rFonts w:ascii="Times New Roman" w:hAnsi="Times New Roman" w:cs="Times New Roman"/>
          <w:b/>
          <w:bCs/>
          <w:color w:val="auto"/>
          <w:sz w:val="24"/>
          <w:szCs w:val="24"/>
        </w:rPr>
      </w:pPr>
      <w:bookmarkStart w:id="64" w:name="_Toc24988363"/>
      <w:r w:rsidRPr="00530914">
        <w:rPr>
          <w:rFonts w:ascii="Times New Roman" w:hAnsi="Times New Roman" w:cs="Times New Roman"/>
          <w:b/>
          <w:bCs/>
          <w:color w:val="auto"/>
          <w:sz w:val="24"/>
          <w:szCs w:val="24"/>
        </w:rPr>
        <w:t xml:space="preserve">3.2. </w:t>
      </w:r>
      <w:r>
        <w:rPr>
          <w:rFonts w:ascii="Times New Roman" w:hAnsi="Times New Roman" w:cs="Times New Roman"/>
          <w:b/>
          <w:bCs/>
          <w:color w:val="auto"/>
          <w:sz w:val="24"/>
          <w:szCs w:val="24"/>
        </w:rPr>
        <w:t xml:space="preserve">  </w:t>
      </w:r>
      <w:r w:rsidRPr="00530914">
        <w:rPr>
          <w:rFonts w:ascii="Times New Roman" w:hAnsi="Times New Roman" w:cs="Times New Roman"/>
          <w:b/>
          <w:bCs/>
          <w:color w:val="auto"/>
          <w:sz w:val="24"/>
          <w:szCs w:val="24"/>
        </w:rPr>
        <w:t>Nivel de Investigación</w:t>
      </w:r>
      <w:bookmarkEnd w:id="64"/>
    </w:p>
    <w:p w14:paraId="165BD089" w14:textId="77777777" w:rsidR="00530914" w:rsidRPr="008928D0" w:rsidRDefault="00530914" w:rsidP="00530914">
      <w:pPr>
        <w:pStyle w:val="Prrafodelista"/>
        <w:spacing w:line="480" w:lineRule="auto"/>
        <w:ind w:left="567"/>
        <w:jc w:val="both"/>
        <w:rPr>
          <w:rFonts w:ascii="Times New Roman" w:hAnsi="Times New Roman" w:cs="Times New Roman"/>
          <w:sz w:val="24"/>
          <w:szCs w:val="24"/>
        </w:rPr>
      </w:pPr>
      <w:r w:rsidRPr="0075624F">
        <w:rPr>
          <w:rFonts w:ascii="Times New Roman" w:hAnsi="Times New Roman" w:cs="Times New Roman"/>
          <w:noProof/>
          <w:sz w:val="24"/>
          <w:szCs w:val="24"/>
        </w:rPr>
        <w:t xml:space="preserve">Pablo (2006, </w:t>
      </w:r>
      <w:r w:rsidRPr="0075624F">
        <w:rPr>
          <w:rFonts w:ascii="Times New Roman" w:hAnsi="Times New Roman" w:cs="Times New Roman"/>
          <w:sz w:val="24"/>
          <w:szCs w:val="24"/>
        </w:rPr>
        <w:t>p. 27) menciona: “En un estudio descriptivo se seleccionan una serie de cuestiones, conceptos o variables y se mide una de ellas independientemente de las otras, con el fin, precisamente, de describirlas”</w:t>
      </w:r>
      <w:r>
        <w:rPr>
          <w:rFonts w:ascii="Times New Roman" w:hAnsi="Times New Roman" w:cs="Times New Roman"/>
          <w:sz w:val="24"/>
          <w:szCs w:val="24"/>
        </w:rPr>
        <w:t>.</w:t>
      </w:r>
    </w:p>
    <w:p w14:paraId="5B5BC374" w14:textId="77777777" w:rsidR="00530914" w:rsidRDefault="00530914" w:rsidP="00530914">
      <w:pPr>
        <w:pStyle w:val="Prrafodelista"/>
        <w:tabs>
          <w:tab w:val="left" w:pos="567"/>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Por lo que, l</w:t>
      </w:r>
      <w:r w:rsidRPr="0075624F">
        <w:rPr>
          <w:rFonts w:ascii="Times New Roman" w:hAnsi="Times New Roman" w:cs="Times New Roman"/>
          <w:sz w:val="24"/>
          <w:szCs w:val="24"/>
        </w:rPr>
        <w:t>a presente investigación tenderá a ser de nivel descriptivo, porque en la investigación se tratará de determinar y analizar el comportamiento de las exportaciones no tradicionales del sector agropecuario desde el año 2009 hasta el 2018 a través de fuentes históricas.</w:t>
      </w:r>
    </w:p>
    <w:p w14:paraId="6A660F02" w14:textId="711D0573" w:rsidR="00530914" w:rsidRPr="00530914" w:rsidRDefault="00530914" w:rsidP="00530914">
      <w:pPr>
        <w:pStyle w:val="Ttulo1"/>
        <w:spacing w:line="480" w:lineRule="auto"/>
        <w:rPr>
          <w:rFonts w:ascii="Times New Roman" w:hAnsi="Times New Roman" w:cs="Times New Roman"/>
          <w:b/>
          <w:bCs/>
          <w:color w:val="auto"/>
          <w:sz w:val="24"/>
          <w:szCs w:val="24"/>
        </w:rPr>
      </w:pPr>
      <w:bookmarkStart w:id="65" w:name="_Toc24988364"/>
      <w:r w:rsidRPr="00530914">
        <w:rPr>
          <w:rFonts w:ascii="Times New Roman" w:hAnsi="Times New Roman" w:cs="Times New Roman"/>
          <w:b/>
          <w:bCs/>
          <w:color w:val="auto"/>
          <w:sz w:val="24"/>
          <w:szCs w:val="24"/>
        </w:rPr>
        <w:t xml:space="preserve">3.3. </w:t>
      </w:r>
      <w:r>
        <w:rPr>
          <w:rFonts w:ascii="Times New Roman" w:hAnsi="Times New Roman" w:cs="Times New Roman"/>
          <w:b/>
          <w:bCs/>
          <w:color w:val="auto"/>
          <w:sz w:val="24"/>
          <w:szCs w:val="24"/>
        </w:rPr>
        <w:t xml:space="preserve">  </w:t>
      </w:r>
      <w:r w:rsidRPr="00530914">
        <w:rPr>
          <w:rFonts w:ascii="Times New Roman" w:hAnsi="Times New Roman" w:cs="Times New Roman"/>
          <w:b/>
          <w:bCs/>
          <w:color w:val="auto"/>
          <w:sz w:val="24"/>
          <w:szCs w:val="24"/>
        </w:rPr>
        <w:t>Diseño de la investigación</w:t>
      </w:r>
      <w:bookmarkEnd w:id="65"/>
    </w:p>
    <w:p w14:paraId="685A9FB5" w14:textId="783BE9B6" w:rsidR="00530914" w:rsidRPr="0075624F" w:rsidRDefault="00530914" w:rsidP="00530914">
      <w:pPr>
        <w:pStyle w:val="Prrafodelista"/>
        <w:spacing w:line="480" w:lineRule="auto"/>
        <w:ind w:left="567"/>
        <w:jc w:val="both"/>
        <w:rPr>
          <w:rFonts w:ascii="Times New Roman" w:hAnsi="Times New Roman" w:cs="Times New Roman"/>
          <w:sz w:val="24"/>
          <w:szCs w:val="24"/>
        </w:rPr>
      </w:pPr>
      <w:r w:rsidRPr="0075624F">
        <w:rPr>
          <w:rFonts w:ascii="Times New Roman" w:hAnsi="Times New Roman" w:cs="Times New Roman"/>
          <w:sz w:val="24"/>
          <w:szCs w:val="24"/>
        </w:rPr>
        <w:t xml:space="preserve">La presente investigación se perfila como un diseño no experimental, </w:t>
      </w:r>
      <w:r w:rsidR="00F6601A">
        <w:rPr>
          <w:rFonts w:ascii="Times New Roman" w:hAnsi="Times New Roman" w:cs="Times New Roman"/>
          <w:sz w:val="24"/>
          <w:szCs w:val="24"/>
        </w:rPr>
        <w:t>pues se analizará el comportamiento de las exportaciones agropecuarias no tradicionales en el periodo 2009 – 2018 en un contexto real y en un tiempo determinado antes mencionado</w:t>
      </w:r>
      <w:r w:rsidRPr="0075624F">
        <w:rPr>
          <w:rFonts w:ascii="Times New Roman" w:hAnsi="Times New Roman" w:cs="Times New Roman"/>
          <w:sz w:val="24"/>
          <w:szCs w:val="24"/>
        </w:rPr>
        <w:t xml:space="preserve">, como describe Sampieri (2003, p. 31): “El diseño no experimental se divide tomando en cuenta el tiempo durante que se </w:t>
      </w:r>
      <w:r w:rsidRPr="0075624F">
        <w:rPr>
          <w:rFonts w:ascii="Times New Roman" w:hAnsi="Times New Roman" w:cs="Times New Roman"/>
          <w:sz w:val="24"/>
          <w:szCs w:val="24"/>
        </w:rPr>
        <w:lastRenderedPageBreak/>
        <w:t>recolectan los datos… en puntos o periodos, para hacer inferencias respecto al cambio, sus determinantes y sus consecuencias”.</w:t>
      </w:r>
    </w:p>
    <w:p w14:paraId="77ADD6BD" w14:textId="7A3BDF27" w:rsidR="00530914" w:rsidRDefault="00530914" w:rsidP="00530914">
      <w:pPr>
        <w:pStyle w:val="Prrafodelista"/>
        <w:spacing w:line="480" w:lineRule="auto"/>
        <w:ind w:left="567"/>
        <w:jc w:val="both"/>
        <w:rPr>
          <w:rFonts w:ascii="Times New Roman" w:hAnsi="Times New Roman" w:cs="Times New Roman"/>
          <w:sz w:val="24"/>
          <w:szCs w:val="24"/>
        </w:rPr>
      </w:pPr>
      <w:r w:rsidRPr="0075624F">
        <w:rPr>
          <w:rFonts w:ascii="Times New Roman" w:hAnsi="Times New Roman" w:cs="Times New Roman"/>
          <w:sz w:val="24"/>
          <w:szCs w:val="24"/>
        </w:rPr>
        <w:t xml:space="preserve">Así mismo </w:t>
      </w:r>
      <w:r w:rsidR="00CC07C7">
        <w:rPr>
          <w:rFonts w:ascii="Times New Roman" w:hAnsi="Times New Roman" w:cs="Times New Roman"/>
          <w:sz w:val="24"/>
          <w:szCs w:val="24"/>
        </w:rPr>
        <w:t>la presente investigación</w:t>
      </w:r>
      <w:r w:rsidRPr="0075624F">
        <w:rPr>
          <w:rFonts w:ascii="Times New Roman" w:hAnsi="Times New Roman" w:cs="Times New Roman"/>
          <w:sz w:val="24"/>
          <w:szCs w:val="24"/>
        </w:rPr>
        <w:t xml:space="preserve"> tenderá a ser también de carácter longitudinal, es decir </w:t>
      </w:r>
      <w:r w:rsidR="00CC07C7">
        <w:rPr>
          <w:rFonts w:ascii="Times New Roman" w:hAnsi="Times New Roman" w:cs="Times New Roman"/>
          <w:sz w:val="24"/>
          <w:szCs w:val="24"/>
        </w:rPr>
        <w:t xml:space="preserve">se analizarán datos </w:t>
      </w:r>
      <w:r w:rsidRPr="0075624F">
        <w:rPr>
          <w:rFonts w:ascii="Times New Roman" w:hAnsi="Times New Roman" w:cs="Times New Roman"/>
          <w:sz w:val="24"/>
          <w:szCs w:val="24"/>
        </w:rPr>
        <w:t>ya existentes a un tiempo determinado en un punto determinado, como lo describen Delgado &amp; Llorca (2004, p. 142): “Un estudio longitudinal es el que implica más de dos mediciones a lo largo de un seguimiento, ya que todo estudio de cohortes tiene este número de mediciones, la del principio y la del final del seguimiento”.</w:t>
      </w:r>
    </w:p>
    <w:p w14:paraId="631417C1" w14:textId="5E59707B" w:rsidR="00530914" w:rsidRDefault="00530914" w:rsidP="00530914">
      <w:pPr>
        <w:pStyle w:val="Ttulo1"/>
        <w:spacing w:line="480" w:lineRule="auto"/>
        <w:rPr>
          <w:rFonts w:ascii="Times New Roman" w:hAnsi="Times New Roman" w:cs="Times New Roman"/>
          <w:b/>
          <w:bCs/>
          <w:color w:val="auto"/>
          <w:sz w:val="24"/>
          <w:szCs w:val="24"/>
        </w:rPr>
      </w:pPr>
      <w:bookmarkStart w:id="66" w:name="_Toc24988365"/>
      <w:r w:rsidRPr="00530914">
        <w:rPr>
          <w:rFonts w:ascii="Times New Roman" w:hAnsi="Times New Roman" w:cs="Times New Roman"/>
          <w:b/>
          <w:bCs/>
          <w:color w:val="auto"/>
          <w:sz w:val="24"/>
          <w:szCs w:val="24"/>
        </w:rPr>
        <w:t xml:space="preserve">3.4. </w:t>
      </w:r>
      <w:r>
        <w:rPr>
          <w:rFonts w:ascii="Times New Roman" w:hAnsi="Times New Roman" w:cs="Times New Roman"/>
          <w:b/>
          <w:bCs/>
          <w:color w:val="auto"/>
          <w:sz w:val="24"/>
          <w:szCs w:val="24"/>
        </w:rPr>
        <w:t xml:space="preserve">  </w:t>
      </w:r>
      <w:r w:rsidRPr="00530914">
        <w:rPr>
          <w:rFonts w:ascii="Times New Roman" w:hAnsi="Times New Roman" w:cs="Times New Roman"/>
          <w:b/>
          <w:bCs/>
          <w:color w:val="auto"/>
          <w:sz w:val="24"/>
          <w:szCs w:val="24"/>
        </w:rPr>
        <w:t>Unidad de análisis</w:t>
      </w:r>
      <w:bookmarkEnd w:id="66"/>
    </w:p>
    <w:p w14:paraId="14E03423" w14:textId="56AF795C" w:rsidR="00530914" w:rsidRDefault="00FA62C8" w:rsidP="00530914">
      <w:pPr>
        <w:pStyle w:val="Prrafodelista"/>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S</w:t>
      </w:r>
      <w:r w:rsidR="00530914" w:rsidRPr="0075624F">
        <w:rPr>
          <w:rFonts w:ascii="Times New Roman" w:hAnsi="Times New Roman" w:cs="Times New Roman"/>
          <w:sz w:val="24"/>
          <w:szCs w:val="24"/>
        </w:rPr>
        <w:t>ector agropecuario de la región Cajamarca durante el periodo 2009 – 2018.</w:t>
      </w:r>
    </w:p>
    <w:p w14:paraId="783CE134" w14:textId="77777777" w:rsidR="00530914" w:rsidRPr="00530914" w:rsidRDefault="00530914" w:rsidP="008F23FB">
      <w:pPr>
        <w:pStyle w:val="Ttulo2"/>
        <w:spacing w:line="480" w:lineRule="auto"/>
        <w:ind w:left="567"/>
        <w:rPr>
          <w:rFonts w:ascii="Times New Roman" w:hAnsi="Times New Roman" w:cs="Times New Roman"/>
          <w:b/>
          <w:bCs/>
          <w:color w:val="auto"/>
          <w:sz w:val="24"/>
          <w:szCs w:val="24"/>
        </w:rPr>
      </w:pPr>
      <w:bookmarkStart w:id="67" w:name="_Toc12543805"/>
      <w:bookmarkStart w:id="68" w:name="_Toc12544700"/>
      <w:bookmarkStart w:id="69" w:name="_Toc21981087"/>
      <w:bookmarkStart w:id="70" w:name="_Toc22826250"/>
      <w:bookmarkStart w:id="71" w:name="_Toc24988366"/>
      <w:r w:rsidRPr="00530914">
        <w:rPr>
          <w:rFonts w:ascii="Times New Roman" w:hAnsi="Times New Roman" w:cs="Times New Roman"/>
          <w:b/>
          <w:bCs/>
          <w:color w:val="auto"/>
          <w:sz w:val="24"/>
          <w:szCs w:val="24"/>
        </w:rPr>
        <w:t>3.4.1.</w:t>
      </w:r>
      <w:r>
        <w:rPr>
          <w:rFonts w:ascii="Times New Roman" w:hAnsi="Times New Roman" w:cs="Times New Roman"/>
          <w:b/>
          <w:bCs/>
          <w:color w:val="auto"/>
          <w:sz w:val="24"/>
          <w:szCs w:val="24"/>
        </w:rPr>
        <w:t xml:space="preserve">  </w:t>
      </w:r>
      <w:r w:rsidRPr="00530914">
        <w:rPr>
          <w:rFonts w:ascii="Times New Roman" w:hAnsi="Times New Roman" w:cs="Times New Roman"/>
          <w:b/>
          <w:bCs/>
          <w:color w:val="auto"/>
          <w:sz w:val="24"/>
          <w:szCs w:val="24"/>
        </w:rPr>
        <w:t>Población</w:t>
      </w:r>
      <w:bookmarkEnd w:id="67"/>
      <w:bookmarkEnd w:id="68"/>
      <w:bookmarkEnd w:id="69"/>
      <w:bookmarkEnd w:id="70"/>
      <w:bookmarkEnd w:id="71"/>
    </w:p>
    <w:p w14:paraId="71EBA03B" w14:textId="2242FD90" w:rsidR="008F23FB" w:rsidRPr="00061605" w:rsidRDefault="008F23FB" w:rsidP="006823C7">
      <w:pPr>
        <w:pStyle w:val="Prrafodelista"/>
        <w:spacing w:line="480" w:lineRule="auto"/>
        <w:ind w:left="1276"/>
        <w:jc w:val="both"/>
        <w:rPr>
          <w:rFonts w:ascii="Times New Roman" w:hAnsi="Times New Roman" w:cs="Times New Roman"/>
          <w:sz w:val="24"/>
          <w:szCs w:val="24"/>
        </w:rPr>
      </w:pPr>
      <w:r w:rsidRPr="00061605">
        <w:rPr>
          <w:rFonts w:ascii="Times New Roman" w:hAnsi="Times New Roman" w:cs="Times New Roman"/>
          <w:sz w:val="24"/>
          <w:szCs w:val="24"/>
        </w:rPr>
        <w:t>La población para esta investigación estará conformada por los datos estadísticos anuales de las exportaciones no tradicionales del sector agropecuario de la región Cajamarca con el régimen de exportación definitiva durante los años 2009 hasta el 2018.</w:t>
      </w:r>
    </w:p>
    <w:p w14:paraId="717E71E3" w14:textId="5EE4D3FA" w:rsidR="008F23FB" w:rsidRPr="00C67EF9" w:rsidRDefault="008F23FB" w:rsidP="00C67EF9">
      <w:pPr>
        <w:pStyle w:val="Ttulo1"/>
        <w:spacing w:line="480" w:lineRule="auto"/>
        <w:rPr>
          <w:rFonts w:ascii="Times New Roman" w:hAnsi="Times New Roman" w:cs="Times New Roman"/>
          <w:b/>
          <w:bCs/>
          <w:color w:val="auto"/>
          <w:sz w:val="24"/>
          <w:szCs w:val="24"/>
        </w:rPr>
      </w:pPr>
      <w:bookmarkStart w:id="72" w:name="_Toc24988367"/>
      <w:r w:rsidRPr="008F23FB">
        <w:rPr>
          <w:rFonts w:ascii="Times New Roman" w:hAnsi="Times New Roman" w:cs="Times New Roman"/>
          <w:b/>
          <w:bCs/>
          <w:color w:val="auto"/>
          <w:sz w:val="24"/>
          <w:szCs w:val="24"/>
        </w:rPr>
        <w:t xml:space="preserve">3.5. </w:t>
      </w:r>
      <w:r>
        <w:rPr>
          <w:rFonts w:ascii="Times New Roman" w:hAnsi="Times New Roman" w:cs="Times New Roman"/>
          <w:b/>
          <w:bCs/>
          <w:color w:val="auto"/>
          <w:sz w:val="24"/>
          <w:szCs w:val="24"/>
        </w:rPr>
        <w:t xml:space="preserve">  </w:t>
      </w:r>
      <w:r w:rsidRPr="008F23FB">
        <w:rPr>
          <w:rFonts w:ascii="Times New Roman" w:hAnsi="Times New Roman" w:cs="Times New Roman"/>
          <w:b/>
          <w:bCs/>
          <w:color w:val="auto"/>
          <w:sz w:val="24"/>
          <w:szCs w:val="24"/>
        </w:rPr>
        <w:t>Métodos de investigación</w:t>
      </w:r>
      <w:bookmarkEnd w:id="72"/>
    </w:p>
    <w:p w14:paraId="1AE3FABE" w14:textId="546974D5" w:rsidR="00792E0E" w:rsidRDefault="00792E0E" w:rsidP="00792E0E">
      <w:pPr>
        <w:pStyle w:val="Ttulo2"/>
        <w:spacing w:line="480" w:lineRule="auto"/>
        <w:ind w:left="567"/>
        <w:rPr>
          <w:rFonts w:ascii="Times New Roman" w:hAnsi="Times New Roman" w:cs="Times New Roman"/>
          <w:b/>
          <w:bCs/>
          <w:color w:val="auto"/>
          <w:sz w:val="24"/>
          <w:szCs w:val="24"/>
        </w:rPr>
      </w:pPr>
      <w:bookmarkStart w:id="73" w:name="_Toc12543809"/>
      <w:bookmarkStart w:id="74" w:name="_Toc12544704"/>
      <w:bookmarkStart w:id="75" w:name="_Toc21981089"/>
      <w:bookmarkStart w:id="76" w:name="_Toc22826252"/>
      <w:bookmarkStart w:id="77" w:name="_Toc24988368"/>
      <w:r w:rsidRPr="00792E0E">
        <w:rPr>
          <w:rFonts w:ascii="Times New Roman" w:hAnsi="Times New Roman" w:cs="Times New Roman"/>
          <w:b/>
          <w:bCs/>
          <w:color w:val="auto"/>
          <w:sz w:val="24"/>
          <w:szCs w:val="24"/>
        </w:rPr>
        <w:t>3.5.</w:t>
      </w:r>
      <w:r w:rsidR="00C67EF9">
        <w:rPr>
          <w:rFonts w:ascii="Times New Roman" w:hAnsi="Times New Roman" w:cs="Times New Roman"/>
          <w:b/>
          <w:bCs/>
          <w:color w:val="auto"/>
          <w:sz w:val="24"/>
          <w:szCs w:val="24"/>
        </w:rPr>
        <w:t>1</w:t>
      </w:r>
      <w:r w:rsidRPr="00792E0E">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w:t>
      </w:r>
      <w:r w:rsidRPr="00792E0E">
        <w:rPr>
          <w:rFonts w:ascii="Times New Roman" w:hAnsi="Times New Roman" w:cs="Times New Roman"/>
          <w:b/>
          <w:bCs/>
          <w:color w:val="auto"/>
          <w:sz w:val="24"/>
          <w:szCs w:val="24"/>
        </w:rPr>
        <w:t>Analítico</w:t>
      </w:r>
      <w:bookmarkEnd w:id="73"/>
      <w:bookmarkEnd w:id="74"/>
      <w:bookmarkEnd w:id="75"/>
      <w:bookmarkEnd w:id="76"/>
      <w:bookmarkEnd w:id="77"/>
    </w:p>
    <w:p w14:paraId="37170671" w14:textId="77777777" w:rsidR="00792E0E" w:rsidRPr="00DB0DA0" w:rsidRDefault="00792E0E" w:rsidP="00792E0E">
      <w:pPr>
        <w:pStyle w:val="Prrafodelista"/>
        <w:spacing w:line="480" w:lineRule="auto"/>
        <w:ind w:left="1276"/>
        <w:jc w:val="both"/>
        <w:rPr>
          <w:rFonts w:ascii="Times New Roman" w:hAnsi="Times New Roman" w:cs="Times New Roman"/>
          <w:sz w:val="24"/>
          <w:szCs w:val="24"/>
        </w:rPr>
      </w:pPr>
      <w:r w:rsidRPr="00F009DD">
        <w:rPr>
          <w:rFonts w:ascii="Times New Roman" w:hAnsi="Times New Roman" w:cs="Times New Roman"/>
          <w:sz w:val="24"/>
          <w:szCs w:val="24"/>
        </w:rPr>
        <w:t xml:space="preserve">Para Gutiérrez &amp; Gonzáles (1990), citado por </w:t>
      </w:r>
      <w:r w:rsidRPr="00F009DD">
        <w:rPr>
          <w:rFonts w:ascii="Times New Roman" w:hAnsi="Times New Roman" w:cs="Times New Roman"/>
          <w:noProof/>
          <w:sz w:val="24"/>
          <w:szCs w:val="24"/>
        </w:rPr>
        <w:t>Maya (2014, P. 13)</w:t>
      </w:r>
      <w:r w:rsidRPr="00F009DD">
        <w:rPr>
          <w:rFonts w:ascii="Times New Roman" w:hAnsi="Times New Roman" w:cs="Times New Roman"/>
          <w:sz w:val="24"/>
          <w:szCs w:val="24"/>
        </w:rPr>
        <w:t>, sostiene que: “(…) este método es útil cuando se llevan a cabo trabajos de investigación documental, que consiste en revisar en forma separada todo el acopio del material necesario para la investigación”.</w:t>
      </w:r>
    </w:p>
    <w:p w14:paraId="095EF878" w14:textId="77777777" w:rsidR="00792E0E" w:rsidRDefault="00792E0E" w:rsidP="00792E0E">
      <w:pPr>
        <w:pStyle w:val="Prrafodelista"/>
        <w:spacing w:line="480" w:lineRule="auto"/>
        <w:ind w:left="1276"/>
        <w:jc w:val="both"/>
        <w:rPr>
          <w:rFonts w:ascii="Times New Roman" w:hAnsi="Times New Roman" w:cs="Times New Roman"/>
          <w:sz w:val="24"/>
          <w:szCs w:val="24"/>
        </w:rPr>
      </w:pPr>
      <w:r w:rsidRPr="00F009DD">
        <w:rPr>
          <w:rFonts w:ascii="Times New Roman" w:hAnsi="Times New Roman" w:cs="Times New Roman"/>
          <w:sz w:val="24"/>
          <w:szCs w:val="24"/>
        </w:rPr>
        <w:lastRenderedPageBreak/>
        <w:t>En el presente proyecto de investigación se emple</w:t>
      </w:r>
      <w:r>
        <w:rPr>
          <w:rFonts w:ascii="Times New Roman" w:hAnsi="Times New Roman" w:cs="Times New Roman"/>
          <w:sz w:val="24"/>
          <w:szCs w:val="24"/>
        </w:rPr>
        <w:t xml:space="preserve">ó </w:t>
      </w:r>
      <w:r w:rsidRPr="00F009DD">
        <w:rPr>
          <w:rFonts w:ascii="Times New Roman" w:hAnsi="Times New Roman" w:cs="Times New Roman"/>
          <w:sz w:val="24"/>
          <w:szCs w:val="24"/>
        </w:rPr>
        <w:t xml:space="preserve">el método analítico, donde se buscará analizar a través de datos la variación que se ha obtenido de las exportaciones agropecuarias a partir de los montos y cantidades exportadas. </w:t>
      </w:r>
    </w:p>
    <w:p w14:paraId="1B6EB7C9" w14:textId="4D855553" w:rsidR="00792E0E" w:rsidRDefault="00792E0E" w:rsidP="00792E0E">
      <w:pPr>
        <w:pStyle w:val="Ttulo2"/>
        <w:spacing w:line="480" w:lineRule="auto"/>
        <w:ind w:left="567"/>
        <w:rPr>
          <w:rFonts w:ascii="Times New Roman" w:hAnsi="Times New Roman" w:cs="Times New Roman"/>
          <w:b/>
          <w:bCs/>
          <w:color w:val="auto"/>
          <w:sz w:val="24"/>
          <w:szCs w:val="24"/>
        </w:rPr>
      </w:pPr>
      <w:bookmarkStart w:id="78" w:name="_Toc12543810"/>
      <w:bookmarkStart w:id="79" w:name="_Toc12544705"/>
      <w:bookmarkStart w:id="80" w:name="_Toc21981090"/>
      <w:bookmarkStart w:id="81" w:name="_Toc22826253"/>
      <w:bookmarkStart w:id="82" w:name="_Toc24988369"/>
      <w:r w:rsidRPr="00792E0E">
        <w:rPr>
          <w:rFonts w:ascii="Times New Roman" w:hAnsi="Times New Roman" w:cs="Times New Roman"/>
          <w:b/>
          <w:bCs/>
          <w:color w:val="auto"/>
          <w:sz w:val="24"/>
          <w:szCs w:val="24"/>
        </w:rPr>
        <w:t>3.5.</w:t>
      </w:r>
      <w:r w:rsidR="00C67EF9">
        <w:rPr>
          <w:rFonts w:ascii="Times New Roman" w:hAnsi="Times New Roman" w:cs="Times New Roman"/>
          <w:b/>
          <w:bCs/>
          <w:color w:val="auto"/>
          <w:sz w:val="24"/>
          <w:szCs w:val="24"/>
        </w:rPr>
        <w:t>2</w:t>
      </w:r>
      <w:r w:rsidRPr="00792E0E">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w:t>
      </w:r>
      <w:r w:rsidRPr="00792E0E">
        <w:rPr>
          <w:rFonts w:ascii="Times New Roman" w:hAnsi="Times New Roman" w:cs="Times New Roman"/>
          <w:b/>
          <w:bCs/>
          <w:color w:val="auto"/>
          <w:sz w:val="24"/>
          <w:szCs w:val="24"/>
        </w:rPr>
        <w:t>Histórico</w:t>
      </w:r>
      <w:bookmarkEnd w:id="78"/>
      <w:bookmarkEnd w:id="79"/>
      <w:bookmarkEnd w:id="80"/>
      <w:bookmarkEnd w:id="81"/>
      <w:bookmarkEnd w:id="82"/>
    </w:p>
    <w:p w14:paraId="018D6999" w14:textId="77777777" w:rsidR="00792E0E" w:rsidRPr="00DB0DA0" w:rsidRDefault="00792E0E" w:rsidP="00792E0E">
      <w:pPr>
        <w:pStyle w:val="Prrafodelista"/>
        <w:spacing w:line="480" w:lineRule="auto"/>
        <w:ind w:left="1276"/>
        <w:jc w:val="both"/>
        <w:rPr>
          <w:rFonts w:ascii="Times New Roman" w:hAnsi="Times New Roman" w:cs="Times New Roman"/>
          <w:noProof/>
          <w:sz w:val="24"/>
          <w:szCs w:val="24"/>
          <w:lang w:val="es-MX"/>
        </w:rPr>
      </w:pPr>
      <w:r w:rsidRPr="00F009DD">
        <w:rPr>
          <w:rFonts w:ascii="Times New Roman" w:hAnsi="Times New Roman" w:cs="Times New Roman"/>
          <w:sz w:val="24"/>
          <w:szCs w:val="24"/>
        </w:rPr>
        <w:t xml:space="preserve">Según Silva (1998), citado por </w:t>
      </w:r>
      <w:r w:rsidRPr="00F009DD">
        <w:rPr>
          <w:rFonts w:ascii="Times New Roman" w:hAnsi="Times New Roman" w:cs="Times New Roman"/>
          <w:noProof/>
          <w:sz w:val="24"/>
          <w:szCs w:val="24"/>
          <w:lang w:val="es-MX"/>
        </w:rPr>
        <w:t>Escalante (2007, p. 95): “El método historico es un método didactico, basado en el análisis, fundamentación, interpretación, comparación, comprensión y colección de un fenómeno histórico estructural (…), buscando así una enseñanza – aprendizaje histórica.”.</w:t>
      </w:r>
    </w:p>
    <w:p w14:paraId="2918C250" w14:textId="77777777" w:rsidR="00792E0E" w:rsidRDefault="00792E0E" w:rsidP="00792E0E">
      <w:pPr>
        <w:pStyle w:val="Prrafodelista"/>
        <w:spacing w:line="480" w:lineRule="auto"/>
        <w:ind w:left="1276"/>
        <w:jc w:val="both"/>
        <w:rPr>
          <w:rFonts w:ascii="Times New Roman" w:hAnsi="Times New Roman" w:cs="Times New Roman"/>
          <w:sz w:val="24"/>
          <w:szCs w:val="24"/>
        </w:rPr>
      </w:pPr>
      <w:r w:rsidRPr="00F009DD">
        <w:rPr>
          <w:rFonts w:ascii="Times New Roman" w:hAnsi="Times New Roman" w:cs="Times New Roman"/>
          <w:sz w:val="24"/>
          <w:szCs w:val="24"/>
        </w:rPr>
        <w:t>En el presente proyecto de investigación se empleará el método histórico, donde se buscará analizar y observar la variación histórica del comportamiento de las exportaciones no tradicionales del sector agropecuario durante el periodo 2009 – 2018.</w:t>
      </w:r>
    </w:p>
    <w:p w14:paraId="35E34597" w14:textId="2B1D7010" w:rsidR="00792E0E" w:rsidRDefault="00792E0E" w:rsidP="00792E0E">
      <w:pPr>
        <w:pStyle w:val="Ttulo1"/>
        <w:spacing w:line="480" w:lineRule="auto"/>
        <w:rPr>
          <w:rFonts w:ascii="Times New Roman" w:hAnsi="Times New Roman" w:cs="Times New Roman"/>
          <w:b/>
          <w:bCs/>
          <w:color w:val="auto"/>
          <w:sz w:val="24"/>
          <w:szCs w:val="24"/>
        </w:rPr>
      </w:pPr>
      <w:bookmarkStart w:id="83" w:name="_Toc24988370"/>
      <w:r w:rsidRPr="00792E0E">
        <w:rPr>
          <w:rFonts w:ascii="Times New Roman" w:hAnsi="Times New Roman" w:cs="Times New Roman"/>
          <w:b/>
          <w:bCs/>
          <w:color w:val="auto"/>
          <w:sz w:val="24"/>
          <w:szCs w:val="24"/>
        </w:rPr>
        <w:t xml:space="preserve">3.6. </w:t>
      </w:r>
      <w:r>
        <w:rPr>
          <w:rFonts w:ascii="Times New Roman" w:hAnsi="Times New Roman" w:cs="Times New Roman"/>
          <w:b/>
          <w:bCs/>
          <w:color w:val="auto"/>
          <w:sz w:val="24"/>
          <w:szCs w:val="24"/>
        </w:rPr>
        <w:t xml:space="preserve">  </w:t>
      </w:r>
      <w:r w:rsidRPr="00792E0E">
        <w:rPr>
          <w:rFonts w:ascii="Times New Roman" w:hAnsi="Times New Roman" w:cs="Times New Roman"/>
          <w:b/>
          <w:bCs/>
          <w:color w:val="auto"/>
          <w:sz w:val="24"/>
          <w:szCs w:val="24"/>
        </w:rPr>
        <w:t>Técnicas e instrumentos de investigación</w:t>
      </w:r>
      <w:bookmarkEnd w:id="83"/>
    </w:p>
    <w:p w14:paraId="6AF17E9E" w14:textId="77777777" w:rsidR="00792E0E" w:rsidRDefault="00792E0E" w:rsidP="00857A2F">
      <w:pPr>
        <w:pStyle w:val="Ttulo2"/>
        <w:spacing w:line="480" w:lineRule="auto"/>
        <w:ind w:left="567"/>
        <w:rPr>
          <w:rFonts w:ascii="Times New Roman" w:hAnsi="Times New Roman" w:cs="Times New Roman"/>
          <w:b/>
          <w:bCs/>
          <w:color w:val="auto"/>
          <w:sz w:val="24"/>
          <w:szCs w:val="24"/>
        </w:rPr>
      </w:pPr>
      <w:bookmarkStart w:id="84" w:name="_Toc12543812"/>
      <w:bookmarkStart w:id="85" w:name="_Toc12544707"/>
      <w:bookmarkStart w:id="86" w:name="_Toc21981092"/>
      <w:bookmarkStart w:id="87" w:name="_Toc22826255"/>
      <w:bookmarkStart w:id="88" w:name="_Toc24988371"/>
      <w:r w:rsidRPr="00792E0E">
        <w:rPr>
          <w:rFonts w:ascii="Times New Roman" w:hAnsi="Times New Roman" w:cs="Times New Roman"/>
          <w:b/>
          <w:bCs/>
          <w:color w:val="auto"/>
          <w:sz w:val="24"/>
          <w:szCs w:val="24"/>
        </w:rPr>
        <w:t>3.6.1.</w:t>
      </w:r>
      <w:r w:rsidR="00857A2F">
        <w:rPr>
          <w:rFonts w:ascii="Times New Roman" w:hAnsi="Times New Roman" w:cs="Times New Roman"/>
          <w:b/>
          <w:bCs/>
          <w:color w:val="auto"/>
          <w:sz w:val="24"/>
          <w:szCs w:val="24"/>
        </w:rPr>
        <w:t xml:space="preserve">  </w:t>
      </w:r>
      <w:r w:rsidRPr="00792E0E">
        <w:rPr>
          <w:rFonts w:ascii="Times New Roman" w:hAnsi="Times New Roman" w:cs="Times New Roman"/>
          <w:b/>
          <w:bCs/>
          <w:color w:val="auto"/>
          <w:sz w:val="24"/>
          <w:szCs w:val="24"/>
        </w:rPr>
        <w:t>Técnica de Investigación</w:t>
      </w:r>
      <w:bookmarkEnd w:id="84"/>
      <w:bookmarkEnd w:id="85"/>
      <w:bookmarkEnd w:id="86"/>
      <w:bookmarkEnd w:id="87"/>
      <w:bookmarkEnd w:id="88"/>
    </w:p>
    <w:p w14:paraId="2E5E0810" w14:textId="48DE1204" w:rsidR="007D24A4" w:rsidRPr="006D39A4" w:rsidRDefault="00857A2F" w:rsidP="006D39A4">
      <w:pPr>
        <w:pStyle w:val="Prrafodelista"/>
        <w:spacing w:line="480" w:lineRule="auto"/>
        <w:ind w:left="1276"/>
        <w:jc w:val="both"/>
        <w:rPr>
          <w:rFonts w:ascii="Times New Roman" w:hAnsi="Times New Roman" w:cs="Times New Roman"/>
          <w:sz w:val="24"/>
          <w:szCs w:val="24"/>
        </w:rPr>
      </w:pPr>
      <w:r w:rsidRPr="004B44E1">
        <w:rPr>
          <w:rFonts w:ascii="Times New Roman" w:hAnsi="Times New Roman" w:cs="Times New Roman"/>
          <w:sz w:val="24"/>
          <w:szCs w:val="24"/>
        </w:rPr>
        <w:t>En el presente proyecto de investigación se us</w:t>
      </w:r>
      <w:r>
        <w:rPr>
          <w:rFonts w:ascii="Times New Roman" w:hAnsi="Times New Roman" w:cs="Times New Roman"/>
          <w:sz w:val="24"/>
          <w:szCs w:val="24"/>
        </w:rPr>
        <w:t>ó</w:t>
      </w:r>
      <w:r w:rsidRPr="004B44E1">
        <w:rPr>
          <w:rFonts w:ascii="Times New Roman" w:hAnsi="Times New Roman" w:cs="Times New Roman"/>
          <w:sz w:val="24"/>
          <w:szCs w:val="24"/>
        </w:rPr>
        <w:t xml:space="preserve"> la técnica de observación, la cual permitirá analizar, describir e interpretar los datos obtenido</w:t>
      </w:r>
      <w:r>
        <w:rPr>
          <w:rFonts w:ascii="Times New Roman" w:hAnsi="Times New Roman" w:cs="Times New Roman"/>
          <w:sz w:val="24"/>
          <w:szCs w:val="24"/>
        </w:rPr>
        <w:t>s</w:t>
      </w:r>
      <w:r w:rsidRPr="004B44E1">
        <w:rPr>
          <w:rFonts w:ascii="Times New Roman" w:hAnsi="Times New Roman" w:cs="Times New Roman"/>
          <w:sz w:val="24"/>
          <w:szCs w:val="24"/>
        </w:rPr>
        <w:t xml:space="preserve"> de las exportaciones agrícolas de la región Cajamarca, como lo menciona </w:t>
      </w:r>
      <w:r w:rsidRPr="004B44E1">
        <w:rPr>
          <w:rFonts w:ascii="Times New Roman" w:hAnsi="Times New Roman" w:cs="Times New Roman"/>
          <w:noProof/>
          <w:sz w:val="24"/>
          <w:szCs w:val="24"/>
        </w:rPr>
        <w:t>Campos &amp; Martínez (2012, p. 49)</w:t>
      </w:r>
      <w:r w:rsidRPr="004B44E1">
        <w:rPr>
          <w:rFonts w:ascii="Times New Roman" w:hAnsi="Times New Roman" w:cs="Times New Roman"/>
          <w:sz w:val="24"/>
          <w:szCs w:val="24"/>
        </w:rPr>
        <w:t>: “La observación es la forma más sistematizada y lógica para el registro visual y verificable de lo que se pretende conocer (…), ya sea para describirlo, analizarlo o explicarlo desde una perspectiva científica”.</w:t>
      </w:r>
    </w:p>
    <w:p w14:paraId="2A6DE7CC" w14:textId="77777777" w:rsidR="00857A2F" w:rsidRDefault="00857A2F" w:rsidP="00857A2F">
      <w:pPr>
        <w:pStyle w:val="Ttulo2"/>
        <w:spacing w:line="480" w:lineRule="auto"/>
        <w:ind w:left="567"/>
        <w:rPr>
          <w:rFonts w:ascii="Times New Roman" w:hAnsi="Times New Roman" w:cs="Times New Roman"/>
          <w:b/>
          <w:bCs/>
          <w:color w:val="auto"/>
          <w:sz w:val="24"/>
          <w:szCs w:val="24"/>
        </w:rPr>
      </w:pPr>
      <w:bookmarkStart w:id="89" w:name="_Toc12543813"/>
      <w:bookmarkStart w:id="90" w:name="_Toc12544708"/>
      <w:bookmarkStart w:id="91" w:name="_Toc21981093"/>
      <w:bookmarkStart w:id="92" w:name="_Toc22826256"/>
      <w:bookmarkStart w:id="93" w:name="_Toc24988372"/>
      <w:r w:rsidRPr="00857A2F">
        <w:rPr>
          <w:rFonts w:ascii="Times New Roman" w:hAnsi="Times New Roman" w:cs="Times New Roman"/>
          <w:b/>
          <w:bCs/>
          <w:color w:val="auto"/>
          <w:sz w:val="24"/>
          <w:szCs w:val="24"/>
        </w:rPr>
        <w:lastRenderedPageBreak/>
        <w:t>3.6.2.   Instrumento de investigación</w:t>
      </w:r>
      <w:bookmarkEnd w:id="89"/>
      <w:bookmarkEnd w:id="90"/>
      <w:bookmarkEnd w:id="91"/>
      <w:bookmarkEnd w:id="92"/>
      <w:bookmarkEnd w:id="93"/>
    </w:p>
    <w:p w14:paraId="55624F61" w14:textId="1F885FD6" w:rsidR="00857A2F" w:rsidRDefault="006D39A4" w:rsidP="00857A2F">
      <w:pPr>
        <w:pStyle w:val="Prrafodelista"/>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Debido a la naturaleza de nuestra investigación se realizará la recolección de datos de fuentes secundarias de instituciones oficiales como: Sunat, Banco Central de Reserva del Perú (BCRP) y Trademap. Para la presente investigación utilizaremos datos estadísticos de frecuencia anual.</w:t>
      </w:r>
    </w:p>
    <w:p w14:paraId="378C2703" w14:textId="5186A4CE" w:rsidR="00857A2F" w:rsidRDefault="00857A2F" w:rsidP="00857A2F">
      <w:pPr>
        <w:pStyle w:val="Ttulo1"/>
        <w:spacing w:line="480" w:lineRule="auto"/>
        <w:rPr>
          <w:rFonts w:ascii="Times New Roman" w:hAnsi="Times New Roman" w:cs="Times New Roman"/>
          <w:b/>
          <w:bCs/>
          <w:color w:val="auto"/>
          <w:sz w:val="24"/>
          <w:szCs w:val="24"/>
        </w:rPr>
      </w:pPr>
      <w:bookmarkStart w:id="94" w:name="_Toc24988373"/>
      <w:r w:rsidRPr="00857A2F">
        <w:rPr>
          <w:rFonts w:ascii="Times New Roman" w:hAnsi="Times New Roman" w:cs="Times New Roman"/>
          <w:b/>
          <w:bCs/>
          <w:color w:val="auto"/>
          <w:sz w:val="24"/>
          <w:szCs w:val="24"/>
        </w:rPr>
        <w:t xml:space="preserve">3.7. </w:t>
      </w:r>
      <w:r>
        <w:rPr>
          <w:rFonts w:ascii="Times New Roman" w:hAnsi="Times New Roman" w:cs="Times New Roman"/>
          <w:b/>
          <w:bCs/>
          <w:color w:val="auto"/>
          <w:sz w:val="24"/>
          <w:szCs w:val="24"/>
        </w:rPr>
        <w:t xml:space="preserve">  </w:t>
      </w:r>
      <w:r w:rsidRPr="00857A2F">
        <w:rPr>
          <w:rFonts w:ascii="Times New Roman" w:hAnsi="Times New Roman" w:cs="Times New Roman"/>
          <w:b/>
          <w:bCs/>
          <w:color w:val="auto"/>
          <w:sz w:val="24"/>
          <w:szCs w:val="24"/>
        </w:rPr>
        <w:t>Técnica de análisis de datos</w:t>
      </w:r>
      <w:bookmarkEnd w:id="94"/>
    </w:p>
    <w:p w14:paraId="16C171B6" w14:textId="77777777" w:rsidR="00113039" w:rsidRDefault="00857A2F" w:rsidP="00857A2F">
      <w:pPr>
        <w:pStyle w:val="Prrafodelista"/>
        <w:spacing w:line="480" w:lineRule="auto"/>
        <w:ind w:left="567"/>
        <w:jc w:val="both"/>
        <w:rPr>
          <w:rFonts w:ascii="Times New Roman" w:hAnsi="Times New Roman" w:cs="Times New Roman"/>
          <w:sz w:val="24"/>
          <w:szCs w:val="24"/>
        </w:rPr>
        <w:sectPr w:rsidR="00113039" w:rsidSect="009D6F7F">
          <w:footerReference w:type="default" r:id="rId15"/>
          <w:pgSz w:w="11906" w:h="16838" w:code="9"/>
          <w:pgMar w:top="1701" w:right="1701" w:bottom="1701" w:left="2268" w:header="709" w:footer="709" w:gutter="0"/>
          <w:pgNumType w:start="32"/>
          <w:cols w:space="708"/>
          <w:docGrid w:linePitch="360"/>
        </w:sectPr>
      </w:pPr>
      <w:r w:rsidRPr="004B44E1">
        <w:rPr>
          <w:rFonts w:ascii="Times New Roman" w:hAnsi="Times New Roman" w:cs="Times New Roman"/>
          <w:sz w:val="24"/>
          <w:szCs w:val="24"/>
        </w:rPr>
        <w:t>En el presente trabajo de investigación, se analizarán los datos de las exportaciones no tradicionales del sector agropecuario de la región Cajamarca durante los años 2009 hasta el 2018, para lo cual se utilizará el programa Microsoft Excel 2010 para tabular los datos obtenidos, y representarlos a través de tablas y gráficos de barras, para obtener una lectura simple de los términos porcentuales y de las tasas de crecimiento.</w:t>
      </w:r>
    </w:p>
    <w:p w14:paraId="163421DF" w14:textId="77777777" w:rsidR="00F84D8E" w:rsidRDefault="00F84D8E" w:rsidP="00530914"/>
    <w:p w14:paraId="690417D0" w14:textId="77777777" w:rsidR="00F84D8E" w:rsidRDefault="00F84D8E" w:rsidP="00530914"/>
    <w:p w14:paraId="5D12826B" w14:textId="77777777" w:rsidR="00F84D8E" w:rsidRDefault="00F84D8E" w:rsidP="00530914"/>
    <w:p w14:paraId="2A222661" w14:textId="77777777" w:rsidR="00F84D8E" w:rsidRDefault="00F84D8E" w:rsidP="00530914"/>
    <w:p w14:paraId="7B27131A" w14:textId="77777777" w:rsidR="00F84D8E" w:rsidRDefault="00F84D8E" w:rsidP="00530914"/>
    <w:p w14:paraId="2514D1AB" w14:textId="77777777" w:rsidR="00F84D8E" w:rsidRDefault="00F84D8E" w:rsidP="00530914"/>
    <w:p w14:paraId="2ABC6577" w14:textId="77777777" w:rsidR="00F84D8E" w:rsidRDefault="00F84D8E" w:rsidP="00530914"/>
    <w:p w14:paraId="188D3FA1" w14:textId="77777777" w:rsidR="00F84D8E" w:rsidRDefault="00F84D8E" w:rsidP="00530914"/>
    <w:p w14:paraId="7DCEBC35" w14:textId="77777777" w:rsidR="00F84D8E" w:rsidRDefault="00F84D8E" w:rsidP="00530914"/>
    <w:p w14:paraId="7F172A59" w14:textId="77777777" w:rsidR="00F84D8E" w:rsidRDefault="00F84D8E" w:rsidP="00530914"/>
    <w:p w14:paraId="36C08428" w14:textId="77777777" w:rsidR="00F84D8E" w:rsidRDefault="00F84D8E" w:rsidP="00530914"/>
    <w:p w14:paraId="129AB4B2" w14:textId="77777777" w:rsidR="00F84D8E" w:rsidRDefault="00F84D8E" w:rsidP="00530914"/>
    <w:p w14:paraId="5412D30D" w14:textId="77777777" w:rsidR="00F84D8E" w:rsidRDefault="00F84D8E" w:rsidP="00530914"/>
    <w:p w14:paraId="71377103" w14:textId="77777777" w:rsidR="00F84D8E" w:rsidRDefault="00F84D8E" w:rsidP="00530914"/>
    <w:p w14:paraId="76F77161" w14:textId="77777777" w:rsidR="00F84D8E" w:rsidRDefault="00F84D8E" w:rsidP="00530914"/>
    <w:p w14:paraId="3C82DC00" w14:textId="77777777" w:rsidR="00F84D8E" w:rsidRDefault="00F84D8E" w:rsidP="00530914"/>
    <w:p w14:paraId="033ECBFD" w14:textId="4D91D344" w:rsidR="00113039" w:rsidRDefault="00F84D8E" w:rsidP="00F84D8E">
      <w:pPr>
        <w:pStyle w:val="Ttulo1"/>
        <w:spacing w:line="480" w:lineRule="auto"/>
        <w:jc w:val="center"/>
        <w:rPr>
          <w:rFonts w:ascii="Times New Roman" w:hAnsi="Times New Roman" w:cs="Times New Roman"/>
          <w:b/>
          <w:bCs/>
          <w:color w:val="auto"/>
          <w:sz w:val="28"/>
          <w:szCs w:val="28"/>
        </w:rPr>
        <w:sectPr w:rsidR="00113039" w:rsidSect="00113039">
          <w:footerReference w:type="default" r:id="rId16"/>
          <w:pgSz w:w="11906" w:h="16838" w:code="9"/>
          <w:pgMar w:top="1701" w:right="1701" w:bottom="1701" w:left="2268" w:header="709" w:footer="709" w:gutter="0"/>
          <w:pgNumType w:start="41"/>
          <w:cols w:space="708"/>
          <w:docGrid w:linePitch="360"/>
        </w:sectPr>
      </w:pPr>
      <w:bookmarkStart w:id="95" w:name="_Toc24988374"/>
      <w:r w:rsidRPr="00F84D8E">
        <w:rPr>
          <w:rFonts w:ascii="Times New Roman" w:hAnsi="Times New Roman" w:cs="Times New Roman"/>
          <w:b/>
          <w:bCs/>
          <w:color w:val="auto"/>
          <w:sz w:val="28"/>
          <w:szCs w:val="28"/>
        </w:rPr>
        <w:t xml:space="preserve">CAPÍTULO IV: </w:t>
      </w:r>
      <w:r>
        <w:rPr>
          <w:rFonts w:ascii="Times New Roman" w:hAnsi="Times New Roman" w:cs="Times New Roman"/>
          <w:b/>
          <w:bCs/>
          <w:color w:val="auto"/>
          <w:sz w:val="28"/>
          <w:szCs w:val="28"/>
        </w:rPr>
        <w:t xml:space="preserve">                                                               </w:t>
      </w:r>
      <w:r w:rsidRPr="00F84D8E">
        <w:rPr>
          <w:rFonts w:ascii="Times New Roman" w:hAnsi="Times New Roman" w:cs="Times New Roman"/>
          <w:b/>
          <w:bCs/>
          <w:color w:val="auto"/>
          <w:sz w:val="28"/>
          <w:szCs w:val="28"/>
        </w:rPr>
        <w:t>RESULTADOS Y DISCUSIÓN</w:t>
      </w:r>
      <w:bookmarkEnd w:id="95"/>
    </w:p>
    <w:p w14:paraId="1B24502D" w14:textId="2FF0D1F5" w:rsidR="00F84D8E" w:rsidRDefault="00F84D8E" w:rsidP="00F84D8E">
      <w:pPr>
        <w:pStyle w:val="Ttulo1"/>
        <w:spacing w:line="480" w:lineRule="auto"/>
        <w:ind w:left="567" w:hanging="567"/>
        <w:rPr>
          <w:rFonts w:ascii="Times New Roman" w:hAnsi="Times New Roman" w:cs="Times New Roman"/>
          <w:b/>
          <w:bCs/>
          <w:color w:val="auto"/>
          <w:sz w:val="24"/>
          <w:szCs w:val="24"/>
        </w:rPr>
      </w:pPr>
      <w:bookmarkStart w:id="96" w:name="_Toc24988375"/>
      <w:r w:rsidRPr="00F84D8E">
        <w:rPr>
          <w:rFonts w:ascii="Times New Roman" w:hAnsi="Times New Roman" w:cs="Times New Roman"/>
          <w:b/>
          <w:bCs/>
          <w:color w:val="auto"/>
          <w:sz w:val="24"/>
          <w:szCs w:val="24"/>
        </w:rPr>
        <w:lastRenderedPageBreak/>
        <w:t>4.1.</w:t>
      </w:r>
      <w:r w:rsidR="007449CB">
        <w:rPr>
          <w:rFonts w:ascii="Times New Roman" w:hAnsi="Times New Roman" w:cs="Times New Roman"/>
          <w:b/>
          <w:bCs/>
          <w:color w:val="auto"/>
          <w:sz w:val="24"/>
          <w:szCs w:val="24"/>
        </w:rPr>
        <w:t xml:space="preserve">   </w:t>
      </w:r>
      <w:r w:rsidRPr="00F84D8E">
        <w:rPr>
          <w:rFonts w:ascii="Times New Roman" w:hAnsi="Times New Roman" w:cs="Times New Roman"/>
          <w:b/>
          <w:bCs/>
          <w:color w:val="auto"/>
          <w:sz w:val="24"/>
          <w:szCs w:val="24"/>
        </w:rPr>
        <w:t>Montos exportados del Sector Agropecuario no tradicional de la región Cajamarca</w:t>
      </w:r>
      <w:bookmarkEnd w:id="96"/>
    </w:p>
    <w:p w14:paraId="5B2488B8" w14:textId="1E008113" w:rsidR="00F84D8E" w:rsidRDefault="00F84D8E" w:rsidP="00F84D8E">
      <w:pPr>
        <w:spacing w:line="480" w:lineRule="auto"/>
        <w:ind w:left="567"/>
        <w:jc w:val="both"/>
        <w:rPr>
          <w:rFonts w:ascii="Times New Roman" w:hAnsi="Times New Roman" w:cs="Times New Roman"/>
          <w:sz w:val="24"/>
          <w:szCs w:val="24"/>
        </w:rPr>
      </w:pPr>
      <w:r w:rsidRPr="00DD32ED">
        <w:rPr>
          <w:rFonts w:ascii="Times New Roman" w:hAnsi="Times New Roman" w:cs="Times New Roman"/>
          <w:sz w:val="24"/>
          <w:szCs w:val="24"/>
        </w:rPr>
        <w:t>Durante el periodo de análisis 2008 – 2019, el comportamiento de las exportaciones del sector agropecuario no tradicional de la región Cajamarca, tuvo una tendencia decreciente a partir del año 201</w:t>
      </w:r>
      <w:r w:rsidR="00B71B77" w:rsidRPr="00DD32ED">
        <w:rPr>
          <w:rFonts w:ascii="Times New Roman" w:hAnsi="Times New Roman" w:cs="Times New Roman"/>
          <w:sz w:val="24"/>
          <w:szCs w:val="24"/>
        </w:rPr>
        <w:t>5</w:t>
      </w:r>
      <w:r w:rsidRPr="00DD32ED">
        <w:rPr>
          <w:rFonts w:ascii="Times New Roman" w:hAnsi="Times New Roman" w:cs="Times New Roman"/>
          <w:sz w:val="24"/>
          <w:szCs w:val="24"/>
        </w:rPr>
        <w:t xml:space="preserve">, alcanzando su valor más bajo en el 2018, sólo exportando un monto de US$ </w:t>
      </w:r>
      <w:r w:rsidR="007A20C5" w:rsidRPr="00DD32ED">
        <w:rPr>
          <w:rFonts w:ascii="Times New Roman" w:hAnsi="Times New Roman" w:cs="Times New Roman"/>
          <w:sz w:val="24"/>
          <w:szCs w:val="24"/>
        </w:rPr>
        <w:t>2.6</w:t>
      </w:r>
      <w:r w:rsidRPr="00DD32ED">
        <w:rPr>
          <w:rFonts w:ascii="Times New Roman" w:hAnsi="Times New Roman" w:cs="Times New Roman"/>
          <w:sz w:val="24"/>
          <w:szCs w:val="24"/>
        </w:rPr>
        <w:t xml:space="preserve"> millones de dólares; Además, se identificó que los productos con mayor participación en las exportaciones en cantidades y valor FOB, son los siguientes: Tara en polvo, cacao crudo, mucílagos de semilla de tara, aguacates y espárragos frescos</w:t>
      </w:r>
      <w:r>
        <w:rPr>
          <w:rFonts w:ascii="Times New Roman" w:hAnsi="Times New Roman" w:cs="Times New Roman"/>
          <w:sz w:val="24"/>
          <w:szCs w:val="24"/>
        </w:rPr>
        <w:t>.</w:t>
      </w:r>
    </w:p>
    <w:p w14:paraId="4F593187" w14:textId="67D46310" w:rsidR="00473879" w:rsidRPr="00473879" w:rsidRDefault="007A20C5" w:rsidP="00473879">
      <w:pPr>
        <w:spacing w:after="0" w:line="276" w:lineRule="auto"/>
        <w:ind w:left="567"/>
        <w:jc w:val="both"/>
        <w:rPr>
          <w:rFonts w:ascii="Times New Roman" w:hAnsi="Times New Roman" w:cs="Times New Roman"/>
          <w:sz w:val="24"/>
          <w:szCs w:val="24"/>
        </w:rPr>
      </w:pPr>
      <w:r>
        <w:rPr>
          <w:noProof/>
        </w:rPr>
        <w:drawing>
          <wp:inline distT="0" distB="0" distL="0" distR="0" wp14:anchorId="35F1F632" wp14:editId="01650EDF">
            <wp:extent cx="4572000" cy="2743200"/>
            <wp:effectExtent l="0" t="0" r="0" b="0"/>
            <wp:docPr id="1" name="Gráfico 1">
              <a:extLst xmlns:a="http://schemas.openxmlformats.org/drawingml/2006/main">
                <a:ext uri="{FF2B5EF4-FFF2-40B4-BE49-F238E27FC236}">
                  <a16:creationId xmlns:a16="http://schemas.microsoft.com/office/drawing/2014/main" id="{03E003B6-FE3E-475B-83C9-3D86714E61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B4C351" w14:textId="1D6B63F1" w:rsidR="00C47A6E" w:rsidRDefault="00473879" w:rsidP="00473879">
      <w:pPr>
        <w:pStyle w:val="Descripcin"/>
        <w:ind w:left="567"/>
        <w:rPr>
          <w:rFonts w:ascii="Times New Roman" w:hAnsi="Times New Roman" w:cs="Times New Roman"/>
          <w:i w:val="0"/>
          <w:iCs w:val="0"/>
          <w:color w:val="auto"/>
          <w:sz w:val="24"/>
          <w:szCs w:val="24"/>
        </w:rPr>
      </w:pPr>
      <w:bookmarkStart w:id="97" w:name="_Toc25245147"/>
      <w:r w:rsidRPr="00473879">
        <w:rPr>
          <w:rFonts w:ascii="Times New Roman" w:hAnsi="Times New Roman" w:cs="Times New Roman"/>
          <w:b/>
          <w:bCs/>
          <w:i w:val="0"/>
          <w:iCs w:val="0"/>
          <w:color w:val="auto"/>
          <w:sz w:val="24"/>
          <w:szCs w:val="24"/>
        </w:rPr>
        <w:t xml:space="preserve">Gráfico </w:t>
      </w:r>
      <w:r w:rsidRPr="00473879">
        <w:rPr>
          <w:rFonts w:ascii="Times New Roman" w:hAnsi="Times New Roman" w:cs="Times New Roman"/>
          <w:b/>
          <w:bCs/>
          <w:i w:val="0"/>
          <w:iCs w:val="0"/>
          <w:color w:val="auto"/>
          <w:sz w:val="24"/>
          <w:szCs w:val="24"/>
        </w:rPr>
        <w:fldChar w:fldCharType="begin"/>
      </w:r>
      <w:r w:rsidRPr="00473879">
        <w:rPr>
          <w:rFonts w:ascii="Times New Roman" w:hAnsi="Times New Roman" w:cs="Times New Roman"/>
          <w:b/>
          <w:bCs/>
          <w:i w:val="0"/>
          <w:iCs w:val="0"/>
          <w:color w:val="auto"/>
          <w:sz w:val="24"/>
          <w:szCs w:val="24"/>
        </w:rPr>
        <w:instrText xml:space="preserve"> SEQ Gráfico \* ARABIC </w:instrText>
      </w:r>
      <w:r w:rsidRPr="00473879">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1</w:t>
      </w:r>
      <w:r w:rsidRPr="00473879">
        <w:rPr>
          <w:rFonts w:ascii="Times New Roman" w:hAnsi="Times New Roman" w:cs="Times New Roman"/>
          <w:b/>
          <w:bCs/>
          <w:i w:val="0"/>
          <w:iCs w:val="0"/>
          <w:color w:val="auto"/>
          <w:sz w:val="24"/>
          <w:szCs w:val="24"/>
        </w:rPr>
        <w:fldChar w:fldCharType="end"/>
      </w:r>
      <w:r w:rsidRPr="00473879">
        <w:rPr>
          <w:rFonts w:ascii="Times New Roman" w:hAnsi="Times New Roman" w:cs="Times New Roman"/>
          <w:b/>
          <w:bCs/>
          <w:i w:val="0"/>
          <w:iCs w:val="0"/>
          <w:color w:val="auto"/>
          <w:sz w:val="24"/>
          <w:szCs w:val="24"/>
        </w:rPr>
        <w:t>:</w:t>
      </w:r>
      <w:r w:rsidRPr="00473879">
        <w:rPr>
          <w:color w:val="auto"/>
        </w:rPr>
        <w:t xml:space="preserve"> </w:t>
      </w:r>
      <w:r w:rsidR="00F84D8E" w:rsidRPr="00F84D8E">
        <w:rPr>
          <w:rFonts w:ascii="Times New Roman" w:hAnsi="Times New Roman" w:cs="Times New Roman"/>
          <w:i w:val="0"/>
          <w:iCs w:val="0"/>
          <w:color w:val="auto"/>
          <w:sz w:val="24"/>
          <w:szCs w:val="24"/>
        </w:rPr>
        <w:t>Montos exportados del sector agropecuario no tradicional</w:t>
      </w:r>
      <w:r w:rsidR="000821C5">
        <w:rPr>
          <w:rFonts w:ascii="Times New Roman" w:hAnsi="Times New Roman" w:cs="Times New Roman"/>
          <w:i w:val="0"/>
          <w:iCs w:val="0"/>
          <w:color w:val="auto"/>
          <w:sz w:val="24"/>
          <w:szCs w:val="24"/>
        </w:rPr>
        <w:t xml:space="preserve"> </w:t>
      </w:r>
      <w:r w:rsidR="00F84D8E" w:rsidRPr="00F84D8E">
        <w:rPr>
          <w:rFonts w:ascii="Times New Roman" w:hAnsi="Times New Roman" w:cs="Times New Roman"/>
          <w:i w:val="0"/>
          <w:iCs w:val="0"/>
          <w:color w:val="auto"/>
          <w:sz w:val="24"/>
          <w:szCs w:val="24"/>
        </w:rPr>
        <w:t xml:space="preserve">durante el periodo 2009 </w:t>
      </w:r>
      <w:r w:rsidR="00F84D8E">
        <w:rPr>
          <w:rFonts w:ascii="Times New Roman" w:hAnsi="Times New Roman" w:cs="Times New Roman"/>
          <w:i w:val="0"/>
          <w:iCs w:val="0"/>
          <w:color w:val="auto"/>
          <w:sz w:val="24"/>
          <w:szCs w:val="24"/>
        </w:rPr>
        <w:t>–</w:t>
      </w:r>
      <w:r w:rsidR="00F84D8E" w:rsidRPr="00F84D8E">
        <w:rPr>
          <w:rFonts w:ascii="Times New Roman" w:hAnsi="Times New Roman" w:cs="Times New Roman"/>
          <w:i w:val="0"/>
          <w:iCs w:val="0"/>
          <w:color w:val="auto"/>
          <w:sz w:val="24"/>
          <w:szCs w:val="24"/>
        </w:rPr>
        <w:t xml:space="preserve"> 2018</w:t>
      </w:r>
      <w:r w:rsidR="00C47A6E">
        <w:rPr>
          <w:rFonts w:ascii="Times New Roman" w:hAnsi="Times New Roman" w:cs="Times New Roman"/>
          <w:i w:val="0"/>
          <w:iCs w:val="0"/>
          <w:color w:val="auto"/>
          <w:sz w:val="24"/>
          <w:szCs w:val="24"/>
        </w:rPr>
        <w:t>.</w:t>
      </w:r>
      <w:bookmarkEnd w:id="97"/>
    </w:p>
    <w:p w14:paraId="78395737" w14:textId="77777777" w:rsidR="00473879" w:rsidRPr="00473879" w:rsidRDefault="00473879" w:rsidP="00473879">
      <w:pPr>
        <w:spacing w:after="0"/>
      </w:pPr>
    </w:p>
    <w:p w14:paraId="36107ADA" w14:textId="23DFCF53" w:rsidR="00F84D8E" w:rsidRDefault="00F84D8E" w:rsidP="005D7446">
      <w:pPr>
        <w:tabs>
          <w:tab w:val="left" w:pos="1418"/>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Como se puede observar en el gráfico </w:t>
      </w:r>
      <w:r w:rsidR="00A83085">
        <w:rPr>
          <w:rFonts w:ascii="Times New Roman" w:hAnsi="Times New Roman" w:cs="Times New Roman"/>
          <w:sz w:val="24"/>
          <w:szCs w:val="24"/>
        </w:rPr>
        <w:t>1</w:t>
      </w:r>
      <w:r>
        <w:rPr>
          <w:rFonts w:ascii="Times New Roman" w:hAnsi="Times New Roman" w:cs="Times New Roman"/>
          <w:sz w:val="24"/>
          <w:szCs w:val="24"/>
        </w:rPr>
        <w:t xml:space="preserve">, en </w:t>
      </w:r>
      <w:r w:rsidR="00C10E31">
        <w:rPr>
          <w:rFonts w:ascii="Times New Roman" w:hAnsi="Times New Roman" w:cs="Times New Roman"/>
          <w:sz w:val="24"/>
          <w:szCs w:val="24"/>
        </w:rPr>
        <w:t>los años 2010 y 2013</w:t>
      </w:r>
      <w:r>
        <w:rPr>
          <w:rFonts w:ascii="Times New Roman" w:hAnsi="Times New Roman" w:cs="Times New Roman"/>
          <w:sz w:val="24"/>
          <w:szCs w:val="24"/>
        </w:rPr>
        <w:t xml:space="preserve">, se </w:t>
      </w:r>
      <w:r w:rsidR="00C10E31">
        <w:rPr>
          <w:rFonts w:ascii="Times New Roman" w:hAnsi="Times New Roman" w:cs="Times New Roman"/>
          <w:sz w:val="24"/>
          <w:szCs w:val="24"/>
        </w:rPr>
        <w:t>registraron los mayores montos exportados del sector</w:t>
      </w:r>
      <w:r>
        <w:rPr>
          <w:rFonts w:ascii="Times New Roman" w:hAnsi="Times New Roman" w:cs="Times New Roman"/>
          <w:sz w:val="24"/>
          <w:szCs w:val="24"/>
        </w:rPr>
        <w:t xml:space="preserve"> agropecuarias no tradicional, con un monto de US$</w:t>
      </w:r>
      <w:r w:rsidR="00C10E31">
        <w:rPr>
          <w:rFonts w:ascii="Times New Roman" w:hAnsi="Times New Roman" w:cs="Times New Roman"/>
          <w:sz w:val="24"/>
          <w:szCs w:val="24"/>
        </w:rPr>
        <w:t xml:space="preserve"> </w:t>
      </w:r>
      <w:r w:rsidR="007A20C5">
        <w:rPr>
          <w:rFonts w:ascii="Times New Roman" w:hAnsi="Times New Roman" w:cs="Times New Roman"/>
          <w:sz w:val="24"/>
          <w:szCs w:val="24"/>
        </w:rPr>
        <w:t>9.2</w:t>
      </w:r>
      <w:r w:rsidR="00C10E31">
        <w:rPr>
          <w:rFonts w:ascii="Times New Roman" w:hAnsi="Times New Roman" w:cs="Times New Roman"/>
          <w:sz w:val="24"/>
          <w:szCs w:val="24"/>
        </w:rPr>
        <w:t xml:space="preserve"> y US$ </w:t>
      </w:r>
      <w:r w:rsidR="007A20C5">
        <w:rPr>
          <w:rFonts w:ascii="Times New Roman" w:hAnsi="Times New Roman" w:cs="Times New Roman"/>
          <w:sz w:val="24"/>
          <w:szCs w:val="24"/>
        </w:rPr>
        <w:t>8.1</w:t>
      </w:r>
      <w:r w:rsidR="00C10E31">
        <w:rPr>
          <w:rFonts w:ascii="Times New Roman" w:hAnsi="Times New Roman" w:cs="Times New Roman"/>
          <w:sz w:val="24"/>
          <w:szCs w:val="24"/>
        </w:rPr>
        <w:t xml:space="preserve"> </w:t>
      </w:r>
      <w:r>
        <w:rPr>
          <w:rFonts w:ascii="Times New Roman" w:hAnsi="Times New Roman" w:cs="Times New Roman"/>
          <w:sz w:val="24"/>
          <w:szCs w:val="24"/>
        </w:rPr>
        <w:t>millones de dóla</w:t>
      </w:r>
      <w:r w:rsidR="00C10E31">
        <w:rPr>
          <w:rFonts w:ascii="Times New Roman" w:hAnsi="Times New Roman" w:cs="Times New Roman"/>
          <w:sz w:val="24"/>
          <w:szCs w:val="24"/>
        </w:rPr>
        <w:t>res</w:t>
      </w:r>
      <w:r>
        <w:rPr>
          <w:rFonts w:ascii="Times New Roman" w:hAnsi="Times New Roman" w:cs="Times New Roman"/>
          <w:sz w:val="24"/>
          <w:szCs w:val="24"/>
        </w:rPr>
        <w:t xml:space="preserve">, se presume que una las causas de dicho crecimiento se deben a la recuperación </w:t>
      </w:r>
      <w:r>
        <w:rPr>
          <w:rFonts w:ascii="Times New Roman" w:hAnsi="Times New Roman" w:cs="Times New Roman"/>
          <w:sz w:val="24"/>
          <w:szCs w:val="24"/>
        </w:rPr>
        <w:lastRenderedPageBreak/>
        <w:t>de la demanda mundial del cacao y en la tecnificación de cultivos, como menciona el Banco Central de Reserva del Perú (2010):</w:t>
      </w:r>
    </w:p>
    <w:p w14:paraId="3145E054" w14:textId="77777777" w:rsidR="005D7446" w:rsidRDefault="005D7446" w:rsidP="005D7446">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El aumento de las exportaciones no tradicionales, se reflejan en la labor de los empresarios por alcanzar una mayor tecnificación en cultivos como el cacao, palta, espárrago y mango; Además, se enfocan en las mejoras de los procesos en su cadena de valor. </w:t>
      </w:r>
    </w:p>
    <w:p w14:paraId="60BBB5E7" w14:textId="0B39A2D3" w:rsidR="005D7446" w:rsidRDefault="005D7446" w:rsidP="005D7446">
      <w:pPr>
        <w:spacing w:after="0" w:line="480" w:lineRule="auto"/>
        <w:ind w:left="567"/>
        <w:jc w:val="both"/>
        <w:rPr>
          <w:rFonts w:ascii="Times New Roman" w:hAnsi="Times New Roman" w:cs="Times New Roman"/>
          <w:sz w:val="24"/>
          <w:szCs w:val="24"/>
        </w:rPr>
      </w:pPr>
      <w:r w:rsidRPr="008C4C66">
        <w:rPr>
          <w:rFonts w:ascii="Times New Roman" w:hAnsi="Times New Roman" w:cs="Times New Roman"/>
          <w:sz w:val="24"/>
          <w:szCs w:val="24"/>
        </w:rPr>
        <w:t>Sin embargo, después del crecimiento observado en el año 201</w:t>
      </w:r>
      <w:r w:rsidR="00C10E31">
        <w:rPr>
          <w:rFonts w:ascii="Times New Roman" w:hAnsi="Times New Roman" w:cs="Times New Roman"/>
          <w:sz w:val="24"/>
          <w:szCs w:val="24"/>
        </w:rPr>
        <w:t>3</w:t>
      </w:r>
      <w:r w:rsidRPr="008C4C66">
        <w:rPr>
          <w:rFonts w:ascii="Times New Roman" w:hAnsi="Times New Roman" w:cs="Times New Roman"/>
          <w:sz w:val="24"/>
          <w:szCs w:val="24"/>
        </w:rPr>
        <w:t>, se percibió un descenso en el año 201</w:t>
      </w:r>
      <w:r w:rsidR="00C10E31">
        <w:rPr>
          <w:rFonts w:ascii="Times New Roman" w:hAnsi="Times New Roman" w:cs="Times New Roman"/>
          <w:sz w:val="24"/>
          <w:szCs w:val="24"/>
        </w:rPr>
        <w:t>4</w:t>
      </w:r>
      <w:r w:rsidRPr="008C4C66">
        <w:rPr>
          <w:rFonts w:ascii="Times New Roman" w:hAnsi="Times New Roman" w:cs="Times New Roman"/>
          <w:sz w:val="24"/>
          <w:szCs w:val="24"/>
        </w:rPr>
        <w:t xml:space="preserve"> teniendo un déficit del </w:t>
      </w:r>
      <w:r w:rsidR="00C10E31">
        <w:rPr>
          <w:rFonts w:ascii="Times New Roman" w:hAnsi="Times New Roman" w:cs="Times New Roman"/>
          <w:sz w:val="24"/>
          <w:szCs w:val="24"/>
        </w:rPr>
        <w:t>2</w:t>
      </w:r>
      <w:r w:rsidR="007A20C5">
        <w:rPr>
          <w:rFonts w:ascii="Times New Roman" w:hAnsi="Times New Roman" w:cs="Times New Roman"/>
          <w:sz w:val="24"/>
          <w:szCs w:val="24"/>
        </w:rPr>
        <w:t>4</w:t>
      </w:r>
      <w:r w:rsidRPr="008C4C66">
        <w:rPr>
          <w:rFonts w:ascii="Times New Roman" w:hAnsi="Times New Roman" w:cs="Times New Roman"/>
          <w:sz w:val="24"/>
          <w:szCs w:val="24"/>
        </w:rPr>
        <w:t xml:space="preserve">%, respecto al año </w:t>
      </w:r>
      <w:r w:rsidR="00C10E31">
        <w:rPr>
          <w:rFonts w:ascii="Times New Roman" w:hAnsi="Times New Roman" w:cs="Times New Roman"/>
          <w:sz w:val="24"/>
          <w:szCs w:val="24"/>
        </w:rPr>
        <w:t>anterior</w:t>
      </w:r>
      <w:r w:rsidRPr="008C4C66">
        <w:rPr>
          <w:rFonts w:ascii="Times New Roman" w:hAnsi="Times New Roman" w:cs="Times New Roman"/>
          <w:sz w:val="24"/>
          <w:szCs w:val="24"/>
        </w:rPr>
        <w:t>, este comportamiento se debió a los menores envíos de la tara en polvo al mercado europeo y chino, debido a que la tara comenzó a presentar mayor concentración de hierro y más humedad de lo especificado para obtener mayor peso, generando desconfianza en los importadores.</w:t>
      </w:r>
    </w:p>
    <w:p w14:paraId="1C3E5263" w14:textId="77777777" w:rsidR="005D7446" w:rsidRDefault="005D7446" w:rsidP="005D7446">
      <w:pPr>
        <w:spacing w:after="0" w:line="480" w:lineRule="auto"/>
        <w:ind w:left="567"/>
        <w:jc w:val="both"/>
        <w:rPr>
          <w:rFonts w:ascii="Times New Roman" w:hAnsi="Times New Roman" w:cs="Times New Roman"/>
          <w:sz w:val="24"/>
          <w:szCs w:val="24"/>
        </w:rPr>
      </w:pPr>
      <w:bookmarkStart w:id="98" w:name="_Hlk25268982"/>
      <w:r>
        <w:rPr>
          <w:rFonts w:ascii="Times New Roman" w:hAnsi="Times New Roman" w:cs="Times New Roman"/>
          <w:sz w:val="24"/>
          <w:szCs w:val="24"/>
        </w:rPr>
        <w:t>Por el contrario, la tendencia decreciente de l</w:t>
      </w:r>
      <w:r w:rsidR="0086085E">
        <w:rPr>
          <w:rFonts w:ascii="Times New Roman" w:hAnsi="Times New Roman" w:cs="Times New Roman"/>
          <w:sz w:val="24"/>
          <w:szCs w:val="24"/>
        </w:rPr>
        <w:t xml:space="preserve">os montos exportas </w:t>
      </w:r>
      <w:r>
        <w:rPr>
          <w:rFonts w:ascii="Times New Roman" w:hAnsi="Times New Roman" w:cs="Times New Roman"/>
          <w:sz w:val="24"/>
          <w:szCs w:val="24"/>
        </w:rPr>
        <w:t>del sector</w:t>
      </w:r>
      <w:r w:rsidR="0086085E">
        <w:rPr>
          <w:rFonts w:ascii="Times New Roman" w:hAnsi="Times New Roman" w:cs="Times New Roman"/>
          <w:sz w:val="24"/>
          <w:szCs w:val="24"/>
        </w:rPr>
        <w:t xml:space="preserve"> agropecuario</w:t>
      </w:r>
      <w:r>
        <w:rPr>
          <w:rFonts w:ascii="Times New Roman" w:hAnsi="Times New Roman" w:cs="Times New Roman"/>
          <w:sz w:val="24"/>
          <w:szCs w:val="24"/>
        </w:rPr>
        <w:t xml:space="preserve"> no tradicional, se vio influenciada particularmente por el comportamiento de los siguientes productos:</w:t>
      </w:r>
    </w:p>
    <w:p w14:paraId="7E86E803" w14:textId="5D513589" w:rsidR="005D7446" w:rsidRDefault="00632AAD" w:rsidP="00632AAD">
      <w:pPr>
        <w:pStyle w:val="Descripcin"/>
        <w:ind w:left="567"/>
        <w:rPr>
          <w:rFonts w:ascii="Times New Roman" w:hAnsi="Times New Roman" w:cs="Times New Roman"/>
          <w:i w:val="0"/>
          <w:iCs w:val="0"/>
          <w:color w:val="auto"/>
          <w:sz w:val="24"/>
          <w:szCs w:val="24"/>
        </w:rPr>
      </w:pPr>
      <w:bookmarkStart w:id="99" w:name="_Toc21981546"/>
      <w:bookmarkStart w:id="100" w:name="_Hlk25269007"/>
      <w:bookmarkEnd w:id="98"/>
      <w:r w:rsidRPr="00632AAD">
        <w:rPr>
          <w:rFonts w:ascii="Times New Roman" w:hAnsi="Times New Roman" w:cs="Times New Roman"/>
          <w:b/>
          <w:bCs/>
          <w:i w:val="0"/>
          <w:iCs w:val="0"/>
          <w:color w:val="auto"/>
          <w:sz w:val="24"/>
          <w:szCs w:val="24"/>
        </w:rPr>
        <w:t xml:space="preserve">Tabla </w:t>
      </w:r>
      <w:r w:rsidRPr="00632AAD">
        <w:rPr>
          <w:rFonts w:ascii="Times New Roman" w:hAnsi="Times New Roman" w:cs="Times New Roman"/>
          <w:b/>
          <w:bCs/>
          <w:i w:val="0"/>
          <w:iCs w:val="0"/>
          <w:color w:val="auto"/>
          <w:sz w:val="24"/>
          <w:szCs w:val="24"/>
        </w:rPr>
        <w:fldChar w:fldCharType="begin"/>
      </w:r>
      <w:r w:rsidRPr="00632AAD">
        <w:rPr>
          <w:rFonts w:ascii="Times New Roman" w:hAnsi="Times New Roman" w:cs="Times New Roman"/>
          <w:b/>
          <w:bCs/>
          <w:i w:val="0"/>
          <w:iCs w:val="0"/>
          <w:color w:val="auto"/>
          <w:sz w:val="24"/>
          <w:szCs w:val="24"/>
        </w:rPr>
        <w:instrText xml:space="preserve"> SEQ Tabla \* ARABIC </w:instrText>
      </w:r>
      <w:r w:rsidRPr="00632AAD">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3</w:t>
      </w:r>
      <w:r w:rsidRPr="00632AAD">
        <w:rPr>
          <w:rFonts w:ascii="Times New Roman" w:hAnsi="Times New Roman" w:cs="Times New Roman"/>
          <w:b/>
          <w:bCs/>
          <w:i w:val="0"/>
          <w:iCs w:val="0"/>
          <w:color w:val="auto"/>
          <w:sz w:val="24"/>
          <w:szCs w:val="24"/>
        </w:rPr>
        <w:fldChar w:fldCharType="end"/>
      </w:r>
      <w:r w:rsidRPr="00632AAD">
        <w:rPr>
          <w:rFonts w:ascii="Times New Roman" w:hAnsi="Times New Roman" w:cs="Times New Roman"/>
          <w:b/>
          <w:bCs/>
          <w:i w:val="0"/>
          <w:iCs w:val="0"/>
          <w:color w:val="auto"/>
          <w:sz w:val="24"/>
          <w:szCs w:val="24"/>
        </w:rPr>
        <w:t>:</w:t>
      </w:r>
      <w:r w:rsidRPr="00632AAD">
        <w:rPr>
          <w:rFonts w:ascii="Times New Roman" w:hAnsi="Times New Roman" w:cs="Times New Roman"/>
          <w:i w:val="0"/>
          <w:iCs w:val="0"/>
          <w:color w:val="auto"/>
          <w:sz w:val="24"/>
          <w:szCs w:val="24"/>
        </w:rPr>
        <w:t xml:space="preserve"> </w:t>
      </w:r>
      <w:r w:rsidR="009F4031">
        <w:rPr>
          <w:rFonts w:ascii="Times New Roman" w:hAnsi="Times New Roman" w:cs="Times New Roman"/>
          <w:i w:val="0"/>
          <w:iCs w:val="0"/>
          <w:color w:val="auto"/>
          <w:sz w:val="24"/>
          <w:szCs w:val="24"/>
        </w:rPr>
        <w:t>Valor FOB exportado de los productos no tradicional de la región Cajamarca periodo 2009 – 2018.</w:t>
      </w:r>
      <w:bookmarkEnd w:id="99"/>
    </w:p>
    <w:tbl>
      <w:tblPr>
        <w:tblStyle w:val="Tablanormal2"/>
        <w:tblW w:w="6900" w:type="dxa"/>
        <w:tblInd w:w="1276" w:type="dxa"/>
        <w:tblLook w:val="04A0" w:firstRow="1" w:lastRow="0" w:firstColumn="1" w:lastColumn="0" w:noHBand="0" w:noVBand="1"/>
      </w:tblPr>
      <w:tblGrid>
        <w:gridCol w:w="640"/>
        <w:gridCol w:w="1416"/>
        <w:gridCol w:w="3473"/>
        <w:gridCol w:w="1371"/>
      </w:tblGrid>
      <w:tr w:rsidR="001F6027" w:rsidRPr="001F6027" w14:paraId="0452F6DC" w14:textId="77777777" w:rsidTr="00B640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0" w:type="dxa"/>
            <w:noWrap/>
            <w:hideMark/>
          </w:tcPr>
          <w:p w14:paraId="361E4721" w14:textId="77777777" w:rsidR="001F6027" w:rsidRPr="001F6027" w:rsidRDefault="001F6027" w:rsidP="001F6027">
            <w:pPr>
              <w:jc w:val="center"/>
              <w:rPr>
                <w:rFonts w:ascii="Times New Roman" w:eastAsia="Times New Roman" w:hAnsi="Times New Roman" w:cs="Times New Roman"/>
                <w:color w:val="000000"/>
                <w:sz w:val="24"/>
                <w:szCs w:val="24"/>
                <w:lang w:eastAsia="es-PE"/>
              </w:rPr>
            </w:pPr>
            <w:bookmarkStart w:id="101" w:name="_Hlk25269017"/>
            <w:bookmarkEnd w:id="100"/>
            <w:r w:rsidRPr="001F6027">
              <w:rPr>
                <w:rFonts w:ascii="Times New Roman" w:eastAsia="Times New Roman" w:hAnsi="Times New Roman" w:cs="Times New Roman"/>
                <w:color w:val="000000"/>
                <w:sz w:val="24"/>
                <w:szCs w:val="24"/>
                <w:lang w:eastAsia="es-PE"/>
              </w:rPr>
              <w:t>N°</w:t>
            </w:r>
          </w:p>
        </w:tc>
        <w:tc>
          <w:tcPr>
            <w:tcW w:w="1416" w:type="dxa"/>
            <w:noWrap/>
            <w:hideMark/>
          </w:tcPr>
          <w:p w14:paraId="429B9A80" w14:textId="77777777" w:rsidR="001F6027" w:rsidRPr="001F6027" w:rsidRDefault="001F6027" w:rsidP="001F602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Partida</w:t>
            </w:r>
          </w:p>
        </w:tc>
        <w:tc>
          <w:tcPr>
            <w:tcW w:w="3473" w:type="dxa"/>
            <w:noWrap/>
            <w:hideMark/>
          </w:tcPr>
          <w:p w14:paraId="6682EE59" w14:textId="77777777" w:rsidR="001F6027" w:rsidRPr="001F6027" w:rsidRDefault="001F6027" w:rsidP="001F602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Descripción Arancelaria</w:t>
            </w:r>
          </w:p>
        </w:tc>
        <w:tc>
          <w:tcPr>
            <w:tcW w:w="1371" w:type="dxa"/>
            <w:noWrap/>
            <w:hideMark/>
          </w:tcPr>
          <w:p w14:paraId="47FEC1F8" w14:textId="77777777" w:rsidR="001F6027" w:rsidRPr="001F6027" w:rsidRDefault="001F6027" w:rsidP="001F602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FOB (US$)</w:t>
            </w:r>
          </w:p>
        </w:tc>
      </w:tr>
      <w:tr w:rsidR="001F6027" w:rsidRPr="001F6027" w14:paraId="6E327762" w14:textId="77777777" w:rsidTr="00B64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0" w:type="dxa"/>
            <w:noWrap/>
            <w:hideMark/>
          </w:tcPr>
          <w:p w14:paraId="7DD515AF" w14:textId="77777777" w:rsidR="001F6027" w:rsidRPr="001F6027" w:rsidRDefault="001F6027" w:rsidP="001F6027">
            <w:pPr>
              <w:jc w:val="center"/>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1</w:t>
            </w:r>
          </w:p>
        </w:tc>
        <w:tc>
          <w:tcPr>
            <w:tcW w:w="1416" w:type="dxa"/>
            <w:noWrap/>
            <w:hideMark/>
          </w:tcPr>
          <w:p w14:paraId="72ADCA84" w14:textId="77777777" w:rsidR="001F6027" w:rsidRPr="001F6027" w:rsidRDefault="001F6027" w:rsidP="001F602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1404902000</w:t>
            </w:r>
          </w:p>
        </w:tc>
        <w:tc>
          <w:tcPr>
            <w:tcW w:w="3473" w:type="dxa"/>
            <w:noWrap/>
            <w:hideMark/>
          </w:tcPr>
          <w:p w14:paraId="103F122E" w14:textId="77777777" w:rsidR="001F6027" w:rsidRPr="001F6027" w:rsidRDefault="001F6027" w:rsidP="001F60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Tara en Polvo</w:t>
            </w:r>
          </w:p>
        </w:tc>
        <w:tc>
          <w:tcPr>
            <w:tcW w:w="1371" w:type="dxa"/>
            <w:noWrap/>
            <w:hideMark/>
          </w:tcPr>
          <w:p w14:paraId="5EA93BA9" w14:textId="77777777" w:rsidR="001F6027" w:rsidRPr="001F6027" w:rsidRDefault="001F6027" w:rsidP="001F60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27.7 M</w:t>
            </w:r>
          </w:p>
        </w:tc>
      </w:tr>
      <w:tr w:rsidR="001F6027" w:rsidRPr="001F6027" w14:paraId="3952F7E0" w14:textId="77777777" w:rsidTr="00B64011">
        <w:trPr>
          <w:trHeight w:val="300"/>
        </w:trPr>
        <w:tc>
          <w:tcPr>
            <w:cnfStyle w:val="001000000000" w:firstRow="0" w:lastRow="0" w:firstColumn="1" w:lastColumn="0" w:oddVBand="0" w:evenVBand="0" w:oddHBand="0" w:evenHBand="0" w:firstRowFirstColumn="0" w:firstRowLastColumn="0" w:lastRowFirstColumn="0" w:lastRowLastColumn="0"/>
            <w:tcW w:w="640" w:type="dxa"/>
            <w:noWrap/>
            <w:hideMark/>
          </w:tcPr>
          <w:p w14:paraId="211AEB7B" w14:textId="77777777" w:rsidR="001F6027" w:rsidRPr="001F6027" w:rsidRDefault="001F6027" w:rsidP="001F6027">
            <w:pPr>
              <w:jc w:val="center"/>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2</w:t>
            </w:r>
          </w:p>
        </w:tc>
        <w:tc>
          <w:tcPr>
            <w:tcW w:w="1416" w:type="dxa"/>
            <w:noWrap/>
            <w:hideMark/>
          </w:tcPr>
          <w:p w14:paraId="20C89159" w14:textId="77777777" w:rsidR="001F6027" w:rsidRPr="001F6027" w:rsidRDefault="001F6027" w:rsidP="001F602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1801001900</w:t>
            </w:r>
          </w:p>
        </w:tc>
        <w:tc>
          <w:tcPr>
            <w:tcW w:w="3473" w:type="dxa"/>
            <w:noWrap/>
            <w:hideMark/>
          </w:tcPr>
          <w:p w14:paraId="497CB7A2" w14:textId="77777777" w:rsidR="001F6027" w:rsidRPr="001F6027" w:rsidRDefault="001F6027" w:rsidP="001F60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Demás Cacao en grano</w:t>
            </w:r>
          </w:p>
        </w:tc>
        <w:tc>
          <w:tcPr>
            <w:tcW w:w="1371" w:type="dxa"/>
            <w:noWrap/>
            <w:hideMark/>
          </w:tcPr>
          <w:p w14:paraId="509D9373" w14:textId="77777777" w:rsidR="001F6027" w:rsidRPr="001F6027" w:rsidRDefault="001F6027" w:rsidP="001F60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19.8 M</w:t>
            </w:r>
          </w:p>
        </w:tc>
      </w:tr>
      <w:tr w:rsidR="001F6027" w:rsidRPr="001F6027" w14:paraId="342548FB" w14:textId="77777777" w:rsidTr="00B64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0" w:type="dxa"/>
            <w:noWrap/>
            <w:hideMark/>
          </w:tcPr>
          <w:p w14:paraId="3EFC17C1" w14:textId="77777777" w:rsidR="001F6027" w:rsidRPr="001F6027" w:rsidRDefault="001F6027" w:rsidP="001F6027">
            <w:pPr>
              <w:jc w:val="center"/>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3</w:t>
            </w:r>
          </w:p>
        </w:tc>
        <w:tc>
          <w:tcPr>
            <w:tcW w:w="1416" w:type="dxa"/>
            <w:noWrap/>
            <w:hideMark/>
          </w:tcPr>
          <w:p w14:paraId="6828169C" w14:textId="77777777" w:rsidR="001F6027" w:rsidRPr="001F6027" w:rsidRDefault="001F6027" w:rsidP="001F602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1302391000</w:t>
            </w:r>
          </w:p>
        </w:tc>
        <w:tc>
          <w:tcPr>
            <w:tcW w:w="3473" w:type="dxa"/>
            <w:noWrap/>
            <w:hideMark/>
          </w:tcPr>
          <w:p w14:paraId="64F85428" w14:textId="77777777" w:rsidR="001F6027" w:rsidRPr="001F6027" w:rsidRDefault="001F6027" w:rsidP="001F60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Mucílagos de semilla de tara</w:t>
            </w:r>
          </w:p>
        </w:tc>
        <w:tc>
          <w:tcPr>
            <w:tcW w:w="1371" w:type="dxa"/>
            <w:noWrap/>
            <w:hideMark/>
          </w:tcPr>
          <w:p w14:paraId="25C17B8B" w14:textId="77777777" w:rsidR="001F6027" w:rsidRPr="001F6027" w:rsidRDefault="001F6027" w:rsidP="001F60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12.5 M</w:t>
            </w:r>
          </w:p>
        </w:tc>
      </w:tr>
      <w:tr w:rsidR="001F6027" w:rsidRPr="001F6027" w14:paraId="07927012" w14:textId="77777777" w:rsidTr="00B64011">
        <w:trPr>
          <w:trHeight w:val="300"/>
        </w:trPr>
        <w:tc>
          <w:tcPr>
            <w:cnfStyle w:val="001000000000" w:firstRow="0" w:lastRow="0" w:firstColumn="1" w:lastColumn="0" w:oddVBand="0" w:evenVBand="0" w:oddHBand="0" w:evenHBand="0" w:firstRowFirstColumn="0" w:firstRowLastColumn="0" w:lastRowFirstColumn="0" w:lastRowLastColumn="0"/>
            <w:tcW w:w="640" w:type="dxa"/>
            <w:noWrap/>
            <w:hideMark/>
          </w:tcPr>
          <w:p w14:paraId="156D95CF" w14:textId="77777777" w:rsidR="001F6027" w:rsidRPr="001F6027" w:rsidRDefault="001F6027" w:rsidP="001F6027">
            <w:pPr>
              <w:jc w:val="center"/>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4</w:t>
            </w:r>
          </w:p>
        </w:tc>
        <w:tc>
          <w:tcPr>
            <w:tcW w:w="1416" w:type="dxa"/>
            <w:noWrap/>
            <w:hideMark/>
          </w:tcPr>
          <w:p w14:paraId="2818EAC3" w14:textId="77777777" w:rsidR="001F6027" w:rsidRPr="001F6027" w:rsidRDefault="001F6027" w:rsidP="001F602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804400000</w:t>
            </w:r>
          </w:p>
        </w:tc>
        <w:tc>
          <w:tcPr>
            <w:tcW w:w="3473" w:type="dxa"/>
            <w:noWrap/>
            <w:hideMark/>
          </w:tcPr>
          <w:p w14:paraId="5EF2F608" w14:textId="77777777" w:rsidR="001F6027" w:rsidRPr="001F6027" w:rsidRDefault="001F6027" w:rsidP="001F60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Aguacates</w:t>
            </w:r>
          </w:p>
        </w:tc>
        <w:tc>
          <w:tcPr>
            <w:tcW w:w="1371" w:type="dxa"/>
            <w:noWrap/>
            <w:hideMark/>
          </w:tcPr>
          <w:p w14:paraId="29D57DC7" w14:textId="77777777" w:rsidR="001F6027" w:rsidRPr="001F6027" w:rsidRDefault="001F6027" w:rsidP="001F60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0.4 M</w:t>
            </w:r>
          </w:p>
        </w:tc>
      </w:tr>
      <w:tr w:rsidR="001F6027" w:rsidRPr="001F6027" w14:paraId="014D522E" w14:textId="77777777" w:rsidTr="00B64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0" w:type="dxa"/>
            <w:noWrap/>
            <w:hideMark/>
          </w:tcPr>
          <w:p w14:paraId="17E21CE9" w14:textId="77777777" w:rsidR="001F6027" w:rsidRPr="001F6027" w:rsidRDefault="001F6027" w:rsidP="001F6027">
            <w:pPr>
              <w:jc w:val="center"/>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5</w:t>
            </w:r>
          </w:p>
        </w:tc>
        <w:tc>
          <w:tcPr>
            <w:tcW w:w="1416" w:type="dxa"/>
            <w:noWrap/>
            <w:hideMark/>
          </w:tcPr>
          <w:p w14:paraId="587BDD3A" w14:textId="77777777" w:rsidR="001F6027" w:rsidRPr="001F6027" w:rsidRDefault="001F6027" w:rsidP="001F602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709200000</w:t>
            </w:r>
          </w:p>
        </w:tc>
        <w:tc>
          <w:tcPr>
            <w:tcW w:w="3473" w:type="dxa"/>
            <w:noWrap/>
            <w:hideMark/>
          </w:tcPr>
          <w:p w14:paraId="22E2D7F5" w14:textId="77777777" w:rsidR="001F6027" w:rsidRPr="001F6027" w:rsidRDefault="001F6027" w:rsidP="001F60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Espárragos frescos o refrigerados</w:t>
            </w:r>
          </w:p>
        </w:tc>
        <w:tc>
          <w:tcPr>
            <w:tcW w:w="1371" w:type="dxa"/>
            <w:noWrap/>
            <w:hideMark/>
          </w:tcPr>
          <w:p w14:paraId="73839C54" w14:textId="77777777" w:rsidR="001F6027" w:rsidRPr="001F6027" w:rsidRDefault="001F6027" w:rsidP="001F60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0.4 M</w:t>
            </w:r>
          </w:p>
        </w:tc>
      </w:tr>
      <w:tr w:rsidR="001F6027" w:rsidRPr="001F6027" w14:paraId="15291E5D" w14:textId="77777777" w:rsidTr="00B64011">
        <w:trPr>
          <w:trHeight w:val="300"/>
        </w:trPr>
        <w:tc>
          <w:tcPr>
            <w:cnfStyle w:val="001000000000" w:firstRow="0" w:lastRow="0" w:firstColumn="1" w:lastColumn="0" w:oddVBand="0" w:evenVBand="0" w:oddHBand="0" w:evenHBand="0" w:firstRowFirstColumn="0" w:firstRowLastColumn="0" w:lastRowFirstColumn="0" w:lastRowLastColumn="0"/>
            <w:tcW w:w="640" w:type="dxa"/>
            <w:noWrap/>
            <w:hideMark/>
          </w:tcPr>
          <w:p w14:paraId="0E565CB8" w14:textId="77777777" w:rsidR="001F6027" w:rsidRPr="001F6027" w:rsidRDefault="001F6027" w:rsidP="001F6027">
            <w:pPr>
              <w:jc w:val="center"/>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6</w:t>
            </w:r>
          </w:p>
        </w:tc>
        <w:tc>
          <w:tcPr>
            <w:tcW w:w="1416" w:type="dxa"/>
            <w:noWrap/>
            <w:hideMark/>
          </w:tcPr>
          <w:p w14:paraId="222FC68E" w14:textId="77777777" w:rsidR="001F6027" w:rsidRPr="001F6027" w:rsidRDefault="001F6027" w:rsidP="001F602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813400000</w:t>
            </w:r>
          </w:p>
        </w:tc>
        <w:tc>
          <w:tcPr>
            <w:tcW w:w="3473" w:type="dxa"/>
            <w:noWrap/>
            <w:hideMark/>
          </w:tcPr>
          <w:p w14:paraId="1DE0EE0C" w14:textId="77777777" w:rsidR="001F6027" w:rsidRPr="001F6027" w:rsidRDefault="001F6027" w:rsidP="001F60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Demás frutos secos</w:t>
            </w:r>
          </w:p>
        </w:tc>
        <w:tc>
          <w:tcPr>
            <w:tcW w:w="1371" w:type="dxa"/>
            <w:noWrap/>
            <w:hideMark/>
          </w:tcPr>
          <w:p w14:paraId="591903E2" w14:textId="77777777" w:rsidR="001F6027" w:rsidRPr="001F6027" w:rsidRDefault="001F6027" w:rsidP="001F60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0.3 M</w:t>
            </w:r>
          </w:p>
        </w:tc>
      </w:tr>
      <w:tr w:rsidR="001F6027" w:rsidRPr="001F6027" w14:paraId="020FDF08" w14:textId="77777777" w:rsidTr="00B64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0" w:type="dxa"/>
            <w:noWrap/>
            <w:hideMark/>
          </w:tcPr>
          <w:p w14:paraId="657E86DC" w14:textId="77777777" w:rsidR="001F6027" w:rsidRPr="001F6027" w:rsidRDefault="001F6027" w:rsidP="001F6027">
            <w:pPr>
              <w:jc w:val="center"/>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7</w:t>
            </w:r>
          </w:p>
        </w:tc>
        <w:tc>
          <w:tcPr>
            <w:tcW w:w="1416" w:type="dxa"/>
            <w:noWrap/>
            <w:hideMark/>
          </w:tcPr>
          <w:p w14:paraId="4208A526" w14:textId="77777777" w:rsidR="001F6027" w:rsidRPr="001F6027" w:rsidRDefault="001F6027" w:rsidP="001F602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804502000</w:t>
            </w:r>
          </w:p>
        </w:tc>
        <w:tc>
          <w:tcPr>
            <w:tcW w:w="3473" w:type="dxa"/>
            <w:noWrap/>
            <w:hideMark/>
          </w:tcPr>
          <w:p w14:paraId="60B48CFA" w14:textId="77777777" w:rsidR="001F6027" w:rsidRPr="001F6027" w:rsidRDefault="001F6027" w:rsidP="001F60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Mangos frescos</w:t>
            </w:r>
          </w:p>
        </w:tc>
        <w:tc>
          <w:tcPr>
            <w:tcW w:w="1371" w:type="dxa"/>
            <w:noWrap/>
            <w:hideMark/>
          </w:tcPr>
          <w:p w14:paraId="09913B6D" w14:textId="77777777" w:rsidR="001F6027" w:rsidRPr="001F6027" w:rsidRDefault="001F6027" w:rsidP="001F60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0.2 M</w:t>
            </w:r>
          </w:p>
        </w:tc>
      </w:tr>
      <w:tr w:rsidR="001F6027" w:rsidRPr="001F6027" w14:paraId="21C87722" w14:textId="77777777" w:rsidTr="00B64011">
        <w:trPr>
          <w:trHeight w:val="300"/>
        </w:trPr>
        <w:tc>
          <w:tcPr>
            <w:cnfStyle w:val="001000000000" w:firstRow="0" w:lastRow="0" w:firstColumn="1" w:lastColumn="0" w:oddVBand="0" w:evenVBand="0" w:oddHBand="0" w:evenHBand="0" w:firstRowFirstColumn="0" w:firstRowLastColumn="0" w:lastRowFirstColumn="0" w:lastRowLastColumn="0"/>
            <w:tcW w:w="640" w:type="dxa"/>
            <w:noWrap/>
            <w:hideMark/>
          </w:tcPr>
          <w:p w14:paraId="35EBDAD9" w14:textId="77777777" w:rsidR="001F6027" w:rsidRPr="001F6027" w:rsidRDefault="001F6027" w:rsidP="001F6027">
            <w:pPr>
              <w:jc w:val="center"/>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8</w:t>
            </w:r>
          </w:p>
        </w:tc>
        <w:tc>
          <w:tcPr>
            <w:tcW w:w="1416" w:type="dxa"/>
            <w:noWrap/>
            <w:hideMark/>
          </w:tcPr>
          <w:p w14:paraId="34377F5E" w14:textId="77777777" w:rsidR="001F6027" w:rsidRPr="001F6027" w:rsidRDefault="001F6027" w:rsidP="001F602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810400000</w:t>
            </w:r>
          </w:p>
        </w:tc>
        <w:tc>
          <w:tcPr>
            <w:tcW w:w="3473" w:type="dxa"/>
            <w:noWrap/>
            <w:hideMark/>
          </w:tcPr>
          <w:p w14:paraId="501DFD08" w14:textId="77777777" w:rsidR="001F6027" w:rsidRPr="001F6027" w:rsidRDefault="001F6027" w:rsidP="001F60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Arándanos rojos frescos</w:t>
            </w:r>
          </w:p>
        </w:tc>
        <w:tc>
          <w:tcPr>
            <w:tcW w:w="1371" w:type="dxa"/>
            <w:noWrap/>
            <w:hideMark/>
          </w:tcPr>
          <w:p w14:paraId="29810B7A" w14:textId="77777777" w:rsidR="001F6027" w:rsidRPr="001F6027" w:rsidRDefault="001F6027" w:rsidP="001F60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0.1 M</w:t>
            </w:r>
          </w:p>
        </w:tc>
      </w:tr>
      <w:tr w:rsidR="001F6027" w:rsidRPr="001F6027" w14:paraId="0121CAEB" w14:textId="77777777" w:rsidTr="00B64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0" w:type="dxa"/>
            <w:noWrap/>
            <w:hideMark/>
          </w:tcPr>
          <w:p w14:paraId="228F1B23" w14:textId="77777777" w:rsidR="001F6027" w:rsidRPr="001F6027" w:rsidRDefault="001F6027" w:rsidP="001F6027">
            <w:pPr>
              <w:jc w:val="center"/>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10</w:t>
            </w:r>
          </w:p>
        </w:tc>
        <w:tc>
          <w:tcPr>
            <w:tcW w:w="1416" w:type="dxa"/>
            <w:noWrap/>
            <w:hideMark/>
          </w:tcPr>
          <w:p w14:paraId="6710C1A3" w14:textId="77777777" w:rsidR="001F6027" w:rsidRPr="001F6027" w:rsidRDefault="001F6027" w:rsidP="001F602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1106201000</w:t>
            </w:r>
          </w:p>
        </w:tc>
        <w:tc>
          <w:tcPr>
            <w:tcW w:w="3473" w:type="dxa"/>
            <w:noWrap/>
            <w:hideMark/>
          </w:tcPr>
          <w:p w14:paraId="08E185B3" w14:textId="77777777" w:rsidR="001F6027" w:rsidRPr="001F6027" w:rsidRDefault="001F6027" w:rsidP="001F60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Harina de maca</w:t>
            </w:r>
          </w:p>
        </w:tc>
        <w:tc>
          <w:tcPr>
            <w:tcW w:w="1371" w:type="dxa"/>
            <w:noWrap/>
            <w:hideMark/>
          </w:tcPr>
          <w:p w14:paraId="4ED2E4B1" w14:textId="77777777" w:rsidR="001F6027" w:rsidRPr="001F6027" w:rsidRDefault="001F6027" w:rsidP="001F60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0.1 M</w:t>
            </w:r>
          </w:p>
        </w:tc>
      </w:tr>
      <w:tr w:rsidR="001F6027" w:rsidRPr="001F6027" w14:paraId="6B723818" w14:textId="77777777" w:rsidTr="00B64011">
        <w:trPr>
          <w:trHeight w:val="300"/>
        </w:trPr>
        <w:tc>
          <w:tcPr>
            <w:cnfStyle w:val="001000000000" w:firstRow="0" w:lastRow="0" w:firstColumn="1" w:lastColumn="0" w:oddVBand="0" w:evenVBand="0" w:oddHBand="0" w:evenHBand="0" w:firstRowFirstColumn="0" w:firstRowLastColumn="0" w:lastRowFirstColumn="0" w:lastRowLastColumn="0"/>
            <w:tcW w:w="640" w:type="dxa"/>
            <w:noWrap/>
            <w:hideMark/>
          </w:tcPr>
          <w:p w14:paraId="08725CCF" w14:textId="77777777" w:rsidR="001F6027" w:rsidRPr="001F6027" w:rsidRDefault="001F6027" w:rsidP="001F6027">
            <w:pPr>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 </w:t>
            </w:r>
          </w:p>
        </w:tc>
        <w:tc>
          <w:tcPr>
            <w:tcW w:w="1416" w:type="dxa"/>
            <w:noWrap/>
            <w:hideMark/>
          </w:tcPr>
          <w:p w14:paraId="265F36F6" w14:textId="77777777" w:rsidR="001F6027" w:rsidRPr="001F6027" w:rsidRDefault="001F6027" w:rsidP="001F60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 </w:t>
            </w:r>
          </w:p>
        </w:tc>
        <w:tc>
          <w:tcPr>
            <w:tcW w:w="3473" w:type="dxa"/>
            <w:noWrap/>
            <w:hideMark/>
          </w:tcPr>
          <w:p w14:paraId="2DCC3E78" w14:textId="77777777" w:rsidR="001F6027" w:rsidRPr="001F6027" w:rsidRDefault="001F6027" w:rsidP="001F60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Otros</w:t>
            </w:r>
          </w:p>
        </w:tc>
        <w:tc>
          <w:tcPr>
            <w:tcW w:w="1371" w:type="dxa"/>
            <w:noWrap/>
            <w:hideMark/>
          </w:tcPr>
          <w:p w14:paraId="0F853B2E" w14:textId="77777777" w:rsidR="001F6027" w:rsidRPr="001F6027" w:rsidRDefault="001F6027" w:rsidP="001F60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0.5 M</w:t>
            </w:r>
          </w:p>
        </w:tc>
      </w:tr>
      <w:tr w:rsidR="001F6027" w:rsidRPr="001F6027" w14:paraId="3B8C388A" w14:textId="77777777" w:rsidTr="00B640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3"/>
            <w:noWrap/>
            <w:hideMark/>
          </w:tcPr>
          <w:p w14:paraId="17DEDD7B" w14:textId="77777777" w:rsidR="001F6027" w:rsidRPr="001F6027" w:rsidRDefault="001F6027" w:rsidP="001F6027">
            <w:pPr>
              <w:jc w:val="center"/>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TOTAL</w:t>
            </w:r>
          </w:p>
        </w:tc>
        <w:tc>
          <w:tcPr>
            <w:tcW w:w="1371" w:type="dxa"/>
            <w:noWrap/>
            <w:hideMark/>
          </w:tcPr>
          <w:p w14:paraId="5BE37101" w14:textId="77777777" w:rsidR="001F6027" w:rsidRPr="001F6027" w:rsidRDefault="001F6027" w:rsidP="001F60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1F6027">
              <w:rPr>
                <w:rFonts w:ascii="Times New Roman" w:eastAsia="Times New Roman" w:hAnsi="Times New Roman" w:cs="Times New Roman"/>
                <w:color w:val="000000"/>
                <w:sz w:val="24"/>
                <w:szCs w:val="24"/>
                <w:lang w:eastAsia="es-PE"/>
              </w:rPr>
              <w:t>62.0 M</w:t>
            </w:r>
          </w:p>
        </w:tc>
      </w:tr>
    </w:tbl>
    <w:bookmarkEnd w:id="101"/>
    <w:p w14:paraId="4C062B63" w14:textId="6A06E298" w:rsidR="00632AAD" w:rsidRPr="00632AAD" w:rsidRDefault="00632AAD" w:rsidP="009063B3">
      <w:pPr>
        <w:ind w:left="1276"/>
        <w:rPr>
          <w:rFonts w:ascii="Times New Roman" w:hAnsi="Times New Roman" w:cs="Times New Roman"/>
          <w:sz w:val="24"/>
          <w:szCs w:val="24"/>
        </w:rPr>
      </w:pPr>
      <w:r w:rsidRPr="00632AAD">
        <w:rPr>
          <w:rFonts w:ascii="Times New Roman" w:hAnsi="Times New Roman" w:cs="Times New Roman"/>
          <w:b/>
          <w:bCs/>
          <w:sz w:val="24"/>
          <w:szCs w:val="24"/>
        </w:rPr>
        <w:t>Fuente:</w:t>
      </w:r>
      <w:r w:rsidRPr="00632AAD">
        <w:rPr>
          <w:rFonts w:ascii="Times New Roman" w:hAnsi="Times New Roman" w:cs="Times New Roman"/>
          <w:sz w:val="24"/>
          <w:szCs w:val="24"/>
        </w:rPr>
        <w:t xml:space="preserve"> Sunat</w:t>
      </w:r>
    </w:p>
    <w:p w14:paraId="3CA45DFD" w14:textId="5A4F5622" w:rsidR="005D7446" w:rsidRPr="000821C5" w:rsidRDefault="009063B3" w:rsidP="00C10E31">
      <w:pPr>
        <w:spacing w:after="0" w:line="240" w:lineRule="auto"/>
        <w:ind w:left="567"/>
        <w:jc w:val="both"/>
        <w:rPr>
          <w:rFonts w:ascii="Times New Roman" w:hAnsi="Times New Roman" w:cs="Times New Roman"/>
          <w:sz w:val="24"/>
          <w:szCs w:val="24"/>
        </w:rPr>
      </w:pPr>
      <w:r>
        <w:rPr>
          <w:noProof/>
        </w:rPr>
        <w:lastRenderedPageBreak/>
        <w:drawing>
          <wp:inline distT="0" distB="0" distL="0" distR="0" wp14:anchorId="30A83D14" wp14:editId="17530844">
            <wp:extent cx="5039995" cy="2708275"/>
            <wp:effectExtent l="38100" t="0" r="8255" b="15875"/>
            <wp:docPr id="5" name="Gráfico 5">
              <a:extLst xmlns:a="http://schemas.openxmlformats.org/drawingml/2006/main">
                <a:ext uri="{FF2B5EF4-FFF2-40B4-BE49-F238E27FC236}">
                  <a16:creationId xmlns:a16="http://schemas.microsoft.com/office/drawing/2014/main" id="{38FAEABC-3267-4512-8CEB-A6254719C6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1D151A" w14:textId="73F01BFA" w:rsidR="005D7446" w:rsidRPr="00473879" w:rsidRDefault="00473879" w:rsidP="00473879">
      <w:pPr>
        <w:pStyle w:val="Descripcin"/>
        <w:ind w:left="567"/>
        <w:rPr>
          <w:rFonts w:ascii="Times New Roman" w:hAnsi="Times New Roman" w:cs="Times New Roman"/>
          <w:b/>
          <w:bCs/>
          <w:i w:val="0"/>
          <w:iCs w:val="0"/>
          <w:color w:val="auto"/>
          <w:sz w:val="24"/>
          <w:szCs w:val="24"/>
        </w:rPr>
      </w:pPr>
      <w:bookmarkStart w:id="102" w:name="_Toc25245148"/>
      <w:r w:rsidRPr="00473879">
        <w:rPr>
          <w:rFonts w:ascii="Times New Roman" w:hAnsi="Times New Roman" w:cs="Times New Roman"/>
          <w:b/>
          <w:bCs/>
          <w:i w:val="0"/>
          <w:iCs w:val="0"/>
          <w:color w:val="auto"/>
          <w:sz w:val="24"/>
          <w:szCs w:val="24"/>
        </w:rPr>
        <w:t xml:space="preserve">Gráfico </w:t>
      </w:r>
      <w:r w:rsidRPr="00473879">
        <w:rPr>
          <w:rFonts w:ascii="Times New Roman" w:hAnsi="Times New Roman" w:cs="Times New Roman"/>
          <w:b/>
          <w:bCs/>
          <w:i w:val="0"/>
          <w:iCs w:val="0"/>
          <w:color w:val="auto"/>
          <w:sz w:val="24"/>
          <w:szCs w:val="24"/>
        </w:rPr>
        <w:fldChar w:fldCharType="begin"/>
      </w:r>
      <w:r w:rsidRPr="00473879">
        <w:rPr>
          <w:rFonts w:ascii="Times New Roman" w:hAnsi="Times New Roman" w:cs="Times New Roman"/>
          <w:b/>
          <w:bCs/>
          <w:i w:val="0"/>
          <w:iCs w:val="0"/>
          <w:color w:val="auto"/>
          <w:sz w:val="24"/>
          <w:szCs w:val="24"/>
        </w:rPr>
        <w:instrText xml:space="preserve"> SEQ Gráfico \* ARABIC </w:instrText>
      </w:r>
      <w:r w:rsidRPr="00473879">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2</w:t>
      </w:r>
      <w:r w:rsidRPr="00473879">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sidR="007F6D34" w:rsidRPr="005D7446">
        <w:rPr>
          <w:rFonts w:ascii="Times New Roman" w:hAnsi="Times New Roman" w:cs="Times New Roman"/>
          <w:i w:val="0"/>
          <w:iCs w:val="0"/>
          <w:color w:val="auto"/>
          <w:sz w:val="24"/>
          <w:szCs w:val="24"/>
        </w:rPr>
        <w:t>P</w:t>
      </w:r>
      <w:r w:rsidR="007F6D34">
        <w:rPr>
          <w:rFonts w:ascii="Times New Roman" w:hAnsi="Times New Roman" w:cs="Times New Roman"/>
          <w:i w:val="0"/>
          <w:iCs w:val="0"/>
          <w:color w:val="auto"/>
          <w:sz w:val="24"/>
          <w:szCs w:val="24"/>
        </w:rPr>
        <w:t>articipación de los productos agropecuarios no tradicionales en valor FOB de la región Cajamarca periodo 2009 – 2018.</w:t>
      </w:r>
      <w:bookmarkEnd w:id="102"/>
    </w:p>
    <w:p w14:paraId="6337BB75" w14:textId="77777777" w:rsidR="007F6D34" w:rsidRPr="007F6D34" w:rsidRDefault="007F6D34" w:rsidP="007F6D34">
      <w:pPr>
        <w:spacing w:after="0"/>
      </w:pPr>
    </w:p>
    <w:p w14:paraId="1CBF6F0C" w14:textId="0877D3F9" w:rsidR="001B47F5" w:rsidRDefault="005D7446" w:rsidP="0086085E">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En el grafico </w:t>
      </w:r>
      <w:r w:rsidR="00A83085">
        <w:rPr>
          <w:rFonts w:ascii="Times New Roman" w:hAnsi="Times New Roman" w:cs="Times New Roman"/>
          <w:sz w:val="24"/>
          <w:szCs w:val="24"/>
        </w:rPr>
        <w:t>2</w:t>
      </w:r>
      <w:r>
        <w:rPr>
          <w:rFonts w:ascii="Times New Roman" w:hAnsi="Times New Roman" w:cs="Times New Roman"/>
          <w:sz w:val="24"/>
          <w:szCs w:val="24"/>
        </w:rPr>
        <w:t xml:space="preserve">, </w:t>
      </w:r>
      <w:bookmarkStart w:id="103" w:name="_Hlk25269050"/>
      <w:r>
        <w:rPr>
          <w:rFonts w:ascii="Times New Roman" w:hAnsi="Times New Roman" w:cs="Times New Roman"/>
          <w:sz w:val="24"/>
          <w:szCs w:val="24"/>
        </w:rPr>
        <w:t>se puede apreciar que el cultivo</w:t>
      </w:r>
      <w:r w:rsidRPr="00BA77B8">
        <w:rPr>
          <w:rFonts w:ascii="Times New Roman" w:hAnsi="Times New Roman" w:cs="Times New Roman"/>
          <w:sz w:val="24"/>
          <w:szCs w:val="24"/>
        </w:rPr>
        <w:t xml:space="preserve"> con mayor participación en las exportaciones agropecuarias del sector no tradicional de la región Cajamarca</w:t>
      </w:r>
      <w:r>
        <w:rPr>
          <w:rFonts w:ascii="Times New Roman" w:hAnsi="Times New Roman" w:cs="Times New Roman"/>
          <w:sz w:val="24"/>
          <w:szCs w:val="24"/>
        </w:rPr>
        <w:t>, se encuentra</w:t>
      </w:r>
      <w:r w:rsidRPr="00BA77B8">
        <w:rPr>
          <w:rFonts w:ascii="Times New Roman" w:hAnsi="Times New Roman" w:cs="Times New Roman"/>
          <w:sz w:val="24"/>
          <w:szCs w:val="24"/>
        </w:rPr>
        <w:t xml:space="preserve"> la tara en polv</w:t>
      </w:r>
      <w:r>
        <w:rPr>
          <w:rFonts w:ascii="Times New Roman" w:hAnsi="Times New Roman" w:cs="Times New Roman"/>
          <w:sz w:val="24"/>
          <w:szCs w:val="24"/>
        </w:rPr>
        <w:t xml:space="preserve">o que representó el </w:t>
      </w:r>
      <w:r w:rsidR="00863526">
        <w:rPr>
          <w:rFonts w:ascii="Times New Roman" w:hAnsi="Times New Roman" w:cs="Times New Roman"/>
          <w:sz w:val="24"/>
          <w:szCs w:val="24"/>
        </w:rPr>
        <w:t>4</w:t>
      </w:r>
      <w:r w:rsidR="009063B3">
        <w:rPr>
          <w:rFonts w:ascii="Times New Roman" w:hAnsi="Times New Roman" w:cs="Times New Roman"/>
          <w:sz w:val="24"/>
          <w:szCs w:val="24"/>
        </w:rPr>
        <w:t>5</w:t>
      </w:r>
      <w:r>
        <w:rPr>
          <w:rFonts w:ascii="Times New Roman" w:hAnsi="Times New Roman" w:cs="Times New Roman"/>
          <w:sz w:val="24"/>
          <w:szCs w:val="24"/>
        </w:rPr>
        <w:t xml:space="preserve">%, con US$ </w:t>
      </w:r>
      <w:r w:rsidR="009063B3">
        <w:rPr>
          <w:rFonts w:ascii="Times New Roman" w:hAnsi="Times New Roman" w:cs="Times New Roman"/>
          <w:sz w:val="24"/>
          <w:szCs w:val="24"/>
        </w:rPr>
        <w:t>27.7</w:t>
      </w:r>
      <w:r>
        <w:rPr>
          <w:rFonts w:ascii="Times New Roman" w:hAnsi="Times New Roman" w:cs="Times New Roman"/>
          <w:sz w:val="24"/>
          <w:szCs w:val="24"/>
        </w:rPr>
        <w:t xml:space="preserve"> millones de dólares</w:t>
      </w:r>
      <w:r w:rsidR="00863526">
        <w:rPr>
          <w:rFonts w:ascii="Times New Roman" w:hAnsi="Times New Roman" w:cs="Times New Roman"/>
          <w:sz w:val="24"/>
          <w:szCs w:val="24"/>
        </w:rPr>
        <w:t xml:space="preserve">, mientras que </w:t>
      </w:r>
      <w:r w:rsidR="00A71908">
        <w:rPr>
          <w:rFonts w:ascii="Times New Roman" w:hAnsi="Times New Roman" w:cs="Times New Roman"/>
          <w:sz w:val="24"/>
          <w:szCs w:val="24"/>
        </w:rPr>
        <w:t>el</w:t>
      </w:r>
      <w:r w:rsidR="00863526">
        <w:rPr>
          <w:rFonts w:ascii="Times New Roman" w:hAnsi="Times New Roman" w:cs="Times New Roman"/>
          <w:sz w:val="24"/>
          <w:szCs w:val="24"/>
        </w:rPr>
        <w:t xml:space="preserve"> demás cacao en grano logr</w:t>
      </w:r>
      <w:r w:rsidR="00A71908">
        <w:rPr>
          <w:rFonts w:ascii="Times New Roman" w:hAnsi="Times New Roman" w:cs="Times New Roman"/>
          <w:sz w:val="24"/>
          <w:szCs w:val="24"/>
        </w:rPr>
        <w:t>ó</w:t>
      </w:r>
      <w:r w:rsidR="00863526">
        <w:rPr>
          <w:rFonts w:ascii="Times New Roman" w:hAnsi="Times New Roman" w:cs="Times New Roman"/>
          <w:sz w:val="24"/>
          <w:szCs w:val="24"/>
        </w:rPr>
        <w:t xml:space="preserve"> una participación del 3</w:t>
      </w:r>
      <w:r w:rsidR="009063B3">
        <w:rPr>
          <w:rFonts w:ascii="Times New Roman" w:hAnsi="Times New Roman" w:cs="Times New Roman"/>
          <w:sz w:val="24"/>
          <w:szCs w:val="24"/>
        </w:rPr>
        <w:t>2</w:t>
      </w:r>
      <w:r w:rsidR="00863526">
        <w:rPr>
          <w:rFonts w:ascii="Times New Roman" w:hAnsi="Times New Roman" w:cs="Times New Roman"/>
          <w:sz w:val="24"/>
          <w:szCs w:val="24"/>
        </w:rPr>
        <w:t xml:space="preserve">% con US$ </w:t>
      </w:r>
      <w:r w:rsidR="009063B3">
        <w:rPr>
          <w:rFonts w:ascii="Times New Roman" w:hAnsi="Times New Roman" w:cs="Times New Roman"/>
          <w:sz w:val="24"/>
          <w:szCs w:val="24"/>
        </w:rPr>
        <w:t>19.8</w:t>
      </w:r>
      <w:r w:rsidR="00863526">
        <w:rPr>
          <w:rFonts w:ascii="Times New Roman" w:hAnsi="Times New Roman" w:cs="Times New Roman"/>
          <w:sz w:val="24"/>
          <w:szCs w:val="24"/>
        </w:rPr>
        <w:t xml:space="preserve"> millones de dólares</w:t>
      </w:r>
      <w:r>
        <w:rPr>
          <w:rFonts w:ascii="Times New Roman" w:hAnsi="Times New Roman" w:cs="Times New Roman"/>
          <w:sz w:val="24"/>
          <w:szCs w:val="24"/>
        </w:rPr>
        <w:t>; No obstante, el Banco Central de Reserva del Perú (2018), menciona: “Cajamarca produce más del 10% de la tara que Perú exportada, sin embargo, esto se refleja parcialmente en las exportaciones de la región, debido a que el producto es enviado a Lima y Callao para su posterior exportación.</w:t>
      </w:r>
    </w:p>
    <w:p w14:paraId="7713E8B6" w14:textId="1A1FA718" w:rsidR="001B47F5" w:rsidRPr="00F61B29" w:rsidRDefault="007449CB" w:rsidP="007449CB">
      <w:pPr>
        <w:pStyle w:val="Ttulo1"/>
        <w:spacing w:line="480" w:lineRule="auto"/>
        <w:ind w:left="567" w:hanging="567"/>
        <w:rPr>
          <w:rFonts w:ascii="Times New Roman" w:hAnsi="Times New Roman" w:cs="Times New Roman"/>
          <w:b/>
          <w:bCs/>
          <w:color w:val="auto"/>
          <w:sz w:val="24"/>
          <w:szCs w:val="24"/>
        </w:rPr>
      </w:pPr>
      <w:bookmarkStart w:id="104" w:name="_Toc24988376"/>
      <w:bookmarkEnd w:id="103"/>
      <w:r w:rsidRPr="00F61B29">
        <w:rPr>
          <w:rFonts w:ascii="Times New Roman" w:hAnsi="Times New Roman" w:cs="Times New Roman"/>
          <w:b/>
          <w:bCs/>
          <w:color w:val="auto"/>
          <w:sz w:val="24"/>
          <w:szCs w:val="24"/>
        </w:rPr>
        <w:t>4.2.</w:t>
      </w:r>
      <w:r w:rsidR="00F61B29">
        <w:rPr>
          <w:rFonts w:ascii="Times New Roman" w:hAnsi="Times New Roman" w:cs="Times New Roman"/>
          <w:b/>
          <w:bCs/>
          <w:color w:val="auto"/>
          <w:sz w:val="24"/>
          <w:szCs w:val="24"/>
        </w:rPr>
        <w:t xml:space="preserve">   </w:t>
      </w:r>
      <w:r w:rsidRPr="00F61B29">
        <w:rPr>
          <w:rFonts w:ascii="Times New Roman" w:hAnsi="Times New Roman" w:cs="Times New Roman"/>
          <w:b/>
          <w:bCs/>
          <w:color w:val="auto"/>
          <w:sz w:val="24"/>
          <w:szCs w:val="24"/>
        </w:rPr>
        <w:t>Cantidades exportadas del sector agropecuario no tradicional de la región Cajamarca</w:t>
      </w:r>
      <w:bookmarkEnd w:id="104"/>
    </w:p>
    <w:p w14:paraId="51D387A6" w14:textId="4809AA6B" w:rsidR="007449CB" w:rsidRDefault="007449CB" w:rsidP="007449CB">
      <w:pPr>
        <w:spacing w:line="480" w:lineRule="auto"/>
        <w:ind w:left="567" w:right="-1"/>
        <w:jc w:val="both"/>
        <w:rPr>
          <w:rFonts w:ascii="Times New Roman" w:hAnsi="Times New Roman" w:cs="Times New Roman"/>
          <w:sz w:val="24"/>
          <w:szCs w:val="24"/>
        </w:rPr>
      </w:pPr>
      <w:r>
        <w:rPr>
          <w:rFonts w:ascii="Times New Roman" w:hAnsi="Times New Roman" w:cs="Times New Roman"/>
          <w:sz w:val="24"/>
          <w:szCs w:val="24"/>
        </w:rPr>
        <w:t>Durante el periodo de análisis de las cantidades exportadas del sector agropecuario no tradicional de la región Cajamarca, se puede apreciar que las exportaciones</w:t>
      </w:r>
      <w:r w:rsidR="008A5B8E">
        <w:rPr>
          <w:rFonts w:ascii="Times New Roman" w:hAnsi="Times New Roman" w:cs="Times New Roman"/>
          <w:sz w:val="24"/>
          <w:szCs w:val="24"/>
        </w:rPr>
        <w:t xml:space="preserve"> de dicho sector</w:t>
      </w:r>
      <w:r>
        <w:rPr>
          <w:rFonts w:ascii="Times New Roman" w:hAnsi="Times New Roman" w:cs="Times New Roman"/>
          <w:sz w:val="24"/>
          <w:szCs w:val="24"/>
        </w:rPr>
        <w:t xml:space="preserve"> han tenido una tendencia </w:t>
      </w:r>
      <w:r w:rsidR="00B80CA1">
        <w:rPr>
          <w:rFonts w:ascii="Times New Roman" w:hAnsi="Times New Roman" w:cs="Times New Roman"/>
          <w:sz w:val="24"/>
          <w:szCs w:val="24"/>
        </w:rPr>
        <w:t>decreciente</w:t>
      </w:r>
      <w:r>
        <w:rPr>
          <w:rFonts w:ascii="Times New Roman" w:hAnsi="Times New Roman" w:cs="Times New Roman"/>
          <w:sz w:val="24"/>
          <w:szCs w:val="24"/>
        </w:rPr>
        <w:t xml:space="preserve">, </w:t>
      </w:r>
      <w:r w:rsidR="00B80CA1">
        <w:rPr>
          <w:rFonts w:ascii="Times New Roman" w:hAnsi="Times New Roman" w:cs="Times New Roman"/>
          <w:sz w:val="24"/>
          <w:szCs w:val="24"/>
        </w:rPr>
        <w:t xml:space="preserve">reflejado </w:t>
      </w:r>
      <w:r w:rsidR="00B80CA1">
        <w:rPr>
          <w:rFonts w:ascii="Times New Roman" w:hAnsi="Times New Roman" w:cs="Times New Roman"/>
          <w:sz w:val="24"/>
          <w:szCs w:val="24"/>
        </w:rPr>
        <w:lastRenderedPageBreak/>
        <w:t>en la caída más resaltante que se dio en el</w:t>
      </w:r>
      <w:r w:rsidR="009A792E">
        <w:rPr>
          <w:rFonts w:ascii="Times New Roman" w:hAnsi="Times New Roman" w:cs="Times New Roman"/>
          <w:sz w:val="24"/>
          <w:szCs w:val="24"/>
        </w:rPr>
        <w:t xml:space="preserve"> año 2018</w:t>
      </w:r>
      <w:r w:rsidR="00B80CA1">
        <w:rPr>
          <w:rFonts w:ascii="Times New Roman" w:hAnsi="Times New Roman" w:cs="Times New Roman"/>
          <w:sz w:val="24"/>
          <w:szCs w:val="24"/>
        </w:rPr>
        <w:t>, donde</w:t>
      </w:r>
      <w:r>
        <w:rPr>
          <w:rFonts w:ascii="Times New Roman" w:hAnsi="Times New Roman" w:cs="Times New Roman"/>
          <w:sz w:val="24"/>
          <w:szCs w:val="24"/>
        </w:rPr>
        <w:t xml:space="preserve"> </w:t>
      </w:r>
      <w:r w:rsidR="00B80CA1">
        <w:rPr>
          <w:rFonts w:ascii="Times New Roman" w:hAnsi="Times New Roman" w:cs="Times New Roman"/>
          <w:sz w:val="24"/>
          <w:szCs w:val="24"/>
        </w:rPr>
        <w:t xml:space="preserve">se </w:t>
      </w:r>
      <w:r w:rsidR="008A5B8E">
        <w:rPr>
          <w:rFonts w:ascii="Times New Roman" w:hAnsi="Times New Roman" w:cs="Times New Roman"/>
          <w:sz w:val="24"/>
          <w:szCs w:val="24"/>
        </w:rPr>
        <w:t>logró</w:t>
      </w:r>
      <w:r w:rsidR="00B80CA1">
        <w:rPr>
          <w:rFonts w:ascii="Times New Roman" w:hAnsi="Times New Roman" w:cs="Times New Roman"/>
          <w:sz w:val="24"/>
          <w:szCs w:val="24"/>
        </w:rPr>
        <w:t xml:space="preserve"> exportar 1,2</w:t>
      </w:r>
      <w:r w:rsidR="00B64011">
        <w:rPr>
          <w:rFonts w:ascii="Times New Roman" w:hAnsi="Times New Roman" w:cs="Times New Roman"/>
          <w:sz w:val="24"/>
          <w:szCs w:val="24"/>
        </w:rPr>
        <w:t>72</w:t>
      </w:r>
      <w:r w:rsidR="00B80CA1">
        <w:rPr>
          <w:rFonts w:ascii="Times New Roman" w:hAnsi="Times New Roman" w:cs="Times New Roman"/>
          <w:sz w:val="24"/>
          <w:szCs w:val="24"/>
        </w:rPr>
        <w:t xml:space="preserve"> T</w:t>
      </w:r>
      <w:r w:rsidR="008A5B8E">
        <w:rPr>
          <w:rFonts w:ascii="Times New Roman" w:hAnsi="Times New Roman" w:cs="Times New Roman"/>
          <w:sz w:val="24"/>
          <w:szCs w:val="24"/>
        </w:rPr>
        <w:t xml:space="preserve">N; Sin embargo, en el año 2009 se dio el punto de quiebre </w:t>
      </w:r>
      <w:r w:rsidR="00B64011">
        <w:rPr>
          <w:rFonts w:ascii="Times New Roman" w:hAnsi="Times New Roman" w:cs="Times New Roman"/>
          <w:sz w:val="24"/>
          <w:szCs w:val="24"/>
        </w:rPr>
        <w:t>más</w:t>
      </w:r>
      <w:r w:rsidR="008A5B8E">
        <w:rPr>
          <w:rFonts w:ascii="Times New Roman" w:hAnsi="Times New Roman" w:cs="Times New Roman"/>
          <w:sz w:val="24"/>
          <w:szCs w:val="24"/>
        </w:rPr>
        <w:t xml:space="preserve"> alto en el periodo estudiado, logrando exportar 5,5</w:t>
      </w:r>
      <w:r w:rsidR="00B64011">
        <w:rPr>
          <w:rFonts w:ascii="Times New Roman" w:hAnsi="Times New Roman" w:cs="Times New Roman"/>
          <w:sz w:val="24"/>
          <w:szCs w:val="24"/>
        </w:rPr>
        <w:t>44</w:t>
      </w:r>
      <w:r w:rsidR="008A5B8E">
        <w:rPr>
          <w:rFonts w:ascii="Times New Roman" w:hAnsi="Times New Roman" w:cs="Times New Roman"/>
          <w:sz w:val="24"/>
          <w:szCs w:val="24"/>
        </w:rPr>
        <w:t xml:space="preserve"> TN. </w:t>
      </w:r>
    </w:p>
    <w:p w14:paraId="29697ED1" w14:textId="1DB81379" w:rsidR="007F6D34" w:rsidRPr="007F6D34" w:rsidRDefault="00B64011" w:rsidP="007F6D34">
      <w:pPr>
        <w:spacing w:line="240" w:lineRule="auto"/>
        <w:ind w:left="567" w:right="-1"/>
        <w:jc w:val="both"/>
        <w:rPr>
          <w:rFonts w:ascii="Times New Roman" w:hAnsi="Times New Roman" w:cs="Times New Roman"/>
          <w:sz w:val="24"/>
          <w:szCs w:val="24"/>
        </w:rPr>
      </w:pPr>
      <w:r>
        <w:rPr>
          <w:noProof/>
        </w:rPr>
        <w:drawing>
          <wp:inline distT="0" distB="0" distL="0" distR="0" wp14:anchorId="39CFD8D5" wp14:editId="5EFFA5C4">
            <wp:extent cx="5010150" cy="2743200"/>
            <wp:effectExtent l="0" t="0" r="0" b="0"/>
            <wp:docPr id="7" name="Gráfico 7">
              <a:extLst xmlns:a="http://schemas.openxmlformats.org/drawingml/2006/main">
                <a:ext uri="{FF2B5EF4-FFF2-40B4-BE49-F238E27FC236}">
                  <a16:creationId xmlns:a16="http://schemas.microsoft.com/office/drawing/2014/main" id="{7E8960E9-D647-4CF2-9578-723EB198AE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7E58F1" w14:textId="7D6A3E38" w:rsidR="003622D3" w:rsidRPr="007F6D34" w:rsidRDefault="007F6D34" w:rsidP="007F6D34">
      <w:pPr>
        <w:pStyle w:val="Descripcin"/>
        <w:ind w:left="567"/>
      </w:pPr>
      <w:bookmarkStart w:id="105" w:name="_Toc25245149"/>
      <w:r w:rsidRPr="007F6D34">
        <w:rPr>
          <w:rFonts w:ascii="Times New Roman" w:hAnsi="Times New Roman" w:cs="Times New Roman"/>
          <w:b/>
          <w:bCs/>
          <w:i w:val="0"/>
          <w:iCs w:val="0"/>
          <w:color w:val="auto"/>
          <w:sz w:val="24"/>
          <w:szCs w:val="24"/>
        </w:rPr>
        <w:t xml:space="preserve">Gráfico </w:t>
      </w:r>
      <w:r w:rsidRPr="007F6D34">
        <w:rPr>
          <w:rFonts w:ascii="Times New Roman" w:hAnsi="Times New Roman" w:cs="Times New Roman"/>
          <w:b/>
          <w:bCs/>
          <w:i w:val="0"/>
          <w:iCs w:val="0"/>
          <w:color w:val="auto"/>
          <w:sz w:val="24"/>
          <w:szCs w:val="24"/>
        </w:rPr>
        <w:fldChar w:fldCharType="begin"/>
      </w:r>
      <w:r w:rsidRPr="007F6D34">
        <w:rPr>
          <w:rFonts w:ascii="Times New Roman" w:hAnsi="Times New Roman" w:cs="Times New Roman"/>
          <w:b/>
          <w:bCs/>
          <w:i w:val="0"/>
          <w:iCs w:val="0"/>
          <w:color w:val="auto"/>
          <w:sz w:val="24"/>
          <w:szCs w:val="24"/>
        </w:rPr>
        <w:instrText xml:space="preserve"> SEQ Gráfico \* ARABIC </w:instrText>
      </w:r>
      <w:r w:rsidRPr="007F6D34">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3</w:t>
      </w:r>
      <w:r w:rsidRPr="007F6D34">
        <w:rPr>
          <w:rFonts w:ascii="Times New Roman" w:hAnsi="Times New Roman" w:cs="Times New Roman"/>
          <w:b/>
          <w:bCs/>
          <w:i w:val="0"/>
          <w:iCs w:val="0"/>
          <w:color w:val="auto"/>
          <w:sz w:val="24"/>
          <w:szCs w:val="24"/>
        </w:rPr>
        <w:fldChar w:fldCharType="end"/>
      </w:r>
      <w:r w:rsidRPr="007F6D34">
        <w:rPr>
          <w:rFonts w:ascii="Times New Roman" w:hAnsi="Times New Roman" w:cs="Times New Roman"/>
          <w:b/>
          <w:bCs/>
          <w:i w:val="0"/>
          <w:iCs w:val="0"/>
          <w:color w:val="auto"/>
          <w:sz w:val="24"/>
          <w:szCs w:val="24"/>
        </w:rPr>
        <w:t>:</w:t>
      </w:r>
      <w:r w:rsidRPr="007F6D34">
        <w:rPr>
          <w:rFonts w:ascii="Times New Roman" w:hAnsi="Times New Roman" w:cs="Times New Roman"/>
          <w:i w:val="0"/>
          <w:iCs w:val="0"/>
          <w:color w:val="auto"/>
          <w:sz w:val="24"/>
          <w:szCs w:val="24"/>
        </w:rPr>
        <w:t xml:space="preserve"> </w:t>
      </w:r>
      <w:r w:rsidR="00BE5D4E" w:rsidRPr="00BE5D4E">
        <w:rPr>
          <w:rFonts w:ascii="Times New Roman" w:hAnsi="Times New Roman" w:cs="Times New Roman"/>
          <w:i w:val="0"/>
          <w:iCs w:val="0"/>
          <w:color w:val="auto"/>
          <w:sz w:val="24"/>
          <w:szCs w:val="24"/>
        </w:rPr>
        <w:t>Variación de las cantidades exportadas del sector agropecuario no tradicional, 2008 – 2018</w:t>
      </w:r>
      <w:bookmarkEnd w:id="105"/>
    </w:p>
    <w:p w14:paraId="0433E32A" w14:textId="77777777" w:rsidR="003622D3" w:rsidRPr="003622D3" w:rsidRDefault="003622D3" w:rsidP="003622D3">
      <w:pPr>
        <w:spacing w:after="0"/>
      </w:pPr>
    </w:p>
    <w:p w14:paraId="571D5ABA" w14:textId="703100F2" w:rsidR="007449CB" w:rsidRDefault="003622D3" w:rsidP="007449CB">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En el gráfico </w:t>
      </w:r>
      <w:r w:rsidR="00A83085">
        <w:rPr>
          <w:rFonts w:ascii="Times New Roman" w:hAnsi="Times New Roman" w:cs="Times New Roman"/>
          <w:sz w:val="24"/>
          <w:szCs w:val="24"/>
        </w:rPr>
        <w:t>3</w:t>
      </w:r>
      <w:r>
        <w:rPr>
          <w:rFonts w:ascii="Times New Roman" w:hAnsi="Times New Roman" w:cs="Times New Roman"/>
          <w:sz w:val="24"/>
          <w:szCs w:val="24"/>
        </w:rPr>
        <w:t>, se puede apreciar que a partir del año 2009 las exportaciones agropecuarias no tradicionales comienzan a presentar una tendencia decreciente hasta el año 2013, en donde las exportaciones crecen en un 8</w:t>
      </w:r>
      <w:r w:rsidR="00B64011">
        <w:rPr>
          <w:rFonts w:ascii="Times New Roman" w:hAnsi="Times New Roman" w:cs="Times New Roman"/>
          <w:sz w:val="24"/>
          <w:szCs w:val="24"/>
        </w:rPr>
        <w:t>7</w:t>
      </w:r>
      <w:r>
        <w:rPr>
          <w:rFonts w:ascii="Times New Roman" w:hAnsi="Times New Roman" w:cs="Times New Roman"/>
          <w:sz w:val="24"/>
          <w:szCs w:val="24"/>
        </w:rPr>
        <w:t xml:space="preserve">% respecto al año 2012, para luego continuar con un continuo decrecimiento hasta el año 2018, donde dichas exportaciones caen -48% en comparación al año 2017; además de presentar el valor más bajo de toneladas exportadas, </w:t>
      </w:r>
      <w:r w:rsidR="007449CB">
        <w:rPr>
          <w:rFonts w:ascii="Times New Roman" w:hAnsi="Times New Roman" w:cs="Times New Roman"/>
          <w:sz w:val="24"/>
          <w:szCs w:val="24"/>
        </w:rPr>
        <w:t xml:space="preserve">debido a los problemas climáticos que se dio en la región, logrando solo una producción de </w:t>
      </w:r>
      <w:r>
        <w:rPr>
          <w:rFonts w:ascii="Times New Roman" w:hAnsi="Times New Roman" w:cs="Times New Roman"/>
          <w:sz w:val="24"/>
          <w:szCs w:val="24"/>
        </w:rPr>
        <w:t>1,2</w:t>
      </w:r>
      <w:r w:rsidR="00B64011">
        <w:rPr>
          <w:rFonts w:ascii="Times New Roman" w:hAnsi="Times New Roman" w:cs="Times New Roman"/>
          <w:sz w:val="24"/>
          <w:szCs w:val="24"/>
        </w:rPr>
        <w:t>72</w:t>
      </w:r>
      <w:r>
        <w:rPr>
          <w:rFonts w:ascii="Times New Roman" w:hAnsi="Times New Roman" w:cs="Times New Roman"/>
          <w:sz w:val="24"/>
          <w:szCs w:val="24"/>
        </w:rPr>
        <w:t xml:space="preserve"> TN.</w:t>
      </w:r>
    </w:p>
    <w:p w14:paraId="1C2E7334" w14:textId="02836A6F" w:rsidR="00E831D9" w:rsidRDefault="001B00C9" w:rsidP="00352966">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Por el contrario</w:t>
      </w:r>
      <w:r w:rsidR="007449CB">
        <w:rPr>
          <w:rFonts w:ascii="Times New Roman" w:hAnsi="Times New Roman" w:cs="Times New Roman"/>
          <w:sz w:val="24"/>
          <w:szCs w:val="24"/>
        </w:rPr>
        <w:t>, en el año 201</w:t>
      </w:r>
      <w:r w:rsidR="00437442">
        <w:rPr>
          <w:rFonts w:ascii="Times New Roman" w:hAnsi="Times New Roman" w:cs="Times New Roman"/>
          <w:sz w:val="24"/>
          <w:szCs w:val="24"/>
        </w:rPr>
        <w:t>3</w:t>
      </w:r>
      <w:r w:rsidR="007449CB">
        <w:rPr>
          <w:rFonts w:ascii="Times New Roman" w:hAnsi="Times New Roman" w:cs="Times New Roman"/>
          <w:sz w:val="24"/>
          <w:szCs w:val="24"/>
        </w:rPr>
        <w:t xml:space="preserve">, </w:t>
      </w:r>
      <w:r w:rsidR="00437442">
        <w:rPr>
          <w:rFonts w:ascii="Times New Roman" w:hAnsi="Times New Roman" w:cs="Times New Roman"/>
          <w:sz w:val="24"/>
          <w:szCs w:val="24"/>
        </w:rPr>
        <w:t>presento el pico más alto de recuperación de las exportaciones no tradicionales durante el periodo estudiado</w:t>
      </w:r>
      <w:r w:rsidR="007449CB">
        <w:rPr>
          <w:rFonts w:ascii="Times New Roman" w:hAnsi="Times New Roman" w:cs="Times New Roman"/>
          <w:sz w:val="24"/>
          <w:szCs w:val="24"/>
        </w:rPr>
        <w:t xml:space="preserve">, se presume que una las causas de dicho crecimiento, se debe a la consolidación de la </w:t>
      </w:r>
      <w:r w:rsidR="007449CB">
        <w:rPr>
          <w:rFonts w:ascii="Times New Roman" w:hAnsi="Times New Roman" w:cs="Times New Roman"/>
          <w:sz w:val="24"/>
          <w:szCs w:val="24"/>
        </w:rPr>
        <w:lastRenderedPageBreak/>
        <w:t xml:space="preserve">región Cajamarca como el principal productor y comercializador de tara en polvo en el Perú con una producción de </w:t>
      </w:r>
      <w:r w:rsidR="00437442">
        <w:rPr>
          <w:rFonts w:ascii="Times New Roman" w:hAnsi="Times New Roman" w:cs="Times New Roman"/>
          <w:sz w:val="24"/>
          <w:szCs w:val="24"/>
        </w:rPr>
        <w:t>3 438 TN.</w:t>
      </w:r>
    </w:p>
    <w:p w14:paraId="3F4514DF" w14:textId="780F8586" w:rsidR="00B4402C" w:rsidRDefault="001B00C9" w:rsidP="00B4402C">
      <w:pPr>
        <w:spacing w:after="0" w:line="480" w:lineRule="auto"/>
        <w:ind w:left="567"/>
        <w:jc w:val="both"/>
        <w:rPr>
          <w:rFonts w:ascii="Times New Roman" w:hAnsi="Times New Roman" w:cs="Times New Roman"/>
          <w:sz w:val="24"/>
          <w:szCs w:val="24"/>
        </w:rPr>
      </w:pPr>
      <w:bookmarkStart w:id="106" w:name="_Toc12544525"/>
      <w:r>
        <w:rPr>
          <w:rFonts w:ascii="Times New Roman" w:hAnsi="Times New Roman" w:cs="Times New Roman"/>
          <w:sz w:val="24"/>
          <w:szCs w:val="24"/>
        </w:rPr>
        <w:t>Además</w:t>
      </w:r>
      <w:r w:rsidR="00B4402C">
        <w:rPr>
          <w:rFonts w:ascii="Times New Roman" w:hAnsi="Times New Roman" w:cs="Times New Roman"/>
          <w:sz w:val="24"/>
          <w:szCs w:val="24"/>
        </w:rPr>
        <w:t>, la tendencia decreciente de las toneladas exportas del sector agropecuario no tradicional, se vio influenciada particularmente por el comportamiento de los siguientes productos:</w:t>
      </w:r>
    </w:p>
    <w:p w14:paraId="3D065F5E" w14:textId="19A59275" w:rsidR="00E831D9" w:rsidRDefault="00E831D9" w:rsidP="00E831D9">
      <w:pPr>
        <w:pStyle w:val="Descripcin"/>
        <w:ind w:left="993"/>
        <w:rPr>
          <w:rFonts w:ascii="Times New Roman" w:hAnsi="Times New Roman" w:cs="Times New Roman"/>
          <w:i w:val="0"/>
          <w:iCs w:val="0"/>
          <w:color w:val="auto"/>
          <w:sz w:val="24"/>
          <w:szCs w:val="24"/>
        </w:rPr>
      </w:pPr>
      <w:bookmarkStart w:id="107" w:name="_Toc21981547"/>
      <w:r w:rsidRPr="00E831D9">
        <w:rPr>
          <w:rFonts w:ascii="Times New Roman" w:hAnsi="Times New Roman" w:cs="Times New Roman"/>
          <w:b/>
          <w:bCs/>
          <w:i w:val="0"/>
          <w:iCs w:val="0"/>
          <w:color w:val="auto"/>
          <w:sz w:val="24"/>
          <w:szCs w:val="24"/>
        </w:rPr>
        <w:t xml:space="preserve">Tabla </w:t>
      </w:r>
      <w:r w:rsidRPr="00E831D9">
        <w:rPr>
          <w:rFonts w:ascii="Times New Roman" w:hAnsi="Times New Roman" w:cs="Times New Roman"/>
          <w:b/>
          <w:bCs/>
          <w:i w:val="0"/>
          <w:iCs w:val="0"/>
          <w:color w:val="auto"/>
          <w:sz w:val="24"/>
          <w:szCs w:val="24"/>
        </w:rPr>
        <w:fldChar w:fldCharType="begin"/>
      </w:r>
      <w:r w:rsidRPr="00E831D9">
        <w:rPr>
          <w:rFonts w:ascii="Times New Roman" w:hAnsi="Times New Roman" w:cs="Times New Roman"/>
          <w:b/>
          <w:bCs/>
          <w:i w:val="0"/>
          <w:iCs w:val="0"/>
          <w:color w:val="auto"/>
          <w:sz w:val="24"/>
          <w:szCs w:val="24"/>
        </w:rPr>
        <w:instrText xml:space="preserve"> SEQ Tabla \* ARABIC </w:instrText>
      </w:r>
      <w:r w:rsidRPr="00E831D9">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4</w:t>
      </w:r>
      <w:r w:rsidRPr="00E831D9">
        <w:rPr>
          <w:rFonts w:ascii="Times New Roman" w:hAnsi="Times New Roman" w:cs="Times New Roman"/>
          <w:b/>
          <w:bCs/>
          <w:i w:val="0"/>
          <w:iCs w:val="0"/>
          <w:color w:val="auto"/>
          <w:sz w:val="24"/>
          <w:szCs w:val="24"/>
        </w:rPr>
        <w:fldChar w:fldCharType="end"/>
      </w:r>
      <w:r w:rsidRPr="00E831D9">
        <w:rPr>
          <w:rFonts w:ascii="Times New Roman" w:hAnsi="Times New Roman" w:cs="Times New Roman"/>
          <w:b/>
          <w:bCs/>
          <w:i w:val="0"/>
          <w:iCs w:val="0"/>
          <w:color w:val="auto"/>
          <w:sz w:val="24"/>
          <w:szCs w:val="24"/>
        </w:rPr>
        <w:t>:</w:t>
      </w:r>
      <w:r w:rsidRPr="00E831D9">
        <w:rPr>
          <w:rFonts w:ascii="Times New Roman" w:hAnsi="Times New Roman" w:cs="Times New Roman"/>
          <w:i w:val="0"/>
          <w:iCs w:val="0"/>
          <w:color w:val="auto"/>
          <w:sz w:val="24"/>
          <w:szCs w:val="24"/>
        </w:rPr>
        <w:t xml:space="preserve"> Producción de los principales productos del sector agropecuario no tradicional, 2009 – 2018.</w:t>
      </w:r>
      <w:bookmarkEnd w:id="106"/>
      <w:bookmarkEnd w:id="107"/>
    </w:p>
    <w:tbl>
      <w:tblPr>
        <w:tblW w:w="6713" w:type="dxa"/>
        <w:tblInd w:w="1291" w:type="dxa"/>
        <w:tblCellMar>
          <w:left w:w="70" w:type="dxa"/>
          <w:right w:w="70" w:type="dxa"/>
        </w:tblCellMar>
        <w:tblLook w:val="04A0" w:firstRow="1" w:lastRow="0" w:firstColumn="1" w:lastColumn="0" w:noHBand="0" w:noVBand="1"/>
      </w:tblPr>
      <w:tblGrid>
        <w:gridCol w:w="1119"/>
        <w:gridCol w:w="1256"/>
        <w:gridCol w:w="3138"/>
        <w:gridCol w:w="1200"/>
      </w:tblGrid>
      <w:tr w:rsidR="00077ADA" w:rsidRPr="00077ADA" w14:paraId="459BAF2B" w14:textId="77777777" w:rsidTr="00077ADA">
        <w:trPr>
          <w:trHeight w:val="315"/>
        </w:trPr>
        <w:tc>
          <w:tcPr>
            <w:tcW w:w="1119" w:type="dxa"/>
            <w:tcBorders>
              <w:top w:val="single" w:sz="8" w:space="0" w:color="7F7F7F"/>
              <w:left w:val="nil"/>
              <w:bottom w:val="single" w:sz="8" w:space="0" w:color="7F7F7F"/>
              <w:right w:val="nil"/>
            </w:tcBorders>
            <w:shd w:val="clear" w:color="auto" w:fill="auto"/>
            <w:noWrap/>
            <w:vAlign w:val="center"/>
            <w:hideMark/>
          </w:tcPr>
          <w:p w14:paraId="546C2792" w14:textId="77777777" w:rsidR="00077ADA" w:rsidRPr="00077ADA" w:rsidRDefault="00077ADA" w:rsidP="00077ADA">
            <w:pPr>
              <w:spacing w:after="0" w:line="240" w:lineRule="auto"/>
              <w:jc w:val="center"/>
              <w:rPr>
                <w:rFonts w:ascii="Calibri" w:eastAsia="Times New Roman" w:hAnsi="Calibri" w:cs="Calibri"/>
                <w:b/>
                <w:bCs/>
                <w:color w:val="000000"/>
                <w:lang w:eastAsia="es-PE"/>
              </w:rPr>
            </w:pPr>
            <w:r w:rsidRPr="00077ADA">
              <w:rPr>
                <w:rFonts w:ascii="Calibri" w:eastAsia="Times New Roman" w:hAnsi="Calibri" w:cs="Calibri"/>
                <w:b/>
                <w:bCs/>
                <w:color w:val="000000"/>
                <w:lang w:eastAsia="es-PE"/>
              </w:rPr>
              <w:t>N°</w:t>
            </w:r>
          </w:p>
        </w:tc>
        <w:tc>
          <w:tcPr>
            <w:tcW w:w="1256" w:type="dxa"/>
            <w:tcBorders>
              <w:top w:val="single" w:sz="8" w:space="0" w:color="7F7F7F"/>
              <w:left w:val="nil"/>
              <w:bottom w:val="single" w:sz="8" w:space="0" w:color="7F7F7F"/>
              <w:right w:val="nil"/>
            </w:tcBorders>
            <w:shd w:val="clear" w:color="auto" w:fill="auto"/>
            <w:noWrap/>
            <w:vAlign w:val="center"/>
            <w:hideMark/>
          </w:tcPr>
          <w:p w14:paraId="5436E534" w14:textId="77777777" w:rsidR="00077ADA" w:rsidRPr="00077ADA" w:rsidRDefault="00077ADA" w:rsidP="00077ADA">
            <w:pPr>
              <w:spacing w:after="0" w:line="240" w:lineRule="auto"/>
              <w:rPr>
                <w:rFonts w:ascii="Calibri" w:eastAsia="Times New Roman" w:hAnsi="Calibri" w:cs="Calibri"/>
                <w:b/>
                <w:bCs/>
                <w:color w:val="000000"/>
                <w:lang w:eastAsia="es-PE"/>
              </w:rPr>
            </w:pPr>
            <w:r w:rsidRPr="00077ADA">
              <w:rPr>
                <w:rFonts w:ascii="Calibri" w:eastAsia="Times New Roman" w:hAnsi="Calibri" w:cs="Calibri"/>
                <w:b/>
                <w:bCs/>
                <w:color w:val="000000"/>
                <w:lang w:eastAsia="es-PE"/>
              </w:rPr>
              <w:t>Partida</w:t>
            </w:r>
          </w:p>
        </w:tc>
        <w:tc>
          <w:tcPr>
            <w:tcW w:w="3138" w:type="dxa"/>
            <w:tcBorders>
              <w:top w:val="single" w:sz="8" w:space="0" w:color="7F7F7F"/>
              <w:left w:val="nil"/>
              <w:bottom w:val="single" w:sz="8" w:space="0" w:color="7F7F7F"/>
              <w:right w:val="nil"/>
            </w:tcBorders>
            <w:shd w:val="clear" w:color="auto" w:fill="auto"/>
            <w:noWrap/>
            <w:vAlign w:val="center"/>
            <w:hideMark/>
          </w:tcPr>
          <w:p w14:paraId="5903DB93" w14:textId="77777777" w:rsidR="00077ADA" w:rsidRPr="00077ADA" w:rsidRDefault="00077ADA" w:rsidP="00077ADA">
            <w:pPr>
              <w:spacing w:after="0" w:line="240" w:lineRule="auto"/>
              <w:jc w:val="center"/>
              <w:rPr>
                <w:rFonts w:ascii="Times New Roman" w:eastAsia="Times New Roman" w:hAnsi="Times New Roman" w:cs="Times New Roman"/>
                <w:b/>
                <w:bCs/>
                <w:color w:val="000000"/>
                <w:lang w:eastAsia="es-PE"/>
              </w:rPr>
            </w:pPr>
            <w:r w:rsidRPr="00077ADA">
              <w:rPr>
                <w:rFonts w:ascii="Times New Roman" w:eastAsia="Times New Roman" w:hAnsi="Times New Roman" w:cs="Times New Roman"/>
                <w:b/>
                <w:bCs/>
                <w:color w:val="000000"/>
                <w:lang w:eastAsia="es-PE"/>
              </w:rPr>
              <w:t>Descripción Arancelaria</w:t>
            </w:r>
          </w:p>
        </w:tc>
        <w:tc>
          <w:tcPr>
            <w:tcW w:w="1200" w:type="dxa"/>
            <w:tcBorders>
              <w:top w:val="single" w:sz="8" w:space="0" w:color="7F7F7F"/>
              <w:left w:val="nil"/>
              <w:bottom w:val="single" w:sz="8" w:space="0" w:color="7F7F7F"/>
              <w:right w:val="nil"/>
            </w:tcBorders>
            <w:shd w:val="clear" w:color="auto" w:fill="auto"/>
            <w:noWrap/>
            <w:vAlign w:val="center"/>
            <w:hideMark/>
          </w:tcPr>
          <w:p w14:paraId="040B6E86" w14:textId="77777777" w:rsidR="00077ADA" w:rsidRPr="00077ADA" w:rsidRDefault="00077ADA" w:rsidP="00077ADA">
            <w:pPr>
              <w:spacing w:after="0" w:line="240" w:lineRule="auto"/>
              <w:jc w:val="center"/>
              <w:rPr>
                <w:rFonts w:ascii="Times New Roman" w:eastAsia="Times New Roman" w:hAnsi="Times New Roman" w:cs="Times New Roman"/>
                <w:b/>
                <w:bCs/>
                <w:color w:val="000000"/>
                <w:lang w:eastAsia="es-PE"/>
              </w:rPr>
            </w:pPr>
            <w:r w:rsidRPr="00077ADA">
              <w:rPr>
                <w:rFonts w:ascii="Times New Roman" w:eastAsia="Times New Roman" w:hAnsi="Times New Roman" w:cs="Times New Roman"/>
                <w:b/>
                <w:bCs/>
                <w:color w:val="000000"/>
                <w:lang w:eastAsia="es-PE"/>
              </w:rPr>
              <w:t>TN</w:t>
            </w:r>
          </w:p>
        </w:tc>
      </w:tr>
      <w:tr w:rsidR="00077ADA" w:rsidRPr="00077ADA" w14:paraId="0736C6D6" w14:textId="77777777" w:rsidTr="00077ADA">
        <w:trPr>
          <w:trHeight w:val="300"/>
        </w:trPr>
        <w:tc>
          <w:tcPr>
            <w:tcW w:w="1119" w:type="dxa"/>
            <w:tcBorders>
              <w:top w:val="nil"/>
              <w:left w:val="nil"/>
              <w:bottom w:val="nil"/>
              <w:right w:val="nil"/>
            </w:tcBorders>
            <w:shd w:val="clear" w:color="auto" w:fill="auto"/>
            <w:noWrap/>
            <w:vAlign w:val="bottom"/>
            <w:hideMark/>
          </w:tcPr>
          <w:p w14:paraId="009BF013"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1</w:t>
            </w:r>
          </w:p>
        </w:tc>
        <w:tc>
          <w:tcPr>
            <w:tcW w:w="1256" w:type="dxa"/>
            <w:tcBorders>
              <w:top w:val="nil"/>
              <w:left w:val="nil"/>
              <w:bottom w:val="nil"/>
              <w:right w:val="nil"/>
            </w:tcBorders>
            <w:shd w:val="clear" w:color="auto" w:fill="auto"/>
            <w:noWrap/>
            <w:vAlign w:val="bottom"/>
            <w:hideMark/>
          </w:tcPr>
          <w:p w14:paraId="7955A825"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1404902000</w:t>
            </w:r>
          </w:p>
        </w:tc>
        <w:tc>
          <w:tcPr>
            <w:tcW w:w="3138" w:type="dxa"/>
            <w:tcBorders>
              <w:top w:val="nil"/>
              <w:left w:val="nil"/>
              <w:bottom w:val="nil"/>
              <w:right w:val="nil"/>
            </w:tcBorders>
            <w:shd w:val="clear" w:color="auto" w:fill="auto"/>
            <w:noWrap/>
            <w:vAlign w:val="bottom"/>
            <w:hideMark/>
          </w:tcPr>
          <w:p w14:paraId="662089D4" w14:textId="77777777" w:rsidR="00077ADA" w:rsidRPr="00077ADA" w:rsidRDefault="00077ADA" w:rsidP="00077ADA">
            <w:pPr>
              <w:spacing w:after="0" w:line="240" w:lineRule="auto"/>
              <w:rPr>
                <w:rFonts w:ascii="Calibri" w:eastAsia="Times New Roman" w:hAnsi="Calibri" w:cs="Calibri"/>
                <w:color w:val="000000"/>
                <w:lang w:eastAsia="es-PE"/>
              </w:rPr>
            </w:pPr>
            <w:r w:rsidRPr="00077ADA">
              <w:rPr>
                <w:rFonts w:ascii="Calibri" w:eastAsia="Times New Roman" w:hAnsi="Calibri" w:cs="Calibri"/>
                <w:color w:val="000000"/>
                <w:lang w:eastAsia="es-PE"/>
              </w:rPr>
              <w:t>Tara en Polvo</w:t>
            </w:r>
          </w:p>
        </w:tc>
        <w:tc>
          <w:tcPr>
            <w:tcW w:w="1200" w:type="dxa"/>
            <w:tcBorders>
              <w:top w:val="nil"/>
              <w:left w:val="nil"/>
              <w:bottom w:val="nil"/>
              <w:right w:val="nil"/>
            </w:tcBorders>
            <w:shd w:val="clear" w:color="auto" w:fill="auto"/>
            <w:noWrap/>
            <w:vAlign w:val="bottom"/>
            <w:hideMark/>
          </w:tcPr>
          <w:p w14:paraId="09546F19" w14:textId="77777777" w:rsidR="00077ADA" w:rsidRPr="00077ADA" w:rsidRDefault="00077ADA" w:rsidP="00077ADA">
            <w:pPr>
              <w:spacing w:after="0" w:line="240" w:lineRule="auto"/>
              <w:jc w:val="right"/>
              <w:rPr>
                <w:rFonts w:ascii="Calibri" w:eastAsia="Times New Roman" w:hAnsi="Calibri" w:cs="Calibri"/>
                <w:color w:val="000000"/>
                <w:lang w:eastAsia="es-PE"/>
              </w:rPr>
            </w:pPr>
            <w:r w:rsidRPr="00077ADA">
              <w:rPr>
                <w:rFonts w:ascii="Calibri" w:eastAsia="Times New Roman" w:hAnsi="Calibri" w:cs="Calibri"/>
                <w:color w:val="000000"/>
                <w:lang w:eastAsia="es-PE"/>
              </w:rPr>
              <w:t>21,092 TN</w:t>
            </w:r>
          </w:p>
        </w:tc>
      </w:tr>
      <w:tr w:rsidR="00077ADA" w:rsidRPr="00077ADA" w14:paraId="29252FAC" w14:textId="77777777" w:rsidTr="00077ADA">
        <w:trPr>
          <w:trHeight w:val="300"/>
        </w:trPr>
        <w:tc>
          <w:tcPr>
            <w:tcW w:w="1119" w:type="dxa"/>
            <w:tcBorders>
              <w:top w:val="nil"/>
              <w:left w:val="nil"/>
              <w:bottom w:val="nil"/>
              <w:right w:val="nil"/>
            </w:tcBorders>
            <w:shd w:val="clear" w:color="auto" w:fill="auto"/>
            <w:noWrap/>
            <w:vAlign w:val="bottom"/>
            <w:hideMark/>
          </w:tcPr>
          <w:p w14:paraId="5B76AE6C"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2</w:t>
            </w:r>
          </w:p>
        </w:tc>
        <w:tc>
          <w:tcPr>
            <w:tcW w:w="1256" w:type="dxa"/>
            <w:tcBorders>
              <w:top w:val="nil"/>
              <w:left w:val="nil"/>
              <w:bottom w:val="nil"/>
              <w:right w:val="nil"/>
            </w:tcBorders>
            <w:shd w:val="clear" w:color="auto" w:fill="auto"/>
            <w:noWrap/>
            <w:vAlign w:val="bottom"/>
            <w:hideMark/>
          </w:tcPr>
          <w:p w14:paraId="730E454A"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1801001900</w:t>
            </w:r>
          </w:p>
        </w:tc>
        <w:tc>
          <w:tcPr>
            <w:tcW w:w="3138" w:type="dxa"/>
            <w:tcBorders>
              <w:top w:val="nil"/>
              <w:left w:val="nil"/>
              <w:bottom w:val="nil"/>
              <w:right w:val="nil"/>
            </w:tcBorders>
            <w:shd w:val="clear" w:color="auto" w:fill="auto"/>
            <w:noWrap/>
            <w:vAlign w:val="bottom"/>
            <w:hideMark/>
          </w:tcPr>
          <w:p w14:paraId="058522D8" w14:textId="77777777" w:rsidR="00077ADA" w:rsidRPr="00077ADA" w:rsidRDefault="00077ADA" w:rsidP="00077ADA">
            <w:pPr>
              <w:spacing w:after="0" w:line="240" w:lineRule="auto"/>
              <w:rPr>
                <w:rFonts w:ascii="Calibri" w:eastAsia="Times New Roman" w:hAnsi="Calibri" w:cs="Calibri"/>
                <w:color w:val="000000"/>
                <w:lang w:eastAsia="es-PE"/>
              </w:rPr>
            </w:pPr>
            <w:r w:rsidRPr="00077ADA">
              <w:rPr>
                <w:rFonts w:ascii="Calibri" w:eastAsia="Times New Roman" w:hAnsi="Calibri" w:cs="Calibri"/>
                <w:color w:val="000000"/>
                <w:lang w:eastAsia="es-PE"/>
              </w:rPr>
              <w:t>Demás Cacao en grano</w:t>
            </w:r>
          </w:p>
        </w:tc>
        <w:tc>
          <w:tcPr>
            <w:tcW w:w="1200" w:type="dxa"/>
            <w:tcBorders>
              <w:top w:val="nil"/>
              <w:left w:val="nil"/>
              <w:bottom w:val="nil"/>
              <w:right w:val="nil"/>
            </w:tcBorders>
            <w:shd w:val="clear" w:color="auto" w:fill="auto"/>
            <w:noWrap/>
            <w:vAlign w:val="bottom"/>
            <w:hideMark/>
          </w:tcPr>
          <w:p w14:paraId="5F966ECA" w14:textId="77777777" w:rsidR="00077ADA" w:rsidRPr="00077ADA" w:rsidRDefault="00077ADA" w:rsidP="00077ADA">
            <w:pPr>
              <w:spacing w:after="0" w:line="240" w:lineRule="auto"/>
              <w:jc w:val="right"/>
              <w:rPr>
                <w:rFonts w:ascii="Calibri" w:eastAsia="Times New Roman" w:hAnsi="Calibri" w:cs="Calibri"/>
                <w:color w:val="000000"/>
                <w:lang w:eastAsia="es-PE"/>
              </w:rPr>
            </w:pPr>
            <w:r w:rsidRPr="00077ADA">
              <w:rPr>
                <w:rFonts w:ascii="Calibri" w:eastAsia="Times New Roman" w:hAnsi="Calibri" w:cs="Calibri"/>
                <w:color w:val="000000"/>
                <w:lang w:eastAsia="es-PE"/>
              </w:rPr>
              <w:t>7,252 TN</w:t>
            </w:r>
          </w:p>
        </w:tc>
      </w:tr>
      <w:tr w:rsidR="00077ADA" w:rsidRPr="00077ADA" w14:paraId="6B06B8BF" w14:textId="77777777" w:rsidTr="00077ADA">
        <w:trPr>
          <w:trHeight w:val="300"/>
        </w:trPr>
        <w:tc>
          <w:tcPr>
            <w:tcW w:w="1119" w:type="dxa"/>
            <w:tcBorders>
              <w:top w:val="nil"/>
              <w:left w:val="nil"/>
              <w:bottom w:val="nil"/>
              <w:right w:val="nil"/>
            </w:tcBorders>
            <w:shd w:val="clear" w:color="auto" w:fill="auto"/>
            <w:noWrap/>
            <w:vAlign w:val="bottom"/>
            <w:hideMark/>
          </w:tcPr>
          <w:p w14:paraId="12A2AFBB"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3</w:t>
            </w:r>
          </w:p>
        </w:tc>
        <w:tc>
          <w:tcPr>
            <w:tcW w:w="1256" w:type="dxa"/>
            <w:tcBorders>
              <w:top w:val="nil"/>
              <w:left w:val="nil"/>
              <w:bottom w:val="nil"/>
              <w:right w:val="nil"/>
            </w:tcBorders>
            <w:shd w:val="clear" w:color="auto" w:fill="auto"/>
            <w:noWrap/>
            <w:vAlign w:val="bottom"/>
            <w:hideMark/>
          </w:tcPr>
          <w:p w14:paraId="063C4F09"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1302391000</w:t>
            </w:r>
          </w:p>
        </w:tc>
        <w:tc>
          <w:tcPr>
            <w:tcW w:w="3138" w:type="dxa"/>
            <w:tcBorders>
              <w:top w:val="nil"/>
              <w:left w:val="nil"/>
              <w:bottom w:val="nil"/>
              <w:right w:val="nil"/>
            </w:tcBorders>
            <w:shd w:val="clear" w:color="auto" w:fill="auto"/>
            <w:noWrap/>
            <w:vAlign w:val="bottom"/>
            <w:hideMark/>
          </w:tcPr>
          <w:p w14:paraId="52B0C54A" w14:textId="77777777" w:rsidR="00077ADA" w:rsidRPr="00077ADA" w:rsidRDefault="00077ADA" w:rsidP="00077ADA">
            <w:pPr>
              <w:spacing w:after="0" w:line="240" w:lineRule="auto"/>
              <w:rPr>
                <w:rFonts w:ascii="Calibri" w:eastAsia="Times New Roman" w:hAnsi="Calibri" w:cs="Calibri"/>
                <w:color w:val="000000"/>
                <w:lang w:eastAsia="es-PE"/>
              </w:rPr>
            </w:pPr>
            <w:r w:rsidRPr="00077ADA">
              <w:rPr>
                <w:rFonts w:ascii="Calibri" w:eastAsia="Times New Roman" w:hAnsi="Calibri" w:cs="Calibri"/>
                <w:color w:val="000000"/>
                <w:lang w:eastAsia="es-PE"/>
              </w:rPr>
              <w:t>Mucílagos de semilla de tara</w:t>
            </w:r>
          </w:p>
        </w:tc>
        <w:tc>
          <w:tcPr>
            <w:tcW w:w="1200" w:type="dxa"/>
            <w:tcBorders>
              <w:top w:val="nil"/>
              <w:left w:val="nil"/>
              <w:bottom w:val="nil"/>
              <w:right w:val="nil"/>
            </w:tcBorders>
            <w:shd w:val="clear" w:color="auto" w:fill="auto"/>
            <w:noWrap/>
            <w:vAlign w:val="bottom"/>
            <w:hideMark/>
          </w:tcPr>
          <w:p w14:paraId="628D8A7D" w14:textId="77777777" w:rsidR="00077ADA" w:rsidRPr="00077ADA" w:rsidRDefault="00077ADA" w:rsidP="00077ADA">
            <w:pPr>
              <w:spacing w:after="0" w:line="240" w:lineRule="auto"/>
              <w:jc w:val="right"/>
              <w:rPr>
                <w:rFonts w:ascii="Calibri" w:eastAsia="Times New Roman" w:hAnsi="Calibri" w:cs="Calibri"/>
                <w:color w:val="000000"/>
                <w:lang w:eastAsia="es-PE"/>
              </w:rPr>
            </w:pPr>
            <w:r w:rsidRPr="00077ADA">
              <w:rPr>
                <w:rFonts w:ascii="Calibri" w:eastAsia="Times New Roman" w:hAnsi="Calibri" w:cs="Calibri"/>
                <w:color w:val="000000"/>
                <w:lang w:eastAsia="es-PE"/>
              </w:rPr>
              <w:t>2,104 TN</w:t>
            </w:r>
          </w:p>
        </w:tc>
      </w:tr>
      <w:tr w:rsidR="00077ADA" w:rsidRPr="00077ADA" w14:paraId="4B82DFD4" w14:textId="77777777" w:rsidTr="00077ADA">
        <w:trPr>
          <w:trHeight w:val="300"/>
        </w:trPr>
        <w:tc>
          <w:tcPr>
            <w:tcW w:w="1119" w:type="dxa"/>
            <w:tcBorders>
              <w:top w:val="nil"/>
              <w:left w:val="nil"/>
              <w:bottom w:val="nil"/>
              <w:right w:val="nil"/>
            </w:tcBorders>
            <w:shd w:val="clear" w:color="auto" w:fill="auto"/>
            <w:noWrap/>
            <w:vAlign w:val="bottom"/>
            <w:hideMark/>
          </w:tcPr>
          <w:p w14:paraId="7BEA6155"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4</w:t>
            </w:r>
          </w:p>
        </w:tc>
        <w:tc>
          <w:tcPr>
            <w:tcW w:w="1256" w:type="dxa"/>
            <w:tcBorders>
              <w:top w:val="nil"/>
              <w:left w:val="nil"/>
              <w:bottom w:val="nil"/>
              <w:right w:val="nil"/>
            </w:tcBorders>
            <w:shd w:val="clear" w:color="auto" w:fill="auto"/>
            <w:noWrap/>
            <w:vAlign w:val="bottom"/>
            <w:hideMark/>
          </w:tcPr>
          <w:p w14:paraId="69A4F416"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804400000</w:t>
            </w:r>
          </w:p>
        </w:tc>
        <w:tc>
          <w:tcPr>
            <w:tcW w:w="3138" w:type="dxa"/>
            <w:tcBorders>
              <w:top w:val="nil"/>
              <w:left w:val="nil"/>
              <w:bottom w:val="nil"/>
              <w:right w:val="nil"/>
            </w:tcBorders>
            <w:shd w:val="clear" w:color="auto" w:fill="auto"/>
            <w:noWrap/>
            <w:vAlign w:val="bottom"/>
            <w:hideMark/>
          </w:tcPr>
          <w:p w14:paraId="7834D3B8" w14:textId="77777777" w:rsidR="00077ADA" w:rsidRPr="00077ADA" w:rsidRDefault="00077ADA" w:rsidP="00077ADA">
            <w:pPr>
              <w:spacing w:after="0" w:line="240" w:lineRule="auto"/>
              <w:rPr>
                <w:rFonts w:ascii="Calibri" w:eastAsia="Times New Roman" w:hAnsi="Calibri" w:cs="Calibri"/>
                <w:color w:val="000000"/>
                <w:lang w:eastAsia="es-PE"/>
              </w:rPr>
            </w:pPr>
            <w:r w:rsidRPr="00077ADA">
              <w:rPr>
                <w:rFonts w:ascii="Calibri" w:eastAsia="Times New Roman" w:hAnsi="Calibri" w:cs="Calibri"/>
                <w:color w:val="000000"/>
                <w:lang w:eastAsia="es-PE"/>
              </w:rPr>
              <w:t>Aguacates</w:t>
            </w:r>
          </w:p>
        </w:tc>
        <w:tc>
          <w:tcPr>
            <w:tcW w:w="1200" w:type="dxa"/>
            <w:tcBorders>
              <w:top w:val="nil"/>
              <w:left w:val="nil"/>
              <w:bottom w:val="nil"/>
              <w:right w:val="nil"/>
            </w:tcBorders>
            <w:shd w:val="clear" w:color="auto" w:fill="auto"/>
            <w:noWrap/>
            <w:vAlign w:val="bottom"/>
            <w:hideMark/>
          </w:tcPr>
          <w:p w14:paraId="1DAB30FB" w14:textId="77777777" w:rsidR="00077ADA" w:rsidRPr="00077ADA" w:rsidRDefault="00077ADA" w:rsidP="00077ADA">
            <w:pPr>
              <w:spacing w:after="0" w:line="240" w:lineRule="auto"/>
              <w:jc w:val="right"/>
              <w:rPr>
                <w:rFonts w:ascii="Calibri" w:eastAsia="Times New Roman" w:hAnsi="Calibri" w:cs="Calibri"/>
                <w:color w:val="000000"/>
                <w:lang w:eastAsia="es-PE"/>
              </w:rPr>
            </w:pPr>
            <w:r w:rsidRPr="00077ADA">
              <w:rPr>
                <w:rFonts w:ascii="Calibri" w:eastAsia="Times New Roman" w:hAnsi="Calibri" w:cs="Calibri"/>
                <w:color w:val="000000"/>
                <w:lang w:eastAsia="es-PE"/>
              </w:rPr>
              <w:t>208 TN</w:t>
            </w:r>
          </w:p>
        </w:tc>
      </w:tr>
      <w:tr w:rsidR="00077ADA" w:rsidRPr="00077ADA" w14:paraId="3B35906F" w14:textId="77777777" w:rsidTr="00077ADA">
        <w:trPr>
          <w:trHeight w:val="300"/>
        </w:trPr>
        <w:tc>
          <w:tcPr>
            <w:tcW w:w="1119" w:type="dxa"/>
            <w:tcBorders>
              <w:top w:val="nil"/>
              <w:left w:val="nil"/>
              <w:bottom w:val="nil"/>
              <w:right w:val="nil"/>
            </w:tcBorders>
            <w:shd w:val="clear" w:color="auto" w:fill="auto"/>
            <w:noWrap/>
            <w:vAlign w:val="bottom"/>
            <w:hideMark/>
          </w:tcPr>
          <w:p w14:paraId="76D1AF44"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5</w:t>
            </w:r>
          </w:p>
        </w:tc>
        <w:tc>
          <w:tcPr>
            <w:tcW w:w="1256" w:type="dxa"/>
            <w:tcBorders>
              <w:top w:val="nil"/>
              <w:left w:val="nil"/>
              <w:bottom w:val="nil"/>
              <w:right w:val="nil"/>
            </w:tcBorders>
            <w:shd w:val="clear" w:color="auto" w:fill="auto"/>
            <w:noWrap/>
            <w:vAlign w:val="bottom"/>
            <w:hideMark/>
          </w:tcPr>
          <w:p w14:paraId="653DA914"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709200000</w:t>
            </w:r>
          </w:p>
        </w:tc>
        <w:tc>
          <w:tcPr>
            <w:tcW w:w="3138" w:type="dxa"/>
            <w:tcBorders>
              <w:top w:val="nil"/>
              <w:left w:val="nil"/>
              <w:bottom w:val="nil"/>
              <w:right w:val="nil"/>
            </w:tcBorders>
            <w:shd w:val="clear" w:color="auto" w:fill="auto"/>
            <w:noWrap/>
            <w:vAlign w:val="bottom"/>
            <w:hideMark/>
          </w:tcPr>
          <w:p w14:paraId="098C5B55" w14:textId="77777777" w:rsidR="00077ADA" w:rsidRPr="00077ADA" w:rsidRDefault="00077ADA" w:rsidP="00077ADA">
            <w:pPr>
              <w:spacing w:after="0" w:line="240" w:lineRule="auto"/>
              <w:rPr>
                <w:rFonts w:ascii="Calibri" w:eastAsia="Times New Roman" w:hAnsi="Calibri" w:cs="Calibri"/>
                <w:color w:val="000000"/>
                <w:lang w:eastAsia="es-PE"/>
              </w:rPr>
            </w:pPr>
            <w:r w:rsidRPr="00077ADA">
              <w:rPr>
                <w:rFonts w:ascii="Calibri" w:eastAsia="Times New Roman" w:hAnsi="Calibri" w:cs="Calibri"/>
                <w:color w:val="000000"/>
                <w:lang w:eastAsia="es-PE"/>
              </w:rPr>
              <w:t>Espárragos frescos o refrigerados</w:t>
            </w:r>
          </w:p>
        </w:tc>
        <w:tc>
          <w:tcPr>
            <w:tcW w:w="1200" w:type="dxa"/>
            <w:tcBorders>
              <w:top w:val="nil"/>
              <w:left w:val="nil"/>
              <w:bottom w:val="nil"/>
              <w:right w:val="nil"/>
            </w:tcBorders>
            <w:shd w:val="clear" w:color="auto" w:fill="auto"/>
            <w:noWrap/>
            <w:vAlign w:val="bottom"/>
            <w:hideMark/>
          </w:tcPr>
          <w:p w14:paraId="6898710B" w14:textId="77777777" w:rsidR="00077ADA" w:rsidRPr="00077ADA" w:rsidRDefault="00077ADA" w:rsidP="00077ADA">
            <w:pPr>
              <w:spacing w:after="0" w:line="240" w:lineRule="auto"/>
              <w:jc w:val="right"/>
              <w:rPr>
                <w:rFonts w:ascii="Calibri" w:eastAsia="Times New Roman" w:hAnsi="Calibri" w:cs="Calibri"/>
                <w:color w:val="000000"/>
                <w:lang w:eastAsia="es-PE"/>
              </w:rPr>
            </w:pPr>
            <w:r w:rsidRPr="00077ADA">
              <w:rPr>
                <w:rFonts w:ascii="Calibri" w:eastAsia="Times New Roman" w:hAnsi="Calibri" w:cs="Calibri"/>
                <w:color w:val="000000"/>
                <w:lang w:eastAsia="es-PE"/>
              </w:rPr>
              <w:t>149 TN</w:t>
            </w:r>
          </w:p>
        </w:tc>
      </w:tr>
      <w:tr w:rsidR="00077ADA" w:rsidRPr="00077ADA" w14:paraId="23FD0AA2" w14:textId="77777777" w:rsidTr="00077ADA">
        <w:trPr>
          <w:trHeight w:val="300"/>
        </w:trPr>
        <w:tc>
          <w:tcPr>
            <w:tcW w:w="1119" w:type="dxa"/>
            <w:tcBorders>
              <w:top w:val="nil"/>
              <w:left w:val="nil"/>
              <w:bottom w:val="nil"/>
              <w:right w:val="nil"/>
            </w:tcBorders>
            <w:shd w:val="clear" w:color="auto" w:fill="auto"/>
            <w:noWrap/>
            <w:vAlign w:val="bottom"/>
            <w:hideMark/>
          </w:tcPr>
          <w:p w14:paraId="10F2B936"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6</w:t>
            </w:r>
          </w:p>
        </w:tc>
        <w:tc>
          <w:tcPr>
            <w:tcW w:w="1256" w:type="dxa"/>
            <w:tcBorders>
              <w:top w:val="nil"/>
              <w:left w:val="nil"/>
              <w:bottom w:val="nil"/>
              <w:right w:val="nil"/>
            </w:tcBorders>
            <w:shd w:val="clear" w:color="auto" w:fill="auto"/>
            <w:noWrap/>
            <w:vAlign w:val="bottom"/>
            <w:hideMark/>
          </w:tcPr>
          <w:p w14:paraId="4AB7F9A6"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804502000</w:t>
            </w:r>
          </w:p>
        </w:tc>
        <w:tc>
          <w:tcPr>
            <w:tcW w:w="3138" w:type="dxa"/>
            <w:tcBorders>
              <w:top w:val="nil"/>
              <w:left w:val="nil"/>
              <w:bottom w:val="nil"/>
              <w:right w:val="nil"/>
            </w:tcBorders>
            <w:shd w:val="clear" w:color="auto" w:fill="auto"/>
            <w:noWrap/>
            <w:vAlign w:val="bottom"/>
            <w:hideMark/>
          </w:tcPr>
          <w:p w14:paraId="0EF13584" w14:textId="77777777" w:rsidR="00077ADA" w:rsidRPr="00077ADA" w:rsidRDefault="00077ADA" w:rsidP="00077ADA">
            <w:pPr>
              <w:spacing w:after="0" w:line="240" w:lineRule="auto"/>
              <w:rPr>
                <w:rFonts w:ascii="Calibri" w:eastAsia="Times New Roman" w:hAnsi="Calibri" w:cs="Calibri"/>
                <w:color w:val="000000"/>
                <w:lang w:eastAsia="es-PE"/>
              </w:rPr>
            </w:pPr>
            <w:r w:rsidRPr="00077ADA">
              <w:rPr>
                <w:rFonts w:ascii="Calibri" w:eastAsia="Times New Roman" w:hAnsi="Calibri" w:cs="Calibri"/>
                <w:color w:val="000000"/>
                <w:lang w:eastAsia="es-PE"/>
              </w:rPr>
              <w:t>Mangos frescos</w:t>
            </w:r>
          </w:p>
        </w:tc>
        <w:tc>
          <w:tcPr>
            <w:tcW w:w="1200" w:type="dxa"/>
            <w:tcBorders>
              <w:top w:val="nil"/>
              <w:left w:val="nil"/>
              <w:bottom w:val="nil"/>
              <w:right w:val="nil"/>
            </w:tcBorders>
            <w:shd w:val="clear" w:color="auto" w:fill="auto"/>
            <w:noWrap/>
            <w:vAlign w:val="bottom"/>
            <w:hideMark/>
          </w:tcPr>
          <w:p w14:paraId="569EC51F" w14:textId="77777777" w:rsidR="00077ADA" w:rsidRPr="00077ADA" w:rsidRDefault="00077ADA" w:rsidP="00077ADA">
            <w:pPr>
              <w:spacing w:after="0" w:line="240" w:lineRule="auto"/>
              <w:jc w:val="right"/>
              <w:rPr>
                <w:rFonts w:ascii="Calibri" w:eastAsia="Times New Roman" w:hAnsi="Calibri" w:cs="Calibri"/>
                <w:color w:val="000000"/>
                <w:lang w:eastAsia="es-PE"/>
              </w:rPr>
            </w:pPr>
            <w:r w:rsidRPr="00077ADA">
              <w:rPr>
                <w:rFonts w:ascii="Calibri" w:eastAsia="Times New Roman" w:hAnsi="Calibri" w:cs="Calibri"/>
                <w:color w:val="000000"/>
                <w:lang w:eastAsia="es-PE"/>
              </w:rPr>
              <w:t>101 TN</w:t>
            </w:r>
          </w:p>
        </w:tc>
      </w:tr>
      <w:tr w:rsidR="00077ADA" w:rsidRPr="00077ADA" w14:paraId="6CFCC0C6" w14:textId="77777777" w:rsidTr="00077ADA">
        <w:trPr>
          <w:trHeight w:val="300"/>
        </w:trPr>
        <w:tc>
          <w:tcPr>
            <w:tcW w:w="1119" w:type="dxa"/>
            <w:tcBorders>
              <w:top w:val="nil"/>
              <w:left w:val="nil"/>
              <w:bottom w:val="nil"/>
              <w:right w:val="nil"/>
            </w:tcBorders>
            <w:shd w:val="clear" w:color="auto" w:fill="auto"/>
            <w:noWrap/>
            <w:vAlign w:val="bottom"/>
            <w:hideMark/>
          </w:tcPr>
          <w:p w14:paraId="3D8DB08F"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7</w:t>
            </w:r>
          </w:p>
        </w:tc>
        <w:tc>
          <w:tcPr>
            <w:tcW w:w="1256" w:type="dxa"/>
            <w:tcBorders>
              <w:top w:val="nil"/>
              <w:left w:val="nil"/>
              <w:bottom w:val="nil"/>
              <w:right w:val="nil"/>
            </w:tcBorders>
            <w:shd w:val="clear" w:color="auto" w:fill="auto"/>
            <w:noWrap/>
            <w:vAlign w:val="bottom"/>
            <w:hideMark/>
          </w:tcPr>
          <w:p w14:paraId="7FBB3144"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806100000</w:t>
            </w:r>
          </w:p>
        </w:tc>
        <w:tc>
          <w:tcPr>
            <w:tcW w:w="3138" w:type="dxa"/>
            <w:tcBorders>
              <w:top w:val="nil"/>
              <w:left w:val="nil"/>
              <w:bottom w:val="nil"/>
              <w:right w:val="nil"/>
            </w:tcBorders>
            <w:shd w:val="clear" w:color="auto" w:fill="auto"/>
            <w:noWrap/>
            <w:vAlign w:val="bottom"/>
            <w:hideMark/>
          </w:tcPr>
          <w:p w14:paraId="4B5DFD4E" w14:textId="77777777" w:rsidR="00077ADA" w:rsidRPr="00077ADA" w:rsidRDefault="00077ADA" w:rsidP="00077ADA">
            <w:pPr>
              <w:spacing w:after="0" w:line="240" w:lineRule="auto"/>
              <w:rPr>
                <w:rFonts w:ascii="Calibri" w:eastAsia="Times New Roman" w:hAnsi="Calibri" w:cs="Calibri"/>
                <w:color w:val="000000"/>
                <w:lang w:eastAsia="es-PE"/>
              </w:rPr>
            </w:pPr>
            <w:r w:rsidRPr="00077ADA">
              <w:rPr>
                <w:rFonts w:ascii="Calibri" w:eastAsia="Times New Roman" w:hAnsi="Calibri" w:cs="Calibri"/>
                <w:color w:val="000000"/>
                <w:lang w:eastAsia="es-PE"/>
              </w:rPr>
              <w:t>Uvas frescas</w:t>
            </w:r>
          </w:p>
        </w:tc>
        <w:tc>
          <w:tcPr>
            <w:tcW w:w="1200" w:type="dxa"/>
            <w:tcBorders>
              <w:top w:val="nil"/>
              <w:left w:val="nil"/>
              <w:bottom w:val="nil"/>
              <w:right w:val="nil"/>
            </w:tcBorders>
            <w:shd w:val="clear" w:color="auto" w:fill="auto"/>
            <w:noWrap/>
            <w:vAlign w:val="bottom"/>
            <w:hideMark/>
          </w:tcPr>
          <w:p w14:paraId="6FCB800F" w14:textId="77777777" w:rsidR="00077ADA" w:rsidRPr="00077ADA" w:rsidRDefault="00077ADA" w:rsidP="00077ADA">
            <w:pPr>
              <w:spacing w:after="0" w:line="240" w:lineRule="auto"/>
              <w:jc w:val="right"/>
              <w:rPr>
                <w:rFonts w:ascii="Calibri" w:eastAsia="Times New Roman" w:hAnsi="Calibri" w:cs="Calibri"/>
                <w:color w:val="000000"/>
                <w:lang w:eastAsia="es-PE"/>
              </w:rPr>
            </w:pPr>
            <w:r w:rsidRPr="00077ADA">
              <w:rPr>
                <w:rFonts w:ascii="Calibri" w:eastAsia="Times New Roman" w:hAnsi="Calibri" w:cs="Calibri"/>
                <w:color w:val="000000"/>
                <w:lang w:eastAsia="es-PE"/>
              </w:rPr>
              <w:t>20 TN</w:t>
            </w:r>
          </w:p>
        </w:tc>
      </w:tr>
      <w:tr w:rsidR="00077ADA" w:rsidRPr="00077ADA" w14:paraId="5925F125" w14:textId="77777777" w:rsidTr="00077ADA">
        <w:trPr>
          <w:trHeight w:val="300"/>
        </w:trPr>
        <w:tc>
          <w:tcPr>
            <w:tcW w:w="1119" w:type="dxa"/>
            <w:tcBorders>
              <w:top w:val="nil"/>
              <w:left w:val="nil"/>
              <w:bottom w:val="nil"/>
              <w:right w:val="nil"/>
            </w:tcBorders>
            <w:shd w:val="clear" w:color="auto" w:fill="auto"/>
            <w:noWrap/>
            <w:vAlign w:val="bottom"/>
            <w:hideMark/>
          </w:tcPr>
          <w:p w14:paraId="377C598D"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8</w:t>
            </w:r>
          </w:p>
        </w:tc>
        <w:tc>
          <w:tcPr>
            <w:tcW w:w="1256" w:type="dxa"/>
            <w:tcBorders>
              <w:top w:val="nil"/>
              <w:left w:val="nil"/>
              <w:bottom w:val="nil"/>
              <w:right w:val="nil"/>
            </w:tcBorders>
            <w:shd w:val="clear" w:color="auto" w:fill="auto"/>
            <w:noWrap/>
            <w:vAlign w:val="bottom"/>
            <w:hideMark/>
          </w:tcPr>
          <w:p w14:paraId="3884462C"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1008509000</w:t>
            </w:r>
          </w:p>
        </w:tc>
        <w:tc>
          <w:tcPr>
            <w:tcW w:w="3138" w:type="dxa"/>
            <w:tcBorders>
              <w:top w:val="nil"/>
              <w:left w:val="nil"/>
              <w:bottom w:val="nil"/>
              <w:right w:val="nil"/>
            </w:tcBorders>
            <w:shd w:val="clear" w:color="auto" w:fill="auto"/>
            <w:noWrap/>
            <w:vAlign w:val="bottom"/>
            <w:hideMark/>
          </w:tcPr>
          <w:p w14:paraId="4584D88E" w14:textId="77777777" w:rsidR="00077ADA" w:rsidRPr="00077ADA" w:rsidRDefault="00077ADA" w:rsidP="00077ADA">
            <w:pPr>
              <w:spacing w:after="0" w:line="240" w:lineRule="auto"/>
              <w:rPr>
                <w:rFonts w:ascii="Calibri" w:eastAsia="Times New Roman" w:hAnsi="Calibri" w:cs="Calibri"/>
                <w:color w:val="000000"/>
                <w:lang w:eastAsia="es-PE"/>
              </w:rPr>
            </w:pPr>
            <w:r w:rsidRPr="00077ADA">
              <w:rPr>
                <w:rFonts w:ascii="Calibri" w:eastAsia="Times New Roman" w:hAnsi="Calibri" w:cs="Calibri"/>
                <w:color w:val="000000"/>
                <w:lang w:eastAsia="es-PE"/>
              </w:rPr>
              <w:t>Demás quinuas</w:t>
            </w:r>
          </w:p>
        </w:tc>
        <w:tc>
          <w:tcPr>
            <w:tcW w:w="1200" w:type="dxa"/>
            <w:tcBorders>
              <w:top w:val="nil"/>
              <w:left w:val="nil"/>
              <w:bottom w:val="nil"/>
              <w:right w:val="nil"/>
            </w:tcBorders>
            <w:shd w:val="clear" w:color="auto" w:fill="auto"/>
            <w:noWrap/>
            <w:vAlign w:val="bottom"/>
            <w:hideMark/>
          </w:tcPr>
          <w:p w14:paraId="14749FDF" w14:textId="77777777" w:rsidR="00077ADA" w:rsidRPr="00077ADA" w:rsidRDefault="00077ADA" w:rsidP="00077ADA">
            <w:pPr>
              <w:spacing w:after="0" w:line="240" w:lineRule="auto"/>
              <w:jc w:val="right"/>
              <w:rPr>
                <w:rFonts w:ascii="Calibri" w:eastAsia="Times New Roman" w:hAnsi="Calibri" w:cs="Calibri"/>
                <w:color w:val="000000"/>
                <w:lang w:eastAsia="es-PE"/>
              </w:rPr>
            </w:pPr>
            <w:r w:rsidRPr="00077ADA">
              <w:rPr>
                <w:rFonts w:ascii="Calibri" w:eastAsia="Times New Roman" w:hAnsi="Calibri" w:cs="Calibri"/>
                <w:color w:val="000000"/>
                <w:lang w:eastAsia="es-PE"/>
              </w:rPr>
              <w:t>27 TN</w:t>
            </w:r>
          </w:p>
        </w:tc>
      </w:tr>
      <w:tr w:rsidR="00077ADA" w:rsidRPr="00077ADA" w14:paraId="52782CAD" w14:textId="77777777" w:rsidTr="00077ADA">
        <w:trPr>
          <w:trHeight w:val="300"/>
        </w:trPr>
        <w:tc>
          <w:tcPr>
            <w:tcW w:w="1119" w:type="dxa"/>
            <w:tcBorders>
              <w:top w:val="nil"/>
              <w:left w:val="nil"/>
              <w:bottom w:val="nil"/>
              <w:right w:val="nil"/>
            </w:tcBorders>
            <w:shd w:val="clear" w:color="auto" w:fill="auto"/>
            <w:noWrap/>
            <w:vAlign w:val="bottom"/>
            <w:hideMark/>
          </w:tcPr>
          <w:p w14:paraId="1FA10F0E"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10</w:t>
            </w:r>
          </w:p>
        </w:tc>
        <w:tc>
          <w:tcPr>
            <w:tcW w:w="1256" w:type="dxa"/>
            <w:tcBorders>
              <w:top w:val="nil"/>
              <w:left w:val="nil"/>
              <w:bottom w:val="nil"/>
              <w:right w:val="nil"/>
            </w:tcBorders>
            <w:shd w:val="clear" w:color="auto" w:fill="auto"/>
            <w:noWrap/>
            <w:vAlign w:val="bottom"/>
            <w:hideMark/>
          </w:tcPr>
          <w:p w14:paraId="00CB542C" w14:textId="77777777" w:rsidR="00077ADA" w:rsidRPr="00077ADA" w:rsidRDefault="00077ADA" w:rsidP="00077ADA">
            <w:pPr>
              <w:spacing w:after="0" w:line="240" w:lineRule="auto"/>
              <w:jc w:val="center"/>
              <w:rPr>
                <w:rFonts w:ascii="Calibri" w:eastAsia="Times New Roman" w:hAnsi="Calibri" w:cs="Calibri"/>
                <w:color w:val="000000"/>
                <w:lang w:eastAsia="es-PE"/>
              </w:rPr>
            </w:pPr>
            <w:r w:rsidRPr="00077ADA">
              <w:rPr>
                <w:rFonts w:ascii="Calibri" w:eastAsia="Times New Roman" w:hAnsi="Calibri" w:cs="Calibri"/>
                <w:color w:val="000000"/>
                <w:lang w:eastAsia="es-PE"/>
              </w:rPr>
              <w:t>813400000</w:t>
            </w:r>
          </w:p>
        </w:tc>
        <w:tc>
          <w:tcPr>
            <w:tcW w:w="3138" w:type="dxa"/>
            <w:tcBorders>
              <w:top w:val="nil"/>
              <w:left w:val="nil"/>
              <w:bottom w:val="nil"/>
              <w:right w:val="nil"/>
            </w:tcBorders>
            <w:shd w:val="clear" w:color="auto" w:fill="auto"/>
            <w:noWrap/>
            <w:vAlign w:val="bottom"/>
            <w:hideMark/>
          </w:tcPr>
          <w:p w14:paraId="1368C56C" w14:textId="77777777" w:rsidR="00077ADA" w:rsidRPr="00077ADA" w:rsidRDefault="00077ADA" w:rsidP="00077ADA">
            <w:pPr>
              <w:spacing w:after="0" w:line="240" w:lineRule="auto"/>
              <w:rPr>
                <w:rFonts w:ascii="Calibri" w:eastAsia="Times New Roman" w:hAnsi="Calibri" w:cs="Calibri"/>
                <w:color w:val="000000"/>
                <w:lang w:eastAsia="es-PE"/>
              </w:rPr>
            </w:pPr>
            <w:r w:rsidRPr="00077ADA">
              <w:rPr>
                <w:rFonts w:ascii="Calibri" w:eastAsia="Times New Roman" w:hAnsi="Calibri" w:cs="Calibri"/>
                <w:color w:val="000000"/>
                <w:lang w:eastAsia="es-PE"/>
              </w:rPr>
              <w:t>Demás frutos secos</w:t>
            </w:r>
          </w:p>
        </w:tc>
        <w:tc>
          <w:tcPr>
            <w:tcW w:w="1200" w:type="dxa"/>
            <w:tcBorders>
              <w:top w:val="nil"/>
              <w:left w:val="nil"/>
              <w:bottom w:val="nil"/>
              <w:right w:val="nil"/>
            </w:tcBorders>
            <w:shd w:val="clear" w:color="auto" w:fill="auto"/>
            <w:noWrap/>
            <w:vAlign w:val="bottom"/>
            <w:hideMark/>
          </w:tcPr>
          <w:p w14:paraId="356A84DF" w14:textId="77777777" w:rsidR="00077ADA" w:rsidRPr="00077ADA" w:rsidRDefault="00077ADA" w:rsidP="00077ADA">
            <w:pPr>
              <w:spacing w:after="0" w:line="240" w:lineRule="auto"/>
              <w:jc w:val="right"/>
              <w:rPr>
                <w:rFonts w:ascii="Calibri" w:eastAsia="Times New Roman" w:hAnsi="Calibri" w:cs="Calibri"/>
                <w:color w:val="000000"/>
                <w:lang w:eastAsia="es-PE"/>
              </w:rPr>
            </w:pPr>
            <w:r w:rsidRPr="00077ADA">
              <w:rPr>
                <w:rFonts w:ascii="Calibri" w:eastAsia="Times New Roman" w:hAnsi="Calibri" w:cs="Calibri"/>
                <w:color w:val="000000"/>
                <w:lang w:eastAsia="es-PE"/>
              </w:rPr>
              <w:t>26 TN</w:t>
            </w:r>
          </w:p>
        </w:tc>
      </w:tr>
      <w:tr w:rsidR="00077ADA" w:rsidRPr="00077ADA" w14:paraId="0CFBA237" w14:textId="77777777" w:rsidTr="00077ADA">
        <w:trPr>
          <w:trHeight w:val="315"/>
        </w:trPr>
        <w:tc>
          <w:tcPr>
            <w:tcW w:w="1119" w:type="dxa"/>
            <w:tcBorders>
              <w:top w:val="nil"/>
              <w:left w:val="nil"/>
              <w:bottom w:val="nil"/>
              <w:right w:val="nil"/>
            </w:tcBorders>
            <w:shd w:val="clear" w:color="auto" w:fill="auto"/>
            <w:noWrap/>
            <w:vAlign w:val="bottom"/>
            <w:hideMark/>
          </w:tcPr>
          <w:p w14:paraId="6756B9EB" w14:textId="77777777" w:rsidR="00077ADA" w:rsidRPr="00077ADA" w:rsidRDefault="00077ADA" w:rsidP="00077ADA">
            <w:pPr>
              <w:spacing w:after="0" w:line="240" w:lineRule="auto"/>
              <w:rPr>
                <w:rFonts w:ascii="Calibri" w:eastAsia="Times New Roman" w:hAnsi="Calibri" w:cs="Calibri"/>
                <w:color w:val="000000"/>
                <w:lang w:eastAsia="es-PE"/>
              </w:rPr>
            </w:pPr>
          </w:p>
        </w:tc>
        <w:tc>
          <w:tcPr>
            <w:tcW w:w="1256" w:type="dxa"/>
            <w:tcBorders>
              <w:top w:val="nil"/>
              <w:left w:val="nil"/>
              <w:bottom w:val="nil"/>
              <w:right w:val="nil"/>
            </w:tcBorders>
            <w:shd w:val="clear" w:color="auto" w:fill="auto"/>
            <w:noWrap/>
            <w:vAlign w:val="bottom"/>
            <w:hideMark/>
          </w:tcPr>
          <w:p w14:paraId="05275ABF" w14:textId="77777777" w:rsidR="00077ADA" w:rsidRPr="00077ADA" w:rsidRDefault="00077ADA" w:rsidP="00077ADA">
            <w:pPr>
              <w:spacing w:after="0" w:line="240" w:lineRule="auto"/>
              <w:rPr>
                <w:rFonts w:ascii="Times New Roman" w:eastAsia="Times New Roman" w:hAnsi="Times New Roman" w:cs="Times New Roman"/>
                <w:sz w:val="20"/>
                <w:szCs w:val="20"/>
                <w:lang w:eastAsia="es-PE"/>
              </w:rPr>
            </w:pPr>
          </w:p>
        </w:tc>
        <w:tc>
          <w:tcPr>
            <w:tcW w:w="3138" w:type="dxa"/>
            <w:tcBorders>
              <w:top w:val="nil"/>
              <w:left w:val="nil"/>
              <w:bottom w:val="nil"/>
              <w:right w:val="nil"/>
            </w:tcBorders>
            <w:shd w:val="clear" w:color="auto" w:fill="auto"/>
            <w:noWrap/>
            <w:vAlign w:val="bottom"/>
            <w:hideMark/>
          </w:tcPr>
          <w:p w14:paraId="51D0F3DA" w14:textId="77777777" w:rsidR="00077ADA" w:rsidRPr="00077ADA" w:rsidRDefault="00077ADA" w:rsidP="00077ADA">
            <w:pPr>
              <w:spacing w:after="0" w:line="240" w:lineRule="auto"/>
              <w:rPr>
                <w:rFonts w:ascii="Calibri" w:eastAsia="Times New Roman" w:hAnsi="Calibri" w:cs="Calibri"/>
                <w:color w:val="000000"/>
                <w:lang w:eastAsia="es-PE"/>
              </w:rPr>
            </w:pPr>
            <w:r w:rsidRPr="00077ADA">
              <w:rPr>
                <w:rFonts w:ascii="Calibri" w:eastAsia="Times New Roman" w:hAnsi="Calibri" w:cs="Calibri"/>
                <w:color w:val="000000"/>
                <w:lang w:eastAsia="es-PE"/>
              </w:rPr>
              <w:t>Otros</w:t>
            </w:r>
          </w:p>
        </w:tc>
        <w:tc>
          <w:tcPr>
            <w:tcW w:w="1200" w:type="dxa"/>
            <w:tcBorders>
              <w:top w:val="nil"/>
              <w:left w:val="nil"/>
              <w:bottom w:val="nil"/>
              <w:right w:val="nil"/>
            </w:tcBorders>
            <w:shd w:val="clear" w:color="auto" w:fill="auto"/>
            <w:noWrap/>
            <w:vAlign w:val="bottom"/>
            <w:hideMark/>
          </w:tcPr>
          <w:p w14:paraId="5827E150" w14:textId="77777777" w:rsidR="00077ADA" w:rsidRPr="00077ADA" w:rsidRDefault="00077ADA" w:rsidP="00077ADA">
            <w:pPr>
              <w:spacing w:after="0" w:line="240" w:lineRule="auto"/>
              <w:jc w:val="right"/>
              <w:rPr>
                <w:rFonts w:ascii="Calibri" w:eastAsia="Times New Roman" w:hAnsi="Calibri" w:cs="Calibri"/>
                <w:color w:val="000000"/>
                <w:lang w:eastAsia="es-PE"/>
              </w:rPr>
            </w:pPr>
            <w:r w:rsidRPr="00077ADA">
              <w:rPr>
                <w:rFonts w:ascii="Calibri" w:eastAsia="Times New Roman" w:hAnsi="Calibri" w:cs="Calibri"/>
                <w:color w:val="000000"/>
                <w:lang w:eastAsia="es-PE"/>
              </w:rPr>
              <w:t>118 TN</w:t>
            </w:r>
          </w:p>
        </w:tc>
      </w:tr>
      <w:tr w:rsidR="00077ADA" w:rsidRPr="00077ADA" w14:paraId="53F86DD7" w14:textId="77777777" w:rsidTr="00077ADA">
        <w:trPr>
          <w:trHeight w:val="315"/>
        </w:trPr>
        <w:tc>
          <w:tcPr>
            <w:tcW w:w="5513" w:type="dxa"/>
            <w:gridSpan w:val="3"/>
            <w:tcBorders>
              <w:top w:val="single" w:sz="8" w:space="0" w:color="7F7F7F"/>
              <w:left w:val="nil"/>
              <w:bottom w:val="single" w:sz="8" w:space="0" w:color="7F7F7F"/>
              <w:right w:val="nil"/>
            </w:tcBorders>
            <w:shd w:val="clear" w:color="auto" w:fill="auto"/>
            <w:noWrap/>
            <w:vAlign w:val="center"/>
            <w:hideMark/>
          </w:tcPr>
          <w:p w14:paraId="2C8ADDE4" w14:textId="77777777" w:rsidR="00077ADA" w:rsidRPr="00077ADA" w:rsidRDefault="00077ADA" w:rsidP="00077ADA">
            <w:pPr>
              <w:spacing w:after="0" w:line="240" w:lineRule="auto"/>
              <w:jc w:val="center"/>
              <w:rPr>
                <w:rFonts w:ascii="Calibri" w:eastAsia="Times New Roman" w:hAnsi="Calibri" w:cs="Calibri"/>
                <w:b/>
                <w:bCs/>
                <w:color w:val="000000"/>
                <w:lang w:eastAsia="es-PE"/>
              </w:rPr>
            </w:pPr>
            <w:r w:rsidRPr="00077ADA">
              <w:rPr>
                <w:rFonts w:ascii="Calibri" w:eastAsia="Times New Roman" w:hAnsi="Calibri" w:cs="Calibri"/>
                <w:b/>
                <w:bCs/>
                <w:color w:val="000000"/>
                <w:lang w:eastAsia="es-PE"/>
              </w:rPr>
              <w:t>TOTAL</w:t>
            </w:r>
          </w:p>
        </w:tc>
        <w:tc>
          <w:tcPr>
            <w:tcW w:w="1200" w:type="dxa"/>
            <w:tcBorders>
              <w:top w:val="single" w:sz="8" w:space="0" w:color="7F7F7F"/>
              <w:left w:val="nil"/>
              <w:bottom w:val="single" w:sz="8" w:space="0" w:color="7F7F7F"/>
              <w:right w:val="nil"/>
            </w:tcBorders>
            <w:shd w:val="clear" w:color="auto" w:fill="auto"/>
            <w:noWrap/>
            <w:vAlign w:val="center"/>
            <w:hideMark/>
          </w:tcPr>
          <w:p w14:paraId="666F395C" w14:textId="77777777" w:rsidR="00077ADA" w:rsidRPr="00077ADA" w:rsidRDefault="00077ADA" w:rsidP="00077ADA">
            <w:pPr>
              <w:spacing w:after="0" w:line="240" w:lineRule="auto"/>
              <w:jc w:val="center"/>
              <w:rPr>
                <w:rFonts w:ascii="Calibri" w:eastAsia="Times New Roman" w:hAnsi="Calibri" w:cs="Calibri"/>
                <w:b/>
                <w:bCs/>
                <w:color w:val="000000"/>
                <w:lang w:eastAsia="es-PE"/>
              </w:rPr>
            </w:pPr>
            <w:r w:rsidRPr="00077ADA">
              <w:rPr>
                <w:rFonts w:ascii="Calibri" w:eastAsia="Times New Roman" w:hAnsi="Calibri" w:cs="Calibri"/>
                <w:b/>
                <w:bCs/>
                <w:color w:val="000000"/>
                <w:lang w:eastAsia="es-PE"/>
              </w:rPr>
              <w:t>31,097 TN</w:t>
            </w:r>
          </w:p>
        </w:tc>
      </w:tr>
    </w:tbl>
    <w:p w14:paraId="482CAFAA" w14:textId="77777777" w:rsidR="00077ADA" w:rsidRPr="00077ADA" w:rsidRDefault="00077ADA" w:rsidP="00A82056">
      <w:pPr>
        <w:spacing w:after="0"/>
      </w:pPr>
    </w:p>
    <w:p w14:paraId="0D9EEADB" w14:textId="1454D3CD" w:rsidR="005D3F0D" w:rsidRDefault="00E831D9" w:rsidP="00B64011">
      <w:pPr>
        <w:spacing w:line="480" w:lineRule="auto"/>
        <w:ind w:left="1276"/>
        <w:jc w:val="both"/>
        <w:rPr>
          <w:rFonts w:ascii="Times New Roman" w:hAnsi="Times New Roman" w:cs="Times New Roman"/>
          <w:sz w:val="24"/>
          <w:szCs w:val="24"/>
        </w:rPr>
      </w:pPr>
      <w:r w:rsidRPr="00352966">
        <w:rPr>
          <w:rFonts w:ascii="Times New Roman" w:hAnsi="Times New Roman" w:cs="Times New Roman"/>
          <w:b/>
          <w:bCs/>
          <w:sz w:val="24"/>
          <w:szCs w:val="24"/>
        </w:rPr>
        <w:t>Fuente:</w:t>
      </w:r>
      <w:r>
        <w:rPr>
          <w:rFonts w:ascii="Times New Roman" w:hAnsi="Times New Roman" w:cs="Times New Roman"/>
          <w:sz w:val="24"/>
          <w:szCs w:val="24"/>
        </w:rPr>
        <w:t xml:space="preserve"> Sunat</w:t>
      </w:r>
      <w:r w:rsidR="00352966">
        <w:rPr>
          <w:rFonts w:ascii="Times New Roman" w:hAnsi="Times New Roman" w:cs="Times New Roman"/>
          <w:sz w:val="24"/>
          <w:szCs w:val="24"/>
        </w:rPr>
        <w:t>.</w:t>
      </w:r>
    </w:p>
    <w:p w14:paraId="47BF5BB3" w14:textId="0D601D7B" w:rsidR="00863526" w:rsidRDefault="00863526" w:rsidP="00863526">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Como se observa en el tabla </w:t>
      </w:r>
      <w:r w:rsidR="00A83085">
        <w:rPr>
          <w:rFonts w:ascii="Times New Roman" w:hAnsi="Times New Roman" w:cs="Times New Roman"/>
          <w:sz w:val="24"/>
          <w:szCs w:val="24"/>
        </w:rPr>
        <w:t>4</w:t>
      </w:r>
      <w:r>
        <w:rPr>
          <w:rFonts w:ascii="Times New Roman" w:hAnsi="Times New Roman" w:cs="Times New Roman"/>
          <w:sz w:val="24"/>
          <w:szCs w:val="24"/>
        </w:rPr>
        <w:t xml:space="preserve">, la tara </w:t>
      </w:r>
      <w:r w:rsidR="00B64011">
        <w:rPr>
          <w:rFonts w:ascii="Times New Roman" w:hAnsi="Times New Roman" w:cs="Times New Roman"/>
          <w:sz w:val="24"/>
          <w:szCs w:val="24"/>
        </w:rPr>
        <w:t xml:space="preserve">es </w:t>
      </w:r>
      <w:r>
        <w:rPr>
          <w:rFonts w:ascii="Times New Roman" w:hAnsi="Times New Roman" w:cs="Times New Roman"/>
          <w:sz w:val="24"/>
          <w:szCs w:val="24"/>
        </w:rPr>
        <w:t>el principal producto exportado por la región logrando producir 21</w:t>
      </w:r>
      <w:r w:rsidR="007F6D34">
        <w:rPr>
          <w:rFonts w:ascii="Times New Roman" w:hAnsi="Times New Roman" w:cs="Times New Roman"/>
          <w:sz w:val="24"/>
          <w:szCs w:val="24"/>
        </w:rPr>
        <w:t>,092 TN durante el periodo 2009 – 2018, este logro</w:t>
      </w:r>
      <w:r>
        <w:rPr>
          <w:rFonts w:ascii="Times New Roman" w:hAnsi="Times New Roman" w:cs="Times New Roman"/>
          <w:sz w:val="24"/>
          <w:szCs w:val="24"/>
        </w:rPr>
        <w:t xml:space="preserve"> se dio gracias a las diversas actividades para el fortalecimiento de la cadena productiva de la tara, como se menciona en una publicación en la revista Andina (2019): “La tara se consolida como el producto estrella de Cajamarca, a través de la formalización de los productores y del desarrollo de asistencias técnicas y capacitaciones por parte de la Autoridad Regional Forestal y de Fauna Silvestre (ATFFS – Cajamarca).</w:t>
      </w:r>
    </w:p>
    <w:p w14:paraId="5683722F" w14:textId="0BC0579C" w:rsidR="007F6D34" w:rsidRDefault="007F6D34" w:rsidP="00863526">
      <w:pPr>
        <w:spacing w:line="480" w:lineRule="auto"/>
        <w:ind w:left="567"/>
        <w:jc w:val="both"/>
        <w:rPr>
          <w:rFonts w:ascii="Times New Roman" w:hAnsi="Times New Roman" w:cs="Times New Roman"/>
          <w:sz w:val="24"/>
          <w:szCs w:val="24"/>
        </w:rPr>
      </w:pPr>
    </w:p>
    <w:p w14:paraId="75457D59" w14:textId="0BFB16F9" w:rsidR="007F6D34" w:rsidRPr="00C275AB" w:rsidRDefault="00B64011" w:rsidP="00C275AB">
      <w:pPr>
        <w:spacing w:line="480" w:lineRule="auto"/>
        <w:ind w:left="567"/>
        <w:jc w:val="both"/>
        <w:rPr>
          <w:rFonts w:ascii="Times New Roman" w:hAnsi="Times New Roman" w:cs="Times New Roman"/>
          <w:sz w:val="24"/>
          <w:szCs w:val="24"/>
        </w:rPr>
      </w:pPr>
      <w:bookmarkStart w:id="108" w:name="_Toc25245150"/>
      <w:r>
        <w:rPr>
          <w:noProof/>
        </w:rPr>
        <w:lastRenderedPageBreak/>
        <w:drawing>
          <wp:inline distT="0" distB="0" distL="0" distR="0" wp14:anchorId="4E18EF5A" wp14:editId="054F37AC">
            <wp:extent cx="5039995" cy="2658745"/>
            <wp:effectExtent l="0" t="0" r="8255" b="8255"/>
            <wp:docPr id="10" name="Gráfico 10">
              <a:extLst xmlns:a="http://schemas.openxmlformats.org/drawingml/2006/main">
                <a:ext uri="{FF2B5EF4-FFF2-40B4-BE49-F238E27FC236}">
                  <a16:creationId xmlns:a16="http://schemas.microsoft.com/office/drawing/2014/main" id="{4D66CA89-2C0E-44F6-B35B-6A08C145D9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7F6D34" w:rsidRPr="00C275AB">
        <w:rPr>
          <w:rFonts w:ascii="Times New Roman" w:hAnsi="Times New Roman" w:cs="Times New Roman"/>
          <w:b/>
          <w:bCs/>
          <w:sz w:val="24"/>
          <w:szCs w:val="24"/>
        </w:rPr>
        <w:t xml:space="preserve">Gráfico </w:t>
      </w:r>
      <w:r w:rsidR="007F6D34" w:rsidRPr="00C275AB">
        <w:rPr>
          <w:rFonts w:ascii="Times New Roman" w:hAnsi="Times New Roman" w:cs="Times New Roman"/>
          <w:b/>
          <w:bCs/>
          <w:sz w:val="24"/>
          <w:szCs w:val="24"/>
        </w:rPr>
        <w:fldChar w:fldCharType="begin"/>
      </w:r>
      <w:r w:rsidR="007F6D34" w:rsidRPr="00C275AB">
        <w:rPr>
          <w:rFonts w:ascii="Times New Roman" w:hAnsi="Times New Roman" w:cs="Times New Roman"/>
          <w:b/>
          <w:bCs/>
          <w:sz w:val="24"/>
          <w:szCs w:val="24"/>
        </w:rPr>
        <w:instrText xml:space="preserve"> SEQ Gráfico \* ARABIC </w:instrText>
      </w:r>
      <w:r w:rsidR="007F6D34" w:rsidRPr="00C275AB">
        <w:rPr>
          <w:rFonts w:ascii="Times New Roman" w:hAnsi="Times New Roman" w:cs="Times New Roman"/>
          <w:b/>
          <w:bCs/>
          <w:sz w:val="24"/>
          <w:szCs w:val="24"/>
        </w:rPr>
        <w:fldChar w:fldCharType="separate"/>
      </w:r>
      <w:r w:rsidR="00886390">
        <w:rPr>
          <w:rFonts w:ascii="Times New Roman" w:hAnsi="Times New Roman" w:cs="Times New Roman"/>
          <w:b/>
          <w:bCs/>
          <w:noProof/>
          <w:sz w:val="24"/>
          <w:szCs w:val="24"/>
        </w:rPr>
        <w:t>4</w:t>
      </w:r>
      <w:r w:rsidR="007F6D34" w:rsidRPr="00C275AB">
        <w:rPr>
          <w:rFonts w:ascii="Times New Roman" w:hAnsi="Times New Roman" w:cs="Times New Roman"/>
          <w:b/>
          <w:bCs/>
          <w:sz w:val="24"/>
          <w:szCs w:val="24"/>
        </w:rPr>
        <w:fldChar w:fldCharType="end"/>
      </w:r>
      <w:r w:rsidR="007F6D34" w:rsidRPr="00C275AB">
        <w:rPr>
          <w:rFonts w:ascii="Times New Roman" w:hAnsi="Times New Roman" w:cs="Times New Roman"/>
          <w:b/>
          <w:bCs/>
          <w:sz w:val="24"/>
          <w:szCs w:val="24"/>
        </w:rPr>
        <w:t>:</w:t>
      </w:r>
      <w:r w:rsidR="007F6D34" w:rsidRPr="00C275AB">
        <w:t xml:space="preserve"> </w:t>
      </w:r>
      <w:r w:rsidR="007F6D34" w:rsidRPr="00C275AB">
        <w:rPr>
          <w:rFonts w:ascii="Times New Roman" w:hAnsi="Times New Roman" w:cs="Times New Roman"/>
          <w:sz w:val="24"/>
          <w:szCs w:val="24"/>
        </w:rPr>
        <w:t>Participación de los productos agropecuarios no tradicionales en toneladas de la región Cajamarca periodo 2009 – 2018.</w:t>
      </w:r>
      <w:bookmarkEnd w:id="108"/>
    </w:p>
    <w:p w14:paraId="2F009BF5" w14:textId="2C204326" w:rsidR="00BA3CEA" w:rsidRDefault="007F6D34" w:rsidP="007F6D34">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En el grafico </w:t>
      </w:r>
      <w:r w:rsidR="00A83085">
        <w:rPr>
          <w:rFonts w:ascii="Times New Roman" w:hAnsi="Times New Roman" w:cs="Times New Roman"/>
          <w:sz w:val="24"/>
          <w:szCs w:val="24"/>
        </w:rPr>
        <w:t>4</w:t>
      </w:r>
      <w:r>
        <w:rPr>
          <w:rFonts w:ascii="Times New Roman" w:hAnsi="Times New Roman" w:cs="Times New Roman"/>
          <w:sz w:val="24"/>
          <w:szCs w:val="24"/>
        </w:rPr>
        <w:t>, se puede apreciar que el cultivo</w:t>
      </w:r>
      <w:r w:rsidRPr="00BA77B8">
        <w:rPr>
          <w:rFonts w:ascii="Times New Roman" w:hAnsi="Times New Roman" w:cs="Times New Roman"/>
          <w:sz w:val="24"/>
          <w:szCs w:val="24"/>
        </w:rPr>
        <w:t xml:space="preserve"> con mayor participación en l</w:t>
      </w:r>
      <w:r w:rsidR="00A71908">
        <w:rPr>
          <w:rFonts w:ascii="Times New Roman" w:hAnsi="Times New Roman" w:cs="Times New Roman"/>
          <w:sz w:val="24"/>
          <w:szCs w:val="24"/>
        </w:rPr>
        <w:t xml:space="preserve">a producción y </w:t>
      </w:r>
      <w:r w:rsidRPr="00BA77B8">
        <w:rPr>
          <w:rFonts w:ascii="Times New Roman" w:hAnsi="Times New Roman" w:cs="Times New Roman"/>
          <w:sz w:val="24"/>
          <w:szCs w:val="24"/>
        </w:rPr>
        <w:t>exportaci</w:t>
      </w:r>
      <w:r w:rsidR="00A71908">
        <w:rPr>
          <w:rFonts w:ascii="Times New Roman" w:hAnsi="Times New Roman" w:cs="Times New Roman"/>
          <w:sz w:val="24"/>
          <w:szCs w:val="24"/>
        </w:rPr>
        <w:t xml:space="preserve">ón del sector </w:t>
      </w:r>
      <w:r w:rsidR="00A71908" w:rsidRPr="00BA77B8">
        <w:rPr>
          <w:rFonts w:ascii="Times New Roman" w:hAnsi="Times New Roman" w:cs="Times New Roman"/>
          <w:sz w:val="24"/>
          <w:szCs w:val="24"/>
        </w:rPr>
        <w:t>agropecuarias</w:t>
      </w:r>
      <w:r w:rsidRPr="00BA77B8">
        <w:rPr>
          <w:rFonts w:ascii="Times New Roman" w:hAnsi="Times New Roman" w:cs="Times New Roman"/>
          <w:sz w:val="24"/>
          <w:szCs w:val="24"/>
        </w:rPr>
        <w:t xml:space="preserve"> no tradicional de la región Cajamarca</w:t>
      </w:r>
      <w:r>
        <w:rPr>
          <w:rFonts w:ascii="Times New Roman" w:hAnsi="Times New Roman" w:cs="Times New Roman"/>
          <w:sz w:val="24"/>
          <w:szCs w:val="24"/>
        </w:rPr>
        <w:t xml:space="preserve">, se </w:t>
      </w:r>
      <w:r w:rsidR="00A71908">
        <w:rPr>
          <w:rFonts w:ascii="Times New Roman" w:hAnsi="Times New Roman" w:cs="Times New Roman"/>
          <w:sz w:val="24"/>
          <w:szCs w:val="24"/>
        </w:rPr>
        <w:t>puede encontrar a</w:t>
      </w:r>
      <w:r w:rsidRPr="00BA77B8">
        <w:rPr>
          <w:rFonts w:ascii="Times New Roman" w:hAnsi="Times New Roman" w:cs="Times New Roman"/>
          <w:sz w:val="24"/>
          <w:szCs w:val="24"/>
        </w:rPr>
        <w:t xml:space="preserve"> la tara en polv</w:t>
      </w:r>
      <w:r>
        <w:rPr>
          <w:rFonts w:ascii="Times New Roman" w:hAnsi="Times New Roman" w:cs="Times New Roman"/>
          <w:sz w:val="24"/>
          <w:szCs w:val="24"/>
        </w:rPr>
        <w:t xml:space="preserve">o que representó el </w:t>
      </w:r>
      <w:r w:rsidR="00A71908">
        <w:rPr>
          <w:rFonts w:ascii="Times New Roman" w:hAnsi="Times New Roman" w:cs="Times New Roman"/>
          <w:sz w:val="24"/>
          <w:szCs w:val="24"/>
        </w:rPr>
        <w:t>6</w:t>
      </w:r>
      <w:r w:rsidR="00C275AB">
        <w:rPr>
          <w:rFonts w:ascii="Times New Roman" w:hAnsi="Times New Roman" w:cs="Times New Roman"/>
          <w:sz w:val="24"/>
          <w:szCs w:val="24"/>
        </w:rPr>
        <w:t>8</w:t>
      </w:r>
      <w:r w:rsidR="00A71908">
        <w:rPr>
          <w:rFonts w:ascii="Times New Roman" w:hAnsi="Times New Roman" w:cs="Times New Roman"/>
          <w:sz w:val="24"/>
          <w:szCs w:val="24"/>
        </w:rPr>
        <w:t>% del total de toneladas exportadas en el periodo estudiado</w:t>
      </w:r>
      <w:r>
        <w:rPr>
          <w:rFonts w:ascii="Times New Roman" w:hAnsi="Times New Roman" w:cs="Times New Roman"/>
          <w:sz w:val="24"/>
          <w:szCs w:val="24"/>
        </w:rPr>
        <w:t>,</w:t>
      </w:r>
      <w:r w:rsidR="00A71908">
        <w:rPr>
          <w:rFonts w:ascii="Times New Roman" w:hAnsi="Times New Roman" w:cs="Times New Roman"/>
          <w:sz w:val="24"/>
          <w:szCs w:val="24"/>
        </w:rPr>
        <w:t xml:space="preserve"> seguido del demás cacao en grano con una participación del 23%</w:t>
      </w:r>
      <w:r>
        <w:rPr>
          <w:rFonts w:ascii="Times New Roman" w:hAnsi="Times New Roman" w:cs="Times New Roman"/>
          <w:sz w:val="24"/>
          <w:szCs w:val="24"/>
        </w:rPr>
        <w:t>,</w:t>
      </w:r>
      <w:r w:rsidR="00A71908">
        <w:rPr>
          <w:rFonts w:ascii="Times New Roman" w:hAnsi="Times New Roman" w:cs="Times New Roman"/>
          <w:sz w:val="24"/>
          <w:szCs w:val="24"/>
        </w:rPr>
        <w:t xml:space="preserve"> siendo los dos principales productos que la región produce para comercializar en el mercado internacional</w:t>
      </w:r>
      <w:r w:rsidR="00BA3CEA">
        <w:rPr>
          <w:rFonts w:ascii="Times New Roman" w:hAnsi="Times New Roman" w:cs="Times New Roman"/>
          <w:sz w:val="24"/>
          <w:szCs w:val="24"/>
        </w:rPr>
        <w:t>.</w:t>
      </w:r>
    </w:p>
    <w:p w14:paraId="7038E4D4" w14:textId="56A0580D" w:rsidR="007F6D34" w:rsidRDefault="00C71B86" w:rsidP="007F6D34">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Sin embargo, durante</w:t>
      </w:r>
      <w:r w:rsidR="00BA3CEA">
        <w:rPr>
          <w:rFonts w:ascii="Times New Roman" w:hAnsi="Times New Roman" w:cs="Times New Roman"/>
          <w:sz w:val="24"/>
          <w:szCs w:val="24"/>
        </w:rPr>
        <w:t xml:space="preserve"> </w:t>
      </w:r>
      <w:r w:rsidR="006E2442">
        <w:rPr>
          <w:rFonts w:ascii="Times New Roman" w:hAnsi="Times New Roman" w:cs="Times New Roman"/>
          <w:sz w:val="24"/>
          <w:szCs w:val="24"/>
        </w:rPr>
        <w:t>el periodo 2009 – 2018 en la región</w:t>
      </w:r>
      <w:r>
        <w:rPr>
          <w:rFonts w:ascii="Times New Roman" w:hAnsi="Times New Roman" w:cs="Times New Roman"/>
          <w:sz w:val="24"/>
          <w:szCs w:val="24"/>
        </w:rPr>
        <w:t xml:space="preserve"> Cajamarca,</w:t>
      </w:r>
      <w:r w:rsidR="006E2442">
        <w:rPr>
          <w:rFonts w:ascii="Times New Roman" w:hAnsi="Times New Roman" w:cs="Times New Roman"/>
          <w:sz w:val="24"/>
          <w:szCs w:val="24"/>
        </w:rPr>
        <w:t xml:space="preserve"> s</w:t>
      </w:r>
      <w:r>
        <w:rPr>
          <w:rFonts w:ascii="Times New Roman" w:hAnsi="Times New Roman" w:cs="Times New Roman"/>
          <w:sz w:val="24"/>
          <w:szCs w:val="24"/>
        </w:rPr>
        <w:t>e</w:t>
      </w:r>
      <w:r w:rsidR="006E2442">
        <w:rPr>
          <w:rFonts w:ascii="Times New Roman" w:hAnsi="Times New Roman" w:cs="Times New Roman"/>
          <w:sz w:val="24"/>
          <w:szCs w:val="24"/>
        </w:rPr>
        <w:t xml:space="preserve"> impulsó la producción</w:t>
      </w:r>
      <w:r w:rsidR="00610062">
        <w:rPr>
          <w:rFonts w:ascii="Times New Roman" w:hAnsi="Times New Roman" w:cs="Times New Roman"/>
          <w:sz w:val="24"/>
          <w:szCs w:val="24"/>
        </w:rPr>
        <w:t xml:space="preserve"> y </w:t>
      </w:r>
      <w:r w:rsidR="006E2442">
        <w:rPr>
          <w:rFonts w:ascii="Times New Roman" w:hAnsi="Times New Roman" w:cs="Times New Roman"/>
          <w:sz w:val="24"/>
          <w:szCs w:val="24"/>
        </w:rPr>
        <w:t>comercialización de los productos agropecuarios no tradicionales, a partir de una política agresiva de apertura comercial</w:t>
      </w:r>
      <w:r w:rsidR="00610062">
        <w:rPr>
          <w:rFonts w:ascii="Times New Roman" w:hAnsi="Times New Roman" w:cs="Times New Roman"/>
          <w:sz w:val="24"/>
          <w:szCs w:val="24"/>
        </w:rPr>
        <w:t xml:space="preserve"> </w:t>
      </w:r>
      <w:r w:rsidR="006E2442">
        <w:rPr>
          <w:rFonts w:ascii="Times New Roman" w:hAnsi="Times New Roman" w:cs="Times New Roman"/>
          <w:sz w:val="24"/>
          <w:szCs w:val="24"/>
        </w:rPr>
        <w:t>que</w:t>
      </w:r>
      <w:r>
        <w:rPr>
          <w:rFonts w:ascii="Times New Roman" w:hAnsi="Times New Roman" w:cs="Times New Roman"/>
          <w:sz w:val="24"/>
          <w:szCs w:val="24"/>
        </w:rPr>
        <w:t xml:space="preserve"> promovió el</w:t>
      </w:r>
      <w:r w:rsidR="006E2442">
        <w:rPr>
          <w:rFonts w:ascii="Times New Roman" w:hAnsi="Times New Roman" w:cs="Times New Roman"/>
          <w:sz w:val="24"/>
          <w:szCs w:val="24"/>
        </w:rPr>
        <w:t xml:space="preserve"> estado</w:t>
      </w:r>
      <w:r w:rsidR="00610062">
        <w:rPr>
          <w:rFonts w:ascii="Times New Roman" w:hAnsi="Times New Roman" w:cs="Times New Roman"/>
          <w:sz w:val="24"/>
          <w:szCs w:val="24"/>
        </w:rPr>
        <w:t xml:space="preserve"> para generar un mayor índice de empleo en las zonas más pobres del país, </w:t>
      </w:r>
      <w:r w:rsidR="006E2442">
        <w:rPr>
          <w:rFonts w:ascii="Times New Roman" w:hAnsi="Times New Roman" w:cs="Times New Roman"/>
          <w:sz w:val="24"/>
          <w:szCs w:val="24"/>
        </w:rPr>
        <w:t>a través</w:t>
      </w:r>
      <w:r w:rsidR="00610062">
        <w:rPr>
          <w:rFonts w:ascii="Times New Roman" w:hAnsi="Times New Roman" w:cs="Times New Roman"/>
          <w:sz w:val="24"/>
          <w:szCs w:val="24"/>
        </w:rPr>
        <w:t xml:space="preserve"> de la suscripción de tratados de libre comercio con diversos países. De esta manera, </w:t>
      </w:r>
      <w:r>
        <w:rPr>
          <w:rFonts w:ascii="Times New Roman" w:hAnsi="Times New Roman" w:cs="Times New Roman"/>
          <w:sz w:val="24"/>
          <w:szCs w:val="24"/>
        </w:rPr>
        <w:t xml:space="preserve">se buscó que </w:t>
      </w:r>
      <w:r w:rsidR="00610062">
        <w:rPr>
          <w:rFonts w:ascii="Times New Roman" w:hAnsi="Times New Roman" w:cs="Times New Roman"/>
          <w:sz w:val="24"/>
          <w:szCs w:val="24"/>
        </w:rPr>
        <w:t>más empresas inviert</w:t>
      </w:r>
      <w:r w:rsidR="00AD6594">
        <w:rPr>
          <w:rFonts w:ascii="Times New Roman" w:hAnsi="Times New Roman" w:cs="Times New Roman"/>
          <w:sz w:val="24"/>
          <w:szCs w:val="24"/>
        </w:rPr>
        <w:t>a</w:t>
      </w:r>
      <w:r w:rsidR="00610062">
        <w:rPr>
          <w:rFonts w:ascii="Times New Roman" w:hAnsi="Times New Roman" w:cs="Times New Roman"/>
          <w:sz w:val="24"/>
          <w:szCs w:val="24"/>
        </w:rPr>
        <w:t>n en el cultivo y cosecha de diversos productos que son demandados por los principales socios comerciales que tiene el Perú.</w:t>
      </w:r>
    </w:p>
    <w:p w14:paraId="5786CE4F" w14:textId="2B286A18" w:rsidR="00F61B29" w:rsidRDefault="00F61B29" w:rsidP="00F61B29">
      <w:pPr>
        <w:pStyle w:val="Ttulo1"/>
        <w:spacing w:line="480" w:lineRule="auto"/>
        <w:ind w:left="567" w:hanging="567"/>
        <w:rPr>
          <w:rFonts w:ascii="Times New Roman" w:hAnsi="Times New Roman" w:cs="Times New Roman"/>
          <w:b/>
          <w:bCs/>
          <w:color w:val="auto"/>
          <w:sz w:val="24"/>
          <w:szCs w:val="24"/>
        </w:rPr>
      </w:pPr>
      <w:bookmarkStart w:id="109" w:name="_Toc24988377"/>
      <w:r w:rsidRPr="00F61B29">
        <w:rPr>
          <w:rFonts w:ascii="Times New Roman" w:hAnsi="Times New Roman" w:cs="Times New Roman"/>
          <w:b/>
          <w:bCs/>
          <w:color w:val="auto"/>
          <w:sz w:val="24"/>
          <w:szCs w:val="24"/>
        </w:rPr>
        <w:lastRenderedPageBreak/>
        <w:t xml:space="preserve">4.3. </w:t>
      </w:r>
      <w:r>
        <w:rPr>
          <w:rFonts w:ascii="Times New Roman" w:hAnsi="Times New Roman" w:cs="Times New Roman"/>
          <w:b/>
          <w:bCs/>
          <w:color w:val="auto"/>
          <w:sz w:val="24"/>
          <w:szCs w:val="24"/>
        </w:rPr>
        <w:t xml:space="preserve">  </w:t>
      </w:r>
      <w:r w:rsidRPr="00F61B29">
        <w:rPr>
          <w:rFonts w:ascii="Times New Roman" w:hAnsi="Times New Roman" w:cs="Times New Roman"/>
          <w:b/>
          <w:bCs/>
          <w:color w:val="auto"/>
          <w:sz w:val="24"/>
          <w:szCs w:val="24"/>
        </w:rPr>
        <w:t>Destino de las exportaciones agropecuarias no tradicionales de la región</w:t>
      </w:r>
      <w:r>
        <w:rPr>
          <w:rFonts w:ascii="Times New Roman" w:hAnsi="Times New Roman" w:cs="Times New Roman"/>
          <w:b/>
          <w:bCs/>
          <w:color w:val="auto"/>
          <w:sz w:val="24"/>
          <w:szCs w:val="24"/>
        </w:rPr>
        <w:t xml:space="preserve"> </w:t>
      </w:r>
      <w:r w:rsidRPr="00F61B29">
        <w:rPr>
          <w:rFonts w:ascii="Times New Roman" w:hAnsi="Times New Roman" w:cs="Times New Roman"/>
          <w:b/>
          <w:bCs/>
          <w:color w:val="auto"/>
          <w:sz w:val="24"/>
          <w:szCs w:val="24"/>
        </w:rPr>
        <w:t>Cajamarca</w:t>
      </w:r>
      <w:bookmarkEnd w:id="109"/>
    </w:p>
    <w:p w14:paraId="69A59F7D" w14:textId="77777777" w:rsidR="00F61B29" w:rsidRDefault="00F61B29" w:rsidP="00F61B29">
      <w:pPr>
        <w:pStyle w:val="Prrafodelista"/>
        <w:spacing w:line="480" w:lineRule="auto"/>
        <w:ind w:left="567"/>
        <w:jc w:val="both"/>
        <w:rPr>
          <w:rFonts w:ascii="Times New Roman" w:hAnsi="Times New Roman" w:cs="Times New Roman"/>
          <w:sz w:val="24"/>
          <w:szCs w:val="24"/>
        </w:rPr>
      </w:pPr>
      <w:bookmarkStart w:id="110" w:name="_Hlk25268888"/>
      <w:r>
        <w:rPr>
          <w:rFonts w:ascii="Times New Roman" w:hAnsi="Times New Roman" w:cs="Times New Roman"/>
          <w:sz w:val="24"/>
          <w:szCs w:val="24"/>
        </w:rPr>
        <w:t>Las exportaciones agropecuarias no tradicionales de la región Cajamarca, en el periodo estudiado han logrado tener una mayor participación en los mercados internacionales, debido al plan regional exportador (PERX), la cual tiene como finalidad impulsar las exportaciones, como menciona Mejía (2018): “El PERX Cajamarca propone soluciones para atender las brechas de competitividad exportadora, inserción en el mercado y desarrollo de capacidades en gestión de exportaciones”.</w:t>
      </w:r>
    </w:p>
    <w:bookmarkEnd w:id="110"/>
    <w:p w14:paraId="11E462BE" w14:textId="77777777" w:rsidR="005D3F0D" w:rsidRDefault="001A16B2" w:rsidP="005D3F0D">
      <w:pPr>
        <w:pStyle w:val="Prrafodelista"/>
        <w:spacing w:line="480" w:lineRule="auto"/>
        <w:ind w:left="567"/>
        <w:jc w:val="both"/>
        <w:rPr>
          <w:rFonts w:ascii="Times New Roman" w:hAnsi="Times New Roman" w:cs="Times New Roman"/>
          <w:sz w:val="24"/>
          <w:szCs w:val="24"/>
        </w:rPr>
      </w:pPr>
      <w:r>
        <w:rPr>
          <w:noProof/>
        </w:rPr>
        <w:drawing>
          <wp:anchor distT="0" distB="0" distL="114300" distR="114300" simplePos="0" relativeHeight="251691008" behindDoc="1" locked="0" layoutInCell="1" allowOverlap="1" wp14:anchorId="6B896E56" wp14:editId="125AD673">
            <wp:simplePos x="0" y="0"/>
            <wp:positionH relativeFrom="column">
              <wp:posOffset>115570</wp:posOffset>
            </wp:positionH>
            <wp:positionV relativeFrom="paragraph">
              <wp:posOffset>1419585</wp:posOffset>
            </wp:positionV>
            <wp:extent cx="5039995" cy="2599690"/>
            <wp:effectExtent l="0" t="0" r="8255" b="10160"/>
            <wp:wrapNone/>
            <wp:docPr id="13" name="Gráfico 13">
              <a:extLst xmlns:a="http://schemas.openxmlformats.org/drawingml/2006/main">
                <a:ext uri="{FF2B5EF4-FFF2-40B4-BE49-F238E27FC236}">
                  <a16:creationId xmlns:a16="http://schemas.microsoft.com/office/drawing/2014/main" id="{646056C3-EE27-4476-8086-EAD4F9E9F0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F61B29">
        <w:rPr>
          <w:rFonts w:ascii="Times New Roman" w:hAnsi="Times New Roman" w:cs="Times New Roman"/>
          <w:sz w:val="24"/>
          <w:szCs w:val="24"/>
        </w:rPr>
        <w:t>Sin embargo, los productos no tradicionales de la región con mayor aceptación y requeridos en el mercado internacional, son el café y cacao, frutas, tara y otros productos, siendo Estados Unidos y Holanda los principales destinos de dichas exportacione</w:t>
      </w:r>
      <w:r w:rsidR="005D3F0D">
        <w:rPr>
          <w:rFonts w:ascii="Times New Roman" w:hAnsi="Times New Roman" w:cs="Times New Roman"/>
          <w:sz w:val="24"/>
          <w:szCs w:val="24"/>
        </w:rPr>
        <w:t>s.</w:t>
      </w:r>
    </w:p>
    <w:p w14:paraId="01ACCED2" w14:textId="77777777" w:rsidR="001A16B2" w:rsidRPr="005D3F0D" w:rsidRDefault="001A16B2" w:rsidP="005D3F0D">
      <w:pPr>
        <w:pStyle w:val="Prrafodelista"/>
        <w:spacing w:line="480" w:lineRule="auto"/>
        <w:ind w:left="567"/>
        <w:jc w:val="both"/>
        <w:rPr>
          <w:rFonts w:ascii="Times New Roman" w:hAnsi="Times New Roman" w:cs="Times New Roman"/>
          <w:sz w:val="24"/>
          <w:szCs w:val="24"/>
        </w:rPr>
      </w:pPr>
    </w:p>
    <w:p w14:paraId="5D86FFD1" w14:textId="77777777" w:rsidR="005D3F0D" w:rsidRDefault="005D3F0D" w:rsidP="005D3F0D">
      <w:pPr>
        <w:pStyle w:val="Descripcin"/>
        <w:ind w:left="567"/>
        <w:rPr>
          <w:rFonts w:ascii="Times New Roman" w:hAnsi="Times New Roman" w:cs="Times New Roman"/>
          <w:b/>
          <w:bCs/>
          <w:i w:val="0"/>
          <w:iCs w:val="0"/>
          <w:color w:val="auto"/>
          <w:sz w:val="24"/>
          <w:szCs w:val="24"/>
        </w:rPr>
      </w:pPr>
    </w:p>
    <w:p w14:paraId="1F10D13E" w14:textId="77777777" w:rsidR="005D3F0D" w:rsidRDefault="005D3F0D" w:rsidP="005D3F0D">
      <w:pPr>
        <w:pStyle w:val="Descripcin"/>
        <w:ind w:left="567"/>
        <w:rPr>
          <w:rFonts w:ascii="Times New Roman" w:hAnsi="Times New Roman" w:cs="Times New Roman"/>
          <w:b/>
          <w:bCs/>
          <w:i w:val="0"/>
          <w:iCs w:val="0"/>
          <w:color w:val="auto"/>
          <w:sz w:val="24"/>
          <w:szCs w:val="24"/>
        </w:rPr>
      </w:pPr>
    </w:p>
    <w:p w14:paraId="6337F99C" w14:textId="77777777" w:rsidR="005D3F0D" w:rsidRDefault="005D3F0D" w:rsidP="005D3F0D">
      <w:pPr>
        <w:pStyle w:val="Descripcin"/>
        <w:ind w:left="567"/>
        <w:rPr>
          <w:rFonts w:ascii="Times New Roman" w:hAnsi="Times New Roman" w:cs="Times New Roman"/>
          <w:b/>
          <w:bCs/>
          <w:i w:val="0"/>
          <w:iCs w:val="0"/>
          <w:color w:val="auto"/>
          <w:sz w:val="24"/>
          <w:szCs w:val="24"/>
        </w:rPr>
      </w:pPr>
    </w:p>
    <w:p w14:paraId="756FB773" w14:textId="77777777" w:rsidR="005D3F0D" w:rsidRDefault="005D3F0D" w:rsidP="005D3F0D">
      <w:pPr>
        <w:pStyle w:val="Descripcin"/>
        <w:ind w:left="567"/>
        <w:rPr>
          <w:rFonts w:ascii="Times New Roman" w:hAnsi="Times New Roman" w:cs="Times New Roman"/>
          <w:b/>
          <w:bCs/>
          <w:i w:val="0"/>
          <w:iCs w:val="0"/>
          <w:color w:val="auto"/>
          <w:sz w:val="24"/>
          <w:szCs w:val="24"/>
        </w:rPr>
      </w:pPr>
    </w:p>
    <w:p w14:paraId="59DDB88D" w14:textId="77777777" w:rsidR="005D3F0D" w:rsidRDefault="005D3F0D" w:rsidP="005D3F0D">
      <w:pPr>
        <w:pStyle w:val="Descripcin"/>
        <w:ind w:left="567"/>
        <w:rPr>
          <w:rFonts w:ascii="Times New Roman" w:hAnsi="Times New Roman" w:cs="Times New Roman"/>
          <w:b/>
          <w:bCs/>
          <w:i w:val="0"/>
          <w:iCs w:val="0"/>
          <w:color w:val="auto"/>
          <w:sz w:val="24"/>
          <w:szCs w:val="24"/>
        </w:rPr>
      </w:pPr>
    </w:p>
    <w:p w14:paraId="29FDEA24" w14:textId="77777777" w:rsidR="005D3F0D" w:rsidRDefault="005D3F0D" w:rsidP="005D3F0D">
      <w:pPr>
        <w:pStyle w:val="Descripcin"/>
        <w:ind w:left="567"/>
        <w:rPr>
          <w:rFonts w:ascii="Times New Roman" w:hAnsi="Times New Roman" w:cs="Times New Roman"/>
          <w:b/>
          <w:bCs/>
          <w:i w:val="0"/>
          <w:iCs w:val="0"/>
          <w:color w:val="auto"/>
          <w:sz w:val="24"/>
          <w:szCs w:val="24"/>
        </w:rPr>
      </w:pPr>
    </w:p>
    <w:p w14:paraId="0D0C36A8" w14:textId="77777777" w:rsidR="001A16B2" w:rsidRPr="001A16B2" w:rsidRDefault="001A16B2" w:rsidP="001A16B2">
      <w:pPr>
        <w:spacing w:line="360" w:lineRule="auto"/>
      </w:pPr>
    </w:p>
    <w:p w14:paraId="2307595E" w14:textId="0A1E0C8C" w:rsidR="00BE5D4E" w:rsidRDefault="00473879" w:rsidP="00473879">
      <w:pPr>
        <w:pStyle w:val="Descripcin"/>
        <w:spacing w:after="0"/>
        <w:ind w:left="142"/>
        <w:rPr>
          <w:rFonts w:ascii="Times New Roman" w:hAnsi="Times New Roman" w:cs="Times New Roman"/>
          <w:i w:val="0"/>
          <w:iCs w:val="0"/>
          <w:color w:val="auto"/>
          <w:sz w:val="24"/>
          <w:szCs w:val="24"/>
        </w:rPr>
      </w:pPr>
      <w:bookmarkStart w:id="111" w:name="_Toc25245151"/>
      <w:r w:rsidRPr="00473879">
        <w:rPr>
          <w:rFonts w:ascii="Times New Roman" w:hAnsi="Times New Roman" w:cs="Times New Roman"/>
          <w:b/>
          <w:bCs/>
          <w:i w:val="0"/>
          <w:iCs w:val="0"/>
          <w:color w:val="auto"/>
          <w:sz w:val="24"/>
          <w:szCs w:val="24"/>
        </w:rPr>
        <w:t xml:space="preserve">Gráfico </w:t>
      </w:r>
      <w:r w:rsidRPr="00473879">
        <w:rPr>
          <w:rFonts w:ascii="Times New Roman" w:hAnsi="Times New Roman" w:cs="Times New Roman"/>
          <w:b/>
          <w:bCs/>
          <w:i w:val="0"/>
          <w:iCs w:val="0"/>
          <w:color w:val="auto"/>
          <w:sz w:val="24"/>
          <w:szCs w:val="24"/>
        </w:rPr>
        <w:fldChar w:fldCharType="begin"/>
      </w:r>
      <w:r w:rsidRPr="00473879">
        <w:rPr>
          <w:rFonts w:ascii="Times New Roman" w:hAnsi="Times New Roman" w:cs="Times New Roman"/>
          <w:b/>
          <w:bCs/>
          <w:i w:val="0"/>
          <w:iCs w:val="0"/>
          <w:color w:val="auto"/>
          <w:sz w:val="24"/>
          <w:szCs w:val="24"/>
        </w:rPr>
        <w:instrText xml:space="preserve"> SEQ Gráfico \* ARABIC </w:instrText>
      </w:r>
      <w:r w:rsidRPr="00473879">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5</w:t>
      </w:r>
      <w:r w:rsidRPr="00473879">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sidR="00BE5D4E" w:rsidRPr="00BE5D4E">
        <w:rPr>
          <w:rFonts w:ascii="Times New Roman" w:hAnsi="Times New Roman" w:cs="Times New Roman"/>
          <w:i w:val="0"/>
          <w:iCs w:val="0"/>
          <w:color w:val="auto"/>
          <w:sz w:val="24"/>
          <w:szCs w:val="24"/>
        </w:rPr>
        <w:t>Principales destinos de las exportaciones no tradicionales de la región Cajamarca, 2009 – 2018.</w:t>
      </w:r>
      <w:bookmarkEnd w:id="111"/>
    </w:p>
    <w:p w14:paraId="13EE88D6" w14:textId="77777777" w:rsidR="00473879" w:rsidRPr="00473879" w:rsidRDefault="00473879" w:rsidP="00473879"/>
    <w:p w14:paraId="6BFC2C69" w14:textId="2119B61D" w:rsidR="005D3F0D" w:rsidRDefault="005D3F0D" w:rsidP="005D3F0D">
      <w:pPr>
        <w:spacing w:line="480" w:lineRule="auto"/>
        <w:ind w:left="567"/>
        <w:jc w:val="both"/>
        <w:rPr>
          <w:rFonts w:ascii="Times New Roman" w:hAnsi="Times New Roman" w:cs="Times New Roman"/>
          <w:sz w:val="24"/>
          <w:szCs w:val="24"/>
        </w:rPr>
      </w:pPr>
      <w:r w:rsidRPr="00071FDA">
        <w:rPr>
          <w:rFonts w:ascii="Times New Roman" w:hAnsi="Times New Roman" w:cs="Times New Roman"/>
          <w:sz w:val="24"/>
          <w:szCs w:val="24"/>
        </w:rPr>
        <w:t xml:space="preserve">En el gráfico </w:t>
      </w:r>
      <w:r w:rsidR="00A83085">
        <w:rPr>
          <w:rFonts w:ascii="Times New Roman" w:hAnsi="Times New Roman" w:cs="Times New Roman"/>
          <w:sz w:val="24"/>
          <w:szCs w:val="24"/>
        </w:rPr>
        <w:t>5</w:t>
      </w:r>
      <w:r w:rsidRPr="00071FDA">
        <w:rPr>
          <w:rFonts w:ascii="Times New Roman" w:hAnsi="Times New Roman" w:cs="Times New Roman"/>
          <w:sz w:val="24"/>
          <w:szCs w:val="24"/>
        </w:rPr>
        <w:t xml:space="preserve">, se aprecia que el principal destino de </w:t>
      </w:r>
      <w:r>
        <w:rPr>
          <w:rFonts w:ascii="Times New Roman" w:hAnsi="Times New Roman" w:cs="Times New Roman"/>
          <w:sz w:val="24"/>
          <w:szCs w:val="24"/>
        </w:rPr>
        <w:t>las</w:t>
      </w:r>
      <w:r w:rsidRPr="00071FDA">
        <w:rPr>
          <w:rFonts w:ascii="Times New Roman" w:hAnsi="Times New Roman" w:cs="Times New Roman"/>
          <w:sz w:val="24"/>
          <w:szCs w:val="24"/>
        </w:rPr>
        <w:t xml:space="preserve"> </w:t>
      </w:r>
      <w:r>
        <w:rPr>
          <w:rFonts w:ascii="Times New Roman" w:hAnsi="Times New Roman" w:cs="Times New Roman"/>
          <w:sz w:val="24"/>
          <w:szCs w:val="24"/>
        </w:rPr>
        <w:t>exportaciones no tradicionales agropecuarias de la región Cajamarca es</w:t>
      </w:r>
      <w:r w:rsidRPr="00071FDA">
        <w:rPr>
          <w:rFonts w:ascii="Times New Roman" w:hAnsi="Times New Roman" w:cs="Times New Roman"/>
          <w:sz w:val="24"/>
          <w:szCs w:val="24"/>
        </w:rPr>
        <w:t xml:space="preserve"> Estado Unidos, con una </w:t>
      </w:r>
      <w:r w:rsidRPr="00071FDA">
        <w:rPr>
          <w:rFonts w:ascii="Times New Roman" w:hAnsi="Times New Roman" w:cs="Times New Roman"/>
          <w:sz w:val="24"/>
          <w:szCs w:val="24"/>
        </w:rPr>
        <w:lastRenderedPageBreak/>
        <w:t>participación</w:t>
      </w:r>
      <w:r>
        <w:rPr>
          <w:rFonts w:ascii="Times New Roman" w:hAnsi="Times New Roman" w:cs="Times New Roman"/>
          <w:sz w:val="24"/>
          <w:szCs w:val="24"/>
        </w:rPr>
        <w:t xml:space="preserve"> del 19% del total exportad, donde sobresalen las exportaciones de los espárragos, el aguacate y el mango que produce la región Cajamarca. Seguida de Holanda y China, con una participación del 10% y 8% respectivamente, siendo los productos tara en polvo, espárragos y demás mucílagos de tara, que son importados con mayor frecuencia por la calidad y competitividad en precios. </w:t>
      </w:r>
    </w:p>
    <w:p w14:paraId="44409A00" w14:textId="5BAB47E5" w:rsidR="005D3F0D" w:rsidRDefault="005D3F0D" w:rsidP="005D3F0D">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Además, se puede apreciar en el gráfico</w:t>
      </w:r>
      <w:r w:rsidR="00FB73FA">
        <w:rPr>
          <w:rFonts w:ascii="Times New Roman" w:hAnsi="Times New Roman" w:cs="Times New Roman"/>
          <w:sz w:val="24"/>
          <w:szCs w:val="24"/>
        </w:rPr>
        <w:t xml:space="preserve"> </w:t>
      </w:r>
      <w:r w:rsidR="00473879">
        <w:rPr>
          <w:rFonts w:ascii="Times New Roman" w:hAnsi="Times New Roman" w:cs="Times New Roman"/>
          <w:sz w:val="24"/>
          <w:szCs w:val="24"/>
        </w:rPr>
        <w:t>6</w:t>
      </w:r>
      <w:r>
        <w:rPr>
          <w:rFonts w:ascii="Times New Roman" w:hAnsi="Times New Roman" w:cs="Times New Roman"/>
          <w:sz w:val="24"/>
          <w:szCs w:val="24"/>
        </w:rPr>
        <w:t>, que nuestros productos no tradicionales han comenzado a tener un mayor protagonismo en nuestros países hermanos, siendo el caso de Chile, Argentina y Bolivia quienes tienen una participación del 18 % con un valor FOB exportado de US$ 29.8 millones de dólares durante el periodo estudiado, siendo los principales productos requeridos: Paltas frescas, espárragos, cacao en grano y mangos.</w:t>
      </w:r>
    </w:p>
    <w:p w14:paraId="7D60D487" w14:textId="77777777" w:rsidR="005D3F0D" w:rsidRDefault="001A16B2" w:rsidP="005D3F0D">
      <w:pPr>
        <w:spacing w:line="480" w:lineRule="auto"/>
        <w:ind w:left="567"/>
        <w:jc w:val="both"/>
        <w:rPr>
          <w:rFonts w:ascii="Times New Roman" w:hAnsi="Times New Roman" w:cs="Times New Roman"/>
          <w:sz w:val="24"/>
          <w:szCs w:val="24"/>
        </w:rPr>
      </w:pPr>
      <w:r>
        <w:rPr>
          <w:noProof/>
        </w:rPr>
        <w:drawing>
          <wp:anchor distT="0" distB="0" distL="114300" distR="114300" simplePos="0" relativeHeight="251693056" behindDoc="1" locked="0" layoutInCell="1" allowOverlap="1" wp14:anchorId="41E1C156" wp14:editId="0CC2C5A1">
            <wp:simplePos x="0" y="0"/>
            <wp:positionH relativeFrom="column">
              <wp:posOffset>-256540</wp:posOffset>
            </wp:positionH>
            <wp:positionV relativeFrom="paragraph">
              <wp:posOffset>-3175</wp:posOffset>
            </wp:positionV>
            <wp:extent cx="5609590" cy="3030220"/>
            <wp:effectExtent l="0" t="0" r="10160" b="17780"/>
            <wp:wrapNone/>
            <wp:docPr id="16" name="Gráfico 16">
              <a:extLst xmlns:a="http://schemas.openxmlformats.org/drawingml/2006/main">
                <a:ext uri="{FF2B5EF4-FFF2-40B4-BE49-F238E27FC236}">
                  <a16:creationId xmlns:a16="http://schemas.microsoft.com/office/drawing/2014/main" id="{EB1E5272-BD7A-48C5-954C-40BE1F89D4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06C639C8" w14:textId="77777777" w:rsidR="005D3F0D" w:rsidRPr="005D3F0D" w:rsidRDefault="005D3F0D" w:rsidP="005D3F0D"/>
    <w:p w14:paraId="7DA34F25" w14:textId="77777777" w:rsidR="00F61B29" w:rsidRPr="00F61B29" w:rsidRDefault="00F61B29" w:rsidP="00F61B29"/>
    <w:p w14:paraId="7D20460F" w14:textId="77777777" w:rsidR="00F61B29" w:rsidRDefault="00F61B29" w:rsidP="00F61B29"/>
    <w:p w14:paraId="5A2CA4F5" w14:textId="77777777" w:rsidR="005D3F0D" w:rsidRDefault="005D3F0D" w:rsidP="00F61B29"/>
    <w:p w14:paraId="7DC1406A" w14:textId="77777777" w:rsidR="005D3F0D" w:rsidRDefault="005D3F0D" w:rsidP="00F61B29"/>
    <w:p w14:paraId="79D1148C" w14:textId="77777777" w:rsidR="005D3F0D" w:rsidRDefault="005D3F0D" w:rsidP="00F61B29"/>
    <w:p w14:paraId="650E2A61" w14:textId="77777777" w:rsidR="005D3F0D" w:rsidRDefault="005D3F0D" w:rsidP="00F61B29"/>
    <w:p w14:paraId="6B7CBE40" w14:textId="77777777" w:rsidR="005D3F0D" w:rsidRDefault="005D3F0D" w:rsidP="00F61B29"/>
    <w:p w14:paraId="2B9B967C" w14:textId="77777777" w:rsidR="00BE5D4E" w:rsidRDefault="00BE5D4E" w:rsidP="00BE5D4E">
      <w:pPr>
        <w:spacing w:after="0" w:line="240" w:lineRule="auto"/>
      </w:pPr>
    </w:p>
    <w:p w14:paraId="0AE8E8FE" w14:textId="77777777" w:rsidR="00BE5D4E" w:rsidRDefault="00BE5D4E" w:rsidP="00BE5D4E">
      <w:pPr>
        <w:spacing w:after="0" w:line="240" w:lineRule="auto"/>
      </w:pPr>
    </w:p>
    <w:p w14:paraId="243F18DD" w14:textId="791FEDF4" w:rsidR="0086085E" w:rsidRDefault="00473879" w:rsidP="00473879">
      <w:pPr>
        <w:pStyle w:val="Descripcin"/>
        <w:ind w:left="-426"/>
        <w:rPr>
          <w:rFonts w:ascii="Times New Roman" w:hAnsi="Times New Roman" w:cs="Times New Roman"/>
          <w:i w:val="0"/>
          <w:iCs w:val="0"/>
          <w:color w:val="auto"/>
          <w:sz w:val="24"/>
          <w:szCs w:val="24"/>
        </w:rPr>
      </w:pPr>
      <w:bookmarkStart w:id="112" w:name="_Toc25245152"/>
      <w:r w:rsidRPr="00473879">
        <w:rPr>
          <w:rFonts w:ascii="Times New Roman" w:hAnsi="Times New Roman" w:cs="Times New Roman"/>
          <w:b/>
          <w:bCs/>
          <w:i w:val="0"/>
          <w:iCs w:val="0"/>
          <w:color w:val="auto"/>
          <w:sz w:val="24"/>
          <w:szCs w:val="24"/>
        </w:rPr>
        <w:t xml:space="preserve">Gráfico </w:t>
      </w:r>
      <w:r w:rsidRPr="00473879">
        <w:rPr>
          <w:rFonts w:ascii="Times New Roman" w:hAnsi="Times New Roman" w:cs="Times New Roman"/>
          <w:b/>
          <w:bCs/>
          <w:i w:val="0"/>
          <w:iCs w:val="0"/>
          <w:color w:val="auto"/>
          <w:sz w:val="24"/>
          <w:szCs w:val="24"/>
        </w:rPr>
        <w:fldChar w:fldCharType="begin"/>
      </w:r>
      <w:r w:rsidRPr="00473879">
        <w:rPr>
          <w:rFonts w:ascii="Times New Roman" w:hAnsi="Times New Roman" w:cs="Times New Roman"/>
          <w:b/>
          <w:bCs/>
          <w:i w:val="0"/>
          <w:iCs w:val="0"/>
          <w:color w:val="auto"/>
          <w:sz w:val="24"/>
          <w:szCs w:val="24"/>
        </w:rPr>
        <w:instrText xml:space="preserve"> SEQ Gráfico \* ARABIC </w:instrText>
      </w:r>
      <w:r w:rsidRPr="00473879">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6</w:t>
      </w:r>
      <w:r w:rsidRPr="00473879">
        <w:rPr>
          <w:rFonts w:ascii="Times New Roman" w:hAnsi="Times New Roman" w:cs="Times New Roman"/>
          <w:b/>
          <w:bCs/>
          <w:i w:val="0"/>
          <w:iCs w:val="0"/>
          <w:color w:val="auto"/>
          <w:sz w:val="24"/>
          <w:szCs w:val="24"/>
        </w:rPr>
        <w:fldChar w:fldCharType="end"/>
      </w:r>
      <w:r w:rsidRPr="00473879">
        <w:rPr>
          <w:rFonts w:ascii="Times New Roman" w:hAnsi="Times New Roman" w:cs="Times New Roman"/>
          <w:b/>
          <w:bCs/>
          <w:i w:val="0"/>
          <w:iCs w:val="0"/>
          <w:color w:val="auto"/>
          <w:sz w:val="24"/>
          <w:szCs w:val="24"/>
        </w:rPr>
        <w:t>:</w:t>
      </w:r>
      <w:r w:rsidRPr="00473879">
        <w:rPr>
          <w:color w:val="auto"/>
        </w:rPr>
        <w:t xml:space="preserve"> </w:t>
      </w:r>
      <w:r>
        <w:rPr>
          <w:rFonts w:ascii="Times New Roman" w:hAnsi="Times New Roman" w:cs="Times New Roman"/>
          <w:i w:val="0"/>
          <w:iCs w:val="0"/>
          <w:color w:val="auto"/>
          <w:sz w:val="24"/>
          <w:szCs w:val="24"/>
        </w:rPr>
        <w:t xml:space="preserve"> </w:t>
      </w:r>
      <w:r w:rsidR="00BE5D4E" w:rsidRPr="00BE5D4E">
        <w:rPr>
          <w:rFonts w:ascii="Times New Roman" w:hAnsi="Times New Roman" w:cs="Times New Roman"/>
          <w:i w:val="0"/>
          <w:iCs w:val="0"/>
          <w:color w:val="auto"/>
          <w:sz w:val="24"/>
          <w:szCs w:val="24"/>
        </w:rPr>
        <w:t>Comparación de la participación de los principales países de destino de las exportaciones no tradicionales de la región Cajamarca, 2009 – 2018.</w:t>
      </w:r>
      <w:bookmarkEnd w:id="112"/>
    </w:p>
    <w:p w14:paraId="23A99FCB" w14:textId="77777777" w:rsidR="00BE5D4E" w:rsidRPr="00BE5D4E" w:rsidRDefault="00BE5D4E" w:rsidP="00BE5D4E"/>
    <w:p w14:paraId="3D63E97E" w14:textId="77777777" w:rsidR="00E92611" w:rsidRPr="00FE7E9B" w:rsidRDefault="00E92611" w:rsidP="00E92611">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Durante el periodo estudiado,</w:t>
      </w:r>
      <w:r w:rsidRPr="00FE7E9B">
        <w:rPr>
          <w:rFonts w:ascii="Times New Roman" w:hAnsi="Times New Roman" w:cs="Times New Roman"/>
          <w:sz w:val="24"/>
          <w:szCs w:val="24"/>
        </w:rPr>
        <w:t xml:space="preserve"> los productos</w:t>
      </w:r>
      <w:r>
        <w:rPr>
          <w:rFonts w:ascii="Times New Roman" w:hAnsi="Times New Roman" w:cs="Times New Roman"/>
          <w:sz w:val="24"/>
          <w:szCs w:val="24"/>
        </w:rPr>
        <w:t xml:space="preserve"> agropecuarios</w:t>
      </w:r>
      <w:r w:rsidRPr="00FE7E9B">
        <w:rPr>
          <w:rFonts w:ascii="Times New Roman" w:hAnsi="Times New Roman" w:cs="Times New Roman"/>
          <w:sz w:val="24"/>
          <w:szCs w:val="24"/>
        </w:rPr>
        <w:t xml:space="preserve"> no tradicionales peruanos han tenido una </w:t>
      </w:r>
      <w:r>
        <w:rPr>
          <w:rFonts w:ascii="Times New Roman" w:hAnsi="Times New Roman" w:cs="Times New Roman"/>
          <w:sz w:val="24"/>
          <w:szCs w:val="24"/>
        </w:rPr>
        <w:t>mayor demanda</w:t>
      </w:r>
      <w:r w:rsidRPr="00FE7E9B">
        <w:rPr>
          <w:rFonts w:ascii="Times New Roman" w:hAnsi="Times New Roman" w:cs="Times New Roman"/>
          <w:sz w:val="24"/>
          <w:szCs w:val="24"/>
        </w:rPr>
        <w:t xml:space="preserve"> en</w:t>
      </w:r>
      <w:r>
        <w:rPr>
          <w:rFonts w:ascii="Times New Roman" w:hAnsi="Times New Roman" w:cs="Times New Roman"/>
          <w:sz w:val="24"/>
          <w:szCs w:val="24"/>
        </w:rPr>
        <w:t xml:space="preserve"> el mercado internacional</w:t>
      </w:r>
      <w:r w:rsidRPr="00FE7E9B">
        <w:rPr>
          <w:rFonts w:ascii="Times New Roman" w:hAnsi="Times New Roman" w:cs="Times New Roman"/>
          <w:sz w:val="24"/>
          <w:szCs w:val="24"/>
        </w:rPr>
        <w:t xml:space="preserve">, </w:t>
      </w:r>
      <w:r>
        <w:rPr>
          <w:rFonts w:ascii="Times New Roman" w:hAnsi="Times New Roman" w:cs="Times New Roman"/>
          <w:sz w:val="24"/>
          <w:szCs w:val="24"/>
        </w:rPr>
        <w:t>este logró es a consecuencia de</w:t>
      </w:r>
      <w:r w:rsidRPr="00FE7E9B">
        <w:rPr>
          <w:rFonts w:ascii="Times New Roman" w:hAnsi="Times New Roman" w:cs="Times New Roman"/>
          <w:sz w:val="24"/>
          <w:szCs w:val="24"/>
        </w:rPr>
        <w:t xml:space="preserve"> l</w:t>
      </w:r>
      <w:r>
        <w:rPr>
          <w:rFonts w:ascii="Times New Roman" w:hAnsi="Times New Roman" w:cs="Times New Roman"/>
          <w:sz w:val="24"/>
          <w:szCs w:val="24"/>
        </w:rPr>
        <w:t xml:space="preserve">os </w:t>
      </w:r>
      <w:r w:rsidRPr="00FE7E9B">
        <w:rPr>
          <w:rFonts w:ascii="Times New Roman" w:hAnsi="Times New Roman" w:cs="Times New Roman"/>
          <w:sz w:val="24"/>
          <w:szCs w:val="24"/>
        </w:rPr>
        <w:t>tratado</w:t>
      </w:r>
      <w:r>
        <w:rPr>
          <w:rFonts w:ascii="Times New Roman" w:hAnsi="Times New Roman" w:cs="Times New Roman"/>
          <w:sz w:val="24"/>
          <w:szCs w:val="24"/>
        </w:rPr>
        <w:t>s</w:t>
      </w:r>
      <w:r w:rsidRPr="00FE7E9B">
        <w:rPr>
          <w:rFonts w:ascii="Times New Roman" w:hAnsi="Times New Roman" w:cs="Times New Roman"/>
          <w:sz w:val="24"/>
          <w:szCs w:val="24"/>
        </w:rPr>
        <w:t xml:space="preserve"> de libre comercio que firmo el Perú con los países que tiene un mayor intercambio comercial, </w:t>
      </w:r>
      <w:r>
        <w:rPr>
          <w:rFonts w:ascii="Times New Roman" w:hAnsi="Times New Roman" w:cs="Times New Roman"/>
          <w:sz w:val="24"/>
          <w:szCs w:val="24"/>
        </w:rPr>
        <w:t>buscando beneficiar a</w:t>
      </w:r>
      <w:r w:rsidRPr="00FE7E9B">
        <w:rPr>
          <w:rFonts w:ascii="Times New Roman" w:hAnsi="Times New Roman" w:cs="Times New Roman"/>
          <w:sz w:val="24"/>
          <w:szCs w:val="24"/>
        </w:rPr>
        <w:t xml:space="preserve"> los productos </w:t>
      </w:r>
      <w:r>
        <w:rPr>
          <w:rFonts w:ascii="Times New Roman" w:hAnsi="Times New Roman" w:cs="Times New Roman"/>
          <w:sz w:val="24"/>
          <w:szCs w:val="24"/>
        </w:rPr>
        <w:t xml:space="preserve">agropecuarios no tradicionales </w:t>
      </w:r>
      <w:r w:rsidRPr="00FE7E9B">
        <w:rPr>
          <w:rFonts w:ascii="Times New Roman" w:hAnsi="Times New Roman" w:cs="Times New Roman"/>
          <w:sz w:val="24"/>
          <w:szCs w:val="24"/>
        </w:rPr>
        <w:t>de la región</w:t>
      </w:r>
      <w:r>
        <w:rPr>
          <w:rFonts w:ascii="Times New Roman" w:hAnsi="Times New Roman" w:cs="Times New Roman"/>
          <w:sz w:val="24"/>
          <w:szCs w:val="24"/>
        </w:rPr>
        <w:t>, para que puedan competir</w:t>
      </w:r>
      <w:r w:rsidRPr="00FE7E9B">
        <w:rPr>
          <w:rFonts w:ascii="Times New Roman" w:hAnsi="Times New Roman" w:cs="Times New Roman"/>
          <w:sz w:val="24"/>
          <w:szCs w:val="24"/>
        </w:rPr>
        <w:t xml:space="preserve"> en mercados como Estados Unidos, Holanda, China, Chile, entre otros</w:t>
      </w:r>
      <w:r>
        <w:rPr>
          <w:rFonts w:ascii="Times New Roman" w:hAnsi="Times New Roman" w:cs="Times New Roman"/>
          <w:sz w:val="24"/>
          <w:szCs w:val="24"/>
        </w:rPr>
        <w:t>.</w:t>
      </w:r>
    </w:p>
    <w:p w14:paraId="3D0149D6" w14:textId="3C26F4A8" w:rsidR="00E92611" w:rsidRDefault="00E92611" w:rsidP="00E92611">
      <w:pPr>
        <w:spacing w:after="0" w:line="480" w:lineRule="auto"/>
        <w:ind w:left="567"/>
        <w:jc w:val="both"/>
        <w:rPr>
          <w:rFonts w:ascii="Times New Roman" w:hAnsi="Times New Roman" w:cs="Times New Roman"/>
          <w:sz w:val="24"/>
          <w:szCs w:val="24"/>
        </w:rPr>
      </w:pPr>
      <w:r w:rsidRPr="00FE7E9B">
        <w:rPr>
          <w:rFonts w:ascii="Times New Roman" w:hAnsi="Times New Roman" w:cs="Times New Roman"/>
          <w:sz w:val="24"/>
          <w:szCs w:val="24"/>
        </w:rPr>
        <w:t xml:space="preserve">En el gráfico </w:t>
      </w:r>
      <w:r w:rsidR="00A83085">
        <w:rPr>
          <w:rFonts w:ascii="Times New Roman" w:hAnsi="Times New Roman" w:cs="Times New Roman"/>
          <w:sz w:val="24"/>
          <w:szCs w:val="24"/>
        </w:rPr>
        <w:t>6</w:t>
      </w:r>
      <w:r>
        <w:rPr>
          <w:rFonts w:ascii="Times New Roman" w:hAnsi="Times New Roman" w:cs="Times New Roman"/>
          <w:sz w:val="24"/>
          <w:szCs w:val="24"/>
        </w:rPr>
        <w:t>,</w:t>
      </w:r>
      <w:r w:rsidRPr="00FE7E9B">
        <w:rPr>
          <w:rFonts w:ascii="Times New Roman" w:hAnsi="Times New Roman" w:cs="Times New Roman"/>
          <w:sz w:val="24"/>
          <w:szCs w:val="24"/>
        </w:rPr>
        <w:t xml:space="preserve"> se aprecia </w:t>
      </w:r>
      <w:r>
        <w:rPr>
          <w:rFonts w:ascii="Times New Roman" w:hAnsi="Times New Roman" w:cs="Times New Roman"/>
          <w:sz w:val="24"/>
          <w:szCs w:val="24"/>
        </w:rPr>
        <w:t xml:space="preserve">que en el año 2009 los principales mercados de destino son Estados Unidos, China, Argentina y Holanda, con una participación del 43% del total de las exportaciones (US$ 14.6 millones de dólares). Sin embargo, en el 2018, la participación de estos países, </w:t>
      </w:r>
      <w:r w:rsidR="00BE5D4E">
        <w:rPr>
          <w:rFonts w:ascii="Times New Roman" w:hAnsi="Times New Roman" w:cs="Times New Roman"/>
          <w:sz w:val="24"/>
          <w:szCs w:val="24"/>
        </w:rPr>
        <w:t>ha</w:t>
      </w:r>
      <w:r>
        <w:rPr>
          <w:rFonts w:ascii="Times New Roman" w:hAnsi="Times New Roman" w:cs="Times New Roman"/>
          <w:sz w:val="24"/>
          <w:szCs w:val="24"/>
        </w:rPr>
        <w:t xml:space="preserve"> tenido una ligera caída, llegando sólo a representar el 28% del total de las exportaciones (US$ 8.97 millones de dólares), debido a la baja productividad de la tara en polvo, cacao en grano y espárrago fresco que se presentó en la región.</w:t>
      </w:r>
    </w:p>
    <w:p w14:paraId="757A6005" w14:textId="52ED6985" w:rsidR="005B2589" w:rsidRDefault="00E92611" w:rsidP="0086085E">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Por el contrario, los países que presentaron una tendencia creciente, son: Chile, Bolivia y Bélgica que en el 2018 tuvieron una participación del 17% con un valor FOB exportado de US$ 1.5 millones de dólares, en comparación al 2009 que solo se exporto US$ 906,494 mil dólares entre los tres países, registrándose una participación del 6%. Sin embargo, la tendencia positiva que se registró, es resultado del aumento de la demanda de los siguientes productos: palta, espárrago y mango que se registraron en estos países.</w:t>
      </w:r>
    </w:p>
    <w:p w14:paraId="78F5E31D" w14:textId="255701CA" w:rsidR="00DD6E60" w:rsidRDefault="00DD6E60" w:rsidP="0086085E">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En la tabla </w:t>
      </w:r>
      <w:r w:rsidR="00A83085">
        <w:rPr>
          <w:rFonts w:ascii="Times New Roman" w:hAnsi="Times New Roman" w:cs="Times New Roman"/>
          <w:sz w:val="24"/>
          <w:szCs w:val="24"/>
        </w:rPr>
        <w:t>5</w:t>
      </w:r>
      <w:r>
        <w:rPr>
          <w:rFonts w:ascii="Times New Roman" w:hAnsi="Times New Roman" w:cs="Times New Roman"/>
          <w:sz w:val="24"/>
          <w:szCs w:val="24"/>
        </w:rPr>
        <w:t xml:space="preserve">, mostramos los principales destinos de las exportaciones agropecuarias no tradicionales de la región Cajamarca entre enero y </w:t>
      </w:r>
      <w:r>
        <w:rPr>
          <w:rFonts w:ascii="Times New Roman" w:hAnsi="Times New Roman" w:cs="Times New Roman"/>
          <w:sz w:val="24"/>
          <w:szCs w:val="24"/>
        </w:rPr>
        <w:lastRenderedPageBreak/>
        <w:t>diciembre del 2009, como se observa el principal destino fue Estados Unidos con</w:t>
      </w:r>
      <w:r w:rsidR="0089137D">
        <w:rPr>
          <w:rFonts w:ascii="Times New Roman" w:hAnsi="Times New Roman" w:cs="Times New Roman"/>
          <w:sz w:val="24"/>
          <w:szCs w:val="24"/>
        </w:rPr>
        <w:t xml:space="preserve"> 40.7%, siendo el principal producto exportado los espárragos refrigerados.</w:t>
      </w:r>
    </w:p>
    <w:p w14:paraId="7CE69E85" w14:textId="584779BB" w:rsidR="0089137D" w:rsidRPr="0089137D" w:rsidRDefault="0089137D" w:rsidP="0089137D">
      <w:pPr>
        <w:pStyle w:val="Descripcin"/>
        <w:ind w:left="567"/>
        <w:rPr>
          <w:rFonts w:ascii="Times New Roman" w:hAnsi="Times New Roman" w:cs="Times New Roman"/>
          <w:i w:val="0"/>
          <w:iCs w:val="0"/>
          <w:color w:val="auto"/>
          <w:sz w:val="24"/>
          <w:szCs w:val="24"/>
        </w:rPr>
      </w:pPr>
      <w:bookmarkStart w:id="113" w:name="_Toc21981548"/>
      <w:r w:rsidRPr="0089137D">
        <w:rPr>
          <w:rFonts w:ascii="Times New Roman" w:hAnsi="Times New Roman" w:cs="Times New Roman"/>
          <w:b/>
          <w:bCs/>
          <w:i w:val="0"/>
          <w:iCs w:val="0"/>
          <w:color w:val="auto"/>
          <w:sz w:val="24"/>
          <w:szCs w:val="24"/>
        </w:rPr>
        <w:t xml:space="preserve">Tabla </w:t>
      </w:r>
      <w:r w:rsidRPr="0089137D">
        <w:rPr>
          <w:rFonts w:ascii="Times New Roman" w:hAnsi="Times New Roman" w:cs="Times New Roman"/>
          <w:b/>
          <w:bCs/>
          <w:i w:val="0"/>
          <w:iCs w:val="0"/>
          <w:color w:val="auto"/>
          <w:sz w:val="24"/>
          <w:szCs w:val="24"/>
        </w:rPr>
        <w:fldChar w:fldCharType="begin"/>
      </w:r>
      <w:r w:rsidRPr="0089137D">
        <w:rPr>
          <w:rFonts w:ascii="Times New Roman" w:hAnsi="Times New Roman" w:cs="Times New Roman"/>
          <w:b/>
          <w:bCs/>
          <w:i w:val="0"/>
          <w:iCs w:val="0"/>
          <w:color w:val="auto"/>
          <w:sz w:val="24"/>
          <w:szCs w:val="24"/>
        </w:rPr>
        <w:instrText xml:space="preserve"> SEQ Tabla \* ARABIC </w:instrText>
      </w:r>
      <w:r w:rsidRPr="0089137D">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5</w:t>
      </w:r>
      <w:r w:rsidRPr="0089137D">
        <w:rPr>
          <w:rFonts w:ascii="Times New Roman" w:hAnsi="Times New Roman" w:cs="Times New Roman"/>
          <w:b/>
          <w:bCs/>
          <w:i w:val="0"/>
          <w:iCs w:val="0"/>
          <w:color w:val="auto"/>
          <w:sz w:val="24"/>
          <w:szCs w:val="24"/>
        </w:rPr>
        <w:fldChar w:fldCharType="end"/>
      </w:r>
      <w:r w:rsidRPr="0089137D">
        <w:rPr>
          <w:rFonts w:ascii="Times New Roman" w:hAnsi="Times New Roman" w:cs="Times New Roman"/>
          <w:b/>
          <w:bCs/>
          <w:i w:val="0"/>
          <w:iCs w:val="0"/>
          <w:color w:val="auto"/>
          <w:sz w:val="24"/>
          <w:szCs w:val="24"/>
        </w:rPr>
        <w:t>:</w:t>
      </w:r>
      <w:r w:rsidRPr="0089137D">
        <w:rPr>
          <w:rFonts w:ascii="Times New Roman" w:hAnsi="Times New Roman" w:cs="Times New Roman"/>
          <w:i w:val="0"/>
          <w:iCs w:val="0"/>
          <w:color w:val="auto"/>
          <w:sz w:val="24"/>
          <w:szCs w:val="24"/>
        </w:rPr>
        <w:t xml:space="preserve"> Destinos Enero – Diciembre 2009</w:t>
      </w:r>
      <w:bookmarkEnd w:id="113"/>
    </w:p>
    <w:tbl>
      <w:tblPr>
        <w:tblStyle w:val="Tablanormal2"/>
        <w:tblW w:w="6714" w:type="dxa"/>
        <w:tblInd w:w="1224" w:type="dxa"/>
        <w:tblLook w:val="04A0" w:firstRow="1" w:lastRow="0" w:firstColumn="1" w:lastColumn="0" w:noHBand="0" w:noVBand="1"/>
      </w:tblPr>
      <w:tblGrid>
        <w:gridCol w:w="2462"/>
        <w:gridCol w:w="1240"/>
        <w:gridCol w:w="3012"/>
      </w:tblGrid>
      <w:tr w:rsidR="00DD6E60" w:rsidRPr="00DD6E60" w14:paraId="5D45FC26" w14:textId="77777777" w:rsidTr="0089137D">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62" w:type="dxa"/>
            <w:vMerge w:val="restart"/>
            <w:noWrap/>
            <w:hideMark/>
          </w:tcPr>
          <w:p w14:paraId="4C9F703E" w14:textId="77777777" w:rsidR="00DD6E60" w:rsidRPr="00DD6E60" w:rsidRDefault="00DD6E60" w:rsidP="00DD6E60">
            <w:pPr>
              <w:jc w:val="center"/>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País</w:t>
            </w:r>
          </w:p>
        </w:tc>
        <w:tc>
          <w:tcPr>
            <w:tcW w:w="1240" w:type="dxa"/>
            <w:vMerge w:val="restart"/>
            <w:hideMark/>
          </w:tcPr>
          <w:p w14:paraId="1BA1E3F3" w14:textId="77777777" w:rsidR="00DD6E60" w:rsidRPr="00DD6E60" w:rsidRDefault="00DD6E60" w:rsidP="00DD6E6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 del total</w:t>
            </w:r>
          </w:p>
        </w:tc>
        <w:tc>
          <w:tcPr>
            <w:tcW w:w="3012" w:type="dxa"/>
            <w:vMerge w:val="restart"/>
            <w:hideMark/>
          </w:tcPr>
          <w:p w14:paraId="2CB2AA8F" w14:textId="77777777" w:rsidR="00DD6E60" w:rsidRPr="00DD6E60" w:rsidRDefault="00DD6E60" w:rsidP="00DD6E6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Principal Producto</w:t>
            </w:r>
          </w:p>
        </w:tc>
      </w:tr>
      <w:tr w:rsidR="00DD6E60" w:rsidRPr="00DD6E60" w14:paraId="4C597574" w14:textId="77777777" w:rsidTr="0089137D">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62" w:type="dxa"/>
            <w:vMerge/>
            <w:hideMark/>
          </w:tcPr>
          <w:p w14:paraId="60E73397" w14:textId="77777777" w:rsidR="00DD6E60" w:rsidRPr="00DD6E60" w:rsidRDefault="00DD6E60" w:rsidP="00DD6E60">
            <w:pPr>
              <w:rPr>
                <w:rFonts w:ascii="Times New Roman" w:eastAsia="Times New Roman" w:hAnsi="Times New Roman" w:cs="Times New Roman"/>
                <w:color w:val="000000"/>
                <w:sz w:val="24"/>
                <w:szCs w:val="24"/>
                <w:lang w:eastAsia="es-PE"/>
              </w:rPr>
            </w:pPr>
          </w:p>
        </w:tc>
        <w:tc>
          <w:tcPr>
            <w:tcW w:w="1240" w:type="dxa"/>
            <w:vMerge/>
            <w:hideMark/>
          </w:tcPr>
          <w:p w14:paraId="20B31660" w14:textId="77777777" w:rsidR="00DD6E60" w:rsidRPr="00DD6E60" w:rsidRDefault="00DD6E60" w:rsidP="00DD6E6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c>
          <w:tcPr>
            <w:tcW w:w="3012" w:type="dxa"/>
            <w:vMerge/>
            <w:hideMark/>
          </w:tcPr>
          <w:p w14:paraId="116E37A5" w14:textId="77777777" w:rsidR="00DD6E60" w:rsidRPr="00DD6E60" w:rsidRDefault="00DD6E60" w:rsidP="00DD6E6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r>
      <w:tr w:rsidR="00DD6E60" w:rsidRPr="00DD6E60" w14:paraId="3A87FD42" w14:textId="77777777" w:rsidTr="0089137D">
        <w:trPr>
          <w:trHeight w:val="315"/>
        </w:trPr>
        <w:tc>
          <w:tcPr>
            <w:cnfStyle w:val="001000000000" w:firstRow="0" w:lastRow="0" w:firstColumn="1" w:lastColumn="0" w:oddVBand="0" w:evenVBand="0" w:oddHBand="0" w:evenHBand="0" w:firstRowFirstColumn="0" w:firstRowLastColumn="0" w:lastRowFirstColumn="0" w:lastRowLastColumn="0"/>
            <w:tcW w:w="2462" w:type="dxa"/>
            <w:noWrap/>
            <w:hideMark/>
          </w:tcPr>
          <w:p w14:paraId="1EFBCC0B" w14:textId="7DD18A23" w:rsidR="00DD6E60" w:rsidRPr="00DD6E60" w:rsidRDefault="00DD6E60" w:rsidP="00DD6E60">
            <w:pPr>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E</w:t>
            </w:r>
            <w:r w:rsidR="00345D3E">
              <w:rPr>
                <w:rFonts w:ascii="Times New Roman" w:eastAsia="Times New Roman" w:hAnsi="Times New Roman" w:cs="Times New Roman"/>
                <w:color w:val="000000"/>
                <w:sz w:val="24"/>
                <w:szCs w:val="24"/>
                <w:lang w:eastAsia="es-PE"/>
              </w:rPr>
              <w:t>stados Unidos</w:t>
            </w:r>
          </w:p>
        </w:tc>
        <w:tc>
          <w:tcPr>
            <w:tcW w:w="1240" w:type="dxa"/>
            <w:noWrap/>
            <w:hideMark/>
          </w:tcPr>
          <w:p w14:paraId="3CCF80DD" w14:textId="77777777" w:rsidR="00DD6E60" w:rsidRPr="00DD6E60" w:rsidRDefault="00DD6E60" w:rsidP="00DD6E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40.7%</w:t>
            </w:r>
          </w:p>
        </w:tc>
        <w:tc>
          <w:tcPr>
            <w:tcW w:w="3012" w:type="dxa"/>
            <w:noWrap/>
            <w:hideMark/>
          </w:tcPr>
          <w:p w14:paraId="7F8F60F8" w14:textId="0442A4ED" w:rsidR="00DD6E60" w:rsidRPr="00DD6E60" w:rsidRDefault="00DD6E60" w:rsidP="00DD6E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DD6E60">
              <w:rPr>
                <w:rFonts w:ascii="Calibri" w:eastAsia="Times New Roman" w:hAnsi="Calibri" w:cs="Calibri"/>
                <w:color w:val="000000"/>
                <w:lang w:eastAsia="es-PE"/>
              </w:rPr>
              <w:t> </w:t>
            </w:r>
            <w:r w:rsidR="0089137D">
              <w:rPr>
                <w:rFonts w:ascii="Calibri" w:eastAsia="Times New Roman" w:hAnsi="Calibri" w:cs="Calibri"/>
                <w:color w:val="000000"/>
                <w:lang w:eastAsia="es-PE"/>
              </w:rPr>
              <w:t>Espárragos refrigerados</w:t>
            </w:r>
          </w:p>
        </w:tc>
      </w:tr>
      <w:tr w:rsidR="00DD6E60" w:rsidRPr="00DD6E60" w14:paraId="370338D1" w14:textId="77777777" w:rsidTr="008913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62" w:type="dxa"/>
            <w:noWrap/>
            <w:hideMark/>
          </w:tcPr>
          <w:p w14:paraId="0E0BADDD" w14:textId="62D02225" w:rsidR="00DD6E60" w:rsidRPr="00DD6E60" w:rsidRDefault="00DD6E60" w:rsidP="00DD6E60">
            <w:pPr>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C</w:t>
            </w:r>
            <w:r w:rsidR="00345D3E">
              <w:rPr>
                <w:rFonts w:ascii="Times New Roman" w:eastAsia="Times New Roman" w:hAnsi="Times New Roman" w:cs="Times New Roman"/>
                <w:color w:val="000000"/>
                <w:sz w:val="24"/>
                <w:szCs w:val="24"/>
                <w:lang w:eastAsia="es-PE"/>
              </w:rPr>
              <w:t>hina</w:t>
            </w:r>
          </w:p>
        </w:tc>
        <w:tc>
          <w:tcPr>
            <w:tcW w:w="1240" w:type="dxa"/>
            <w:noWrap/>
            <w:hideMark/>
          </w:tcPr>
          <w:p w14:paraId="7119A570" w14:textId="77777777" w:rsidR="00DD6E60" w:rsidRPr="00DD6E60" w:rsidRDefault="00DD6E60" w:rsidP="00DD6E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22.4%</w:t>
            </w:r>
          </w:p>
        </w:tc>
        <w:tc>
          <w:tcPr>
            <w:tcW w:w="3012" w:type="dxa"/>
            <w:noWrap/>
            <w:hideMark/>
          </w:tcPr>
          <w:p w14:paraId="7FECB5B1" w14:textId="0A9DC101" w:rsidR="00DD6E60" w:rsidRPr="00DD6E60" w:rsidRDefault="00DD6E60" w:rsidP="00DD6E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DD6E60">
              <w:rPr>
                <w:rFonts w:ascii="Calibri" w:eastAsia="Times New Roman" w:hAnsi="Calibri" w:cs="Calibri"/>
                <w:color w:val="000000"/>
                <w:lang w:eastAsia="es-PE"/>
              </w:rPr>
              <w:t> </w:t>
            </w:r>
            <w:r w:rsidR="00542117">
              <w:rPr>
                <w:rFonts w:ascii="Calibri" w:eastAsia="Times New Roman" w:hAnsi="Calibri" w:cs="Calibri"/>
                <w:color w:val="000000"/>
                <w:lang w:eastAsia="es-PE"/>
              </w:rPr>
              <w:t>Uvas frescas</w:t>
            </w:r>
          </w:p>
        </w:tc>
      </w:tr>
      <w:tr w:rsidR="00DD6E60" w:rsidRPr="00DD6E60" w14:paraId="148E01E6" w14:textId="77777777" w:rsidTr="0089137D">
        <w:trPr>
          <w:trHeight w:val="315"/>
        </w:trPr>
        <w:tc>
          <w:tcPr>
            <w:cnfStyle w:val="001000000000" w:firstRow="0" w:lastRow="0" w:firstColumn="1" w:lastColumn="0" w:oddVBand="0" w:evenVBand="0" w:oddHBand="0" w:evenHBand="0" w:firstRowFirstColumn="0" w:firstRowLastColumn="0" w:lastRowFirstColumn="0" w:lastRowLastColumn="0"/>
            <w:tcW w:w="2462" w:type="dxa"/>
            <w:noWrap/>
            <w:hideMark/>
          </w:tcPr>
          <w:p w14:paraId="11A78AF6" w14:textId="1A672821" w:rsidR="00DD6E60" w:rsidRPr="00DD6E60" w:rsidRDefault="00DD6E60" w:rsidP="00DD6E60">
            <w:pPr>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H</w:t>
            </w:r>
            <w:r w:rsidR="00345D3E">
              <w:rPr>
                <w:rFonts w:ascii="Times New Roman" w:eastAsia="Times New Roman" w:hAnsi="Times New Roman" w:cs="Times New Roman"/>
                <w:color w:val="000000"/>
                <w:sz w:val="24"/>
                <w:szCs w:val="24"/>
                <w:lang w:eastAsia="es-PE"/>
              </w:rPr>
              <w:t>olanda</w:t>
            </w:r>
          </w:p>
        </w:tc>
        <w:tc>
          <w:tcPr>
            <w:tcW w:w="1240" w:type="dxa"/>
            <w:noWrap/>
            <w:hideMark/>
          </w:tcPr>
          <w:p w14:paraId="638ABB75" w14:textId="77777777" w:rsidR="00DD6E60" w:rsidRPr="00DD6E60" w:rsidRDefault="00DD6E60" w:rsidP="00DD6E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18.8%</w:t>
            </w:r>
          </w:p>
        </w:tc>
        <w:tc>
          <w:tcPr>
            <w:tcW w:w="3012" w:type="dxa"/>
            <w:noWrap/>
            <w:hideMark/>
          </w:tcPr>
          <w:p w14:paraId="5C466B44" w14:textId="4E5ECDD6" w:rsidR="00DD6E60" w:rsidRPr="00DD6E60" w:rsidRDefault="00DD6E60" w:rsidP="00DD6E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DD6E60">
              <w:rPr>
                <w:rFonts w:ascii="Calibri" w:eastAsia="Times New Roman" w:hAnsi="Calibri" w:cs="Calibri"/>
                <w:color w:val="000000"/>
                <w:lang w:eastAsia="es-PE"/>
              </w:rPr>
              <w:t> </w:t>
            </w:r>
            <w:r w:rsidR="00542117">
              <w:rPr>
                <w:rFonts w:ascii="Calibri" w:eastAsia="Times New Roman" w:hAnsi="Calibri" w:cs="Calibri"/>
                <w:color w:val="000000"/>
                <w:lang w:eastAsia="es-PE"/>
              </w:rPr>
              <w:t>Espárragos refrigerados</w:t>
            </w:r>
          </w:p>
        </w:tc>
      </w:tr>
      <w:tr w:rsidR="00DD6E60" w:rsidRPr="00DD6E60" w14:paraId="6A38511A" w14:textId="77777777" w:rsidTr="008913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62" w:type="dxa"/>
            <w:noWrap/>
            <w:hideMark/>
          </w:tcPr>
          <w:p w14:paraId="26EB8124" w14:textId="26FDE522" w:rsidR="00DD6E60" w:rsidRPr="00DD6E60" w:rsidRDefault="00DD6E60" w:rsidP="00DD6E60">
            <w:pPr>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E</w:t>
            </w:r>
            <w:r w:rsidR="00345D3E">
              <w:rPr>
                <w:rFonts w:ascii="Times New Roman" w:eastAsia="Times New Roman" w:hAnsi="Times New Roman" w:cs="Times New Roman"/>
                <w:color w:val="000000"/>
                <w:sz w:val="24"/>
                <w:szCs w:val="24"/>
                <w:lang w:eastAsia="es-PE"/>
              </w:rPr>
              <w:t>spaña</w:t>
            </w:r>
          </w:p>
        </w:tc>
        <w:tc>
          <w:tcPr>
            <w:tcW w:w="1240" w:type="dxa"/>
            <w:noWrap/>
            <w:hideMark/>
          </w:tcPr>
          <w:p w14:paraId="33C5F87A" w14:textId="77777777" w:rsidR="00DD6E60" w:rsidRPr="00DD6E60" w:rsidRDefault="00DD6E60" w:rsidP="00DD6E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14.6%</w:t>
            </w:r>
          </w:p>
        </w:tc>
        <w:tc>
          <w:tcPr>
            <w:tcW w:w="3012" w:type="dxa"/>
            <w:noWrap/>
            <w:hideMark/>
          </w:tcPr>
          <w:p w14:paraId="4CDA3537" w14:textId="081FFB74" w:rsidR="00DD6E60" w:rsidRPr="00DD6E60" w:rsidRDefault="00DD6E60" w:rsidP="00DD6E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DD6E60">
              <w:rPr>
                <w:rFonts w:ascii="Calibri" w:eastAsia="Times New Roman" w:hAnsi="Calibri" w:cs="Calibri"/>
                <w:color w:val="000000"/>
                <w:lang w:eastAsia="es-PE"/>
              </w:rPr>
              <w:t> </w:t>
            </w:r>
            <w:r w:rsidR="00F43062">
              <w:rPr>
                <w:rFonts w:ascii="Calibri" w:eastAsia="Times New Roman" w:hAnsi="Calibri" w:cs="Calibri"/>
                <w:color w:val="000000"/>
                <w:lang w:eastAsia="es-PE"/>
              </w:rPr>
              <w:t>Espárragos conservados</w:t>
            </w:r>
          </w:p>
        </w:tc>
      </w:tr>
      <w:tr w:rsidR="00DD6E60" w:rsidRPr="00DD6E60" w14:paraId="0C9AA924" w14:textId="77777777" w:rsidTr="0089137D">
        <w:trPr>
          <w:trHeight w:val="315"/>
        </w:trPr>
        <w:tc>
          <w:tcPr>
            <w:cnfStyle w:val="001000000000" w:firstRow="0" w:lastRow="0" w:firstColumn="1" w:lastColumn="0" w:oddVBand="0" w:evenVBand="0" w:oddHBand="0" w:evenHBand="0" w:firstRowFirstColumn="0" w:firstRowLastColumn="0" w:lastRowFirstColumn="0" w:lastRowLastColumn="0"/>
            <w:tcW w:w="2462" w:type="dxa"/>
            <w:noWrap/>
            <w:hideMark/>
          </w:tcPr>
          <w:p w14:paraId="0D8C2F49" w14:textId="7CFF755E" w:rsidR="00DD6E60" w:rsidRPr="00DD6E60" w:rsidRDefault="00345D3E" w:rsidP="00DD6E60">
            <w:pPr>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C</w:t>
            </w:r>
            <w:r>
              <w:rPr>
                <w:rFonts w:ascii="Times New Roman" w:eastAsia="Times New Roman" w:hAnsi="Times New Roman" w:cs="Times New Roman"/>
                <w:color w:val="000000"/>
                <w:sz w:val="24"/>
                <w:szCs w:val="24"/>
                <w:lang w:eastAsia="es-PE"/>
              </w:rPr>
              <w:t>anadá</w:t>
            </w:r>
          </w:p>
        </w:tc>
        <w:tc>
          <w:tcPr>
            <w:tcW w:w="1240" w:type="dxa"/>
            <w:noWrap/>
            <w:hideMark/>
          </w:tcPr>
          <w:p w14:paraId="55FEB904" w14:textId="77777777" w:rsidR="00DD6E60" w:rsidRPr="00DD6E60" w:rsidRDefault="00DD6E60" w:rsidP="00DD6E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2.6%</w:t>
            </w:r>
          </w:p>
        </w:tc>
        <w:tc>
          <w:tcPr>
            <w:tcW w:w="3012" w:type="dxa"/>
            <w:noWrap/>
            <w:hideMark/>
          </w:tcPr>
          <w:p w14:paraId="280CC2D2" w14:textId="44465B3F" w:rsidR="00DD6E60" w:rsidRPr="00DD6E60" w:rsidRDefault="00DD6E60" w:rsidP="00DD6E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DD6E60">
              <w:rPr>
                <w:rFonts w:ascii="Calibri" w:eastAsia="Times New Roman" w:hAnsi="Calibri" w:cs="Calibri"/>
                <w:color w:val="000000"/>
                <w:lang w:eastAsia="es-PE"/>
              </w:rPr>
              <w:t> </w:t>
            </w:r>
            <w:r w:rsidR="00F43062">
              <w:rPr>
                <w:rFonts w:ascii="Calibri" w:eastAsia="Times New Roman" w:hAnsi="Calibri" w:cs="Calibri"/>
                <w:color w:val="000000"/>
                <w:lang w:eastAsia="es-PE"/>
              </w:rPr>
              <w:t>Demás café sin tostar</w:t>
            </w:r>
          </w:p>
        </w:tc>
      </w:tr>
      <w:tr w:rsidR="00DD6E60" w:rsidRPr="00DD6E60" w14:paraId="480D5B51" w14:textId="77777777" w:rsidTr="008913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62" w:type="dxa"/>
            <w:noWrap/>
            <w:hideMark/>
          </w:tcPr>
          <w:p w14:paraId="24577C0F" w14:textId="6584B7AA" w:rsidR="00DD6E60" w:rsidRPr="00DD6E60" w:rsidRDefault="00DD6E60" w:rsidP="00DD6E60">
            <w:pPr>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C</w:t>
            </w:r>
            <w:r w:rsidR="00345D3E">
              <w:rPr>
                <w:rFonts w:ascii="Times New Roman" w:eastAsia="Times New Roman" w:hAnsi="Times New Roman" w:cs="Times New Roman"/>
                <w:color w:val="000000"/>
                <w:sz w:val="24"/>
                <w:szCs w:val="24"/>
                <w:lang w:eastAsia="es-PE"/>
              </w:rPr>
              <w:t>hile</w:t>
            </w:r>
          </w:p>
        </w:tc>
        <w:tc>
          <w:tcPr>
            <w:tcW w:w="1240" w:type="dxa"/>
            <w:noWrap/>
            <w:hideMark/>
          </w:tcPr>
          <w:p w14:paraId="4B3F04D8" w14:textId="77777777" w:rsidR="00DD6E60" w:rsidRPr="00DD6E60" w:rsidRDefault="00DD6E60" w:rsidP="00DD6E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0.8%</w:t>
            </w:r>
          </w:p>
        </w:tc>
        <w:tc>
          <w:tcPr>
            <w:tcW w:w="3012" w:type="dxa"/>
            <w:noWrap/>
            <w:hideMark/>
          </w:tcPr>
          <w:p w14:paraId="4BA9B18D" w14:textId="3BCC5CEA" w:rsidR="00DD6E60" w:rsidRPr="00DD6E60" w:rsidRDefault="00DD6E60" w:rsidP="00DD6E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DD6E60">
              <w:rPr>
                <w:rFonts w:ascii="Calibri" w:eastAsia="Times New Roman" w:hAnsi="Calibri" w:cs="Calibri"/>
                <w:color w:val="000000"/>
                <w:lang w:eastAsia="es-PE"/>
              </w:rPr>
              <w:t> </w:t>
            </w:r>
            <w:r w:rsidR="00F43062">
              <w:rPr>
                <w:rFonts w:ascii="Calibri" w:eastAsia="Times New Roman" w:hAnsi="Calibri" w:cs="Calibri"/>
                <w:color w:val="000000"/>
                <w:lang w:eastAsia="es-PE"/>
              </w:rPr>
              <w:t>Demás cacao crudo</w:t>
            </w:r>
          </w:p>
        </w:tc>
      </w:tr>
      <w:tr w:rsidR="00DD6E60" w:rsidRPr="00DD6E60" w14:paraId="7CA2C9AA" w14:textId="77777777" w:rsidTr="0089137D">
        <w:trPr>
          <w:trHeight w:val="315"/>
        </w:trPr>
        <w:tc>
          <w:tcPr>
            <w:cnfStyle w:val="001000000000" w:firstRow="0" w:lastRow="0" w:firstColumn="1" w:lastColumn="0" w:oddVBand="0" w:evenVBand="0" w:oddHBand="0" w:evenHBand="0" w:firstRowFirstColumn="0" w:firstRowLastColumn="0" w:lastRowFirstColumn="0" w:lastRowLastColumn="0"/>
            <w:tcW w:w="2462" w:type="dxa"/>
            <w:noWrap/>
            <w:hideMark/>
          </w:tcPr>
          <w:p w14:paraId="43751E3F" w14:textId="258ED8D1" w:rsidR="00DD6E60" w:rsidRPr="00DD6E60" w:rsidRDefault="00DD6E60" w:rsidP="00DD6E60">
            <w:pPr>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A</w:t>
            </w:r>
            <w:r w:rsidR="00345D3E">
              <w:rPr>
                <w:rFonts w:ascii="Times New Roman" w:eastAsia="Times New Roman" w:hAnsi="Times New Roman" w:cs="Times New Roman"/>
                <w:color w:val="000000"/>
                <w:sz w:val="24"/>
                <w:szCs w:val="24"/>
                <w:lang w:eastAsia="es-PE"/>
              </w:rPr>
              <w:t>rgentina</w:t>
            </w:r>
          </w:p>
        </w:tc>
        <w:tc>
          <w:tcPr>
            <w:tcW w:w="1240" w:type="dxa"/>
            <w:noWrap/>
            <w:hideMark/>
          </w:tcPr>
          <w:p w14:paraId="7F163F55" w14:textId="77777777" w:rsidR="00DD6E60" w:rsidRPr="00DD6E60" w:rsidRDefault="00DD6E60" w:rsidP="00DD6E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0.1%</w:t>
            </w:r>
          </w:p>
        </w:tc>
        <w:tc>
          <w:tcPr>
            <w:tcW w:w="3012" w:type="dxa"/>
            <w:noWrap/>
            <w:hideMark/>
          </w:tcPr>
          <w:p w14:paraId="1388A807" w14:textId="6033A7EA" w:rsidR="00DD6E60" w:rsidRPr="00DD6E60" w:rsidRDefault="00DD6E60" w:rsidP="00DD6E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DD6E60">
              <w:rPr>
                <w:rFonts w:ascii="Calibri" w:eastAsia="Times New Roman" w:hAnsi="Calibri" w:cs="Calibri"/>
                <w:color w:val="000000"/>
                <w:lang w:eastAsia="es-PE"/>
              </w:rPr>
              <w:t> </w:t>
            </w:r>
            <w:r w:rsidR="00F43062">
              <w:rPr>
                <w:rFonts w:ascii="Calibri" w:eastAsia="Times New Roman" w:hAnsi="Calibri" w:cs="Calibri"/>
                <w:color w:val="000000"/>
                <w:lang w:eastAsia="es-PE"/>
              </w:rPr>
              <w:t>Tara en polvo</w:t>
            </w:r>
          </w:p>
        </w:tc>
      </w:tr>
      <w:tr w:rsidR="00DD6E60" w:rsidRPr="00DD6E60" w14:paraId="6CA61FE5" w14:textId="77777777" w:rsidTr="008913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62" w:type="dxa"/>
            <w:noWrap/>
            <w:hideMark/>
          </w:tcPr>
          <w:p w14:paraId="0C1F76A6" w14:textId="77777777" w:rsidR="00DD6E60" w:rsidRPr="00DD6E60" w:rsidRDefault="00DD6E60" w:rsidP="00DD6E60">
            <w:pPr>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TOTAL</w:t>
            </w:r>
          </w:p>
        </w:tc>
        <w:tc>
          <w:tcPr>
            <w:tcW w:w="1240" w:type="dxa"/>
            <w:noWrap/>
            <w:hideMark/>
          </w:tcPr>
          <w:p w14:paraId="2E176365" w14:textId="77777777" w:rsidR="00DD6E60" w:rsidRPr="00DD6E60" w:rsidRDefault="00DD6E60" w:rsidP="00DD6E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D6E60">
              <w:rPr>
                <w:rFonts w:ascii="Times New Roman" w:eastAsia="Times New Roman" w:hAnsi="Times New Roman" w:cs="Times New Roman"/>
                <w:color w:val="000000"/>
                <w:sz w:val="24"/>
                <w:szCs w:val="24"/>
                <w:lang w:eastAsia="es-PE"/>
              </w:rPr>
              <w:t>100%</w:t>
            </w:r>
          </w:p>
        </w:tc>
        <w:tc>
          <w:tcPr>
            <w:tcW w:w="3012" w:type="dxa"/>
            <w:noWrap/>
            <w:hideMark/>
          </w:tcPr>
          <w:p w14:paraId="524CF028" w14:textId="77777777" w:rsidR="00DD6E60" w:rsidRPr="00DD6E60" w:rsidRDefault="00DD6E60" w:rsidP="00DD6E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DD6E60">
              <w:rPr>
                <w:rFonts w:ascii="Calibri" w:eastAsia="Times New Roman" w:hAnsi="Calibri" w:cs="Calibri"/>
                <w:color w:val="000000"/>
                <w:lang w:eastAsia="es-PE"/>
              </w:rPr>
              <w:t> </w:t>
            </w:r>
          </w:p>
        </w:tc>
      </w:tr>
    </w:tbl>
    <w:p w14:paraId="4B48B5F8" w14:textId="54819998" w:rsidR="00DD6E60" w:rsidRDefault="00F43062" w:rsidP="00F43062">
      <w:pPr>
        <w:spacing w:after="0" w:line="480" w:lineRule="auto"/>
        <w:ind w:left="1276"/>
        <w:jc w:val="both"/>
        <w:rPr>
          <w:rFonts w:ascii="Times New Roman" w:hAnsi="Times New Roman" w:cs="Times New Roman"/>
          <w:sz w:val="24"/>
          <w:szCs w:val="24"/>
        </w:rPr>
      </w:pPr>
      <w:r w:rsidRPr="00F43062">
        <w:rPr>
          <w:rFonts w:ascii="Times New Roman" w:hAnsi="Times New Roman" w:cs="Times New Roman"/>
          <w:b/>
          <w:bCs/>
          <w:sz w:val="24"/>
          <w:szCs w:val="24"/>
        </w:rPr>
        <w:t>Fuente:</w:t>
      </w:r>
      <w:r>
        <w:rPr>
          <w:rFonts w:ascii="Times New Roman" w:hAnsi="Times New Roman" w:cs="Times New Roman"/>
          <w:sz w:val="24"/>
          <w:szCs w:val="24"/>
        </w:rPr>
        <w:t xml:space="preserve"> Banco Central de Reserva del Perú</w:t>
      </w:r>
    </w:p>
    <w:p w14:paraId="1159A3D4" w14:textId="29E84517" w:rsidR="00EC4C1F" w:rsidRDefault="00EC4C1F" w:rsidP="00EC4C1F">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En la tabla </w:t>
      </w:r>
      <w:r w:rsidR="00A83085">
        <w:rPr>
          <w:rFonts w:ascii="Times New Roman" w:hAnsi="Times New Roman" w:cs="Times New Roman"/>
          <w:sz w:val="24"/>
          <w:szCs w:val="24"/>
        </w:rPr>
        <w:t>6</w:t>
      </w:r>
      <w:r>
        <w:rPr>
          <w:rFonts w:ascii="Times New Roman" w:hAnsi="Times New Roman" w:cs="Times New Roman"/>
          <w:sz w:val="24"/>
          <w:szCs w:val="24"/>
        </w:rPr>
        <w:t>, mostramos los principales destinos de las exportaciones agropecuarias no tradicionales de la región Cajamarca entre enero y diciembre del 2010, como se observa el principal destino fue Estados Unidos con 40.8%, siendo el principal producto exportado demás cacao crudo.</w:t>
      </w:r>
    </w:p>
    <w:p w14:paraId="5FF3869D" w14:textId="29672553" w:rsidR="00EC4C1F" w:rsidRPr="00EC4C1F" w:rsidRDefault="00EC4C1F" w:rsidP="00EC4C1F">
      <w:pPr>
        <w:pStyle w:val="Descripcin"/>
        <w:ind w:left="567"/>
        <w:rPr>
          <w:rFonts w:ascii="Times New Roman" w:hAnsi="Times New Roman" w:cs="Times New Roman"/>
          <w:i w:val="0"/>
          <w:iCs w:val="0"/>
          <w:color w:val="auto"/>
          <w:sz w:val="24"/>
          <w:szCs w:val="24"/>
        </w:rPr>
      </w:pPr>
      <w:bookmarkStart w:id="114" w:name="_Toc21981549"/>
      <w:r w:rsidRPr="00EC4C1F">
        <w:rPr>
          <w:rFonts w:ascii="Times New Roman" w:hAnsi="Times New Roman" w:cs="Times New Roman"/>
          <w:b/>
          <w:bCs/>
          <w:i w:val="0"/>
          <w:iCs w:val="0"/>
          <w:color w:val="auto"/>
          <w:sz w:val="24"/>
          <w:szCs w:val="24"/>
        </w:rPr>
        <w:t xml:space="preserve">Tabla </w:t>
      </w:r>
      <w:r w:rsidRPr="00EC4C1F">
        <w:rPr>
          <w:rFonts w:ascii="Times New Roman" w:hAnsi="Times New Roman" w:cs="Times New Roman"/>
          <w:b/>
          <w:bCs/>
          <w:i w:val="0"/>
          <w:iCs w:val="0"/>
          <w:color w:val="auto"/>
          <w:sz w:val="24"/>
          <w:szCs w:val="24"/>
        </w:rPr>
        <w:fldChar w:fldCharType="begin"/>
      </w:r>
      <w:r w:rsidRPr="00EC4C1F">
        <w:rPr>
          <w:rFonts w:ascii="Times New Roman" w:hAnsi="Times New Roman" w:cs="Times New Roman"/>
          <w:b/>
          <w:bCs/>
          <w:i w:val="0"/>
          <w:iCs w:val="0"/>
          <w:color w:val="auto"/>
          <w:sz w:val="24"/>
          <w:szCs w:val="24"/>
        </w:rPr>
        <w:instrText xml:space="preserve"> SEQ Tabla \* ARABIC </w:instrText>
      </w:r>
      <w:r w:rsidRPr="00EC4C1F">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6</w:t>
      </w:r>
      <w:r w:rsidRPr="00EC4C1F">
        <w:rPr>
          <w:rFonts w:ascii="Times New Roman" w:hAnsi="Times New Roman" w:cs="Times New Roman"/>
          <w:b/>
          <w:bCs/>
          <w:i w:val="0"/>
          <w:iCs w:val="0"/>
          <w:color w:val="auto"/>
          <w:sz w:val="24"/>
          <w:szCs w:val="24"/>
        </w:rPr>
        <w:fldChar w:fldCharType="end"/>
      </w:r>
      <w:r w:rsidRPr="00EC4C1F">
        <w:rPr>
          <w:rFonts w:ascii="Times New Roman" w:hAnsi="Times New Roman" w:cs="Times New Roman"/>
          <w:b/>
          <w:bCs/>
          <w:i w:val="0"/>
          <w:iCs w:val="0"/>
          <w:color w:val="auto"/>
          <w:sz w:val="24"/>
          <w:szCs w:val="24"/>
        </w:rPr>
        <w:t>:</w:t>
      </w:r>
      <w:r w:rsidRPr="00EC4C1F">
        <w:rPr>
          <w:rFonts w:ascii="Times New Roman" w:hAnsi="Times New Roman" w:cs="Times New Roman"/>
          <w:i w:val="0"/>
          <w:iCs w:val="0"/>
          <w:color w:val="auto"/>
          <w:sz w:val="24"/>
          <w:szCs w:val="24"/>
        </w:rPr>
        <w:t xml:space="preserve"> Destinos Enero – Diciembre 2010</w:t>
      </w:r>
      <w:bookmarkEnd w:id="114"/>
    </w:p>
    <w:tbl>
      <w:tblPr>
        <w:tblStyle w:val="Tablanormal2"/>
        <w:tblW w:w="6714" w:type="dxa"/>
        <w:tblInd w:w="1224" w:type="dxa"/>
        <w:tblLook w:val="04A0" w:firstRow="1" w:lastRow="0" w:firstColumn="1" w:lastColumn="0" w:noHBand="0" w:noVBand="1"/>
      </w:tblPr>
      <w:tblGrid>
        <w:gridCol w:w="2604"/>
        <w:gridCol w:w="1240"/>
        <w:gridCol w:w="2870"/>
      </w:tblGrid>
      <w:tr w:rsidR="00EC4C1F" w:rsidRPr="00EC4C1F" w14:paraId="7ED75D7B" w14:textId="77777777" w:rsidTr="00345D3E">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604" w:type="dxa"/>
            <w:vMerge w:val="restart"/>
            <w:noWrap/>
            <w:hideMark/>
          </w:tcPr>
          <w:p w14:paraId="71B199FE" w14:textId="77777777" w:rsidR="00EC4C1F" w:rsidRPr="00EC4C1F" w:rsidRDefault="00EC4C1F" w:rsidP="00EC4C1F">
            <w:pPr>
              <w:jc w:val="center"/>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País</w:t>
            </w:r>
          </w:p>
        </w:tc>
        <w:tc>
          <w:tcPr>
            <w:tcW w:w="1240" w:type="dxa"/>
            <w:vMerge w:val="restart"/>
            <w:hideMark/>
          </w:tcPr>
          <w:p w14:paraId="456D967E" w14:textId="77777777" w:rsidR="00EC4C1F" w:rsidRPr="00EC4C1F" w:rsidRDefault="00EC4C1F" w:rsidP="00EC4C1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 del total</w:t>
            </w:r>
          </w:p>
        </w:tc>
        <w:tc>
          <w:tcPr>
            <w:tcW w:w="2870" w:type="dxa"/>
            <w:vMerge w:val="restart"/>
            <w:hideMark/>
          </w:tcPr>
          <w:p w14:paraId="18333079" w14:textId="5DBA280E" w:rsidR="00EC4C1F" w:rsidRPr="00EC4C1F" w:rsidRDefault="00345D3E" w:rsidP="00EC4C1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Principal Producto</w:t>
            </w:r>
          </w:p>
        </w:tc>
      </w:tr>
      <w:tr w:rsidR="00EC4C1F" w:rsidRPr="00EC4C1F" w14:paraId="56581EA8" w14:textId="77777777" w:rsidTr="00345D3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604" w:type="dxa"/>
            <w:vMerge/>
            <w:hideMark/>
          </w:tcPr>
          <w:p w14:paraId="272A3B7C" w14:textId="77777777" w:rsidR="00EC4C1F" w:rsidRPr="00EC4C1F" w:rsidRDefault="00EC4C1F" w:rsidP="00EC4C1F">
            <w:pPr>
              <w:rPr>
                <w:rFonts w:ascii="Times New Roman" w:eastAsia="Times New Roman" w:hAnsi="Times New Roman" w:cs="Times New Roman"/>
                <w:color w:val="000000"/>
                <w:sz w:val="24"/>
                <w:szCs w:val="24"/>
                <w:lang w:eastAsia="es-PE"/>
              </w:rPr>
            </w:pPr>
          </w:p>
        </w:tc>
        <w:tc>
          <w:tcPr>
            <w:tcW w:w="1240" w:type="dxa"/>
            <w:vMerge/>
            <w:hideMark/>
          </w:tcPr>
          <w:p w14:paraId="1A38CB02" w14:textId="77777777" w:rsidR="00EC4C1F" w:rsidRPr="00EC4C1F" w:rsidRDefault="00EC4C1F" w:rsidP="00EC4C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c>
          <w:tcPr>
            <w:tcW w:w="2870" w:type="dxa"/>
            <w:vMerge/>
            <w:hideMark/>
          </w:tcPr>
          <w:p w14:paraId="0FD0BFBB" w14:textId="77777777" w:rsidR="00EC4C1F" w:rsidRPr="00EC4C1F" w:rsidRDefault="00EC4C1F" w:rsidP="00EC4C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p>
        </w:tc>
      </w:tr>
      <w:tr w:rsidR="00EC4C1F" w:rsidRPr="00EC4C1F" w14:paraId="722AFC7D"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0D9CF5F1" w14:textId="22F0D087" w:rsidR="00EC4C1F" w:rsidRPr="00EC4C1F" w:rsidRDefault="00EC4C1F" w:rsidP="00EC4C1F">
            <w:pPr>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E</w:t>
            </w:r>
            <w:r w:rsidR="00345D3E">
              <w:rPr>
                <w:rFonts w:ascii="Times New Roman" w:eastAsia="Times New Roman" w:hAnsi="Times New Roman" w:cs="Times New Roman"/>
                <w:color w:val="000000"/>
                <w:sz w:val="24"/>
                <w:szCs w:val="24"/>
                <w:lang w:eastAsia="es-PE"/>
              </w:rPr>
              <w:t>stados Unidos</w:t>
            </w:r>
          </w:p>
        </w:tc>
        <w:tc>
          <w:tcPr>
            <w:tcW w:w="1240" w:type="dxa"/>
            <w:noWrap/>
            <w:hideMark/>
          </w:tcPr>
          <w:p w14:paraId="5993C909" w14:textId="77777777" w:rsidR="00EC4C1F" w:rsidRPr="00EC4C1F" w:rsidRDefault="00EC4C1F" w:rsidP="00EC4C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40.8%</w:t>
            </w:r>
          </w:p>
        </w:tc>
        <w:tc>
          <w:tcPr>
            <w:tcW w:w="2870" w:type="dxa"/>
            <w:noWrap/>
            <w:hideMark/>
          </w:tcPr>
          <w:p w14:paraId="159437BD" w14:textId="6A48DB47" w:rsidR="00EC4C1F" w:rsidRPr="00EC4C1F" w:rsidRDefault="00EC4C1F" w:rsidP="00EC4C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EC4C1F">
              <w:rPr>
                <w:rFonts w:ascii="Calibri" w:eastAsia="Times New Roman" w:hAnsi="Calibri" w:cs="Calibri"/>
                <w:color w:val="000000"/>
                <w:lang w:eastAsia="es-PE"/>
              </w:rPr>
              <w:t> </w:t>
            </w:r>
            <w:r>
              <w:rPr>
                <w:rFonts w:ascii="Calibri" w:eastAsia="Times New Roman" w:hAnsi="Calibri" w:cs="Calibri"/>
                <w:color w:val="000000"/>
                <w:lang w:eastAsia="es-PE"/>
              </w:rPr>
              <w:t>Demás cacao crudo</w:t>
            </w:r>
          </w:p>
        </w:tc>
      </w:tr>
      <w:tr w:rsidR="00EC4C1F" w:rsidRPr="00EC4C1F" w14:paraId="05D40845"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76253567" w14:textId="70EBFEDD" w:rsidR="00EC4C1F" w:rsidRPr="00EC4C1F" w:rsidRDefault="00EC4C1F" w:rsidP="00EC4C1F">
            <w:pPr>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C</w:t>
            </w:r>
            <w:r w:rsidR="00345D3E">
              <w:rPr>
                <w:rFonts w:ascii="Times New Roman" w:eastAsia="Times New Roman" w:hAnsi="Times New Roman" w:cs="Times New Roman"/>
                <w:color w:val="000000"/>
                <w:sz w:val="24"/>
                <w:szCs w:val="24"/>
                <w:lang w:eastAsia="es-PE"/>
              </w:rPr>
              <w:t>hina</w:t>
            </w:r>
          </w:p>
        </w:tc>
        <w:tc>
          <w:tcPr>
            <w:tcW w:w="1240" w:type="dxa"/>
            <w:noWrap/>
            <w:hideMark/>
          </w:tcPr>
          <w:p w14:paraId="0C7EA323" w14:textId="77777777" w:rsidR="00EC4C1F" w:rsidRPr="00EC4C1F" w:rsidRDefault="00EC4C1F" w:rsidP="00EC4C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27.4%</w:t>
            </w:r>
          </w:p>
        </w:tc>
        <w:tc>
          <w:tcPr>
            <w:tcW w:w="2870" w:type="dxa"/>
            <w:noWrap/>
            <w:hideMark/>
          </w:tcPr>
          <w:p w14:paraId="71452CC9" w14:textId="35C1C143" w:rsidR="00EC4C1F" w:rsidRPr="00EC4C1F" w:rsidRDefault="00EC4C1F" w:rsidP="00EC4C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EC4C1F">
              <w:rPr>
                <w:rFonts w:ascii="Calibri" w:eastAsia="Times New Roman" w:hAnsi="Calibri" w:cs="Calibri"/>
                <w:color w:val="000000"/>
                <w:lang w:eastAsia="es-PE"/>
              </w:rPr>
              <w:t> </w:t>
            </w:r>
            <w:r>
              <w:rPr>
                <w:rFonts w:ascii="Calibri" w:eastAsia="Times New Roman" w:hAnsi="Calibri" w:cs="Calibri"/>
                <w:color w:val="000000"/>
                <w:lang w:eastAsia="es-PE"/>
              </w:rPr>
              <w:t>Uvas frescas</w:t>
            </w:r>
          </w:p>
        </w:tc>
      </w:tr>
      <w:tr w:rsidR="00EC4C1F" w:rsidRPr="00EC4C1F" w14:paraId="0EB63F5C"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324DEC40" w14:textId="2E683DC6" w:rsidR="00EC4C1F" w:rsidRPr="00EC4C1F" w:rsidRDefault="00EC4C1F" w:rsidP="00EC4C1F">
            <w:pPr>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H</w:t>
            </w:r>
            <w:r w:rsidR="00345D3E">
              <w:rPr>
                <w:rFonts w:ascii="Times New Roman" w:eastAsia="Times New Roman" w:hAnsi="Times New Roman" w:cs="Times New Roman"/>
                <w:color w:val="000000"/>
                <w:sz w:val="24"/>
                <w:szCs w:val="24"/>
                <w:lang w:eastAsia="es-PE"/>
              </w:rPr>
              <w:t>olanda</w:t>
            </w:r>
          </w:p>
        </w:tc>
        <w:tc>
          <w:tcPr>
            <w:tcW w:w="1240" w:type="dxa"/>
            <w:noWrap/>
            <w:hideMark/>
          </w:tcPr>
          <w:p w14:paraId="726D1B07" w14:textId="77777777" w:rsidR="00EC4C1F" w:rsidRPr="00EC4C1F" w:rsidRDefault="00EC4C1F" w:rsidP="00EC4C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15.0%</w:t>
            </w:r>
          </w:p>
        </w:tc>
        <w:tc>
          <w:tcPr>
            <w:tcW w:w="2870" w:type="dxa"/>
            <w:noWrap/>
            <w:hideMark/>
          </w:tcPr>
          <w:p w14:paraId="5EB2DC31" w14:textId="1115BB14" w:rsidR="00EC4C1F" w:rsidRPr="00EC4C1F" w:rsidRDefault="00EC4C1F" w:rsidP="00EC4C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EC4C1F">
              <w:rPr>
                <w:rFonts w:ascii="Calibri" w:eastAsia="Times New Roman" w:hAnsi="Calibri" w:cs="Calibri"/>
                <w:color w:val="000000"/>
                <w:lang w:eastAsia="es-PE"/>
              </w:rPr>
              <w:t> </w:t>
            </w:r>
            <w:r w:rsidR="008B15F3">
              <w:rPr>
                <w:rFonts w:ascii="Calibri" w:eastAsia="Times New Roman" w:hAnsi="Calibri" w:cs="Calibri"/>
                <w:color w:val="000000"/>
                <w:lang w:eastAsia="es-PE"/>
              </w:rPr>
              <w:t>Espárragos refrigerados</w:t>
            </w:r>
          </w:p>
        </w:tc>
      </w:tr>
      <w:tr w:rsidR="00EC4C1F" w:rsidRPr="00EC4C1F" w14:paraId="762A1D2C"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00A9740F" w14:textId="2B2CCE15" w:rsidR="00EC4C1F" w:rsidRPr="00EC4C1F" w:rsidRDefault="00EC4C1F" w:rsidP="00EC4C1F">
            <w:pPr>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E</w:t>
            </w:r>
            <w:r w:rsidR="00345D3E">
              <w:rPr>
                <w:rFonts w:ascii="Times New Roman" w:eastAsia="Times New Roman" w:hAnsi="Times New Roman" w:cs="Times New Roman"/>
                <w:color w:val="000000"/>
                <w:sz w:val="24"/>
                <w:szCs w:val="24"/>
                <w:lang w:eastAsia="es-PE"/>
              </w:rPr>
              <w:t>spaña</w:t>
            </w:r>
          </w:p>
        </w:tc>
        <w:tc>
          <w:tcPr>
            <w:tcW w:w="1240" w:type="dxa"/>
            <w:noWrap/>
            <w:hideMark/>
          </w:tcPr>
          <w:p w14:paraId="7FD6096F" w14:textId="77777777" w:rsidR="00EC4C1F" w:rsidRPr="00EC4C1F" w:rsidRDefault="00EC4C1F" w:rsidP="00EC4C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12.4%</w:t>
            </w:r>
          </w:p>
        </w:tc>
        <w:tc>
          <w:tcPr>
            <w:tcW w:w="2870" w:type="dxa"/>
            <w:noWrap/>
            <w:hideMark/>
          </w:tcPr>
          <w:p w14:paraId="5134EB0C" w14:textId="7836024B" w:rsidR="00EC4C1F" w:rsidRPr="00EC4C1F" w:rsidRDefault="00EC4C1F" w:rsidP="00EC4C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EC4C1F">
              <w:rPr>
                <w:rFonts w:ascii="Calibri" w:eastAsia="Times New Roman" w:hAnsi="Calibri" w:cs="Calibri"/>
                <w:color w:val="000000"/>
                <w:lang w:eastAsia="es-PE"/>
              </w:rPr>
              <w:t> </w:t>
            </w:r>
            <w:r w:rsidR="008B15F3">
              <w:rPr>
                <w:rFonts w:ascii="Calibri" w:eastAsia="Times New Roman" w:hAnsi="Calibri" w:cs="Calibri"/>
                <w:color w:val="000000"/>
                <w:lang w:eastAsia="es-PE"/>
              </w:rPr>
              <w:t>Espárragos conservados</w:t>
            </w:r>
          </w:p>
        </w:tc>
      </w:tr>
      <w:tr w:rsidR="00EC4C1F" w:rsidRPr="00EC4C1F" w14:paraId="2E341C32"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48AE1DD1" w14:textId="797FBEF2" w:rsidR="00EC4C1F" w:rsidRPr="00EC4C1F" w:rsidRDefault="00EC4C1F" w:rsidP="00EC4C1F">
            <w:pPr>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C</w:t>
            </w:r>
            <w:r w:rsidR="00345D3E">
              <w:rPr>
                <w:rFonts w:ascii="Times New Roman" w:eastAsia="Times New Roman" w:hAnsi="Times New Roman" w:cs="Times New Roman"/>
                <w:color w:val="000000"/>
                <w:sz w:val="24"/>
                <w:szCs w:val="24"/>
                <w:lang w:eastAsia="es-PE"/>
              </w:rPr>
              <w:t>hile</w:t>
            </w:r>
          </w:p>
        </w:tc>
        <w:tc>
          <w:tcPr>
            <w:tcW w:w="1240" w:type="dxa"/>
            <w:noWrap/>
            <w:hideMark/>
          </w:tcPr>
          <w:p w14:paraId="5ABAA614" w14:textId="77777777" w:rsidR="00EC4C1F" w:rsidRPr="00EC4C1F" w:rsidRDefault="00EC4C1F" w:rsidP="00EC4C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3.8%</w:t>
            </w:r>
          </w:p>
        </w:tc>
        <w:tc>
          <w:tcPr>
            <w:tcW w:w="2870" w:type="dxa"/>
            <w:noWrap/>
            <w:hideMark/>
          </w:tcPr>
          <w:p w14:paraId="45822E39" w14:textId="426B1275" w:rsidR="00EC4C1F" w:rsidRPr="00EC4C1F" w:rsidRDefault="00EC4C1F" w:rsidP="00EC4C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EC4C1F">
              <w:rPr>
                <w:rFonts w:ascii="Calibri" w:eastAsia="Times New Roman" w:hAnsi="Calibri" w:cs="Calibri"/>
                <w:color w:val="000000"/>
                <w:lang w:eastAsia="es-PE"/>
              </w:rPr>
              <w:t> </w:t>
            </w:r>
            <w:r w:rsidR="008B15F3">
              <w:rPr>
                <w:rFonts w:ascii="Calibri" w:eastAsia="Times New Roman" w:hAnsi="Calibri" w:cs="Calibri"/>
                <w:color w:val="000000"/>
                <w:lang w:eastAsia="es-PE"/>
              </w:rPr>
              <w:t>Demás café sin tostar</w:t>
            </w:r>
          </w:p>
        </w:tc>
      </w:tr>
      <w:tr w:rsidR="00EC4C1F" w:rsidRPr="00EC4C1F" w14:paraId="18DED11E"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202A7BB0" w14:textId="43F4725B" w:rsidR="00EC4C1F" w:rsidRPr="00EC4C1F" w:rsidRDefault="00EC4C1F" w:rsidP="00EC4C1F">
            <w:pPr>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B</w:t>
            </w:r>
            <w:r w:rsidR="00345D3E">
              <w:rPr>
                <w:rFonts w:ascii="Times New Roman" w:eastAsia="Times New Roman" w:hAnsi="Times New Roman" w:cs="Times New Roman"/>
                <w:color w:val="000000"/>
                <w:sz w:val="24"/>
                <w:szCs w:val="24"/>
                <w:lang w:eastAsia="es-PE"/>
              </w:rPr>
              <w:t>olivia</w:t>
            </w:r>
          </w:p>
        </w:tc>
        <w:tc>
          <w:tcPr>
            <w:tcW w:w="1240" w:type="dxa"/>
            <w:noWrap/>
            <w:hideMark/>
          </w:tcPr>
          <w:p w14:paraId="18D7DA65" w14:textId="77777777" w:rsidR="00EC4C1F" w:rsidRPr="00EC4C1F" w:rsidRDefault="00EC4C1F" w:rsidP="00EC4C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0.4%</w:t>
            </w:r>
          </w:p>
        </w:tc>
        <w:tc>
          <w:tcPr>
            <w:tcW w:w="2870" w:type="dxa"/>
            <w:noWrap/>
            <w:hideMark/>
          </w:tcPr>
          <w:p w14:paraId="2BE204CC" w14:textId="6319FB5D" w:rsidR="00EC4C1F" w:rsidRPr="00EC4C1F" w:rsidRDefault="00EC4C1F" w:rsidP="00EC4C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EC4C1F">
              <w:rPr>
                <w:rFonts w:ascii="Calibri" w:eastAsia="Times New Roman" w:hAnsi="Calibri" w:cs="Calibri"/>
                <w:color w:val="000000"/>
                <w:lang w:eastAsia="es-PE"/>
              </w:rPr>
              <w:t> </w:t>
            </w:r>
            <w:r w:rsidR="008B15F3">
              <w:rPr>
                <w:rFonts w:ascii="Calibri" w:eastAsia="Times New Roman" w:hAnsi="Calibri" w:cs="Calibri"/>
                <w:color w:val="000000"/>
                <w:lang w:eastAsia="es-PE"/>
              </w:rPr>
              <w:t>Mangos frescos</w:t>
            </w:r>
          </w:p>
        </w:tc>
      </w:tr>
      <w:tr w:rsidR="00EC4C1F" w:rsidRPr="00EC4C1F" w14:paraId="39DD562D"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3709188E" w14:textId="555213E4" w:rsidR="00EC4C1F" w:rsidRPr="00EC4C1F" w:rsidRDefault="00EC4C1F" w:rsidP="00EC4C1F">
            <w:pPr>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A</w:t>
            </w:r>
            <w:r w:rsidR="00345D3E">
              <w:rPr>
                <w:rFonts w:ascii="Times New Roman" w:eastAsia="Times New Roman" w:hAnsi="Times New Roman" w:cs="Times New Roman"/>
                <w:color w:val="000000"/>
                <w:sz w:val="24"/>
                <w:szCs w:val="24"/>
                <w:lang w:eastAsia="es-PE"/>
              </w:rPr>
              <w:t>rgentina</w:t>
            </w:r>
          </w:p>
        </w:tc>
        <w:tc>
          <w:tcPr>
            <w:tcW w:w="1240" w:type="dxa"/>
            <w:noWrap/>
            <w:hideMark/>
          </w:tcPr>
          <w:p w14:paraId="72FFE350" w14:textId="77777777" w:rsidR="00EC4C1F" w:rsidRPr="00EC4C1F" w:rsidRDefault="00EC4C1F" w:rsidP="00EC4C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0.2%</w:t>
            </w:r>
          </w:p>
        </w:tc>
        <w:tc>
          <w:tcPr>
            <w:tcW w:w="2870" w:type="dxa"/>
            <w:noWrap/>
            <w:hideMark/>
          </w:tcPr>
          <w:p w14:paraId="5DC06B32" w14:textId="20849DD3" w:rsidR="00EC4C1F" w:rsidRPr="00EC4C1F" w:rsidRDefault="00EC4C1F" w:rsidP="00EC4C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EC4C1F">
              <w:rPr>
                <w:rFonts w:ascii="Calibri" w:eastAsia="Times New Roman" w:hAnsi="Calibri" w:cs="Calibri"/>
                <w:color w:val="000000"/>
                <w:lang w:eastAsia="es-PE"/>
              </w:rPr>
              <w:t> </w:t>
            </w:r>
            <w:r w:rsidR="008B15F3">
              <w:rPr>
                <w:rFonts w:ascii="Calibri" w:eastAsia="Times New Roman" w:hAnsi="Calibri" w:cs="Calibri"/>
                <w:color w:val="000000"/>
                <w:lang w:eastAsia="es-PE"/>
              </w:rPr>
              <w:t>Tara en polvo</w:t>
            </w:r>
          </w:p>
        </w:tc>
      </w:tr>
      <w:tr w:rsidR="00EC4C1F" w:rsidRPr="00EC4C1F" w14:paraId="1D1076E4"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7B3FBD3B" w14:textId="77777777" w:rsidR="00EC4C1F" w:rsidRPr="00EC4C1F" w:rsidRDefault="00EC4C1F" w:rsidP="00EC4C1F">
            <w:pPr>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TOTAL</w:t>
            </w:r>
          </w:p>
        </w:tc>
        <w:tc>
          <w:tcPr>
            <w:tcW w:w="1240" w:type="dxa"/>
            <w:noWrap/>
            <w:hideMark/>
          </w:tcPr>
          <w:p w14:paraId="574B8C2C" w14:textId="77777777" w:rsidR="00EC4C1F" w:rsidRPr="00EC4C1F" w:rsidRDefault="00EC4C1F" w:rsidP="00EC4C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EC4C1F">
              <w:rPr>
                <w:rFonts w:ascii="Times New Roman" w:eastAsia="Times New Roman" w:hAnsi="Times New Roman" w:cs="Times New Roman"/>
                <w:color w:val="000000"/>
                <w:sz w:val="24"/>
                <w:szCs w:val="24"/>
                <w:lang w:eastAsia="es-PE"/>
              </w:rPr>
              <w:t>100%</w:t>
            </w:r>
          </w:p>
        </w:tc>
        <w:tc>
          <w:tcPr>
            <w:tcW w:w="2870" w:type="dxa"/>
            <w:noWrap/>
            <w:hideMark/>
          </w:tcPr>
          <w:p w14:paraId="084D6B0D" w14:textId="77777777" w:rsidR="00EC4C1F" w:rsidRPr="00EC4C1F" w:rsidRDefault="00EC4C1F" w:rsidP="00EC4C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EC4C1F">
              <w:rPr>
                <w:rFonts w:ascii="Calibri" w:eastAsia="Times New Roman" w:hAnsi="Calibri" w:cs="Calibri"/>
                <w:color w:val="000000"/>
                <w:lang w:eastAsia="es-PE"/>
              </w:rPr>
              <w:t> </w:t>
            </w:r>
          </w:p>
        </w:tc>
      </w:tr>
    </w:tbl>
    <w:p w14:paraId="683154A3" w14:textId="150F4EBE" w:rsidR="00EC4C1F" w:rsidRDefault="00E92D6F" w:rsidP="00BD1D1E">
      <w:pPr>
        <w:spacing w:after="0" w:line="480" w:lineRule="auto"/>
        <w:ind w:left="1276"/>
        <w:jc w:val="both"/>
        <w:rPr>
          <w:rFonts w:ascii="Times New Roman" w:hAnsi="Times New Roman" w:cs="Times New Roman"/>
          <w:sz w:val="24"/>
          <w:szCs w:val="24"/>
        </w:rPr>
      </w:pPr>
      <w:r w:rsidRPr="00BD1D1E">
        <w:rPr>
          <w:rFonts w:ascii="Times New Roman" w:hAnsi="Times New Roman" w:cs="Times New Roman"/>
          <w:b/>
          <w:bCs/>
          <w:sz w:val="24"/>
          <w:szCs w:val="24"/>
        </w:rPr>
        <w:t>Fuente:</w:t>
      </w:r>
      <w:r>
        <w:rPr>
          <w:rFonts w:ascii="Times New Roman" w:hAnsi="Times New Roman" w:cs="Times New Roman"/>
          <w:sz w:val="24"/>
          <w:szCs w:val="24"/>
        </w:rPr>
        <w:t xml:space="preserve"> Banco Central de Reserva del Perú</w:t>
      </w:r>
    </w:p>
    <w:p w14:paraId="24739C8D" w14:textId="37A5A3B3" w:rsidR="00BD1D1E" w:rsidRDefault="00BD1D1E" w:rsidP="00BD1D1E">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En la tabla </w:t>
      </w:r>
      <w:r w:rsidR="00A83085">
        <w:rPr>
          <w:rFonts w:ascii="Times New Roman" w:hAnsi="Times New Roman" w:cs="Times New Roman"/>
          <w:sz w:val="24"/>
          <w:szCs w:val="24"/>
        </w:rPr>
        <w:t>7</w:t>
      </w:r>
      <w:r>
        <w:rPr>
          <w:rFonts w:ascii="Times New Roman" w:hAnsi="Times New Roman" w:cs="Times New Roman"/>
          <w:sz w:val="24"/>
          <w:szCs w:val="24"/>
        </w:rPr>
        <w:t>, mostramos los principales destinos de las exportaciones agropecuarias no tradicionales de la región Cajamarca entre enero y diciembre del 2011, como se observa el principal destino fue Estados Unidos con 41.1%, siendo el principal producto exportado demás cacao crudo.</w:t>
      </w:r>
    </w:p>
    <w:p w14:paraId="20055963" w14:textId="62664414" w:rsidR="00BD1D1E" w:rsidRDefault="00BD1D1E" w:rsidP="00BD1D1E">
      <w:pPr>
        <w:pStyle w:val="Descripcin"/>
        <w:ind w:left="567"/>
        <w:rPr>
          <w:rFonts w:ascii="Times New Roman" w:hAnsi="Times New Roman" w:cs="Times New Roman"/>
          <w:i w:val="0"/>
          <w:iCs w:val="0"/>
          <w:color w:val="auto"/>
          <w:sz w:val="24"/>
          <w:szCs w:val="24"/>
        </w:rPr>
      </w:pPr>
      <w:bookmarkStart w:id="115" w:name="_Toc21981550"/>
      <w:r w:rsidRPr="00BD1D1E">
        <w:rPr>
          <w:rFonts w:ascii="Times New Roman" w:hAnsi="Times New Roman" w:cs="Times New Roman"/>
          <w:b/>
          <w:bCs/>
          <w:i w:val="0"/>
          <w:iCs w:val="0"/>
          <w:color w:val="auto"/>
          <w:sz w:val="24"/>
          <w:szCs w:val="24"/>
        </w:rPr>
        <w:t xml:space="preserve">Tabla </w:t>
      </w:r>
      <w:r w:rsidRPr="00BD1D1E">
        <w:rPr>
          <w:rFonts w:ascii="Times New Roman" w:hAnsi="Times New Roman" w:cs="Times New Roman"/>
          <w:b/>
          <w:bCs/>
          <w:i w:val="0"/>
          <w:iCs w:val="0"/>
          <w:color w:val="auto"/>
          <w:sz w:val="24"/>
          <w:szCs w:val="24"/>
        </w:rPr>
        <w:fldChar w:fldCharType="begin"/>
      </w:r>
      <w:r w:rsidRPr="00BD1D1E">
        <w:rPr>
          <w:rFonts w:ascii="Times New Roman" w:hAnsi="Times New Roman" w:cs="Times New Roman"/>
          <w:b/>
          <w:bCs/>
          <w:i w:val="0"/>
          <w:iCs w:val="0"/>
          <w:color w:val="auto"/>
          <w:sz w:val="24"/>
          <w:szCs w:val="24"/>
        </w:rPr>
        <w:instrText xml:space="preserve"> SEQ Tabla \* ARABIC </w:instrText>
      </w:r>
      <w:r w:rsidRPr="00BD1D1E">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7</w:t>
      </w:r>
      <w:r w:rsidRPr="00BD1D1E">
        <w:rPr>
          <w:rFonts w:ascii="Times New Roman" w:hAnsi="Times New Roman" w:cs="Times New Roman"/>
          <w:b/>
          <w:bCs/>
          <w:i w:val="0"/>
          <w:iCs w:val="0"/>
          <w:color w:val="auto"/>
          <w:sz w:val="24"/>
          <w:szCs w:val="24"/>
        </w:rPr>
        <w:fldChar w:fldCharType="end"/>
      </w:r>
      <w:r w:rsidRPr="00BD1D1E">
        <w:rPr>
          <w:rFonts w:ascii="Times New Roman" w:hAnsi="Times New Roman" w:cs="Times New Roman"/>
          <w:b/>
          <w:bCs/>
          <w:i w:val="0"/>
          <w:iCs w:val="0"/>
          <w:color w:val="auto"/>
          <w:sz w:val="24"/>
          <w:szCs w:val="24"/>
        </w:rPr>
        <w:t>:</w:t>
      </w:r>
      <w:r w:rsidRPr="00BD1D1E">
        <w:rPr>
          <w:rFonts w:ascii="Times New Roman" w:hAnsi="Times New Roman" w:cs="Times New Roman"/>
          <w:i w:val="0"/>
          <w:iCs w:val="0"/>
          <w:color w:val="auto"/>
          <w:sz w:val="24"/>
          <w:szCs w:val="24"/>
        </w:rPr>
        <w:t xml:space="preserve"> Destinos Enero – Diciembre 2011</w:t>
      </w:r>
      <w:bookmarkEnd w:id="115"/>
    </w:p>
    <w:tbl>
      <w:tblPr>
        <w:tblStyle w:val="Tablanormal2"/>
        <w:tblW w:w="6478" w:type="dxa"/>
        <w:tblInd w:w="1177" w:type="dxa"/>
        <w:tblLook w:val="04A0" w:firstRow="1" w:lastRow="0" w:firstColumn="1" w:lastColumn="0" w:noHBand="0" w:noVBand="1"/>
      </w:tblPr>
      <w:tblGrid>
        <w:gridCol w:w="2509"/>
        <w:gridCol w:w="1240"/>
        <w:gridCol w:w="2729"/>
      </w:tblGrid>
      <w:tr w:rsidR="00BD1D1E" w:rsidRPr="00BD1D1E" w14:paraId="0D5B1DAB" w14:textId="77777777" w:rsidTr="00345D3E">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09" w:type="dxa"/>
            <w:vMerge w:val="restart"/>
            <w:noWrap/>
            <w:hideMark/>
          </w:tcPr>
          <w:p w14:paraId="283B286B" w14:textId="77777777" w:rsidR="00BD1D1E" w:rsidRPr="00BD1D1E" w:rsidRDefault="00BD1D1E" w:rsidP="00BD1D1E">
            <w:pPr>
              <w:jc w:val="center"/>
              <w:rPr>
                <w:rFonts w:ascii="Times New Roman" w:eastAsia="Times New Roman" w:hAnsi="Times New Roman" w:cs="Times New Roman"/>
                <w:color w:val="000000"/>
                <w:sz w:val="24"/>
                <w:szCs w:val="24"/>
                <w:lang w:eastAsia="es-PE"/>
              </w:rPr>
            </w:pPr>
            <w:r w:rsidRPr="00BD1D1E">
              <w:rPr>
                <w:rFonts w:ascii="Times New Roman" w:eastAsia="Times New Roman" w:hAnsi="Times New Roman" w:cs="Times New Roman"/>
                <w:color w:val="000000"/>
                <w:sz w:val="24"/>
                <w:szCs w:val="24"/>
                <w:lang w:eastAsia="es-PE"/>
              </w:rPr>
              <w:t>País</w:t>
            </w:r>
          </w:p>
        </w:tc>
        <w:tc>
          <w:tcPr>
            <w:tcW w:w="1240" w:type="dxa"/>
            <w:vMerge w:val="restart"/>
            <w:hideMark/>
          </w:tcPr>
          <w:p w14:paraId="008A6ACA" w14:textId="77777777" w:rsidR="00BD1D1E" w:rsidRPr="00BD1D1E" w:rsidRDefault="00BD1D1E" w:rsidP="00BD1D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BD1D1E">
              <w:rPr>
                <w:rFonts w:ascii="Times New Roman" w:eastAsia="Times New Roman" w:hAnsi="Times New Roman" w:cs="Times New Roman"/>
                <w:color w:val="000000"/>
                <w:sz w:val="24"/>
                <w:szCs w:val="24"/>
                <w:lang w:eastAsia="es-PE"/>
              </w:rPr>
              <w:t>% del total</w:t>
            </w:r>
          </w:p>
        </w:tc>
        <w:tc>
          <w:tcPr>
            <w:tcW w:w="2729" w:type="dxa"/>
            <w:vMerge w:val="restart"/>
            <w:hideMark/>
          </w:tcPr>
          <w:p w14:paraId="592F79A9" w14:textId="58076E65" w:rsidR="00BD1D1E" w:rsidRPr="00BD1D1E" w:rsidRDefault="00BD1D1E" w:rsidP="00BD1D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BD1D1E">
              <w:rPr>
                <w:rFonts w:ascii="Times New Roman" w:eastAsia="Times New Roman" w:hAnsi="Times New Roman" w:cs="Times New Roman"/>
                <w:color w:val="000000"/>
                <w:sz w:val="24"/>
                <w:szCs w:val="24"/>
                <w:lang w:eastAsia="es-PE"/>
              </w:rPr>
              <w:t>P</w:t>
            </w:r>
            <w:r w:rsidR="00FA0639">
              <w:rPr>
                <w:rFonts w:ascii="Times New Roman" w:eastAsia="Times New Roman" w:hAnsi="Times New Roman" w:cs="Times New Roman"/>
                <w:color w:val="000000"/>
                <w:sz w:val="24"/>
                <w:szCs w:val="24"/>
                <w:lang w:eastAsia="es-PE"/>
              </w:rPr>
              <w:t>rincipal producto</w:t>
            </w:r>
          </w:p>
        </w:tc>
      </w:tr>
      <w:tr w:rsidR="00BD1D1E" w:rsidRPr="00BD1D1E" w14:paraId="1C4CE312" w14:textId="77777777" w:rsidTr="00345D3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09" w:type="dxa"/>
            <w:vMerge/>
            <w:hideMark/>
          </w:tcPr>
          <w:p w14:paraId="7B8DDCD1" w14:textId="77777777" w:rsidR="00BD1D1E" w:rsidRPr="00BD1D1E" w:rsidRDefault="00BD1D1E" w:rsidP="00BD1D1E">
            <w:pPr>
              <w:rPr>
                <w:rFonts w:ascii="Times New Roman" w:eastAsia="Times New Roman" w:hAnsi="Times New Roman" w:cs="Times New Roman"/>
                <w:color w:val="000000"/>
                <w:sz w:val="24"/>
                <w:szCs w:val="24"/>
                <w:lang w:eastAsia="es-PE"/>
              </w:rPr>
            </w:pPr>
          </w:p>
        </w:tc>
        <w:tc>
          <w:tcPr>
            <w:tcW w:w="1240" w:type="dxa"/>
            <w:vMerge/>
            <w:hideMark/>
          </w:tcPr>
          <w:p w14:paraId="0C5D4ADF" w14:textId="77777777" w:rsidR="00BD1D1E" w:rsidRPr="00BD1D1E" w:rsidRDefault="00BD1D1E" w:rsidP="00BD1D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c>
          <w:tcPr>
            <w:tcW w:w="2729" w:type="dxa"/>
            <w:vMerge/>
            <w:hideMark/>
          </w:tcPr>
          <w:p w14:paraId="720DF3BF" w14:textId="77777777" w:rsidR="00BD1D1E" w:rsidRPr="00BD1D1E" w:rsidRDefault="00BD1D1E" w:rsidP="00BD1D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r>
      <w:tr w:rsidR="00BD1D1E" w:rsidRPr="00BD1D1E" w14:paraId="3ABBC6A2"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4CAFE69B" w14:textId="1F76E909" w:rsidR="00BD1D1E" w:rsidRPr="00BD1D1E" w:rsidRDefault="00BD1D1E" w:rsidP="00BD1D1E">
            <w:pPr>
              <w:rPr>
                <w:rFonts w:ascii="Times New Roman" w:eastAsia="Times New Roman" w:hAnsi="Times New Roman" w:cs="Times New Roman"/>
                <w:color w:val="000000"/>
                <w:sz w:val="24"/>
                <w:szCs w:val="24"/>
                <w:lang w:eastAsia="es-PE"/>
              </w:rPr>
            </w:pPr>
            <w:r w:rsidRPr="00BD1D1E">
              <w:rPr>
                <w:rFonts w:ascii="Times New Roman" w:eastAsia="Times New Roman" w:hAnsi="Times New Roman" w:cs="Times New Roman"/>
                <w:color w:val="000000"/>
                <w:sz w:val="24"/>
                <w:szCs w:val="24"/>
                <w:lang w:eastAsia="es-PE"/>
              </w:rPr>
              <w:t>E</w:t>
            </w:r>
            <w:r w:rsidR="00345D3E">
              <w:rPr>
                <w:rFonts w:ascii="Times New Roman" w:eastAsia="Times New Roman" w:hAnsi="Times New Roman" w:cs="Times New Roman"/>
                <w:color w:val="000000"/>
                <w:sz w:val="24"/>
                <w:szCs w:val="24"/>
                <w:lang w:eastAsia="es-PE"/>
              </w:rPr>
              <w:t>stados Unidos</w:t>
            </w:r>
          </w:p>
        </w:tc>
        <w:tc>
          <w:tcPr>
            <w:tcW w:w="1240" w:type="dxa"/>
            <w:hideMark/>
          </w:tcPr>
          <w:p w14:paraId="132EA393" w14:textId="77777777" w:rsidR="00BD1D1E" w:rsidRPr="00FA0639" w:rsidRDefault="00BD1D1E" w:rsidP="00BD1D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41.1%</w:t>
            </w:r>
          </w:p>
        </w:tc>
        <w:tc>
          <w:tcPr>
            <w:tcW w:w="2729" w:type="dxa"/>
            <w:noWrap/>
            <w:hideMark/>
          </w:tcPr>
          <w:p w14:paraId="7F45FB04" w14:textId="4AF12AE9" w:rsidR="00BD1D1E" w:rsidRPr="00BD1D1E" w:rsidRDefault="00BD1D1E" w:rsidP="00BD1D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BD1D1E">
              <w:rPr>
                <w:rFonts w:ascii="Calibri" w:eastAsia="Times New Roman" w:hAnsi="Calibri" w:cs="Calibri"/>
                <w:color w:val="000000"/>
                <w:lang w:eastAsia="es-PE"/>
              </w:rPr>
              <w:t> </w:t>
            </w:r>
            <w:r>
              <w:rPr>
                <w:rFonts w:ascii="Calibri" w:eastAsia="Times New Roman" w:hAnsi="Calibri" w:cs="Calibri"/>
                <w:color w:val="000000"/>
                <w:lang w:eastAsia="es-PE"/>
              </w:rPr>
              <w:t>Demás cacao crudo</w:t>
            </w:r>
          </w:p>
        </w:tc>
      </w:tr>
      <w:tr w:rsidR="00BD1D1E" w:rsidRPr="00BD1D1E" w14:paraId="176800F8"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50C00A32" w14:textId="288EB44C" w:rsidR="00BD1D1E" w:rsidRPr="00BD1D1E" w:rsidRDefault="00BD1D1E" w:rsidP="00BD1D1E">
            <w:pPr>
              <w:rPr>
                <w:rFonts w:ascii="Times New Roman" w:eastAsia="Times New Roman" w:hAnsi="Times New Roman" w:cs="Times New Roman"/>
                <w:color w:val="000000"/>
                <w:sz w:val="24"/>
                <w:szCs w:val="24"/>
                <w:lang w:eastAsia="es-PE"/>
              </w:rPr>
            </w:pPr>
            <w:r w:rsidRPr="00BD1D1E">
              <w:rPr>
                <w:rFonts w:ascii="Times New Roman" w:eastAsia="Times New Roman" w:hAnsi="Times New Roman" w:cs="Times New Roman"/>
                <w:color w:val="000000"/>
                <w:sz w:val="24"/>
                <w:szCs w:val="24"/>
                <w:lang w:eastAsia="es-PE"/>
              </w:rPr>
              <w:t>C</w:t>
            </w:r>
            <w:r w:rsidR="00345D3E">
              <w:rPr>
                <w:rFonts w:ascii="Times New Roman" w:eastAsia="Times New Roman" w:hAnsi="Times New Roman" w:cs="Times New Roman"/>
                <w:color w:val="000000"/>
                <w:sz w:val="24"/>
                <w:szCs w:val="24"/>
                <w:lang w:eastAsia="es-PE"/>
              </w:rPr>
              <w:t>hina</w:t>
            </w:r>
          </w:p>
        </w:tc>
        <w:tc>
          <w:tcPr>
            <w:tcW w:w="1240" w:type="dxa"/>
            <w:hideMark/>
          </w:tcPr>
          <w:p w14:paraId="7253F5BB" w14:textId="77777777" w:rsidR="00BD1D1E" w:rsidRPr="00FA0639" w:rsidRDefault="00BD1D1E" w:rsidP="00BD1D1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28.7%</w:t>
            </w:r>
          </w:p>
        </w:tc>
        <w:tc>
          <w:tcPr>
            <w:tcW w:w="2729" w:type="dxa"/>
            <w:noWrap/>
            <w:hideMark/>
          </w:tcPr>
          <w:p w14:paraId="1A06F169" w14:textId="5D371ED5" w:rsidR="00BD1D1E" w:rsidRPr="00BD1D1E" w:rsidRDefault="00BD1D1E" w:rsidP="00BD1D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BD1D1E">
              <w:rPr>
                <w:rFonts w:ascii="Calibri" w:eastAsia="Times New Roman" w:hAnsi="Calibri" w:cs="Calibri"/>
                <w:color w:val="000000"/>
                <w:lang w:eastAsia="es-PE"/>
              </w:rPr>
              <w:t> </w:t>
            </w:r>
            <w:r>
              <w:rPr>
                <w:rFonts w:ascii="Calibri" w:eastAsia="Times New Roman" w:hAnsi="Calibri" w:cs="Calibri"/>
                <w:color w:val="000000"/>
                <w:lang w:eastAsia="es-PE"/>
              </w:rPr>
              <w:t>Uvas frescas</w:t>
            </w:r>
          </w:p>
        </w:tc>
      </w:tr>
      <w:tr w:rsidR="00BD1D1E" w:rsidRPr="00BD1D1E" w14:paraId="5EAE50E8"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0BF9E9F0" w14:textId="77889375" w:rsidR="00BD1D1E" w:rsidRPr="00BD1D1E" w:rsidRDefault="00BD1D1E" w:rsidP="00BD1D1E">
            <w:pPr>
              <w:rPr>
                <w:rFonts w:ascii="Times New Roman" w:eastAsia="Times New Roman" w:hAnsi="Times New Roman" w:cs="Times New Roman"/>
                <w:color w:val="000000"/>
                <w:sz w:val="24"/>
                <w:szCs w:val="24"/>
                <w:lang w:eastAsia="es-PE"/>
              </w:rPr>
            </w:pPr>
            <w:r w:rsidRPr="00BD1D1E">
              <w:rPr>
                <w:rFonts w:ascii="Times New Roman" w:eastAsia="Times New Roman" w:hAnsi="Times New Roman" w:cs="Times New Roman"/>
                <w:color w:val="000000"/>
                <w:sz w:val="24"/>
                <w:szCs w:val="24"/>
                <w:lang w:eastAsia="es-PE"/>
              </w:rPr>
              <w:t>H</w:t>
            </w:r>
            <w:r w:rsidR="00345D3E">
              <w:rPr>
                <w:rFonts w:ascii="Times New Roman" w:eastAsia="Times New Roman" w:hAnsi="Times New Roman" w:cs="Times New Roman"/>
                <w:color w:val="000000"/>
                <w:sz w:val="24"/>
                <w:szCs w:val="24"/>
                <w:lang w:eastAsia="es-PE"/>
              </w:rPr>
              <w:t>olanda</w:t>
            </w:r>
          </w:p>
        </w:tc>
        <w:tc>
          <w:tcPr>
            <w:tcW w:w="1240" w:type="dxa"/>
            <w:hideMark/>
          </w:tcPr>
          <w:p w14:paraId="0D904660" w14:textId="77777777" w:rsidR="00BD1D1E" w:rsidRPr="00FA0639" w:rsidRDefault="00BD1D1E" w:rsidP="00BD1D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16.2%</w:t>
            </w:r>
          </w:p>
        </w:tc>
        <w:tc>
          <w:tcPr>
            <w:tcW w:w="2729" w:type="dxa"/>
            <w:noWrap/>
            <w:hideMark/>
          </w:tcPr>
          <w:p w14:paraId="72E88E77" w14:textId="2BFBA7E8" w:rsidR="00BD1D1E" w:rsidRPr="00BD1D1E" w:rsidRDefault="00BD1D1E" w:rsidP="00BD1D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BD1D1E">
              <w:rPr>
                <w:rFonts w:ascii="Calibri" w:eastAsia="Times New Roman" w:hAnsi="Calibri" w:cs="Calibri"/>
                <w:color w:val="000000"/>
                <w:lang w:eastAsia="es-PE"/>
              </w:rPr>
              <w:t> </w:t>
            </w:r>
            <w:r>
              <w:rPr>
                <w:rFonts w:ascii="Calibri" w:eastAsia="Times New Roman" w:hAnsi="Calibri" w:cs="Calibri"/>
                <w:color w:val="000000"/>
                <w:lang w:eastAsia="es-PE"/>
              </w:rPr>
              <w:t>Aguacates frescos</w:t>
            </w:r>
          </w:p>
        </w:tc>
      </w:tr>
      <w:tr w:rsidR="00BD1D1E" w:rsidRPr="00BD1D1E" w14:paraId="00362CE7"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6062C0DA" w14:textId="141EF55A" w:rsidR="00BD1D1E" w:rsidRPr="00BD1D1E" w:rsidRDefault="00BD1D1E" w:rsidP="00BD1D1E">
            <w:pPr>
              <w:rPr>
                <w:rFonts w:ascii="Times New Roman" w:eastAsia="Times New Roman" w:hAnsi="Times New Roman" w:cs="Times New Roman"/>
                <w:color w:val="000000"/>
                <w:sz w:val="24"/>
                <w:szCs w:val="24"/>
                <w:lang w:eastAsia="es-PE"/>
              </w:rPr>
            </w:pPr>
            <w:r w:rsidRPr="00BD1D1E">
              <w:rPr>
                <w:rFonts w:ascii="Times New Roman" w:eastAsia="Times New Roman" w:hAnsi="Times New Roman" w:cs="Times New Roman"/>
                <w:color w:val="000000"/>
                <w:sz w:val="24"/>
                <w:szCs w:val="24"/>
                <w:lang w:eastAsia="es-PE"/>
              </w:rPr>
              <w:t>E</w:t>
            </w:r>
            <w:r w:rsidR="00345D3E">
              <w:rPr>
                <w:rFonts w:ascii="Times New Roman" w:eastAsia="Times New Roman" w:hAnsi="Times New Roman" w:cs="Times New Roman"/>
                <w:color w:val="000000"/>
                <w:sz w:val="24"/>
                <w:szCs w:val="24"/>
                <w:lang w:eastAsia="es-PE"/>
              </w:rPr>
              <w:t>spaña</w:t>
            </w:r>
          </w:p>
        </w:tc>
        <w:tc>
          <w:tcPr>
            <w:tcW w:w="1240" w:type="dxa"/>
            <w:hideMark/>
          </w:tcPr>
          <w:p w14:paraId="478D4C9A" w14:textId="77777777" w:rsidR="00BD1D1E" w:rsidRPr="00FA0639" w:rsidRDefault="00BD1D1E" w:rsidP="00BD1D1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11.0%</w:t>
            </w:r>
          </w:p>
        </w:tc>
        <w:tc>
          <w:tcPr>
            <w:tcW w:w="2729" w:type="dxa"/>
            <w:noWrap/>
            <w:hideMark/>
          </w:tcPr>
          <w:p w14:paraId="12C08EE2" w14:textId="7687339E" w:rsidR="00BD1D1E" w:rsidRPr="00BD1D1E" w:rsidRDefault="00BD1D1E" w:rsidP="00BD1D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BD1D1E">
              <w:rPr>
                <w:rFonts w:ascii="Calibri" w:eastAsia="Times New Roman" w:hAnsi="Calibri" w:cs="Calibri"/>
                <w:color w:val="000000"/>
                <w:lang w:eastAsia="es-PE"/>
              </w:rPr>
              <w:t> </w:t>
            </w:r>
            <w:r>
              <w:rPr>
                <w:rFonts w:ascii="Calibri" w:eastAsia="Times New Roman" w:hAnsi="Calibri" w:cs="Calibri"/>
                <w:color w:val="000000"/>
                <w:lang w:eastAsia="es-PE"/>
              </w:rPr>
              <w:t>Espárragos conservados</w:t>
            </w:r>
          </w:p>
        </w:tc>
      </w:tr>
      <w:tr w:rsidR="00BD1D1E" w:rsidRPr="00BD1D1E" w14:paraId="0BBACCF9"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39654142" w14:textId="64FB0B21" w:rsidR="00BD1D1E" w:rsidRPr="00BD1D1E" w:rsidRDefault="00BD1D1E" w:rsidP="00BD1D1E">
            <w:pPr>
              <w:rPr>
                <w:rFonts w:ascii="Times New Roman" w:eastAsia="Times New Roman" w:hAnsi="Times New Roman" w:cs="Times New Roman"/>
                <w:color w:val="000000"/>
                <w:sz w:val="24"/>
                <w:szCs w:val="24"/>
                <w:lang w:eastAsia="es-PE"/>
              </w:rPr>
            </w:pPr>
            <w:r w:rsidRPr="00BD1D1E">
              <w:rPr>
                <w:rFonts w:ascii="Times New Roman" w:eastAsia="Times New Roman" w:hAnsi="Times New Roman" w:cs="Times New Roman"/>
                <w:color w:val="000000"/>
                <w:sz w:val="24"/>
                <w:szCs w:val="24"/>
                <w:lang w:eastAsia="es-PE"/>
              </w:rPr>
              <w:t>B</w:t>
            </w:r>
            <w:r w:rsidR="00F70B9E">
              <w:rPr>
                <w:rFonts w:ascii="Times New Roman" w:eastAsia="Times New Roman" w:hAnsi="Times New Roman" w:cs="Times New Roman"/>
                <w:color w:val="000000"/>
                <w:sz w:val="24"/>
                <w:szCs w:val="24"/>
                <w:lang w:eastAsia="es-PE"/>
              </w:rPr>
              <w:t>olivia</w:t>
            </w:r>
          </w:p>
        </w:tc>
        <w:tc>
          <w:tcPr>
            <w:tcW w:w="1240" w:type="dxa"/>
            <w:hideMark/>
          </w:tcPr>
          <w:p w14:paraId="7C854250" w14:textId="77777777" w:rsidR="00BD1D1E" w:rsidRPr="00FA0639" w:rsidRDefault="00BD1D1E" w:rsidP="00BD1D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1.7%</w:t>
            </w:r>
          </w:p>
        </w:tc>
        <w:tc>
          <w:tcPr>
            <w:tcW w:w="2729" w:type="dxa"/>
            <w:noWrap/>
            <w:hideMark/>
          </w:tcPr>
          <w:p w14:paraId="1F4DEE47" w14:textId="3BF12F2A" w:rsidR="00BD1D1E" w:rsidRPr="00BD1D1E" w:rsidRDefault="00BD1D1E" w:rsidP="00BD1D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BD1D1E">
              <w:rPr>
                <w:rFonts w:ascii="Calibri" w:eastAsia="Times New Roman" w:hAnsi="Calibri" w:cs="Calibri"/>
                <w:color w:val="000000"/>
                <w:lang w:eastAsia="es-PE"/>
              </w:rPr>
              <w:t> </w:t>
            </w:r>
            <w:r>
              <w:rPr>
                <w:rFonts w:ascii="Calibri" w:eastAsia="Times New Roman" w:hAnsi="Calibri" w:cs="Calibri"/>
                <w:color w:val="000000"/>
                <w:lang w:eastAsia="es-PE"/>
              </w:rPr>
              <w:t>Demás café sin tostar</w:t>
            </w:r>
          </w:p>
        </w:tc>
      </w:tr>
      <w:tr w:rsidR="00BD1D1E" w:rsidRPr="00BD1D1E" w14:paraId="0509498F"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18562242" w14:textId="057F35B1" w:rsidR="00BD1D1E" w:rsidRPr="00BD1D1E" w:rsidRDefault="00BD1D1E" w:rsidP="00BD1D1E">
            <w:pPr>
              <w:rPr>
                <w:rFonts w:ascii="Times New Roman" w:eastAsia="Times New Roman" w:hAnsi="Times New Roman" w:cs="Times New Roman"/>
                <w:color w:val="000000"/>
                <w:sz w:val="24"/>
                <w:szCs w:val="24"/>
                <w:lang w:eastAsia="es-PE"/>
              </w:rPr>
            </w:pPr>
            <w:r w:rsidRPr="00BD1D1E">
              <w:rPr>
                <w:rFonts w:ascii="Times New Roman" w:eastAsia="Times New Roman" w:hAnsi="Times New Roman" w:cs="Times New Roman"/>
                <w:color w:val="000000"/>
                <w:sz w:val="24"/>
                <w:szCs w:val="24"/>
                <w:lang w:eastAsia="es-PE"/>
              </w:rPr>
              <w:t>C</w:t>
            </w:r>
            <w:r w:rsidR="00FA0639">
              <w:rPr>
                <w:rFonts w:ascii="Times New Roman" w:eastAsia="Times New Roman" w:hAnsi="Times New Roman" w:cs="Times New Roman"/>
                <w:color w:val="000000"/>
                <w:sz w:val="24"/>
                <w:szCs w:val="24"/>
                <w:lang w:eastAsia="es-PE"/>
              </w:rPr>
              <w:t>hile</w:t>
            </w:r>
          </w:p>
        </w:tc>
        <w:tc>
          <w:tcPr>
            <w:tcW w:w="1240" w:type="dxa"/>
            <w:hideMark/>
          </w:tcPr>
          <w:p w14:paraId="3B6D017D" w14:textId="77777777" w:rsidR="00BD1D1E" w:rsidRPr="00FA0639" w:rsidRDefault="00BD1D1E" w:rsidP="00BD1D1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1.1%</w:t>
            </w:r>
          </w:p>
        </w:tc>
        <w:tc>
          <w:tcPr>
            <w:tcW w:w="2729" w:type="dxa"/>
            <w:noWrap/>
            <w:hideMark/>
          </w:tcPr>
          <w:p w14:paraId="5FDEE523" w14:textId="26939052" w:rsidR="00BD1D1E" w:rsidRPr="00BD1D1E" w:rsidRDefault="00BD1D1E" w:rsidP="00BD1D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BD1D1E">
              <w:rPr>
                <w:rFonts w:ascii="Calibri" w:eastAsia="Times New Roman" w:hAnsi="Calibri" w:cs="Calibri"/>
                <w:color w:val="000000"/>
                <w:lang w:eastAsia="es-PE"/>
              </w:rPr>
              <w:t> </w:t>
            </w:r>
            <w:r>
              <w:rPr>
                <w:rFonts w:ascii="Calibri" w:eastAsia="Times New Roman" w:hAnsi="Calibri" w:cs="Calibri"/>
                <w:color w:val="000000"/>
                <w:lang w:eastAsia="es-PE"/>
              </w:rPr>
              <w:t>Aguacates frescos</w:t>
            </w:r>
          </w:p>
        </w:tc>
      </w:tr>
      <w:tr w:rsidR="00BD1D1E" w:rsidRPr="00BD1D1E" w14:paraId="42417DA1"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50579E42" w14:textId="74D30B67" w:rsidR="00BD1D1E" w:rsidRPr="00BD1D1E" w:rsidRDefault="00BD1D1E" w:rsidP="00BD1D1E">
            <w:pPr>
              <w:rPr>
                <w:rFonts w:ascii="Times New Roman" w:eastAsia="Times New Roman" w:hAnsi="Times New Roman" w:cs="Times New Roman"/>
                <w:color w:val="000000"/>
                <w:sz w:val="24"/>
                <w:szCs w:val="24"/>
                <w:lang w:eastAsia="es-PE"/>
              </w:rPr>
            </w:pPr>
            <w:r w:rsidRPr="00BD1D1E">
              <w:rPr>
                <w:rFonts w:ascii="Times New Roman" w:eastAsia="Times New Roman" w:hAnsi="Times New Roman" w:cs="Times New Roman"/>
                <w:color w:val="000000"/>
                <w:sz w:val="24"/>
                <w:szCs w:val="24"/>
                <w:lang w:eastAsia="es-PE"/>
              </w:rPr>
              <w:t>A</w:t>
            </w:r>
            <w:r w:rsidR="00FA0639">
              <w:rPr>
                <w:rFonts w:ascii="Times New Roman" w:eastAsia="Times New Roman" w:hAnsi="Times New Roman" w:cs="Times New Roman"/>
                <w:color w:val="000000"/>
                <w:sz w:val="24"/>
                <w:szCs w:val="24"/>
                <w:lang w:eastAsia="es-PE"/>
              </w:rPr>
              <w:t>rgentina</w:t>
            </w:r>
          </w:p>
        </w:tc>
        <w:tc>
          <w:tcPr>
            <w:tcW w:w="1240" w:type="dxa"/>
            <w:hideMark/>
          </w:tcPr>
          <w:p w14:paraId="4C5F235E" w14:textId="77777777" w:rsidR="00BD1D1E" w:rsidRPr="00FA0639" w:rsidRDefault="00BD1D1E" w:rsidP="00BD1D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0.2%</w:t>
            </w:r>
          </w:p>
        </w:tc>
        <w:tc>
          <w:tcPr>
            <w:tcW w:w="2729" w:type="dxa"/>
            <w:noWrap/>
            <w:hideMark/>
          </w:tcPr>
          <w:p w14:paraId="78DC9B5F" w14:textId="07F486BA" w:rsidR="00BD1D1E" w:rsidRPr="00BD1D1E" w:rsidRDefault="00BD1D1E" w:rsidP="00BD1D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BD1D1E">
              <w:rPr>
                <w:rFonts w:ascii="Calibri" w:eastAsia="Times New Roman" w:hAnsi="Calibri" w:cs="Calibri"/>
                <w:color w:val="000000"/>
                <w:lang w:eastAsia="es-PE"/>
              </w:rPr>
              <w:t> </w:t>
            </w:r>
            <w:r>
              <w:rPr>
                <w:rFonts w:ascii="Calibri" w:eastAsia="Times New Roman" w:hAnsi="Calibri" w:cs="Calibri"/>
                <w:color w:val="000000"/>
                <w:lang w:eastAsia="es-PE"/>
              </w:rPr>
              <w:t>Tara en polvo</w:t>
            </w:r>
          </w:p>
        </w:tc>
      </w:tr>
      <w:tr w:rsidR="00BD1D1E" w:rsidRPr="00BD1D1E" w14:paraId="369C26EF"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657D558A" w14:textId="77777777" w:rsidR="00BD1D1E" w:rsidRPr="00BD1D1E" w:rsidRDefault="00BD1D1E" w:rsidP="00BD1D1E">
            <w:pPr>
              <w:rPr>
                <w:rFonts w:ascii="Times New Roman" w:eastAsia="Times New Roman" w:hAnsi="Times New Roman" w:cs="Times New Roman"/>
                <w:color w:val="000000"/>
                <w:sz w:val="24"/>
                <w:szCs w:val="24"/>
                <w:lang w:eastAsia="es-PE"/>
              </w:rPr>
            </w:pPr>
            <w:r w:rsidRPr="00BD1D1E">
              <w:rPr>
                <w:rFonts w:ascii="Times New Roman" w:eastAsia="Times New Roman" w:hAnsi="Times New Roman" w:cs="Times New Roman"/>
                <w:color w:val="000000"/>
                <w:sz w:val="24"/>
                <w:szCs w:val="24"/>
                <w:lang w:eastAsia="es-PE"/>
              </w:rPr>
              <w:t>TOTAL</w:t>
            </w:r>
          </w:p>
        </w:tc>
        <w:tc>
          <w:tcPr>
            <w:tcW w:w="1240" w:type="dxa"/>
            <w:noWrap/>
            <w:hideMark/>
          </w:tcPr>
          <w:p w14:paraId="144776FD" w14:textId="77777777" w:rsidR="00BD1D1E" w:rsidRPr="00BD1D1E" w:rsidRDefault="00BD1D1E" w:rsidP="00BD1D1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BD1D1E">
              <w:rPr>
                <w:rFonts w:ascii="Times New Roman" w:eastAsia="Times New Roman" w:hAnsi="Times New Roman" w:cs="Times New Roman"/>
                <w:color w:val="000000"/>
                <w:sz w:val="24"/>
                <w:szCs w:val="24"/>
                <w:lang w:eastAsia="es-PE"/>
              </w:rPr>
              <w:t>100%</w:t>
            </w:r>
          </w:p>
        </w:tc>
        <w:tc>
          <w:tcPr>
            <w:tcW w:w="2729" w:type="dxa"/>
            <w:noWrap/>
            <w:hideMark/>
          </w:tcPr>
          <w:p w14:paraId="14AC71F3" w14:textId="77777777" w:rsidR="00BD1D1E" w:rsidRPr="00BD1D1E" w:rsidRDefault="00BD1D1E" w:rsidP="00BD1D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BD1D1E">
              <w:rPr>
                <w:rFonts w:ascii="Calibri" w:eastAsia="Times New Roman" w:hAnsi="Calibri" w:cs="Calibri"/>
                <w:color w:val="000000"/>
                <w:lang w:eastAsia="es-PE"/>
              </w:rPr>
              <w:t> </w:t>
            </w:r>
          </w:p>
        </w:tc>
      </w:tr>
    </w:tbl>
    <w:p w14:paraId="7C7264C4" w14:textId="5DED1E1F" w:rsidR="00BD1D1E" w:rsidRPr="00BD1D1E" w:rsidRDefault="00BD1D1E" w:rsidP="005F6059">
      <w:pPr>
        <w:ind w:left="1134"/>
        <w:rPr>
          <w:rFonts w:ascii="Times New Roman" w:hAnsi="Times New Roman" w:cs="Times New Roman"/>
          <w:sz w:val="24"/>
          <w:szCs w:val="24"/>
        </w:rPr>
      </w:pPr>
      <w:r w:rsidRPr="00BD1D1E">
        <w:rPr>
          <w:rFonts w:ascii="Times New Roman" w:hAnsi="Times New Roman" w:cs="Times New Roman"/>
          <w:b/>
          <w:bCs/>
          <w:sz w:val="24"/>
          <w:szCs w:val="24"/>
        </w:rPr>
        <w:t>Fuente:</w:t>
      </w:r>
      <w:r w:rsidRPr="00BD1D1E">
        <w:rPr>
          <w:rFonts w:ascii="Times New Roman" w:hAnsi="Times New Roman" w:cs="Times New Roman"/>
          <w:sz w:val="24"/>
          <w:szCs w:val="24"/>
        </w:rPr>
        <w:t xml:space="preserve"> Banco Central de Reserva del Perú</w:t>
      </w:r>
    </w:p>
    <w:p w14:paraId="0725A3DF" w14:textId="7394CC8B" w:rsidR="009C5318" w:rsidRDefault="009C5318" w:rsidP="009C5318">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En la tabla </w:t>
      </w:r>
      <w:r w:rsidR="00A83085">
        <w:rPr>
          <w:rFonts w:ascii="Times New Roman" w:hAnsi="Times New Roman" w:cs="Times New Roman"/>
          <w:sz w:val="24"/>
          <w:szCs w:val="24"/>
        </w:rPr>
        <w:t>8</w:t>
      </w:r>
      <w:r>
        <w:rPr>
          <w:rFonts w:ascii="Times New Roman" w:hAnsi="Times New Roman" w:cs="Times New Roman"/>
          <w:sz w:val="24"/>
          <w:szCs w:val="24"/>
        </w:rPr>
        <w:t>, mostramos los principales destinos de las exportaciones agropecuarias no tradicionales de la región Cajamarca entre enero y diciembre del 2012, como se observa el principal destino fue Estados Unidos con 34.4%, siendo el principal producto exportado los espárragos frescos</w:t>
      </w:r>
      <w:r w:rsidR="005F6059">
        <w:rPr>
          <w:rFonts w:ascii="Times New Roman" w:hAnsi="Times New Roman" w:cs="Times New Roman"/>
          <w:sz w:val="24"/>
          <w:szCs w:val="24"/>
        </w:rPr>
        <w:t>.</w:t>
      </w:r>
    </w:p>
    <w:p w14:paraId="7538DEFA" w14:textId="3AAD73D0" w:rsidR="005F6059" w:rsidRDefault="005F6059" w:rsidP="005F6059">
      <w:pPr>
        <w:pStyle w:val="Descripcin"/>
        <w:ind w:left="567"/>
        <w:rPr>
          <w:rFonts w:ascii="Times New Roman" w:hAnsi="Times New Roman" w:cs="Times New Roman"/>
          <w:i w:val="0"/>
          <w:iCs w:val="0"/>
          <w:color w:val="auto"/>
          <w:sz w:val="24"/>
          <w:szCs w:val="24"/>
        </w:rPr>
      </w:pPr>
      <w:bookmarkStart w:id="116" w:name="_Toc21981551"/>
      <w:r w:rsidRPr="005F6059">
        <w:rPr>
          <w:rFonts w:ascii="Times New Roman" w:hAnsi="Times New Roman" w:cs="Times New Roman"/>
          <w:b/>
          <w:bCs/>
          <w:i w:val="0"/>
          <w:iCs w:val="0"/>
          <w:color w:val="auto"/>
          <w:sz w:val="24"/>
          <w:szCs w:val="24"/>
        </w:rPr>
        <w:t xml:space="preserve">Tabla </w:t>
      </w:r>
      <w:r w:rsidRPr="005F6059">
        <w:rPr>
          <w:rFonts w:ascii="Times New Roman" w:hAnsi="Times New Roman" w:cs="Times New Roman"/>
          <w:b/>
          <w:bCs/>
          <w:i w:val="0"/>
          <w:iCs w:val="0"/>
          <w:color w:val="auto"/>
          <w:sz w:val="24"/>
          <w:szCs w:val="24"/>
        </w:rPr>
        <w:fldChar w:fldCharType="begin"/>
      </w:r>
      <w:r w:rsidRPr="005F6059">
        <w:rPr>
          <w:rFonts w:ascii="Times New Roman" w:hAnsi="Times New Roman" w:cs="Times New Roman"/>
          <w:b/>
          <w:bCs/>
          <w:i w:val="0"/>
          <w:iCs w:val="0"/>
          <w:color w:val="auto"/>
          <w:sz w:val="24"/>
          <w:szCs w:val="24"/>
        </w:rPr>
        <w:instrText xml:space="preserve"> SEQ Tabla \* ARABIC </w:instrText>
      </w:r>
      <w:r w:rsidRPr="005F6059">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8</w:t>
      </w:r>
      <w:r w:rsidRPr="005F6059">
        <w:rPr>
          <w:rFonts w:ascii="Times New Roman" w:hAnsi="Times New Roman" w:cs="Times New Roman"/>
          <w:b/>
          <w:bCs/>
          <w:i w:val="0"/>
          <w:iCs w:val="0"/>
          <w:color w:val="auto"/>
          <w:sz w:val="24"/>
          <w:szCs w:val="24"/>
        </w:rPr>
        <w:fldChar w:fldCharType="end"/>
      </w:r>
      <w:r w:rsidRPr="005F6059">
        <w:rPr>
          <w:rFonts w:ascii="Times New Roman" w:hAnsi="Times New Roman" w:cs="Times New Roman"/>
          <w:b/>
          <w:bCs/>
          <w:i w:val="0"/>
          <w:iCs w:val="0"/>
          <w:color w:val="auto"/>
          <w:sz w:val="24"/>
          <w:szCs w:val="24"/>
        </w:rPr>
        <w:t>:</w:t>
      </w:r>
      <w:r w:rsidRPr="005F6059">
        <w:rPr>
          <w:rFonts w:ascii="Times New Roman" w:hAnsi="Times New Roman" w:cs="Times New Roman"/>
          <w:i w:val="0"/>
          <w:iCs w:val="0"/>
          <w:color w:val="auto"/>
          <w:sz w:val="24"/>
          <w:szCs w:val="24"/>
        </w:rPr>
        <w:t xml:space="preserve"> Destinos Enero – Diciembre 2012</w:t>
      </w:r>
      <w:bookmarkEnd w:id="116"/>
    </w:p>
    <w:tbl>
      <w:tblPr>
        <w:tblStyle w:val="Tablanormal2"/>
        <w:tblW w:w="6478" w:type="dxa"/>
        <w:tblInd w:w="1177" w:type="dxa"/>
        <w:tblLook w:val="04A0" w:firstRow="1" w:lastRow="0" w:firstColumn="1" w:lastColumn="0" w:noHBand="0" w:noVBand="1"/>
      </w:tblPr>
      <w:tblGrid>
        <w:gridCol w:w="2367"/>
        <w:gridCol w:w="1240"/>
        <w:gridCol w:w="2871"/>
      </w:tblGrid>
      <w:tr w:rsidR="005F6059" w:rsidRPr="005F6059" w14:paraId="5EAE6063" w14:textId="77777777" w:rsidTr="00345D3E">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67" w:type="dxa"/>
            <w:vMerge w:val="restart"/>
            <w:noWrap/>
            <w:hideMark/>
          </w:tcPr>
          <w:p w14:paraId="1A4DAE42" w14:textId="77777777" w:rsidR="005F6059" w:rsidRPr="005F6059" w:rsidRDefault="005F6059" w:rsidP="005F6059">
            <w:pPr>
              <w:jc w:val="center"/>
              <w:rPr>
                <w:rFonts w:ascii="Times New Roman" w:eastAsia="Times New Roman" w:hAnsi="Times New Roman" w:cs="Times New Roman"/>
                <w:color w:val="000000"/>
                <w:sz w:val="24"/>
                <w:szCs w:val="24"/>
                <w:lang w:eastAsia="es-PE"/>
              </w:rPr>
            </w:pPr>
            <w:r w:rsidRPr="005F6059">
              <w:rPr>
                <w:rFonts w:ascii="Times New Roman" w:eastAsia="Times New Roman" w:hAnsi="Times New Roman" w:cs="Times New Roman"/>
                <w:color w:val="000000"/>
                <w:sz w:val="24"/>
                <w:szCs w:val="24"/>
                <w:lang w:eastAsia="es-PE"/>
              </w:rPr>
              <w:t>País</w:t>
            </w:r>
          </w:p>
        </w:tc>
        <w:tc>
          <w:tcPr>
            <w:tcW w:w="1240" w:type="dxa"/>
            <w:vMerge w:val="restart"/>
            <w:hideMark/>
          </w:tcPr>
          <w:p w14:paraId="3122C85C" w14:textId="77777777" w:rsidR="005F6059" w:rsidRPr="005F6059" w:rsidRDefault="005F6059" w:rsidP="005F605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5F6059">
              <w:rPr>
                <w:rFonts w:ascii="Times New Roman" w:eastAsia="Times New Roman" w:hAnsi="Times New Roman" w:cs="Times New Roman"/>
                <w:color w:val="000000"/>
                <w:sz w:val="24"/>
                <w:szCs w:val="24"/>
                <w:lang w:eastAsia="es-PE"/>
              </w:rPr>
              <w:t>% del total</w:t>
            </w:r>
          </w:p>
        </w:tc>
        <w:tc>
          <w:tcPr>
            <w:tcW w:w="2871" w:type="dxa"/>
            <w:vMerge w:val="restart"/>
            <w:hideMark/>
          </w:tcPr>
          <w:p w14:paraId="1E6D359C" w14:textId="4492B4A5" w:rsidR="005F6059" w:rsidRPr="005F6059" w:rsidRDefault="005F6059" w:rsidP="005F605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5F6059">
              <w:rPr>
                <w:rFonts w:ascii="Times New Roman" w:eastAsia="Times New Roman" w:hAnsi="Times New Roman" w:cs="Times New Roman"/>
                <w:color w:val="000000"/>
                <w:sz w:val="24"/>
                <w:szCs w:val="24"/>
                <w:lang w:eastAsia="es-PE"/>
              </w:rPr>
              <w:t>P</w:t>
            </w:r>
            <w:r w:rsidR="00FA0639">
              <w:rPr>
                <w:rFonts w:ascii="Times New Roman" w:eastAsia="Times New Roman" w:hAnsi="Times New Roman" w:cs="Times New Roman"/>
                <w:color w:val="000000"/>
                <w:sz w:val="24"/>
                <w:szCs w:val="24"/>
                <w:lang w:eastAsia="es-PE"/>
              </w:rPr>
              <w:t>rincipal Producto</w:t>
            </w:r>
          </w:p>
        </w:tc>
      </w:tr>
      <w:tr w:rsidR="005F6059" w:rsidRPr="005F6059" w14:paraId="3AE84E12" w14:textId="77777777" w:rsidTr="00345D3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67" w:type="dxa"/>
            <w:vMerge/>
            <w:hideMark/>
          </w:tcPr>
          <w:p w14:paraId="62B49113" w14:textId="77777777" w:rsidR="005F6059" w:rsidRPr="005F6059" w:rsidRDefault="005F6059" w:rsidP="005F6059">
            <w:pPr>
              <w:rPr>
                <w:rFonts w:ascii="Times New Roman" w:eastAsia="Times New Roman" w:hAnsi="Times New Roman" w:cs="Times New Roman"/>
                <w:color w:val="000000"/>
                <w:sz w:val="24"/>
                <w:szCs w:val="24"/>
                <w:lang w:eastAsia="es-PE"/>
              </w:rPr>
            </w:pPr>
          </w:p>
        </w:tc>
        <w:tc>
          <w:tcPr>
            <w:tcW w:w="1240" w:type="dxa"/>
            <w:vMerge/>
            <w:hideMark/>
          </w:tcPr>
          <w:p w14:paraId="442E814F" w14:textId="77777777" w:rsidR="005F6059" w:rsidRPr="005F6059" w:rsidRDefault="005F6059" w:rsidP="005F605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c>
          <w:tcPr>
            <w:tcW w:w="2871" w:type="dxa"/>
            <w:vMerge/>
            <w:hideMark/>
          </w:tcPr>
          <w:p w14:paraId="472393C2" w14:textId="77777777" w:rsidR="005F6059" w:rsidRPr="005F6059" w:rsidRDefault="005F6059" w:rsidP="005F605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r>
      <w:tr w:rsidR="005F6059" w:rsidRPr="005F6059" w14:paraId="0C2DE6DF"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367" w:type="dxa"/>
            <w:noWrap/>
            <w:hideMark/>
          </w:tcPr>
          <w:p w14:paraId="7D07E526" w14:textId="66CD88B1" w:rsidR="005F6059" w:rsidRPr="005F6059" w:rsidRDefault="005F6059" w:rsidP="005F6059">
            <w:pPr>
              <w:rPr>
                <w:rFonts w:ascii="Times New Roman" w:eastAsia="Times New Roman" w:hAnsi="Times New Roman" w:cs="Times New Roman"/>
                <w:color w:val="000000"/>
                <w:sz w:val="24"/>
                <w:szCs w:val="24"/>
                <w:lang w:eastAsia="es-PE"/>
              </w:rPr>
            </w:pPr>
            <w:r w:rsidRPr="005F6059">
              <w:rPr>
                <w:rFonts w:ascii="Times New Roman" w:eastAsia="Times New Roman" w:hAnsi="Times New Roman" w:cs="Times New Roman"/>
                <w:color w:val="000000"/>
                <w:sz w:val="24"/>
                <w:szCs w:val="24"/>
                <w:lang w:eastAsia="es-PE"/>
              </w:rPr>
              <w:t>E</w:t>
            </w:r>
            <w:r w:rsidR="00FA0639">
              <w:rPr>
                <w:rFonts w:ascii="Times New Roman" w:eastAsia="Times New Roman" w:hAnsi="Times New Roman" w:cs="Times New Roman"/>
                <w:color w:val="000000"/>
                <w:sz w:val="24"/>
                <w:szCs w:val="24"/>
                <w:lang w:eastAsia="es-PE"/>
              </w:rPr>
              <w:t>stados Unidos</w:t>
            </w:r>
          </w:p>
        </w:tc>
        <w:tc>
          <w:tcPr>
            <w:tcW w:w="1240" w:type="dxa"/>
            <w:hideMark/>
          </w:tcPr>
          <w:p w14:paraId="32EED020" w14:textId="77777777" w:rsidR="005F6059" w:rsidRPr="00FA0639" w:rsidRDefault="005F6059" w:rsidP="005F605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34.4%</w:t>
            </w:r>
          </w:p>
        </w:tc>
        <w:tc>
          <w:tcPr>
            <w:tcW w:w="2871" w:type="dxa"/>
            <w:noWrap/>
            <w:hideMark/>
          </w:tcPr>
          <w:p w14:paraId="0EB33611" w14:textId="146B6AE6" w:rsidR="005F6059" w:rsidRPr="005F6059" w:rsidRDefault="005F6059" w:rsidP="005F60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5F6059">
              <w:rPr>
                <w:rFonts w:ascii="Calibri" w:eastAsia="Times New Roman" w:hAnsi="Calibri" w:cs="Calibri"/>
                <w:color w:val="000000"/>
                <w:lang w:eastAsia="es-PE"/>
              </w:rPr>
              <w:t> </w:t>
            </w:r>
            <w:r>
              <w:rPr>
                <w:rFonts w:ascii="Calibri" w:eastAsia="Times New Roman" w:hAnsi="Calibri" w:cs="Calibri"/>
                <w:color w:val="000000"/>
                <w:lang w:eastAsia="es-PE"/>
              </w:rPr>
              <w:t>Espárragos frescos</w:t>
            </w:r>
          </w:p>
        </w:tc>
      </w:tr>
      <w:tr w:rsidR="005F6059" w:rsidRPr="005F6059" w14:paraId="659BEF6C"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7" w:type="dxa"/>
            <w:noWrap/>
            <w:hideMark/>
          </w:tcPr>
          <w:p w14:paraId="57FEB16E" w14:textId="3B650DF7" w:rsidR="005F6059" w:rsidRPr="005F6059" w:rsidRDefault="005F6059" w:rsidP="005F6059">
            <w:pPr>
              <w:rPr>
                <w:rFonts w:ascii="Times New Roman" w:eastAsia="Times New Roman" w:hAnsi="Times New Roman" w:cs="Times New Roman"/>
                <w:color w:val="000000"/>
                <w:sz w:val="24"/>
                <w:szCs w:val="24"/>
                <w:lang w:eastAsia="es-PE"/>
              </w:rPr>
            </w:pPr>
            <w:r w:rsidRPr="005F6059">
              <w:rPr>
                <w:rFonts w:ascii="Times New Roman" w:eastAsia="Times New Roman" w:hAnsi="Times New Roman" w:cs="Times New Roman"/>
                <w:color w:val="000000"/>
                <w:sz w:val="24"/>
                <w:szCs w:val="24"/>
                <w:lang w:eastAsia="es-PE"/>
              </w:rPr>
              <w:t>C</w:t>
            </w:r>
            <w:r w:rsidR="00FA0639">
              <w:rPr>
                <w:rFonts w:ascii="Times New Roman" w:eastAsia="Times New Roman" w:hAnsi="Times New Roman" w:cs="Times New Roman"/>
                <w:color w:val="000000"/>
                <w:sz w:val="24"/>
                <w:szCs w:val="24"/>
                <w:lang w:eastAsia="es-PE"/>
              </w:rPr>
              <w:t>hina</w:t>
            </w:r>
          </w:p>
        </w:tc>
        <w:tc>
          <w:tcPr>
            <w:tcW w:w="1240" w:type="dxa"/>
            <w:hideMark/>
          </w:tcPr>
          <w:p w14:paraId="60E9C08B" w14:textId="77777777" w:rsidR="005F6059" w:rsidRPr="00FA0639" w:rsidRDefault="005F6059" w:rsidP="005F605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24.0%</w:t>
            </w:r>
          </w:p>
        </w:tc>
        <w:tc>
          <w:tcPr>
            <w:tcW w:w="2871" w:type="dxa"/>
            <w:noWrap/>
            <w:hideMark/>
          </w:tcPr>
          <w:p w14:paraId="028C90CE" w14:textId="543F4FCF" w:rsidR="005F6059" w:rsidRPr="005F6059" w:rsidRDefault="005F6059" w:rsidP="005F605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5F6059">
              <w:rPr>
                <w:rFonts w:ascii="Calibri" w:eastAsia="Times New Roman" w:hAnsi="Calibri" w:cs="Calibri"/>
                <w:color w:val="000000"/>
                <w:lang w:eastAsia="es-PE"/>
              </w:rPr>
              <w:t> </w:t>
            </w:r>
            <w:r>
              <w:rPr>
                <w:rFonts w:ascii="Calibri" w:eastAsia="Times New Roman" w:hAnsi="Calibri" w:cs="Calibri"/>
                <w:color w:val="000000"/>
                <w:lang w:eastAsia="es-PE"/>
              </w:rPr>
              <w:t>Tara en polvo</w:t>
            </w:r>
          </w:p>
        </w:tc>
      </w:tr>
      <w:tr w:rsidR="005F6059" w:rsidRPr="005F6059" w14:paraId="050A782C"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367" w:type="dxa"/>
            <w:noWrap/>
            <w:hideMark/>
          </w:tcPr>
          <w:p w14:paraId="2A3CF21B" w14:textId="13E4B693" w:rsidR="005F6059" w:rsidRPr="005F6059" w:rsidRDefault="005F6059" w:rsidP="005F6059">
            <w:pPr>
              <w:rPr>
                <w:rFonts w:ascii="Times New Roman" w:eastAsia="Times New Roman" w:hAnsi="Times New Roman" w:cs="Times New Roman"/>
                <w:color w:val="000000"/>
                <w:sz w:val="24"/>
                <w:szCs w:val="24"/>
                <w:lang w:eastAsia="es-PE"/>
              </w:rPr>
            </w:pPr>
            <w:r w:rsidRPr="005F6059">
              <w:rPr>
                <w:rFonts w:ascii="Times New Roman" w:eastAsia="Times New Roman" w:hAnsi="Times New Roman" w:cs="Times New Roman"/>
                <w:color w:val="000000"/>
                <w:sz w:val="24"/>
                <w:szCs w:val="24"/>
                <w:lang w:eastAsia="es-PE"/>
              </w:rPr>
              <w:t>H</w:t>
            </w:r>
            <w:r w:rsidR="00FA0639">
              <w:rPr>
                <w:rFonts w:ascii="Times New Roman" w:eastAsia="Times New Roman" w:hAnsi="Times New Roman" w:cs="Times New Roman"/>
                <w:color w:val="000000"/>
                <w:sz w:val="24"/>
                <w:szCs w:val="24"/>
                <w:lang w:eastAsia="es-PE"/>
              </w:rPr>
              <w:t>olanda</w:t>
            </w:r>
          </w:p>
        </w:tc>
        <w:tc>
          <w:tcPr>
            <w:tcW w:w="1240" w:type="dxa"/>
            <w:hideMark/>
          </w:tcPr>
          <w:p w14:paraId="7F20C78D" w14:textId="77777777" w:rsidR="005F6059" w:rsidRPr="00FA0639" w:rsidRDefault="005F6059" w:rsidP="005F605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18.7%</w:t>
            </w:r>
          </w:p>
        </w:tc>
        <w:tc>
          <w:tcPr>
            <w:tcW w:w="2871" w:type="dxa"/>
            <w:noWrap/>
            <w:hideMark/>
          </w:tcPr>
          <w:p w14:paraId="279472F2" w14:textId="12A8101A" w:rsidR="005F6059" w:rsidRPr="005F6059" w:rsidRDefault="005F6059" w:rsidP="005F60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5F6059">
              <w:rPr>
                <w:rFonts w:ascii="Calibri" w:eastAsia="Times New Roman" w:hAnsi="Calibri" w:cs="Calibri"/>
                <w:color w:val="000000"/>
                <w:lang w:eastAsia="es-PE"/>
              </w:rPr>
              <w:t> </w:t>
            </w:r>
            <w:r>
              <w:rPr>
                <w:rFonts w:ascii="Calibri" w:eastAsia="Times New Roman" w:hAnsi="Calibri" w:cs="Calibri"/>
                <w:color w:val="000000"/>
                <w:lang w:eastAsia="es-PE"/>
              </w:rPr>
              <w:t>Uvas frescas</w:t>
            </w:r>
          </w:p>
        </w:tc>
      </w:tr>
      <w:tr w:rsidR="005F6059" w:rsidRPr="005F6059" w14:paraId="087FAD63"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7" w:type="dxa"/>
            <w:noWrap/>
            <w:hideMark/>
          </w:tcPr>
          <w:p w14:paraId="7DB0E3AE" w14:textId="42252B8A" w:rsidR="005F6059" w:rsidRPr="005F6059" w:rsidRDefault="00FA0639" w:rsidP="005F6059">
            <w:pPr>
              <w:rPr>
                <w:rFonts w:ascii="Times New Roman" w:eastAsia="Times New Roman" w:hAnsi="Times New Roman" w:cs="Times New Roman"/>
                <w:color w:val="000000"/>
                <w:sz w:val="24"/>
                <w:szCs w:val="24"/>
                <w:lang w:eastAsia="es-PE"/>
              </w:rPr>
            </w:pPr>
            <w:r w:rsidRPr="005F6059">
              <w:rPr>
                <w:rFonts w:ascii="Times New Roman" w:eastAsia="Times New Roman" w:hAnsi="Times New Roman" w:cs="Times New Roman"/>
                <w:color w:val="000000"/>
                <w:sz w:val="24"/>
                <w:szCs w:val="24"/>
                <w:lang w:eastAsia="es-PE"/>
              </w:rPr>
              <w:t>B</w:t>
            </w:r>
            <w:r>
              <w:rPr>
                <w:rFonts w:ascii="Times New Roman" w:eastAsia="Times New Roman" w:hAnsi="Times New Roman" w:cs="Times New Roman"/>
                <w:color w:val="000000"/>
                <w:sz w:val="24"/>
                <w:szCs w:val="24"/>
                <w:lang w:eastAsia="es-PE"/>
              </w:rPr>
              <w:t>élgica</w:t>
            </w:r>
          </w:p>
        </w:tc>
        <w:tc>
          <w:tcPr>
            <w:tcW w:w="1240" w:type="dxa"/>
            <w:hideMark/>
          </w:tcPr>
          <w:p w14:paraId="061B9728" w14:textId="77777777" w:rsidR="005F6059" w:rsidRPr="00FA0639" w:rsidRDefault="005F6059" w:rsidP="005F605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11.4%</w:t>
            </w:r>
          </w:p>
        </w:tc>
        <w:tc>
          <w:tcPr>
            <w:tcW w:w="2871" w:type="dxa"/>
            <w:noWrap/>
            <w:hideMark/>
          </w:tcPr>
          <w:p w14:paraId="6B828044" w14:textId="2D3EC922" w:rsidR="005F6059" w:rsidRPr="005F6059" w:rsidRDefault="005F6059" w:rsidP="005F605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5F6059">
              <w:rPr>
                <w:rFonts w:ascii="Calibri" w:eastAsia="Times New Roman" w:hAnsi="Calibri" w:cs="Calibri"/>
                <w:color w:val="000000"/>
                <w:lang w:eastAsia="es-PE"/>
              </w:rPr>
              <w:t> </w:t>
            </w:r>
            <w:r>
              <w:rPr>
                <w:rFonts w:ascii="Calibri" w:eastAsia="Times New Roman" w:hAnsi="Calibri" w:cs="Calibri"/>
                <w:color w:val="000000"/>
                <w:lang w:eastAsia="es-PE"/>
              </w:rPr>
              <w:t>Demás café sin tostar</w:t>
            </w:r>
          </w:p>
        </w:tc>
      </w:tr>
      <w:tr w:rsidR="005F6059" w:rsidRPr="005F6059" w14:paraId="0A3989C4"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367" w:type="dxa"/>
            <w:noWrap/>
            <w:hideMark/>
          </w:tcPr>
          <w:p w14:paraId="252B6C09" w14:textId="04A007EA" w:rsidR="005F6059" w:rsidRPr="005F6059" w:rsidRDefault="005F6059" w:rsidP="005F6059">
            <w:pPr>
              <w:rPr>
                <w:rFonts w:ascii="Times New Roman" w:eastAsia="Times New Roman" w:hAnsi="Times New Roman" w:cs="Times New Roman"/>
                <w:color w:val="000000"/>
                <w:sz w:val="24"/>
                <w:szCs w:val="24"/>
                <w:lang w:eastAsia="es-PE"/>
              </w:rPr>
            </w:pPr>
            <w:r w:rsidRPr="005F6059">
              <w:rPr>
                <w:rFonts w:ascii="Times New Roman" w:eastAsia="Times New Roman" w:hAnsi="Times New Roman" w:cs="Times New Roman"/>
                <w:color w:val="000000"/>
                <w:sz w:val="24"/>
                <w:szCs w:val="24"/>
                <w:lang w:eastAsia="es-PE"/>
              </w:rPr>
              <w:t>E</w:t>
            </w:r>
            <w:r w:rsidR="00FA0639">
              <w:rPr>
                <w:rFonts w:ascii="Times New Roman" w:eastAsia="Times New Roman" w:hAnsi="Times New Roman" w:cs="Times New Roman"/>
                <w:color w:val="000000"/>
                <w:sz w:val="24"/>
                <w:szCs w:val="24"/>
                <w:lang w:eastAsia="es-PE"/>
              </w:rPr>
              <w:t>spaña</w:t>
            </w:r>
          </w:p>
        </w:tc>
        <w:tc>
          <w:tcPr>
            <w:tcW w:w="1240" w:type="dxa"/>
            <w:hideMark/>
          </w:tcPr>
          <w:p w14:paraId="0DDC4A2C" w14:textId="77777777" w:rsidR="005F6059" w:rsidRPr="00FA0639" w:rsidRDefault="005F6059" w:rsidP="005F605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9.1%</w:t>
            </w:r>
          </w:p>
        </w:tc>
        <w:tc>
          <w:tcPr>
            <w:tcW w:w="2871" w:type="dxa"/>
            <w:noWrap/>
            <w:hideMark/>
          </w:tcPr>
          <w:p w14:paraId="5716369A" w14:textId="01C6E6A5" w:rsidR="005F6059" w:rsidRPr="005F6059" w:rsidRDefault="005F6059" w:rsidP="005F60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5F6059">
              <w:rPr>
                <w:rFonts w:ascii="Calibri" w:eastAsia="Times New Roman" w:hAnsi="Calibri" w:cs="Calibri"/>
                <w:color w:val="000000"/>
                <w:lang w:eastAsia="es-PE"/>
              </w:rPr>
              <w:t> </w:t>
            </w:r>
            <w:r>
              <w:rPr>
                <w:rFonts w:ascii="Calibri" w:eastAsia="Times New Roman" w:hAnsi="Calibri" w:cs="Calibri"/>
                <w:color w:val="000000"/>
                <w:lang w:eastAsia="es-PE"/>
              </w:rPr>
              <w:t>Espárragos conservados</w:t>
            </w:r>
          </w:p>
        </w:tc>
      </w:tr>
      <w:tr w:rsidR="005F6059" w:rsidRPr="005F6059" w14:paraId="233695E9"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7" w:type="dxa"/>
            <w:noWrap/>
            <w:hideMark/>
          </w:tcPr>
          <w:p w14:paraId="5C66D32F" w14:textId="64FCE7A7" w:rsidR="005F6059" w:rsidRPr="005F6059" w:rsidRDefault="005F6059" w:rsidP="005F6059">
            <w:pPr>
              <w:rPr>
                <w:rFonts w:ascii="Times New Roman" w:eastAsia="Times New Roman" w:hAnsi="Times New Roman" w:cs="Times New Roman"/>
                <w:color w:val="000000"/>
                <w:sz w:val="24"/>
                <w:szCs w:val="24"/>
                <w:lang w:eastAsia="es-PE"/>
              </w:rPr>
            </w:pPr>
            <w:r w:rsidRPr="005F6059">
              <w:rPr>
                <w:rFonts w:ascii="Times New Roman" w:eastAsia="Times New Roman" w:hAnsi="Times New Roman" w:cs="Times New Roman"/>
                <w:color w:val="000000"/>
                <w:sz w:val="24"/>
                <w:szCs w:val="24"/>
                <w:lang w:eastAsia="es-PE"/>
              </w:rPr>
              <w:t>C</w:t>
            </w:r>
            <w:r w:rsidR="00FA0639">
              <w:rPr>
                <w:rFonts w:ascii="Times New Roman" w:eastAsia="Times New Roman" w:hAnsi="Times New Roman" w:cs="Times New Roman"/>
                <w:color w:val="000000"/>
                <w:sz w:val="24"/>
                <w:szCs w:val="24"/>
                <w:lang w:eastAsia="es-PE"/>
              </w:rPr>
              <w:t>hile</w:t>
            </w:r>
          </w:p>
        </w:tc>
        <w:tc>
          <w:tcPr>
            <w:tcW w:w="1240" w:type="dxa"/>
            <w:hideMark/>
          </w:tcPr>
          <w:p w14:paraId="6FC087A4" w14:textId="77777777" w:rsidR="005F6059" w:rsidRPr="00FA0639" w:rsidRDefault="005F6059" w:rsidP="005F605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2.0%</w:t>
            </w:r>
          </w:p>
        </w:tc>
        <w:tc>
          <w:tcPr>
            <w:tcW w:w="2871" w:type="dxa"/>
            <w:noWrap/>
            <w:hideMark/>
          </w:tcPr>
          <w:p w14:paraId="4820890D" w14:textId="6BE1BAB6" w:rsidR="005F6059" w:rsidRPr="005F6059" w:rsidRDefault="005F6059" w:rsidP="005F605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5F6059">
              <w:rPr>
                <w:rFonts w:ascii="Calibri" w:eastAsia="Times New Roman" w:hAnsi="Calibri" w:cs="Calibri"/>
                <w:color w:val="000000"/>
                <w:lang w:eastAsia="es-PE"/>
              </w:rPr>
              <w:t> </w:t>
            </w:r>
            <w:r>
              <w:rPr>
                <w:rFonts w:ascii="Calibri" w:eastAsia="Times New Roman" w:hAnsi="Calibri" w:cs="Calibri"/>
                <w:color w:val="000000"/>
                <w:lang w:eastAsia="es-PE"/>
              </w:rPr>
              <w:t>Espárragos</w:t>
            </w:r>
          </w:p>
        </w:tc>
      </w:tr>
      <w:tr w:rsidR="005F6059" w:rsidRPr="005F6059" w14:paraId="4EE2EF0C"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367" w:type="dxa"/>
            <w:noWrap/>
            <w:hideMark/>
          </w:tcPr>
          <w:p w14:paraId="0021CB7D" w14:textId="1C481152" w:rsidR="005F6059" w:rsidRPr="005F6059" w:rsidRDefault="005F6059" w:rsidP="005F6059">
            <w:pPr>
              <w:rPr>
                <w:rFonts w:ascii="Times New Roman" w:eastAsia="Times New Roman" w:hAnsi="Times New Roman" w:cs="Times New Roman"/>
                <w:color w:val="000000"/>
                <w:sz w:val="24"/>
                <w:szCs w:val="24"/>
                <w:lang w:eastAsia="es-PE"/>
              </w:rPr>
            </w:pPr>
            <w:r w:rsidRPr="005F6059">
              <w:rPr>
                <w:rFonts w:ascii="Times New Roman" w:eastAsia="Times New Roman" w:hAnsi="Times New Roman" w:cs="Times New Roman"/>
                <w:color w:val="000000"/>
                <w:sz w:val="24"/>
                <w:szCs w:val="24"/>
                <w:lang w:eastAsia="es-PE"/>
              </w:rPr>
              <w:t>A</w:t>
            </w:r>
            <w:r w:rsidR="00FA0639">
              <w:rPr>
                <w:rFonts w:ascii="Times New Roman" w:eastAsia="Times New Roman" w:hAnsi="Times New Roman" w:cs="Times New Roman"/>
                <w:color w:val="000000"/>
                <w:sz w:val="24"/>
                <w:szCs w:val="24"/>
                <w:lang w:eastAsia="es-PE"/>
              </w:rPr>
              <w:t>rgentina</w:t>
            </w:r>
          </w:p>
        </w:tc>
        <w:tc>
          <w:tcPr>
            <w:tcW w:w="1240" w:type="dxa"/>
            <w:hideMark/>
          </w:tcPr>
          <w:p w14:paraId="2B882499" w14:textId="77777777" w:rsidR="005F6059" w:rsidRPr="00FA0639" w:rsidRDefault="005F6059" w:rsidP="005F605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0.4%</w:t>
            </w:r>
          </w:p>
        </w:tc>
        <w:tc>
          <w:tcPr>
            <w:tcW w:w="2871" w:type="dxa"/>
            <w:noWrap/>
            <w:hideMark/>
          </w:tcPr>
          <w:p w14:paraId="20F0BF2D" w14:textId="78FA6566" w:rsidR="005F6059" w:rsidRPr="005F6059" w:rsidRDefault="005F6059" w:rsidP="005F60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5F6059">
              <w:rPr>
                <w:rFonts w:ascii="Calibri" w:eastAsia="Times New Roman" w:hAnsi="Calibri" w:cs="Calibri"/>
                <w:color w:val="000000"/>
                <w:lang w:eastAsia="es-PE"/>
              </w:rPr>
              <w:t> </w:t>
            </w:r>
            <w:r>
              <w:rPr>
                <w:rFonts w:ascii="Calibri" w:eastAsia="Times New Roman" w:hAnsi="Calibri" w:cs="Calibri"/>
                <w:color w:val="000000"/>
                <w:lang w:eastAsia="es-PE"/>
              </w:rPr>
              <w:t>Tara en Polvo</w:t>
            </w:r>
          </w:p>
        </w:tc>
      </w:tr>
      <w:tr w:rsidR="005F6059" w:rsidRPr="005F6059" w14:paraId="26EE46FB"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7" w:type="dxa"/>
            <w:noWrap/>
            <w:hideMark/>
          </w:tcPr>
          <w:p w14:paraId="72F9870F" w14:textId="77777777" w:rsidR="005F6059" w:rsidRPr="005F6059" w:rsidRDefault="005F6059" w:rsidP="005F6059">
            <w:pPr>
              <w:rPr>
                <w:rFonts w:ascii="Times New Roman" w:eastAsia="Times New Roman" w:hAnsi="Times New Roman" w:cs="Times New Roman"/>
                <w:color w:val="000000"/>
                <w:sz w:val="24"/>
                <w:szCs w:val="24"/>
                <w:lang w:eastAsia="es-PE"/>
              </w:rPr>
            </w:pPr>
            <w:r w:rsidRPr="005F6059">
              <w:rPr>
                <w:rFonts w:ascii="Times New Roman" w:eastAsia="Times New Roman" w:hAnsi="Times New Roman" w:cs="Times New Roman"/>
                <w:color w:val="000000"/>
                <w:sz w:val="24"/>
                <w:szCs w:val="24"/>
                <w:lang w:eastAsia="es-PE"/>
              </w:rPr>
              <w:t>TOTAL</w:t>
            </w:r>
          </w:p>
        </w:tc>
        <w:tc>
          <w:tcPr>
            <w:tcW w:w="1240" w:type="dxa"/>
            <w:noWrap/>
            <w:hideMark/>
          </w:tcPr>
          <w:p w14:paraId="69BF3346" w14:textId="77777777" w:rsidR="005F6059" w:rsidRPr="005F6059" w:rsidRDefault="005F6059" w:rsidP="005F605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5F6059">
              <w:rPr>
                <w:rFonts w:ascii="Times New Roman" w:eastAsia="Times New Roman" w:hAnsi="Times New Roman" w:cs="Times New Roman"/>
                <w:color w:val="000000"/>
                <w:sz w:val="24"/>
                <w:szCs w:val="24"/>
                <w:lang w:eastAsia="es-PE"/>
              </w:rPr>
              <w:t>100%</w:t>
            </w:r>
          </w:p>
        </w:tc>
        <w:tc>
          <w:tcPr>
            <w:tcW w:w="2871" w:type="dxa"/>
            <w:noWrap/>
            <w:hideMark/>
          </w:tcPr>
          <w:p w14:paraId="671EE2C3" w14:textId="77777777" w:rsidR="005F6059" w:rsidRPr="005F6059" w:rsidRDefault="005F6059" w:rsidP="005F605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5F6059">
              <w:rPr>
                <w:rFonts w:ascii="Calibri" w:eastAsia="Times New Roman" w:hAnsi="Calibri" w:cs="Calibri"/>
                <w:color w:val="000000"/>
                <w:lang w:eastAsia="es-PE"/>
              </w:rPr>
              <w:t> </w:t>
            </w:r>
          </w:p>
        </w:tc>
      </w:tr>
    </w:tbl>
    <w:p w14:paraId="02FB1966" w14:textId="519682C0" w:rsidR="005F6059" w:rsidRDefault="005F6059" w:rsidP="005F6059">
      <w:pPr>
        <w:ind w:left="1134"/>
        <w:rPr>
          <w:rFonts w:ascii="Times New Roman" w:hAnsi="Times New Roman" w:cs="Times New Roman"/>
          <w:sz w:val="24"/>
          <w:szCs w:val="24"/>
        </w:rPr>
      </w:pPr>
      <w:r w:rsidRPr="005F6059">
        <w:rPr>
          <w:rFonts w:ascii="Times New Roman" w:hAnsi="Times New Roman" w:cs="Times New Roman"/>
          <w:b/>
          <w:bCs/>
          <w:sz w:val="24"/>
          <w:szCs w:val="24"/>
        </w:rPr>
        <w:t>Fuente:</w:t>
      </w:r>
      <w:r w:rsidRPr="005F6059">
        <w:rPr>
          <w:rFonts w:ascii="Times New Roman" w:hAnsi="Times New Roman" w:cs="Times New Roman"/>
          <w:sz w:val="24"/>
          <w:szCs w:val="24"/>
        </w:rPr>
        <w:t xml:space="preserve"> Banco Central de Reserva del Perú</w:t>
      </w:r>
    </w:p>
    <w:p w14:paraId="7884A674" w14:textId="4694003A" w:rsidR="00CA3B23" w:rsidRDefault="00CA3B23" w:rsidP="00CA3B23">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En la tabla </w:t>
      </w:r>
      <w:r w:rsidR="00A83085">
        <w:rPr>
          <w:rFonts w:ascii="Times New Roman" w:hAnsi="Times New Roman" w:cs="Times New Roman"/>
          <w:sz w:val="24"/>
          <w:szCs w:val="24"/>
        </w:rPr>
        <w:t>9</w:t>
      </w:r>
      <w:r>
        <w:rPr>
          <w:rFonts w:ascii="Times New Roman" w:hAnsi="Times New Roman" w:cs="Times New Roman"/>
          <w:sz w:val="24"/>
          <w:szCs w:val="24"/>
        </w:rPr>
        <w:t>, mostramos los principales destinos de las exportaciones agropecuarias no tradicionales de la región Cajamarca entre enero y diciembre del 2013, como se observa el principal destino fue Estados Unidos con 33%, siendo el principal producto exportado los espárragos frescos.</w:t>
      </w:r>
    </w:p>
    <w:p w14:paraId="0BD8877B" w14:textId="0C7DE5FA" w:rsidR="00CA3B23" w:rsidRPr="00CA3B23" w:rsidRDefault="00CA3B23" w:rsidP="00CA3B23">
      <w:pPr>
        <w:pStyle w:val="Descripcin"/>
        <w:ind w:left="567"/>
        <w:rPr>
          <w:rFonts w:ascii="Times New Roman" w:hAnsi="Times New Roman" w:cs="Times New Roman"/>
          <w:i w:val="0"/>
          <w:iCs w:val="0"/>
          <w:color w:val="auto"/>
          <w:sz w:val="24"/>
          <w:szCs w:val="24"/>
        </w:rPr>
      </w:pPr>
      <w:bookmarkStart w:id="117" w:name="_Toc21981552"/>
      <w:r w:rsidRPr="00487884">
        <w:rPr>
          <w:rFonts w:ascii="Times New Roman" w:hAnsi="Times New Roman" w:cs="Times New Roman"/>
          <w:b/>
          <w:bCs/>
          <w:i w:val="0"/>
          <w:iCs w:val="0"/>
          <w:color w:val="auto"/>
          <w:sz w:val="24"/>
          <w:szCs w:val="24"/>
        </w:rPr>
        <w:t xml:space="preserve">Tabla </w:t>
      </w:r>
      <w:r w:rsidRPr="00487884">
        <w:rPr>
          <w:rFonts w:ascii="Times New Roman" w:hAnsi="Times New Roman" w:cs="Times New Roman"/>
          <w:b/>
          <w:bCs/>
          <w:i w:val="0"/>
          <w:iCs w:val="0"/>
          <w:color w:val="auto"/>
          <w:sz w:val="24"/>
          <w:szCs w:val="24"/>
        </w:rPr>
        <w:fldChar w:fldCharType="begin"/>
      </w:r>
      <w:r w:rsidRPr="00487884">
        <w:rPr>
          <w:rFonts w:ascii="Times New Roman" w:hAnsi="Times New Roman" w:cs="Times New Roman"/>
          <w:b/>
          <w:bCs/>
          <w:i w:val="0"/>
          <w:iCs w:val="0"/>
          <w:color w:val="auto"/>
          <w:sz w:val="24"/>
          <w:szCs w:val="24"/>
        </w:rPr>
        <w:instrText xml:space="preserve"> SEQ Tabla \* ARABIC </w:instrText>
      </w:r>
      <w:r w:rsidRPr="00487884">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9</w:t>
      </w:r>
      <w:r w:rsidRPr="00487884">
        <w:rPr>
          <w:rFonts w:ascii="Times New Roman" w:hAnsi="Times New Roman" w:cs="Times New Roman"/>
          <w:b/>
          <w:bCs/>
          <w:i w:val="0"/>
          <w:iCs w:val="0"/>
          <w:color w:val="auto"/>
          <w:sz w:val="24"/>
          <w:szCs w:val="24"/>
        </w:rPr>
        <w:fldChar w:fldCharType="end"/>
      </w:r>
      <w:r w:rsidRPr="00487884">
        <w:rPr>
          <w:rFonts w:ascii="Times New Roman" w:hAnsi="Times New Roman" w:cs="Times New Roman"/>
          <w:b/>
          <w:bCs/>
          <w:i w:val="0"/>
          <w:iCs w:val="0"/>
          <w:color w:val="auto"/>
          <w:sz w:val="24"/>
          <w:szCs w:val="24"/>
        </w:rPr>
        <w:t>:</w:t>
      </w:r>
      <w:r w:rsidRPr="00CA3B23">
        <w:rPr>
          <w:rFonts w:ascii="Times New Roman" w:hAnsi="Times New Roman" w:cs="Times New Roman"/>
          <w:i w:val="0"/>
          <w:iCs w:val="0"/>
          <w:color w:val="auto"/>
          <w:sz w:val="24"/>
          <w:szCs w:val="24"/>
        </w:rPr>
        <w:t xml:space="preserve"> Destinos Enero – Diciembre 2013</w:t>
      </w:r>
      <w:bookmarkEnd w:id="117"/>
    </w:p>
    <w:tbl>
      <w:tblPr>
        <w:tblStyle w:val="Tablanormal2"/>
        <w:tblW w:w="6478" w:type="dxa"/>
        <w:tblInd w:w="1177" w:type="dxa"/>
        <w:tblLook w:val="04A0" w:firstRow="1" w:lastRow="0" w:firstColumn="1" w:lastColumn="0" w:noHBand="0" w:noVBand="1"/>
      </w:tblPr>
      <w:tblGrid>
        <w:gridCol w:w="2367"/>
        <w:gridCol w:w="1240"/>
        <w:gridCol w:w="2871"/>
      </w:tblGrid>
      <w:tr w:rsidR="00CA3B23" w:rsidRPr="00CA3B23" w14:paraId="5595AAC4" w14:textId="77777777" w:rsidTr="00345D3E">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67" w:type="dxa"/>
            <w:vMerge w:val="restart"/>
            <w:noWrap/>
            <w:hideMark/>
          </w:tcPr>
          <w:p w14:paraId="7BD77BC8" w14:textId="77777777" w:rsidR="00CA3B23" w:rsidRPr="00CA3B23" w:rsidRDefault="00CA3B23" w:rsidP="00CA3B23">
            <w:pPr>
              <w:jc w:val="center"/>
              <w:rPr>
                <w:rFonts w:ascii="Times New Roman" w:eastAsia="Times New Roman" w:hAnsi="Times New Roman" w:cs="Times New Roman"/>
                <w:color w:val="000000"/>
                <w:sz w:val="24"/>
                <w:szCs w:val="24"/>
                <w:lang w:eastAsia="es-PE"/>
              </w:rPr>
            </w:pPr>
            <w:r w:rsidRPr="00CA3B23">
              <w:rPr>
                <w:rFonts w:ascii="Times New Roman" w:eastAsia="Times New Roman" w:hAnsi="Times New Roman" w:cs="Times New Roman"/>
                <w:color w:val="000000"/>
                <w:sz w:val="24"/>
                <w:szCs w:val="24"/>
                <w:lang w:eastAsia="es-PE"/>
              </w:rPr>
              <w:t>País</w:t>
            </w:r>
          </w:p>
        </w:tc>
        <w:tc>
          <w:tcPr>
            <w:tcW w:w="1240" w:type="dxa"/>
            <w:vMerge w:val="restart"/>
            <w:hideMark/>
          </w:tcPr>
          <w:p w14:paraId="14B4A218" w14:textId="77777777" w:rsidR="00CA3B23" w:rsidRPr="00CA3B23" w:rsidRDefault="00CA3B23" w:rsidP="00CA3B2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CA3B23">
              <w:rPr>
                <w:rFonts w:ascii="Times New Roman" w:eastAsia="Times New Roman" w:hAnsi="Times New Roman" w:cs="Times New Roman"/>
                <w:color w:val="000000"/>
                <w:sz w:val="24"/>
                <w:szCs w:val="24"/>
                <w:lang w:eastAsia="es-PE"/>
              </w:rPr>
              <w:t>% del total</w:t>
            </w:r>
          </w:p>
        </w:tc>
        <w:tc>
          <w:tcPr>
            <w:tcW w:w="2871" w:type="dxa"/>
            <w:vMerge w:val="restart"/>
            <w:hideMark/>
          </w:tcPr>
          <w:p w14:paraId="70BB1EB3" w14:textId="2D0B80C9" w:rsidR="00CA3B23" w:rsidRPr="00CA3B23" w:rsidRDefault="00CA3B23" w:rsidP="00CA3B2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CA3B23">
              <w:rPr>
                <w:rFonts w:ascii="Times New Roman" w:eastAsia="Times New Roman" w:hAnsi="Times New Roman" w:cs="Times New Roman"/>
                <w:color w:val="000000"/>
                <w:sz w:val="24"/>
                <w:szCs w:val="24"/>
                <w:lang w:eastAsia="es-PE"/>
              </w:rPr>
              <w:t>P</w:t>
            </w:r>
            <w:r w:rsidR="00FA0639">
              <w:rPr>
                <w:rFonts w:ascii="Times New Roman" w:eastAsia="Times New Roman" w:hAnsi="Times New Roman" w:cs="Times New Roman"/>
                <w:color w:val="000000"/>
                <w:sz w:val="24"/>
                <w:szCs w:val="24"/>
                <w:lang w:eastAsia="es-PE"/>
              </w:rPr>
              <w:t>rincipal Producto</w:t>
            </w:r>
          </w:p>
        </w:tc>
      </w:tr>
      <w:tr w:rsidR="00CA3B23" w:rsidRPr="00CA3B23" w14:paraId="114D870F" w14:textId="77777777" w:rsidTr="00345D3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67" w:type="dxa"/>
            <w:vMerge/>
            <w:hideMark/>
          </w:tcPr>
          <w:p w14:paraId="69C51737" w14:textId="77777777" w:rsidR="00CA3B23" w:rsidRPr="00CA3B23" w:rsidRDefault="00CA3B23" w:rsidP="00CA3B23">
            <w:pPr>
              <w:rPr>
                <w:rFonts w:ascii="Times New Roman" w:eastAsia="Times New Roman" w:hAnsi="Times New Roman" w:cs="Times New Roman"/>
                <w:color w:val="000000"/>
                <w:sz w:val="24"/>
                <w:szCs w:val="24"/>
                <w:lang w:eastAsia="es-PE"/>
              </w:rPr>
            </w:pPr>
          </w:p>
        </w:tc>
        <w:tc>
          <w:tcPr>
            <w:tcW w:w="1240" w:type="dxa"/>
            <w:vMerge/>
            <w:hideMark/>
          </w:tcPr>
          <w:p w14:paraId="4918760B" w14:textId="77777777" w:rsidR="00CA3B23" w:rsidRPr="00CA3B23" w:rsidRDefault="00CA3B23" w:rsidP="00CA3B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c>
          <w:tcPr>
            <w:tcW w:w="2871" w:type="dxa"/>
            <w:vMerge/>
            <w:hideMark/>
          </w:tcPr>
          <w:p w14:paraId="4A754E66" w14:textId="77777777" w:rsidR="00CA3B23" w:rsidRPr="00CA3B23" w:rsidRDefault="00CA3B23" w:rsidP="00CA3B2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r>
      <w:tr w:rsidR="00CA3B23" w:rsidRPr="00CA3B23" w14:paraId="58172565"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367" w:type="dxa"/>
            <w:noWrap/>
            <w:hideMark/>
          </w:tcPr>
          <w:p w14:paraId="6643026B" w14:textId="5DBAB9C0" w:rsidR="00CA3B23" w:rsidRPr="00CA3B23" w:rsidRDefault="00CA3B23" w:rsidP="00CA3B23">
            <w:pPr>
              <w:rPr>
                <w:rFonts w:ascii="Times New Roman" w:eastAsia="Times New Roman" w:hAnsi="Times New Roman" w:cs="Times New Roman"/>
                <w:color w:val="000000"/>
                <w:sz w:val="24"/>
                <w:szCs w:val="24"/>
                <w:lang w:eastAsia="es-PE"/>
              </w:rPr>
            </w:pPr>
            <w:r w:rsidRPr="00CA3B23">
              <w:rPr>
                <w:rFonts w:ascii="Times New Roman" w:eastAsia="Times New Roman" w:hAnsi="Times New Roman" w:cs="Times New Roman"/>
                <w:color w:val="000000"/>
                <w:sz w:val="24"/>
                <w:szCs w:val="24"/>
                <w:lang w:eastAsia="es-PE"/>
              </w:rPr>
              <w:t>E</w:t>
            </w:r>
            <w:r w:rsidR="00FA0639">
              <w:rPr>
                <w:rFonts w:ascii="Times New Roman" w:eastAsia="Times New Roman" w:hAnsi="Times New Roman" w:cs="Times New Roman"/>
                <w:color w:val="000000"/>
                <w:sz w:val="24"/>
                <w:szCs w:val="24"/>
                <w:lang w:eastAsia="es-PE"/>
              </w:rPr>
              <w:t>stados Unidos</w:t>
            </w:r>
          </w:p>
        </w:tc>
        <w:tc>
          <w:tcPr>
            <w:tcW w:w="1240" w:type="dxa"/>
            <w:hideMark/>
          </w:tcPr>
          <w:p w14:paraId="33C0B703" w14:textId="77777777" w:rsidR="00CA3B23" w:rsidRPr="00FA0639" w:rsidRDefault="00CA3B23" w:rsidP="00CA3B2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33.0%</w:t>
            </w:r>
          </w:p>
        </w:tc>
        <w:tc>
          <w:tcPr>
            <w:tcW w:w="2871" w:type="dxa"/>
            <w:noWrap/>
            <w:hideMark/>
          </w:tcPr>
          <w:p w14:paraId="0339B666" w14:textId="43EBDC94" w:rsidR="00CA3B23" w:rsidRPr="00CA3B23" w:rsidRDefault="00CA3B23" w:rsidP="00CA3B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CA3B23">
              <w:rPr>
                <w:rFonts w:ascii="Calibri" w:eastAsia="Times New Roman" w:hAnsi="Calibri" w:cs="Calibri"/>
                <w:color w:val="000000"/>
                <w:lang w:eastAsia="es-PE"/>
              </w:rPr>
              <w:t> </w:t>
            </w:r>
            <w:r>
              <w:rPr>
                <w:rFonts w:ascii="Calibri" w:eastAsia="Times New Roman" w:hAnsi="Calibri" w:cs="Calibri"/>
                <w:color w:val="000000"/>
                <w:lang w:eastAsia="es-PE"/>
              </w:rPr>
              <w:t>Espárragos frescos</w:t>
            </w:r>
          </w:p>
        </w:tc>
      </w:tr>
      <w:tr w:rsidR="00CA3B23" w:rsidRPr="00CA3B23" w14:paraId="2B68A8AB"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7" w:type="dxa"/>
            <w:noWrap/>
            <w:hideMark/>
          </w:tcPr>
          <w:p w14:paraId="0B027255" w14:textId="532D3E5C" w:rsidR="00CA3B23" w:rsidRPr="00CA3B23" w:rsidRDefault="00CA3B23" w:rsidP="00CA3B23">
            <w:pPr>
              <w:rPr>
                <w:rFonts w:ascii="Times New Roman" w:eastAsia="Times New Roman" w:hAnsi="Times New Roman" w:cs="Times New Roman"/>
                <w:color w:val="000000"/>
                <w:sz w:val="24"/>
                <w:szCs w:val="24"/>
                <w:lang w:eastAsia="es-PE"/>
              </w:rPr>
            </w:pPr>
            <w:r w:rsidRPr="00CA3B23">
              <w:rPr>
                <w:rFonts w:ascii="Times New Roman" w:eastAsia="Times New Roman" w:hAnsi="Times New Roman" w:cs="Times New Roman"/>
                <w:color w:val="000000"/>
                <w:sz w:val="24"/>
                <w:szCs w:val="24"/>
                <w:lang w:eastAsia="es-PE"/>
              </w:rPr>
              <w:t>C</w:t>
            </w:r>
            <w:r w:rsidR="00FA0639">
              <w:rPr>
                <w:rFonts w:ascii="Times New Roman" w:eastAsia="Times New Roman" w:hAnsi="Times New Roman" w:cs="Times New Roman"/>
                <w:color w:val="000000"/>
                <w:sz w:val="24"/>
                <w:szCs w:val="24"/>
                <w:lang w:eastAsia="es-PE"/>
              </w:rPr>
              <w:t>hina</w:t>
            </w:r>
          </w:p>
        </w:tc>
        <w:tc>
          <w:tcPr>
            <w:tcW w:w="1240" w:type="dxa"/>
            <w:hideMark/>
          </w:tcPr>
          <w:p w14:paraId="77E8DACD" w14:textId="77777777" w:rsidR="00CA3B23" w:rsidRPr="00FA0639" w:rsidRDefault="00CA3B23" w:rsidP="00CA3B2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31.3%</w:t>
            </w:r>
          </w:p>
        </w:tc>
        <w:tc>
          <w:tcPr>
            <w:tcW w:w="2871" w:type="dxa"/>
            <w:noWrap/>
            <w:hideMark/>
          </w:tcPr>
          <w:p w14:paraId="3B1EE5F5" w14:textId="0FADEC3B" w:rsidR="00CA3B23" w:rsidRPr="00CA3B23" w:rsidRDefault="00CA3B23" w:rsidP="00CA3B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CA3B23">
              <w:rPr>
                <w:rFonts w:ascii="Calibri" w:eastAsia="Times New Roman" w:hAnsi="Calibri" w:cs="Calibri"/>
                <w:color w:val="000000"/>
                <w:lang w:eastAsia="es-PE"/>
              </w:rPr>
              <w:t> </w:t>
            </w:r>
            <w:r>
              <w:rPr>
                <w:rFonts w:ascii="Calibri" w:eastAsia="Times New Roman" w:hAnsi="Calibri" w:cs="Calibri"/>
                <w:color w:val="000000"/>
                <w:lang w:eastAsia="es-PE"/>
              </w:rPr>
              <w:t>Uvas frescas</w:t>
            </w:r>
          </w:p>
        </w:tc>
      </w:tr>
      <w:tr w:rsidR="00CA3B23" w:rsidRPr="00CA3B23" w14:paraId="6ABDCC0F"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367" w:type="dxa"/>
            <w:noWrap/>
            <w:hideMark/>
          </w:tcPr>
          <w:p w14:paraId="691B7898" w14:textId="1B797D71" w:rsidR="00CA3B23" w:rsidRPr="00CA3B23" w:rsidRDefault="00811998" w:rsidP="00CA3B23">
            <w:pP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B</w:t>
            </w:r>
            <w:r w:rsidR="00FA0639">
              <w:rPr>
                <w:rFonts w:ascii="Times New Roman" w:eastAsia="Times New Roman" w:hAnsi="Times New Roman" w:cs="Times New Roman"/>
                <w:color w:val="000000"/>
                <w:sz w:val="24"/>
                <w:szCs w:val="24"/>
                <w:lang w:eastAsia="es-PE"/>
              </w:rPr>
              <w:t>olivia</w:t>
            </w:r>
          </w:p>
        </w:tc>
        <w:tc>
          <w:tcPr>
            <w:tcW w:w="1240" w:type="dxa"/>
            <w:hideMark/>
          </w:tcPr>
          <w:p w14:paraId="5DEE3C34" w14:textId="77777777" w:rsidR="00CA3B23" w:rsidRPr="00FA0639" w:rsidRDefault="00CA3B23" w:rsidP="00CA3B2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12.9%</w:t>
            </w:r>
          </w:p>
        </w:tc>
        <w:tc>
          <w:tcPr>
            <w:tcW w:w="2871" w:type="dxa"/>
            <w:noWrap/>
            <w:hideMark/>
          </w:tcPr>
          <w:p w14:paraId="178880B1" w14:textId="6B988239" w:rsidR="00CA3B23" w:rsidRPr="00CA3B23" w:rsidRDefault="00CA3B23" w:rsidP="00CA3B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CA3B23">
              <w:rPr>
                <w:rFonts w:ascii="Calibri" w:eastAsia="Times New Roman" w:hAnsi="Calibri" w:cs="Calibri"/>
                <w:color w:val="000000"/>
                <w:lang w:eastAsia="es-PE"/>
              </w:rPr>
              <w:t> </w:t>
            </w:r>
            <w:r w:rsidR="00811998">
              <w:rPr>
                <w:rFonts w:ascii="Calibri" w:eastAsia="Times New Roman" w:hAnsi="Calibri" w:cs="Calibri"/>
                <w:color w:val="000000"/>
                <w:lang w:eastAsia="es-PE"/>
              </w:rPr>
              <w:t>Mangos frescos</w:t>
            </w:r>
          </w:p>
        </w:tc>
      </w:tr>
      <w:tr w:rsidR="00CA3B23" w:rsidRPr="00CA3B23" w14:paraId="30A55133"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7" w:type="dxa"/>
            <w:noWrap/>
            <w:hideMark/>
          </w:tcPr>
          <w:p w14:paraId="0E4A396A" w14:textId="6A490752" w:rsidR="00CA3B23" w:rsidRPr="00CA3B23" w:rsidRDefault="00CA3B23" w:rsidP="00CA3B23">
            <w:pPr>
              <w:rPr>
                <w:rFonts w:ascii="Times New Roman" w:eastAsia="Times New Roman" w:hAnsi="Times New Roman" w:cs="Times New Roman"/>
                <w:color w:val="000000"/>
                <w:sz w:val="24"/>
                <w:szCs w:val="24"/>
                <w:lang w:eastAsia="es-PE"/>
              </w:rPr>
            </w:pPr>
            <w:r w:rsidRPr="00CA3B23">
              <w:rPr>
                <w:rFonts w:ascii="Times New Roman" w:eastAsia="Times New Roman" w:hAnsi="Times New Roman" w:cs="Times New Roman"/>
                <w:color w:val="000000"/>
                <w:sz w:val="24"/>
                <w:szCs w:val="24"/>
                <w:lang w:eastAsia="es-PE"/>
              </w:rPr>
              <w:t>C</w:t>
            </w:r>
            <w:r w:rsidR="00FA0639">
              <w:rPr>
                <w:rFonts w:ascii="Times New Roman" w:eastAsia="Times New Roman" w:hAnsi="Times New Roman" w:cs="Times New Roman"/>
                <w:color w:val="000000"/>
                <w:sz w:val="24"/>
                <w:szCs w:val="24"/>
                <w:lang w:eastAsia="es-PE"/>
              </w:rPr>
              <w:t>hile</w:t>
            </w:r>
          </w:p>
        </w:tc>
        <w:tc>
          <w:tcPr>
            <w:tcW w:w="1240" w:type="dxa"/>
            <w:hideMark/>
          </w:tcPr>
          <w:p w14:paraId="50894271" w14:textId="77777777" w:rsidR="00CA3B23" w:rsidRPr="00FA0639" w:rsidRDefault="00CA3B23" w:rsidP="00CA3B2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11.7%</w:t>
            </w:r>
          </w:p>
        </w:tc>
        <w:tc>
          <w:tcPr>
            <w:tcW w:w="2871" w:type="dxa"/>
            <w:noWrap/>
            <w:hideMark/>
          </w:tcPr>
          <w:p w14:paraId="3CC6C5F6" w14:textId="7F032B2F" w:rsidR="00CA3B23" w:rsidRPr="00CA3B23" w:rsidRDefault="00CA3B23" w:rsidP="00CA3B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CA3B23">
              <w:rPr>
                <w:rFonts w:ascii="Calibri" w:eastAsia="Times New Roman" w:hAnsi="Calibri" w:cs="Calibri"/>
                <w:color w:val="000000"/>
                <w:lang w:eastAsia="es-PE"/>
              </w:rPr>
              <w:t> </w:t>
            </w:r>
            <w:r w:rsidR="00811998">
              <w:rPr>
                <w:rFonts w:ascii="Calibri" w:eastAsia="Times New Roman" w:hAnsi="Calibri" w:cs="Calibri"/>
                <w:color w:val="000000"/>
                <w:lang w:eastAsia="es-PE"/>
              </w:rPr>
              <w:t>Demás café sin tostar</w:t>
            </w:r>
          </w:p>
        </w:tc>
      </w:tr>
      <w:tr w:rsidR="00CA3B23" w:rsidRPr="00CA3B23" w14:paraId="0BD68940"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367" w:type="dxa"/>
            <w:noWrap/>
            <w:hideMark/>
          </w:tcPr>
          <w:p w14:paraId="5128DB68" w14:textId="7F409552" w:rsidR="00CA3B23" w:rsidRPr="00CA3B23" w:rsidRDefault="00CA3B23" w:rsidP="00CA3B23">
            <w:pPr>
              <w:rPr>
                <w:rFonts w:ascii="Times New Roman" w:eastAsia="Times New Roman" w:hAnsi="Times New Roman" w:cs="Times New Roman"/>
                <w:color w:val="000000"/>
                <w:sz w:val="24"/>
                <w:szCs w:val="24"/>
                <w:lang w:eastAsia="es-PE"/>
              </w:rPr>
            </w:pPr>
            <w:r w:rsidRPr="00CA3B23">
              <w:rPr>
                <w:rFonts w:ascii="Times New Roman" w:eastAsia="Times New Roman" w:hAnsi="Times New Roman" w:cs="Times New Roman"/>
                <w:color w:val="000000"/>
                <w:sz w:val="24"/>
                <w:szCs w:val="24"/>
                <w:lang w:eastAsia="es-PE"/>
              </w:rPr>
              <w:t>E</w:t>
            </w:r>
            <w:r w:rsidR="00FA0639">
              <w:rPr>
                <w:rFonts w:ascii="Times New Roman" w:eastAsia="Times New Roman" w:hAnsi="Times New Roman" w:cs="Times New Roman"/>
                <w:color w:val="000000"/>
                <w:sz w:val="24"/>
                <w:szCs w:val="24"/>
                <w:lang w:eastAsia="es-PE"/>
              </w:rPr>
              <w:t>spaña</w:t>
            </w:r>
          </w:p>
        </w:tc>
        <w:tc>
          <w:tcPr>
            <w:tcW w:w="1240" w:type="dxa"/>
            <w:hideMark/>
          </w:tcPr>
          <w:p w14:paraId="2776025E" w14:textId="77777777" w:rsidR="00CA3B23" w:rsidRPr="00FA0639" w:rsidRDefault="00CA3B23" w:rsidP="00CA3B2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6.8%</w:t>
            </w:r>
          </w:p>
        </w:tc>
        <w:tc>
          <w:tcPr>
            <w:tcW w:w="2871" w:type="dxa"/>
            <w:noWrap/>
            <w:hideMark/>
          </w:tcPr>
          <w:p w14:paraId="7545A4F7" w14:textId="5A75DF93" w:rsidR="00CA3B23" w:rsidRPr="00CA3B23" w:rsidRDefault="00CA3B23" w:rsidP="00CA3B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CA3B23">
              <w:rPr>
                <w:rFonts w:ascii="Calibri" w:eastAsia="Times New Roman" w:hAnsi="Calibri" w:cs="Calibri"/>
                <w:color w:val="000000"/>
                <w:lang w:eastAsia="es-PE"/>
              </w:rPr>
              <w:t> </w:t>
            </w:r>
            <w:r w:rsidR="00811998">
              <w:rPr>
                <w:rFonts w:ascii="Calibri" w:eastAsia="Times New Roman" w:hAnsi="Calibri" w:cs="Calibri"/>
                <w:color w:val="000000"/>
                <w:lang w:eastAsia="es-PE"/>
              </w:rPr>
              <w:t>Espárragos conservados</w:t>
            </w:r>
          </w:p>
        </w:tc>
      </w:tr>
      <w:tr w:rsidR="00CA3B23" w:rsidRPr="00CA3B23" w14:paraId="6F2EEDB2"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7" w:type="dxa"/>
            <w:noWrap/>
            <w:hideMark/>
          </w:tcPr>
          <w:p w14:paraId="405C16EB" w14:textId="51108F93" w:rsidR="00CA3B23" w:rsidRPr="00CA3B23" w:rsidRDefault="00CA3B23" w:rsidP="00CA3B23">
            <w:pPr>
              <w:rPr>
                <w:rFonts w:ascii="Times New Roman" w:eastAsia="Times New Roman" w:hAnsi="Times New Roman" w:cs="Times New Roman"/>
                <w:color w:val="000000"/>
                <w:sz w:val="24"/>
                <w:szCs w:val="24"/>
                <w:lang w:eastAsia="es-PE"/>
              </w:rPr>
            </w:pPr>
            <w:r w:rsidRPr="00CA3B23">
              <w:rPr>
                <w:rFonts w:ascii="Times New Roman" w:eastAsia="Times New Roman" w:hAnsi="Times New Roman" w:cs="Times New Roman"/>
                <w:color w:val="000000"/>
                <w:sz w:val="24"/>
                <w:szCs w:val="24"/>
                <w:lang w:eastAsia="es-PE"/>
              </w:rPr>
              <w:t>H</w:t>
            </w:r>
            <w:r w:rsidR="00FA0639">
              <w:rPr>
                <w:rFonts w:ascii="Times New Roman" w:eastAsia="Times New Roman" w:hAnsi="Times New Roman" w:cs="Times New Roman"/>
                <w:color w:val="000000"/>
                <w:sz w:val="24"/>
                <w:szCs w:val="24"/>
                <w:lang w:eastAsia="es-PE"/>
              </w:rPr>
              <w:t>olanda</w:t>
            </w:r>
          </w:p>
        </w:tc>
        <w:tc>
          <w:tcPr>
            <w:tcW w:w="1240" w:type="dxa"/>
            <w:hideMark/>
          </w:tcPr>
          <w:p w14:paraId="27E817D4" w14:textId="77777777" w:rsidR="00CA3B23" w:rsidRPr="00FA0639" w:rsidRDefault="00CA3B23" w:rsidP="00CA3B2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3.7%</w:t>
            </w:r>
          </w:p>
        </w:tc>
        <w:tc>
          <w:tcPr>
            <w:tcW w:w="2871" w:type="dxa"/>
            <w:noWrap/>
            <w:hideMark/>
          </w:tcPr>
          <w:p w14:paraId="0DE6ED6C" w14:textId="7CEFC411" w:rsidR="00CA3B23" w:rsidRPr="00CA3B23" w:rsidRDefault="00CA3B23" w:rsidP="00CA3B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CA3B23">
              <w:rPr>
                <w:rFonts w:ascii="Calibri" w:eastAsia="Times New Roman" w:hAnsi="Calibri" w:cs="Calibri"/>
                <w:color w:val="000000"/>
                <w:lang w:eastAsia="es-PE"/>
              </w:rPr>
              <w:t> </w:t>
            </w:r>
            <w:r w:rsidR="00811998">
              <w:rPr>
                <w:rFonts w:ascii="Calibri" w:eastAsia="Times New Roman" w:hAnsi="Calibri" w:cs="Calibri"/>
                <w:color w:val="000000"/>
                <w:lang w:eastAsia="es-PE"/>
              </w:rPr>
              <w:t>Aguacates frescos</w:t>
            </w:r>
          </w:p>
        </w:tc>
      </w:tr>
      <w:tr w:rsidR="00CA3B23" w:rsidRPr="00CA3B23" w14:paraId="4582000B"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367" w:type="dxa"/>
            <w:noWrap/>
            <w:hideMark/>
          </w:tcPr>
          <w:p w14:paraId="7661BEF8" w14:textId="027C0686" w:rsidR="00CA3B23" w:rsidRPr="00CA3B23" w:rsidRDefault="00CA3B23" w:rsidP="00CA3B23">
            <w:pPr>
              <w:rPr>
                <w:rFonts w:ascii="Times New Roman" w:eastAsia="Times New Roman" w:hAnsi="Times New Roman" w:cs="Times New Roman"/>
                <w:color w:val="000000"/>
                <w:sz w:val="24"/>
                <w:szCs w:val="24"/>
                <w:lang w:eastAsia="es-PE"/>
              </w:rPr>
            </w:pPr>
            <w:r w:rsidRPr="00CA3B23">
              <w:rPr>
                <w:rFonts w:ascii="Times New Roman" w:eastAsia="Times New Roman" w:hAnsi="Times New Roman" w:cs="Times New Roman"/>
                <w:color w:val="000000"/>
                <w:sz w:val="24"/>
                <w:szCs w:val="24"/>
                <w:lang w:eastAsia="es-PE"/>
              </w:rPr>
              <w:t>A</w:t>
            </w:r>
            <w:r w:rsidR="00FA0639">
              <w:rPr>
                <w:rFonts w:ascii="Times New Roman" w:eastAsia="Times New Roman" w:hAnsi="Times New Roman" w:cs="Times New Roman"/>
                <w:color w:val="000000"/>
                <w:sz w:val="24"/>
                <w:szCs w:val="24"/>
                <w:lang w:eastAsia="es-PE"/>
              </w:rPr>
              <w:t>rgentina</w:t>
            </w:r>
          </w:p>
        </w:tc>
        <w:tc>
          <w:tcPr>
            <w:tcW w:w="1240" w:type="dxa"/>
            <w:hideMark/>
          </w:tcPr>
          <w:p w14:paraId="1EE8334C" w14:textId="77777777" w:rsidR="00CA3B23" w:rsidRPr="00FA0639" w:rsidRDefault="00CA3B23" w:rsidP="00CA3B2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FA0639">
              <w:rPr>
                <w:rFonts w:ascii="Times New Roman" w:eastAsia="Times New Roman" w:hAnsi="Times New Roman" w:cs="Times New Roman"/>
                <w:color w:val="000000"/>
                <w:sz w:val="24"/>
                <w:szCs w:val="24"/>
                <w:lang w:eastAsia="es-PE"/>
              </w:rPr>
              <w:t>0.7%</w:t>
            </w:r>
          </w:p>
        </w:tc>
        <w:tc>
          <w:tcPr>
            <w:tcW w:w="2871" w:type="dxa"/>
            <w:noWrap/>
            <w:hideMark/>
          </w:tcPr>
          <w:p w14:paraId="4D04A02F" w14:textId="3D99B463" w:rsidR="00CA3B23" w:rsidRPr="00CA3B23" w:rsidRDefault="00CA3B23" w:rsidP="00CA3B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CA3B23">
              <w:rPr>
                <w:rFonts w:ascii="Calibri" w:eastAsia="Times New Roman" w:hAnsi="Calibri" w:cs="Calibri"/>
                <w:color w:val="000000"/>
                <w:lang w:eastAsia="es-PE"/>
              </w:rPr>
              <w:t> </w:t>
            </w:r>
            <w:r w:rsidR="00811998">
              <w:rPr>
                <w:rFonts w:ascii="Calibri" w:eastAsia="Times New Roman" w:hAnsi="Calibri" w:cs="Calibri"/>
                <w:color w:val="000000"/>
                <w:lang w:eastAsia="es-PE"/>
              </w:rPr>
              <w:t>Tara en polvo</w:t>
            </w:r>
          </w:p>
        </w:tc>
      </w:tr>
      <w:tr w:rsidR="00CA3B23" w:rsidRPr="00CA3B23" w14:paraId="02DDC8C2"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7" w:type="dxa"/>
            <w:noWrap/>
            <w:hideMark/>
          </w:tcPr>
          <w:p w14:paraId="27487F16" w14:textId="77777777" w:rsidR="00CA3B23" w:rsidRPr="00CA3B23" w:rsidRDefault="00CA3B23" w:rsidP="00CA3B23">
            <w:pPr>
              <w:rPr>
                <w:rFonts w:ascii="Times New Roman" w:eastAsia="Times New Roman" w:hAnsi="Times New Roman" w:cs="Times New Roman"/>
                <w:color w:val="000000"/>
                <w:sz w:val="24"/>
                <w:szCs w:val="24"/>
                <w:lang w:eastAsia="es-PE"/>
              </w:rPr>
            </w:pPr>
            <w:r w:rsidRPr="00CA3B23">
              <w:rPr>
                <w:rFonts w:ascii="Times New Roman" w:eastAsia="Times New Roman" w:hAnsi="Times New Roman" w:cs="Times New Roman"/>
                <w:color w:val="000000"/>
                <w:sz w:val="24"/>
                <w:szCs w:val="24"/>
                <w:lang w:eastAsia="es-PE"/>
              </w:rPr>
              <w:t>TOTAL</w:t>
            </w:r>
          </w:p>
        </w:tc>
        <w:tc>
          <w:tcPr>
            <w:tcW w:w="1240" w:type="dxa"/>
            <w:noWrap/>
            <w:hideMark/>
          </w:tcPr>
          <w:p w14:paraId="234047B6" w14:textId="77777777" w:rsidR="00CA3B23" w:rsidRPr="00CA3B23" w:rsidRDefault="00CA3B23" w:rsidP="00CA3B2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CA3B23">
              <w:rPr>
                <w:rFonts w:ascii="Times New Roman" w:eastAsia="Times New Roman" w:hAnsi="Times New Roman" w:cs="Times New Roman"/>
                <w:color w:val="000000"/>
                <w:sz w:val="24"/>
                <w:szCs w:val="24"/>
                <w:lang w:eastAsia="es-PE"/>
              </w:rPr>
              <w:t>100%</w:t>
            </w:r>
          </w:p>
        </w:tc>
        <w:tc>
          <w:tcPr>
            <w:tcW w:w="2871" w:type="dxa"/>
            <w:noWrap/>
            <w:hideMark/>
          </w:tcPr>
          <w:p w14:paraId="740BC6FD" w14:textId="77777777" w:rsidR="00CA3B23" w:rsidRPr="00CA3B23" w:rsidRDefault="00CA3B23" w:rsidP="00CA3B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CA3B23">
              <w:rPr>
                <w:rFonts w:ascii="Calibri" w:eastAsia="Times New Roman" w:hAnsi="Calibri" w:cs="Calibri"/>
                <w:color w:val="000000"/>
                <w:lang w:eastAsia="es-PE"/>
              </w:rPr>
              <w:t> </w:t>
            </w:r>
          </w:p>
        </w:tc>
      </w:tr>
    </w:tbl>
    <w:p w14:paraId="13F2A28F" w14:textId="10A25BC1" w:rsidR="00CA3B23" w:rsidRDefault="00487884" w:rsidP="00487884">
      <w:pPr>
        <w:pStyle w:val="Descripcin"/>
        <w:ind w:left="1134"/>
        <w:rPr>
          <w:rFonts w:ascii="Times New Roman" w:hAnsi="Times New Roman" w:cs="Times New Roman"/>
          <w:i w:val="0"/>
          <w:iCs w:val="0"/>
          <w:color w:val="auto"/>
          <w:sz w:val="24"/>
          <w:szCs w:val="24"/>
        </w:rPr>
      </w:pPr>
      <w:r w:rsidRPr="00487884">
        <w:rPr>
          <w:rFonts w:ascii="Times New Roman" w:hAnsi="Times New Roman" w:cs="Times New Roman"/>
          <w:b/>
          <w:bCs/>
          <w:i w:val="0"/>
          <w:iCs w:val="0"/>
          <w:color w:val="auto"/>
          <w:sz w:val="24"/>
          <w:szCs w:val="24"/>
        </w:rPr>
        <w:t>Fuente:</w:t>
      </w:r>
      <w:r>
        <w:rPr>
          <w:rFonts w:ascii="Times New Roman" w:hAnsi="Times New Roman" w:cs="Times New Roman"/>
          <w:i w:val="0"/>
          <w:iCs w:val="0"/>
          <w:color w:val="auto"/>
          <w:sz w:val="24"/>
          <w:szCs w:val="24"/>
        </w:rPr>
        <w:t xml:space="preserve"> Banco Central de Reserva del Perú</w:t>
      </w:r>
    </w:p>
    <w:p w14:paraId="7F06A5E1" w14:textId="5A297A0E" w:rsidR="00E45199" w:rsidRDefault="00E45199" w:rsidP="00E45199">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En la tabla </w:t>
      </w:r>
      <w:r w:rsidR="00A83085">
        <w:rPr>
          <w:rFonts w:ascii="Times New Roman" w:hAnsi="Times New Roman" w:cs="Times New Roman"/>
          <w:sz w:val="24"/>
          <w:szCs w:val="24"/>
        </w:rPr>
        <w:t>10</w:t>
      </w:r>
      <w:r>
        <w:rPr>
          <w:rFonts w:ascii="Times New Roman" w:hAnsi="Times New Roman" w:cs="Times New Roman"/>
          <w:sz w:val="24"/>
          <w:szCs w:val="24"/>
        </w:rPr>
        <w:t>, mostramos los principales destinos de las exportaciones agropecuarias no tradicionales de la región Cajamarca entre enero y diciembre del 2014, como se observa el principal destino fue Estados Unidos con 51%, siendo el principal producto exportado los espárragos frescos.</w:t>
      </w:r>
    </w:p>
    <w:p w14:paraId="24459B2E" w14:textId="3C333DCE" w:rsidR="00E45199" w:rsidRDefault="00E45199" w:rsidP="00E45199">
      <w:pPr>
        <w:pStyle w:val="Descripcin"/>
        <w:ind w:left="567"/>
        <w:rPr>
          <w:rFonts w:ascii="Times New Roman" w:hAnsi="Times New Roman" w:cs="Times New Roman"/>
          <w:i w:val="0"/>
          <w:iCs w:val="0"/>
          <w:color w:val="auto"/>
          <w:sz w:val="24"/>
          <w:szCs w:val="24"/>
        </w:rPr>
      </w:pPr>
      <w:bookmarkStart w:id="118" w:name="_Toc21981553"/>
      <w:r w:rsidRPr="00E45199">
        <w:rPr>
          <w:rFonts w:ascii="Times New Roman" w:hAnsi="Times New Roman" w:cs="Times New Roman"/>
          <w:b/>
          <w:bCs/>
          <w:i w:val="0"/>
          <w:iCs w:val="0"/>
          <w:color w:val="auto"/>
          <w:sz w:val="24"/>
          <w:szCs w:val="24"/>
        </w:rPr>
        <w:t xml:space="preserve">Tabla </w:t>
      </w:r>
      <w:r w:rsidRPr="00E45199">
        <w:rPr>
          <w:rFonts w:ascii="Times New Roman" w:hAnsi="Times New Roman" w:cs="Times New Roman"/>
          <w:b/>
          <w:bCs/>
          <w:i w:val="0"/>
          <w:iCs w:val="0"/>
          <w:color w:val="auto"/>
          <w:sz w:val="24"/>
          <w:szCs w:val="24"/>
        </w:rPr>
        <w:fldChar w:fldCharType="begin"/>
      </w:r>
      <w:r w:rsidRPr="00E45199">
        <w:rPr>
          <w:rFonts w:ascii="Times New Roman" w:hAnsi="Times New Roman" w:cs="Times New Roman"/>
          <w:b/>
          <w:bCs/>
          <w:i w:val="0"/>
          <w:iCs w:val="0"/>
          <w:color w:val="auto"/>
          <w:sz w:val="24"/>
          <w:szCs w:val="24"/>
        </w:rPr>
        <w:instrText xml:space="preserve"> SEQ Tabla \* ARABIC </w:instrText>
      </w:r>
      <w:r w:rsidRPr="00E45199">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10</w:t>
      </w:r>
      <w:r w:rsidRPr="00E45199">
        <w:rPr>
          <w:rFonts w:ascii="Times New Roman" w:hAnsi="Times New Roman" w:cs="Times New Roman"/>
          <w:b/>
          <w:bCs/>
          <w:i w:val="0"/>
          <w:iCs w:val="0"/>
          <w:color w:val="auto"/>
          <w:sz w:val="24"/>
          <w:szCs w:val="24"/>
        </w:rPr>
        <w:fldChar w:fldCharType="end"/>
      </w:r>
      <w:r w:rsidRPr="00E45199">
        <w:rPr>
          <w:rFonts w:ascii="Times New Roman" w:hAnsi="Times New Roman" w:cs="Times New Roman"/>
          <w:b/>
          <w:bCs/>
          <w:i w:val="0"/>
          <w:iCs w:val="0"/>
          <w:color w:val="auto"/>
          <w:sz w:val="24"/>
          <w:szCs w:val="24"/>
        </w:rPr>
        <w:t>:</w:t>
      </w:r>
      <w:r w:rsidRPr="00E45199">
        <w:rPr>
          <w:rFonts w:ascii="Times New Roman" w:hAnsi="Times New Roman" w:cs="Times New Roman"/>
          <w:i w:val="0"/>
          <w:iCs w:val="0"/>
          <w:color w:val="auto"/>
          <w:sz w:val="24"/>
          <w:szCs w:val="24"/>
        </w:rPr>
        <w:t xml:space="preserve"> Destinos Enero – Diciembre 2014</w:t>
      </w:r>
      <w:bookmarkEnd w:id="118"/>
    </w:p>
    <w:tbl>
      <w:tblPr>
        <w:tblStyle w:val="Tablanormal2"/>
        <w:tblW w:w="6478" w:type="dxa"/>
        <w:tblInd w:w="1177" w:type="dxa"/>
        <w:tblLook w:val="04A0" w:firstRow="1" w:lastRow="0" w:firstColumn="1" w:lastColumn="0" w:noHBand="0" w:noVBand="1"/>
      </w:tblPr>
      <w:tblGrid>
        <w:gridCol w:w="2509"/>
        <w:gridCol w:w="1240"/>
        <w:gridCol w:w="2729"/>
      </w:tblGrid>
      <w:tr w:rsidR="00E45199" w:rsidRPr="00E45199" w14:paraId="29F6FF8E" w14:textId="77777777" w:rsidTr="00345D3E">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09" w:type="dxa"/>
            <w:vMerge w:val="restart"/>
            <w:noWrap/>
            <w:hideMark/>
          </w:tcPr>
          <w:p w14:paraId="6F39CC77" w14:textId="77777777" w:rsidR="00E45199" w:rsidRPr="00E45199" w:rsidRDefault="00E45199" w:rsidP="00E45199">
            <w:pPr>
              <w:jc w:val="center"/>
              <w:rPr>
                <w:rFonts w:ascii="Times New Roman" w:eastAsia="Times New Roman" w:hAnsi="Times New Roman" w:cs="Times New Roman"/>
                <w:color w:val="000000"/>
                <w:sz w:val="24"/>
                <w:szCs w:val="24"/>
                <w:lang w:eastAsia="es-PE"/>
              </w:rPr>
            </w:pPr>
            <w:r w:rsidRPr="00E45199">
              <w:rPr>
                <w:rFonts w:ascii="Times New Roman" w:eastAsia="Times New Roman" w:hAnsi="Times New Roman" w:cs="Times New Roman"/>
                <w:color w:val="000000"/>
                <w:sz w:val="24"/>
                <w:szCs w:val="24"/>
                <w:lang w:eastAsia="es-PE"/>
              </w:rPr>
              <w:t>País</w:t>
            </w:r>
          </w:p>
        </w:tc>
        <w:tc>
          <w:tcPr>
            <w:tcW w:w="1240" w:type="dxa"/>
            <w:vMerge w:val="restart"/>
            <w:hideMark/>
          </w:tcPr>
          <w:p w14:paraId="1765DA48" w14:textId="77777777" w:rsidR="00E45199" w:rsidRPr="00E45199" w:rsidRDefault="00E45199" w:rsidP="00E4519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E45199">
              <w:rPr>
                <w:rFonts w:ascii="Times New Roman" w:eastAsia="Times New Roman" w:hAnsi="Times New Roman" w:cs="Times New Roman"/>
                <w:color w:val="000000"/>
                <w:sz w:val="24"/>
                <w:szCs w:val="24"/>
                <w:lang w:eastAsia="es-PE"/>
              </w:rPr>
              <w:t>% del total</w:t>
            </w:r>
          </w:p>
        </w:tc>
        <w:tc>
          <w:tcPr>
            <w:tcW w:w="2729" w:type="dxa"/>
            <w:vMerge w:val="restart"/>
            <w:hideMark/>
          </w:tcPr>
          <w:p w14:paraId="3973C91C" w14:textId="710F6AC5" w:rsidR="00E45199" w:rsidRPr="00E45199" w:rsidRDefault="00E45199" w:rsidP="00E4519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E45199">
              <w:rPr>
                <w:rFonts w:ascii="Times New Roman" w:eastAsia="Times New Roman" w:hAnsi="Times New Roman" w:cs="Times New Roman"/>
                <w:color w:val="000000"/>
                <w:sz w:val="24"/>
                <w:szCs w:val="24"/>
                <w:lang w:eastAsia="es-PE"/>
              </w:rPr>
              <w:t>P</w:t>
            </w:r>
            <w:r w:rsidR="00FA0639">
              <w:rPr>
                <w:rFonts w:ascii="Times New Roman" w:eastAsia="Times New Roman" w:hAnsi="Times New Roman" w:cs="Times New Roman"/>
                <w:color w:val="000000"/>
                <w:sz w:val="24"/>
                <w:szCs w:val="24"/>
                <w:lang w:eastAsia="es-PE"/>
              </w:rPr>
              <w:t>rincipal Producto</w:t>
            </w:r>
          </w:p>
        </w:tc>
      </w:tr>
      <w:tr w:rsidR="00E45199" w:rsidRPr="00E45199" w14:paraId="2C5D622C" w14:textId="77777777" w:rsidTr="00345D3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09" w:type="dxa"/>
            <w:vMerge/>
            <w:hideMark/>
          </w:tcPr>
          <w:p w14:paraId="03B6AFE6" w14:textId="77777777" w:rsidR="00E45199" w:rsidRPr="00E45199" w:rsidRDefault="00E45199" w:rsidP="00E45199">
            <w:pPr>
              <w:rPr>
                <w:rFonts w:ascii="Times New Roman" w:eastAsia="Times New Roman" w:hAnsi="Times New Roman" w:cs="Times New Roman"/>
                <w:color w:val="000000"/>
                <w:sz w:val="24"/>
                <w:szCs w:val="24"/>
                <w:lang w:eastAsia="es-PE"/>
              </w:rPr>
            </w:pPr>
          </w:p>
        </w:tc>
        <w:tc>
          <w:tcPr>
            <w:tcW w:w="1240" w:type="dxa"/>
            <w:vMerge/>
            <w:hideMark/>
          </w:tcPr>
          <w:p w14:paraId="1286BEB5" w14:textId="77777777" w:rsidR="00E45199" w:rsidRPr="00E45199" w:rsidRDefault="00E45199" w:rsidP="00E451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c>
          <w:tcPr>
            <w:tcW w:w="2729" w:type="dxa"/>
            <w:vMerge/>
            <w:hideMark/>
          </w:tcPr>
          <w:p w14:paraId="564EE96A" w14:textId="77777777" w:rsidR="00E45199" w:rsidRPr="00E45199" w:rsidRDefault="00E45199" w:rsidP="00E451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r>
      <w:tr w:rsidR="00E45199" w:rsidRPr="00E45199" w14:paraId="6344D86A"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158C0396" w14:textId="027897CC" w:rsidR="00E45199" w:rsidRPr="00E45199" w:rsidRDefault="00E45199" w:rsidP="00E45199">
            <w:pPr>
              <w:rPr>
                <w:rFonts w:ascii="Times New Roman" w:eastAsia="Times New Roman" w:hAnsi="Times New Roman" w:cs="Times New Roman"/>
                <w:color w:val="000000"/>
                <w:sz w:val="24"/>
                <w:szCs w:val="24"/>
                <w:lang w:eastAsia="es-PE"/>
              </w:rPr>
            </w:pPr>
            <w:r w:rsidRPr="00E45199">
              <w:rPr>
                <w:rFonts w:ascii="Times New Roman" w:eastAsia="Times New Roman" w:hAnsi="Times New Roman" w:cs="Times New Roman"/>
                <w:color w:val="000000"/>
                <w:sz w:val="24"/>
                <w:szCs w:val="24"/>
                <w:lang w:eastAsia="es-PE"/>
              </w:rPr>
              <w:t>E</w:t>
            </w:r>
            <w:r w:rsidR="00FA0639">
              <w:rPr>
                <w:rFonts w:ascii="Times New Roman" w:eastAsia="Times New Roman" w:hAnsi="Times New Roman" w:cs="Times New Roman"/>
                <w:color w:val="000000"/>
                <w:sz w:val="24"/>
                <w:szCs w:val="24"/>
                <w:lang w:eastAsia="es-PE"/>
              </w:rPr>
              <w:t>stados Unidos</w:t>
            </w:r>
          </w:p>
        </w:tc>
        <w:tc>
          <w:tcPr>
            <w:tcW w:w="1240" w:type="dxa"/>
            <w:hideMark/>
          </w:tcPr>
          <w:p w14:paraId="37723D8D" w14:textId="77777777" w:rsidR="00E45199" w:rsidRPr="00E45199" w:rsidRDefault="00E45199" w:rsidP="00E451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PE"/>
              </w:rPr>
            </w:pPr>
            <w:r w:rsidRPr="00E45199">
              <w:rPr>
                <w:rFonts w:ascii="Times New Roman" w:eastAsia="Times New Roman" w:hAnsi="Times New Roman" w:cs="Times New Roman"/>
                <w:b/>
                <w:bCs/>
                <w:color w:val="000000"/>
                <w:sz w:val="24"/>
                <w:szCs w:val="24"/>
                <w:lang w:eastAsia="es-PE"/>
              </w:rPr>
              <w:t>51%</w:t>
            </w:r>
          </w:p>
        </w:tc>
        <w:tc>
          <w:tcPr>
            <w:tcW w:w="2729" w:type="dxa"/>
            <w:noWrap/>
            <w:hideMark/>
          </w:tcPr>
          <w:p w14:paraId="34B01C92" w14:textId="1B44B4CF" w:rsidR="00E45199" w:rsidRPr="00E45199" w:rsidRDefault="00E45199" w:rsidP="00E451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Pr>
                <w:rFonts w:ascii="Calibri" w:eastAsia="Times New Roman" w:hAnsi="Calibri" w:cs="Calibri"/>
                <w:color w:val="000000"/>
                <w:lang w:eastAsia="es-PE"/>
              </w:rPr>
              <w:t>Espárragos frescos</w:t>
            </w:r>
            <w:r w:rsidRPr="00E45199">
              <w:rPr>
                <w:rFonts w:ascii="Calibri" w:eastAsia="Times New Roman" w:hAnsi="Calibri" w:cs="Calibri"/>
                <w:color w:val="000000"/>
                <w:lang w:eastAsia="es-PE"/>
              </w:rPr>
              <w:t> </w:t>
            </w:r>
          </w:p>
        </w:tc>
      </w:tr>
      <w:tr w:rsidR="00E45199" w:rsidRPr="00E45199" w14:paraId="49D6F52C"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632F505E" w14:textId="77E8D611" w:rsidR="00E45199" w:rsidRPr="00E45199" w:rsidRDefault="00E45199" w:rsidP="00E45199">
            <w:pPr>
              <w:rPr>
                <w:rFonts w:ascii="Times New Roman" w:eastAsia="Times New Roman" w:hAnsi="Times New Roman" w:cs="Times New Roman"/>
                <w:color w:val="000000"/>
                <w:sz w:val="24"/>
                <w:szCs w:val="24"/>
                <w:lang w:eastAsia="es-PE"/>
              </w:rPr>
            </w:pPr>
            <w:r w:rsidRPr="00E45199">
              <w:rPr>
                <w:rFonts w:ascii="Times New Roman" w:eastAsia="Times New Roman" w:hAnsi="Times New Roman" w:cs="Times New Roman"/>
                <w:color w:val="000000"/>
                <w:sz w:val="24"/>
                <w:szCs w:val="24"/>
                <w:lang w:eastAsia="es-PE"/>
              </w:rPr>
              <w:t>H</w:t>
            </w:r>
            <w:r w:rsidR="00FA0639">
              <w:rPr>
                <w:rFonts w:ascii="Times New Roman" w:eastAsia="Times New Roman" w:hAnsi="Times New Roman" w:cs="Times New Roman"/>
                <w:color w:val="000000"/>
                <w:sz w:val="24"/>
                <w:szCs w:val="24"/>
                <w:lang w:eastAsia="es-PE"/>
              </w:rPr>
              <w:t>olanda</w:t>
            </w:r>
          </w:p>
        </w:tc>
        <w:tc>
          <w:tcPr>
            <w:tcW w:w="1240" w:type="dxa"/>
            <w:hideMark/>
          </w:tcPr>
          <w:p w14:paraId="292B1BA3" w14:textId="77777777" w:rsidR="00E45199" w:rsidRPr="00E45199" w:rsidRDefault="00E45199" w:rsidP="00E451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r w:rsidRPr="00E45199">
              <w:rPr>
                <w:rFonts w:ascii="Times New Roman" w:eastAsia="Times New Roman" w:hAnsi="Times New Roman" w:cs="Times New Roman"/>
                <w:b/>
                <w:bCs/>
                <w:color w:val="000000"/>
                <w:sz w:val="24"/>
                <w:szCs w:val="24"/>
                <w:lang w:eastAsia="es-PE"/>
              </w:rPr>
              <w:t>26%</w:t>
            </w:r>
          </w:p>
        </w:tc>
        <w:tc>
          <w:tcPr>
            <w:tcW w:w="2729" w:type="dxa"/>
            <w:noWrap/>
            <w:hideMark/>
          </w:tcPr>
          <w:p w14:paraId="75D00EDC" w14:textId="38B0E1DE" w:rsidR="00E45199" w:rsidRPr="00E45199" w:rsidRDefault="00E45199" w:rsidP="00E451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E45199">
              <w:rPr>
                <w:rFonts w:ascii="Calibri" w:eastAsia="Times New Roman" w:hAnsi="Calibri" w:cs="Calibri"/>
                <w:color w:val="000000"/>
                <w:lang w:eastAsia="es-PE"/>
              </w:rPr>
              <w:t> </w:t>
            </w:r>
            <w:r>
              <w:rPr>
                <w:rFonts w:ascii="Calibri" w:eastAsia="Times New Roman" w:hAnsi="Calibri" w:cs="Calibri"/>
                <w:color w:val="000000"/>
                <w:lang w:eastAsia="es-PE"/>
              </w:rPr>
              <w:t>Aguacates frescos</w:t>
            </w:r>
          </w:p>
        </w:tc>
      </w:tr>
      <w:tr w:rsidR="00E45199" w:rsidRPr="00E45199" w14:paraId="2AF6315B"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56887E83" w14:textId="760B1A66" w:rsidR="00E45199" w:rsidRPr="00E45199" w:rsidRDefault="00E45199" w:rsidP="00E45199">
            <w:pPr>
              <w:rPr>
                <w:rFonts w:ascii="Times New Roman" w:eastAsia="Times New Roman" w:hAnsi="Times New Roman" w:cs="Times New Roman"/>
                <w:color w:val="000000"/>
                <w:sz w:val="24"/>
                <w:szCs w:val="24"/>
                <w:lang w:eastAsia="es-PE"/>
              </w:rPr>
            </w:pPr>
            <w:r w:rsidRPr="00E45199">
              <w:rPr>
                <w:rFonts w:ascii="Times New Roman" w:eastAsia="Times New Roman" w:hAnsi="Times New Roman" w:cs="Times New Roman"/>
                <w:color w:val="000000"/>
                <w:sz w:val="24"/>
                <w:szCs w:val="24"/>
                <w:lang w:eastAsia="es-PE"/>
              </w:rPr>
              <w:t>C</w:t>
            </w:r>
            <w:r w:rsidR="00FA0639">
              <w:rPr>
                <w:rFonts w:ascii="Times New Roman" w:eastAsia="Times New Roman" w:hAnsi="Times New Roman" w:cs="Times New Roman"/>
                <w:color w:val="000000"/>
                <w:sz w:val="24"/>
                <w:szCs w:val="24"/>
                <w:lang w:eastAsia="es-PE"/>
              </w:rPr>
              <w:t>hina</w:t>
            </w:r>
          </w:p>
        </w:tc>
        <w:tc>
          <w:tcPr>
            <w:tcW w:w="1240" w:type="dxa"/>
            <w:hideMark/>
          </w:tcPr>
          <w:p w14:paraId="4D6A4626" w14:textId="77777777" w:rsidR="00E45199" w:rsidRPr="00E45199" w:rsidRDefault="00E45199" w:rsidP="00E451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PE"/>
              </w:rPr>
            </w:pPr>
            <w:r w:rsidRPr="00E45199">
              <w:rPr>
                <w:rFonts w:ascii="Times New Roman" w:eastAsia="Times New Roman" w:hAnsi="Times New Roman" w:cs="Times New Roman"/>
                <w:b/>
                <w:bCs/>
                <w:color w:val="000000"/>
                <w:sz w:val="24"/>
                <w:szCs w:val="24"/>
                <w:lang w:eastAsia="es-PE"/>
              </w:rPr>
              <w:t>8%</w:t>
            </w:r>
          </w:p>
        </w:tc>
        <w:tc>
          <w:tcPr>
            <w:tcW w:w="2729" w:type="dxa"/>
            <w:noWrap/>
            <w:hideMark/>
          </w:tcPr>
          <w:p w14:paraId="0112027D" w14:textId="461FD29A" w:rsidR="00E45199" w:rsidRPr="00E45199" w:rsidRDefault="00E45199" w:rsidP="00E451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E45199">
              <w:rPr>
                <w:rFonts w:ascii="Calibri" w:eastAsia="Times New Roman" w:hAnsi="Calibri" w:cs="Calibri"/>
                <w:color w:val="000000"/>
                <w:lang w:eastAsia="es-PE"/>
              </w:rPr>
              <w:t> </w:t>
            </w:r>
            <w:r>
              <w:rPr>
                <w:rFonts w:ascii="Calibri" w:eastAsia="Times New Roman" w:hAnsi="Calibri" w:cs="Calibri"/>
                <w:color w:val="000000"/>
                <w:lang w:eastAsia="es-PE"/>
              </w:rPr>
              <w:t>Uvas frescas</w:t>
            </w:r>
          </w:p>
        </w:tc>
      </w:tr>
      <w:tr w:rsidR="00E45199" w:rsidRPr="00E45199" w14:paraId="1FD52401"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41D02F86" w14:textId="4E29ED9E" w:rsidR="00E45199" w:rsidRPr="00E45199" w:rsidRDefault="00E45199" w:rsidP="00E45199">
            <w:pPr>
              <w:rPr>
                <w:rFonts w:ascii="Times New Roman" w:eastAsia="Times New Roman" w:hAnsi="Times New Roman" w:cs="Times New Roman"/>
                <w:color w:val="000000"/>
                <w:sz w:val="24"/>
                <w:szCs w:val="24"/>
                <w:lang w:eastAsia="es-PE"/>
              </w:rPr>
            </w:pPr>
            <w:r w:rsidRPr="00E45199">
              <w:rPr>
                <w:rFonts w:ascii="Times New Roman" w:eastAsia="Times New Roman" w:hAnsi="Times New Roman" w:cs="Times New Roman"/>
                <w:color w:val="000000"/>
                <w:sz w:val="24"/>
                <w:szCs w:val="24"/>
                <w:lang w:eastAsia="es-PE"/>
              </w:rPr>
              <w:t>B</w:t>
            </w:r>
            <w:r w:rsidR="00FA0639">
              <w:rPr>
                <w:rFonts w:ascii="Times New Roman" w:eastAsia="Times New Roman" w:hAnsi="Times New Roman" w:cs="Times New Roman"/>
                <w:color w:val="000000"/>
                <w:sz w:val="24"/>
                <w:szCs w:val="24"/>
                <w:lang w:eastAsia="es-PE"/>
              </w:rPr>
              <w:t>élgica</w:t>
            </w:r>
          </w:p>
        </w:tc>
        <w:tc>
          <w:tcPr>
            <w:tcW w:w="1240" w:type="dxa"/>
            <w:hideMark/>
          </w:tcPr>
          <w:p w14:paraId="6ABC0740" w14:textId="77777777" w:rsidR="00E45199" w:rsidRPr="00E45199" w:rsidRDefault="00E45199" w:rsidP="00E451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r w:rsidRPr="00E45199">
              <w:rPr>
                <w:rFonts w:ascii="Times New Roman" w:eastAsia="Times New Roman" w:hAnsi="Times New Roman" w:cs="Times New Roman"/>
                <w:b/>
                <w:bCs/>
                <w:color w:val="000000"/>
                <w:sz w:val="24"/>
                <w:szCs w:val="24"/>
                <w:lang w:eastAsia="es-PE"/>
              </w:rPr>
              <w:t>8%</w:t>
            </w:r>
          </w:p>
        </w:tc>
        <w:tc>
          <w:tcPr>
            <w:tcW w:w="2729" w:type="dxa"/>
            <w:noWrap/>
            <w:hideMark/>
          </w:tcPr>
          <w:p w14:paraId="4A6F030F" w14:textId="6C705A66" w:rsidR="00E45199" w:rsidRPr="00E45199" w:rsidRDefault="00E45199" w:rsidP="00E451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E45199">
              <w:rPr>
                <w:rFonts w:ascii="Calibri" w:eastAsia="Times New Roman" w:hAnsi="Calibri" w:cs="Calibri"/>
                <w:color w:val="000000"/>
                <w:lang w:eastAsia="es-PE"/>
              </w:rPr>
              <w:t> </w:t>
            </w:r>
            <w:r>
              <w:rPr>
                <w:rFonts w:ascii="Calibri" w:eastAsia="Times New Roman" w:hAnsi="Calibri" w:cs="Calibri"/>
                <w:color w:val="000000"/>
                <w:lang w:eastAsia="es-PE"/>
              </w:rPr>
              <w:t>Demás cacao crudo</w:t>
            </w:r>
          </w:p>
        </w:tc>
      </w:tr>
      <w:tr w:rsidR="00E45199" w:rsidRPr="00E45199" w14:paraId="43048899"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4ED2EDC3" w14:textId="053DBEA7" w:rsidR="00E45199" w:rsidRPr="00E45199" w:rsidRDefault="00E45199" w:rsidP="00E45199">
            <w:pP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C</w:t>
            </w:r>
            <w:r w:rsidR="00FA0639">
              <w:rPr>
                <w:rFonts w:ascii="Times New Roman" w:eastAsia="Times New Roman" w:hAnsi="Times New Roman" w:cs="Times New Roman"/>
                <w:color w:val="000000"/>
                <w:sz w:val="24"/>
                <w:szCs w:val="24"/>
                <w:lang w:eastAsia="es-PE"/>
              </w:rPr>
              <w:t>hile</w:t>
            </w:r>
          </w:p>
        </w:tc>
        <w:tc>
          <w:tcPr>
            <w:tcW w:w="1240" w:type="dxa"/>
            <w:hideMark/>
          </w:tcPr>
          <w:p w14:paraId="0CF842E9" w14:textId="77777777" w:rsidR="00E45199" w:rsidRPr="00E45199" w:rsidRDefault="00E45199" w:rsidP="00E451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PE"/>
              </w:rPr>
            </w:pPr>
            <w:r w:rsidRPr="00E45199">
              <w:rPr>
                <w:rFonts w:ascii="Times New Roman" w:eastAsia="Times New Roman" w:hAnsi="Times New Roman" w:cs="Times New Roman"/>
                <w:b/>
                <w:bCs/>
                <w:color w:val="000000"/>
                <w:sz w:val="24"/>
                <w:szCs w:val="24"/>
                <w:lang w:eastAsia="es-PE"/>
              </w:rPr>
              <w:t>7%</w:t>
            </w:r>
          </w:p>
        </w:tc>
        <w:tc>
          <w:tcPr>
            <w:tcW w:w="2729" w:type="dxa"/>
            <w:noWrap/>
            <w:hideMark/>
          </w:tcPr>
          <w:p w14:paraId="2B2B9BCB" w14:textId="1D9D8421" w:rsidR="00E45199" w:rsidRPr="00E45199" w:rsidRDefault="00E45199" w:rsidP="00E451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E45199">
              <w:rPr>
                <w:rFonts w:ascii="Calibri" w:eastAsia="Times New Roman" w:hAnsi="Calibri" w:cs="Calibri"/>
                <w:color w:val="000000"/>
                <w:lang w:eastAsia="es-PE"/>
              </w:rPr>
              <w:t> </w:t>
            </w:r>
            <w:r>
              <w:rPr>
                <w:rFonts w:ascii="Calibri" w:eastAsia="Times New Roman" w:hAnsi="Calibri" w:cs="Calibri"/>
                <w:color w:val="000000"/>
                <w:lang w:eastAsia="es-PE"/>
              </w:rPr>
              <w:t>Demás café sin tostar</w:t>
            </w:r>
          </w:p>
        </w:tc>
      </w:tr>
      <w:tr w:rsidR="00E45199" w:rsidRPr="00E45199" w14:paraId="78135C1E"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1FF924DC" w14:textId="6B1EE893" w:rsidR="00E45199" w:rsidRPr="00E45199" w:rsidRDefault="00E45199" w:rsidP="00E45199">
            <w:pP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B</w:t>
            </w:r>
            <w:r w:rsidR="00FA0639">
              <w:rPr>
                <w:rFonts w:ascii="Times New Roman" w:eastAsia="Times New Roman" w:hAnsi="Times New Roman" w:cs="Times New Roman"/>
                <w:color w:val="000000"/>
                <w:sz w:val="24"/>
                <w:szCs w:val="24"/>
                <w:lang w:eastAsia="es-PE"/>
              </w:rPr>
              <w:t>olivia</w:t>
            </w:r>
          </w:p>
        </w:tc>
        <w:tc>
          <w:tcPr>
            <w:tcW w:w="1240" w:type="dxa"/>
            <w:hideMark/>
          </w:tcPr>
          <w:p w14:paraId="3407C624" w14:textId="77777777" w:rsidR="00E45199" w:rsidRPr="00E45199" w:rsidRDefault="00E45199" w:rsidP="00E451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r w:rsidRPr="00E45199">
              <w:rPr>
                <w:rFonts w:ascii="Times New Roman" w:eastAsia="Times New Roman" w:hAnsi="Times New Roman" w:cs="Times New Roman"/>
                <w:b/>
                <w:bCs/>
                <w:color w:val="000000"/>
                <w:sz w:val="24"/>
                <w:szCs w:val="24"/>
                <w:lang w:eastAsia="es-PE"/>
              </w:rPr>
              <w:t>1%</w:t>
            </w:r>
          </w:p>
        </w:tc>
        <w:tc>
          <w:tcPr>
            <w:tcW w:w="2729" w:type="dxa"/>
            <w:noWrap/>
            <w:hideMark/>
          </w:tcPr>
          <w:p w14:paraId="29493217" w14:textId="3E92294B" w:rsidR="00E45199" w:rsidRPr="00E45199" w:rsidRDefault="00E45199" w:rsidP="00E451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E45199">
              <w:rPr>
                <w:rFonts w:ascii="Calibri" w:eastAsia="Times New Roman" w:hAnsi="Calibri" w:cs="Calibri"/>
                <w:color w:val="000000"/>
                <w:lang w:eastAsia="es-PE"/>
              </w:rPr>
              <w:t> </w:t>
            </w:r>
            <w:r>
              <w:rPr>
                <w:rFonts w:ascii="Calibri" w:eastAsia="Times New Roman" w:hAnsi="Calibri" w:cs="Calibri"/>
                <w:color w:val="000000"/>
                <w:lang w:eastAsia="es-PE"/>
              </w:rPr>
              <w:t>Mangos frescos</w:t>
            </w:r>
          </w:p>
        </w:tc>
      </w:tr>
      <w:tr w:rsidR="00E45199" w:rsidRPr="00E45199" w14:paraId="65EDFAE3"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19C1DAD8" w14:textId="44DF4817" w:rsidR="00E45199" w:rsidRPr="00E45199" w:rsidRDefault="00E45199" w:rsidP="00E45199">
            <w:pPr>
              <w:rPr>
                <w:rFonts w:ascii="Times New Roman" w:eastAsia="Times New Roman" w:hAnsi="Times New Roman" w:cs="Times New Roman"/>
                <w:color w:val="000000"/>
                <w:sz w:val="24"/>
                <w:szCs w:val="24"/>
                <w:lang w:eastAsia="es-PE"/>
              </w:rPr>
            </w:pPr>
            <w:r w:rsidRPr="00E45199">
              <w:rPr>
                <w:rFonts w:ascii="Times New Roman" w:eastAsia="Times New Roman" w:hAnsi="Times New Roman" w:cs="Times New Roman"/>
                <w:color w:val="000000"/>
                <w:sz w:val="24"/>
                <w:szCs w:val="24"/>
                <w:lang w:eastAsia="es-PE"/>
              </w:rPr>
              <w:t>A</w:t>
            </w:r>
            <w:r w:rsidR="00FA0639">
              <w:rPr>
                <w:rFonts w:ascii="Times New Roman" w:eastAsia="Times New Roman" w:hAnsi="Times New Roman" w:cs="Times New Roman"/>
                <w:color w:val="000000"/>
                <w:sz w:val="24"/>
                <w:szCs w:val="24"/>
                <w:lang w:eastAsia="es-PE"/>
              </w:rPr>
              <w:t>rgentina</w:t>
            </w:r>
          </w:p>
        </w:tc>
        <w:tc>
          <w:tcPr>
            <w:tcW w:w="1240" w:type="dxa"/>
            <w:hideMark/>
          </w:tcPr>
          <w:p w14:paraId="3CF55255" w14:textId="77777777" w:rsidR="00E45199" w:rsidRPr="00E45199" w:rsidRDefault="00E45199" w:rsidP="00E451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PE"/>
              </w:rPr>
            </w:pPr>
            <w:r w:rsidRPr="00E45199">
              <w:rPr>
                <w:rFonts w:ascii="Times New Roman" w:eastAsia="Times New Roman" w:hAnsi="Times New Roman" w:cs="Times New Roman"/>
                <w:b/>
                <w:bCs/>
                <w:color w:val="000000"/>
                <w:sz w:val="24"/>
                <w:szCs w:val="24"/>
                <w:lang w:eastAsia="es-PE"/>
              </w:rPr>
              <w:t>0%</w:t>
            </w:r>
          </w:p>
        </w:tc>
        <w:tc>
          <w:tcPr>
            <w:tcW w:w="2729" w:type="dxa"/>
            <w:noWrap/>
            <w:hideMark/>
          </w:tcPr>
          <w:p w14:paraId="2A6453C2" w14:textId="7E12D95E" w:rsidR="00E45199" w:rsidRPr="00E45199" w:rsidRDefault="00E45199" w:rsidP="00E451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E45199">
              <w:rPr>
                <w:rFonts w:ascii="Calibri" w:eastAsia="Times New Roman" w:hAnsi="Calibri" w:cs="Calibri"/>
                <w:color w:val="000000"/>
                <w:lang w:eastAsia="es-PE"/>
              </w:rPr>
              <w:t> </w:t>
            </w:r>
            <w:r>
              <w:rPr>
                <w:rFonts w:ascii="Calibri" w:eastAsia="Times New Roman" w:hAnsi="Calibri" w:cs="Calibri"/>
                <w:color w:val="000000"/>
                <w:lang w:eastAsia="es-PE"/>
              </w:rPr>
              <w:t>Tara en polvo</w:t>
            </w:r>
          </w:p>
        </w:tc>
      </w:tr>
      <w:tr w:rsidR="00E45199" w:rsidRPr="00E45199" w14:paraId="5B484867"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75BEC641" w14:textId="77777777" w:rsidR="00E45199" w:rsidRPr="00E45199" w:rsidRDefault="00E45199" w:rsidP="00E45199">
            <w:pPr>
              <w:rPr>
                <w:rFonts w:ascii="Times New Roman" w:eastAsia="Times New Roman" w:hAnsi="Times New Roman" w:cs="Times New Roman"/>
                <w:color w:val="000000"/>
                <w:sz w:val="24"/>
                <w:szCs w:val="24"/>
                <w:lang w:eastAsia="es-PE"/>
              </w:rPr>
            </w:pPr>
            <w:r w:rsidRPr="00E45199">
              <w:rPr>
                <w:rFonts w:ascii="Times New Roman" w:eastAsia="Times New Roman" w:hAnsi="Times New Roman" w:cs="Times New Roman"/>
                <w:color w:val="000000"/>
                <w:sz w:val="24"/>
                <w:szCs w:val="24"/>
                <w:lang w:eastAsia="es-PE"/>
              </w:rPr>
              <w:t>TOTAL</w:t>
            </w:r>
          </w:p>
        </w:tc>
        <w:tc>
          <w:tcPr>
            <w:tcW w:w="1240" w:type="dxa"/>
            <w:noWrap/>
            <w:hideMark/>
          </w:tcPr>
          <w:p w14:paraId="32C8AC1E" w14:textId="77777777" w:rsidR="00E45199" w:rsidRPr="00E45199" w:rsidRDefault="00E45199" w:rsidP="00E451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E45199">
              <w:rPr>
                <w:rFonts w:ascii="Times New Roman" w:eastAsia="Times New Roman" w:hAnsi="Times New Roman" w:cs="Times New Roman"/>
                <w:color w:val="000000"/>
                <w:sz w:val="24"/>
                <w:szCs w:val="24"/>
                <w:lang w:eastAsia="es-PE"/>
              </w:rPr>
              <w:t>100%</w:t>
            </w:r>
          </w:p>
        </w:tc>
        <w:tc>
          <w:tcPr>
            <w:tcW w:w="2729" w:type="dxa"/>
            <w:noWrap/>
            <w:hideMark/>
          </w:tcPr>
          <w:p w14:paraId="577FC227" w14:textId="77777777" w:rsidR="00E45199" w:rsidRPr="00E45199" w:rsidRDefault="00E45199" w:rsidP="00E451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E45199">
              <w:rPr>
                <w:rFonts w:ascii="Calibri" w:eastAsia="Times New Roman" w:hAnsi="Calibri" w:cs="Calibri"/>
                <w:color w:val="000000"/>
                <w:lang w:eastAsia="es-PE"/>
              </w:rPr>
              <w:t> </w:t>
            </w:r>
          </w:p>
        </w:tc>
      </w:tr>
    </w:tbl>
    <w:p w14:paraId="08E0B8C1" w14:textId="124800E0" w:rsidR="00E45199" w:rsidRDefault="0077309C" w:rsidP="0077309C">
      <w:pPr>
        <w:ind w:left="1134"/>
        <w:rPr>
          <w:rFonts w:ascii="Times New Roman" w:hAnsi="Times New Roman" w:cs="Times New Roman"/>
          <w:sz w:val="24"/>
          <w:szCs w:val="24"/>
        </w:rPr>
      </w:pPr>
      <w:r w:rsidRPr="0077309C">
        <w:rPr>
          <w:rFonts w:ascii="Times New Roman" w:hAnsi="Times New Roman" w:cs="Times New Roman"/>
          <w:b/>
          <w:bCs/>
          <w:sz w:val="24"/>
          <w:szCs w:val="24"/>
        </w:rPr>
        <w:t>Fuente:</w:t>
      </w:r>
      <w:r w:rsidRPr="0077309C">
        <w:rPr>
          <w:rFonts w:ascii="Times New Roman" w:hAnsi="Times New Roman" w:cs="Times New Roman"/>
          <w:sz w:val="24"/>
          <w:szCs w:val="24"/>
        </w:rPr>
        <w:t xml:space="preserve"> Banco Central de Reserva del Perú</w:t>
      </w:r>
    </w:p>
    <w:p w14:paraId="1375FDD4" w14:textId="280FF315" w:rsidR="00016D5B" w:rsidRDefault="00016D5B" w:rsidP="00016D5B">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En la tabla </w:t>
      </w:r>
      <w:r w:rsidR="00A83085">
        <w:rPr>
          <w:rFonts w:ascii="Times New Roman" w:hAnsi="Times New Roman" w:cs="Times New Roman"/>
          <w:sz w:val="24"/>
          <w:szCs w:val="24"/>
        </w:rPr>
        <w:t>11</w:t>
      </w:r>
      <w:r>
        <w:rPr>
          <w:rFonts w:ascii="Times New Roman" w:hAnsi="Times New Roman" w:cs="Times New Roman"/>
          <w:sz w:val="24"/>
          <w:szCs w:val="24"/>
        </w:rPr>
        <w:t>, mostramos los principales destinos de las exportaciones agropecuarias no tradicionales de la región Cajamarca entre enero y diciembre del 2015, como se observa el principal destino fue China con 37%, siendo el principal producto exportado uvas frescas.</w:t>
      </w:r>
    </w:p>
    <w:p w14:paraId="24C7D87F" w14:textId="5EAB3947" w:rsidR="00016D5B" w:rsidRDefault="00016D5B" w:rsidP="00016D5B">
      <w:pPr>
        <w:pStyle w:val="Descripcin"/>
        <w:ind w:left="567"/>
        <w:rPr>
          <w:rFonts w:ascii="Times New Roman" w:hAnsi="Times New Roman" w:cs="Times New Roman"/>
          <w:i w:val="0"/>
          <w:iCs w:val="0"/>
          <w:color w:val="auto"/>
          <w:sz w:val="24"/>
          <w:szCs w:val="24"/>
        </w:rPr>
      </w:pPr>
      <w:bookmarkStart w:id="119" w:name="_Toc21981554"/>
      <w:r w:rsidRPr="00016D5B">
        <w:rPr>
          <w:rFonts w:ascii="Times New Roman" w:hAnsi="Times New Roman" w:cs="Times New Roman"/>
          <w:b/>
          <w:bCs/>
          <w:i w:val="0"/>
          <w:iCs w:val="0"/>
          <w:color w:val="auto"/>
          <w:sz w:val="24"/>
          <w:szCs w:val="24"/>
        </w:rPr>
        <w:t xml:space="preserve">Tabla </w:t>
      </w:r>
      <w:r w:rsidRPr="00016D5B">
        <w:rPr>
          <w:rFonts w:ascii="Times New Roman" w:hAnsi="Times New Roman" w:cs="Times New Roman"/>
          <w:b/>
          <w:bCs/>
          <w:i w:val="0"/>
          <w:iCs w:val="0"/>
          <w:color w:val="auto"/>
          <w:sz w:val="24"/>
          <w:szCs w:val="24"/>
        </w:rPr>
        <w:fldChar w:fldCharType="begin"/>
      </w:r>
      <w:r w:rsidRPr="00016D5B">
        <w:rPr>
          <w:rFonts w:ascii="Times New Roman" w:hAnsi="Times New Roman" w:cs="Times New Roman"/>
          <w:b/>
          <w:bCs/>
          <w:i w:val="0"/>
          <w:iCs w:val="0"/>
          <w:color w:val="auto"/>
          <w:sz w:val="24"/>
          <w:szCs w:val="24"/>
        </w:rPr>
        <w:instrText xml:space="preserve"> SEQ Tabla \* ARABIC </w:instrText>
      </w:r>
      <w:r w:rsidRPr="00016D5B">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11</w:t>
      </w:r>
      <w:r w:rsidRPr="00016D5B">
        <w:rPr>
          <w:rFonts w:ascii="Times New Roman" w:hAnsi="Times New Roman" w:cs="Times New Roman"/>
          <w:b/>
          <w:bCs/>
          <w:i w:val="0"/>
          <w:iCs w:val="0"/>
          <w:color w:val="auto"/>
          <w:sz w:val="24"/>
          <w:szCs w:val="24"/>
        </w:rPr>
        <w:fldChar w:fldCharType="end"/>
      </w:r>
      <w:r w:rsidRPr="00016D5B">
        <w:rPr>
          <w:rFonts w:ascii="Times New Roman" w:hAnsi="Times New Roman" w:cs="Times New Roman"/>
          <w:b/>
          <w:bCs/>
          <w:i w:val="0"/>
          <w:iCs w:val="0"/>
          <w:color w:val="auto"/>
          <w:sz w:val="24"/>
          <w:szCs w:val="24"/>
        </w:rPr>
        <w:t>:</w:t>
      </w:r>
      <w:r w:rsidR="00DC7360">
        <w:rPr>
          <w:rFonts w:ascii="Times New Roman" w:hAnsi="Times New Roman" w:cs="Times New Roman"/>
          <w:b/>
          <w:bCs/>
          <w:i w:val="0"/>
          <w:iCs w:val="0"/>
          <w:color w:val="auto"/>
          <w:sz w:val="24"/>
          <w:szCs w:val="24"/>
        </w:rPr>
        <w:t xml:space="preserve"> </w:t>
      </w:r>
      <w:r w:rsidRPr="00016D5B">
        <w:rPr>
          <w:rFonts w:ascii="Times New Roman" w:hAnsi="Times New Roman" w:cs="Times New Roman"/>
          <w:i w:val="0"/>
          <w:iCs w:val="0"/>
          <w:color w:val="auto"/>
          <w:sz w:val="24"/>
          <w:szCs w:val="24"/>
        </w:rPr>
        <w:t>Destinos Enero – Diciembre 2015</w:t>
      </w:r>
      <w:bookmarkEnd w:id="119"/>
    </w:p>
    <w:tbl>
      <w:tblPr>
        <w:tblStyle w:val="Tablanormal2"/>
        <w:tblW w:w="6620" w:type="dxa"/>
        <w:tblInd w:w="1177" w:type="dxa"/>
        <w:tblLook w:val="04A0" w:firstRow="1" w:lastRow="0" w:firstColumn="1" w:lastColumn="0" w:noHBand="0" w:noVBand="1"/>
      </w:tblPr>
      <w:tblGrid>
        <w:gridCol w:w="2509"/>
        <w:gridCol w:w="1240"/>
        <w:gridCol w:w="2871"/>
      </w:tblGrid>
      <w:tr w:rsidR="00016D5B" w:rsidRPr="00016D5B" w14:paraId="6FDE1C90" w14:textId="77777777" w:rsidTr="00345D3E">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09" w:type="dxa"/>
            <w:vMerge w:val="restart"/>
            <w:noWrap/>
            <w:hideMark/>
          </w:tcPr>
          <w:p w14:paraId="22D809FD" w14:textId="77777777" w:rsidR="00016D5B" w:rsidRPr="00016D5B" w:rsidRDefault="00016D5B" w:rsidP="00016D5B">
            <w:pPr>
              <w:jc w:val="center"/>
              <w:rPr>
                <w:rFonts w:ascii="Times New Roman" w:eastAsia="Times New Roman" w:hAnsi="Times New Roman" w:cs="Times New Roman"/>
                <w:color w:val="000000"/>
                <w:sz w:val="24"/>
                <w:szCs w:val="24"/>
                <w:lang w:eastAsia="es-PE"/>
              </w:rPr>
            </w:pPr>
            <w:r w:rsidRPr="00016D5B">
              <w:rPr>
                <w:rFonts w:ascii="Times New Roman" w:eastAsia="Times New Roman" w:hAnsi="Times New Roman" w:cs="Times New Roman"/>
                <w:color w:val="000000"/>
                <w:sz w:val="24"/>
                <w:szCs w:val="24"/>
                <w:lang w:eastAsia="es-PE"/>
              </w:rPr>
              <w:t>País</w:t>
            </w:r>
          </w:p>
        </w:tc>
        <w:tc>
          <w:tcPr>
            <w:tcW w:w="1240" w:type="dxa"/>
            <w:vMerge w:val="restart"/>
            <w:hideMark/>
          </w:tcPr>
          <w:p w14:paraId="5503F38B" w14:textId="77777777" w:rsidR="00016D5B" w:rsidRPr="00016D5B" w:rsidRDefault="00016D5B" w:rsidP="00016D5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016D5B">
              <w:rPr>
                <w:rFonts w:ascii="Times New Roman" w:eastAsia="Times New Roman" w:hAnsi="Times New Roman" w:cs="Times New Roman"/>
                <w:color w:val="000000"/>
                <w:sz w:val="24"/>
                <w:szCs w:val="24"/>
                <w:lang w:eastAsia="es-PE"/>
              </w:rPr>
              <w:t>% del total</w:t>
            </w:r>
          </w:p>
        </w:tc>
        <w:tc>
          <w:tcPr>
            <w:tcW w:w="2871" w:type="dxa"/>
            <w:vMerge w:val="restart"/>
            <w:hideMark/>
          </w:tcPr>
          <w:p w14:paraId="13A30406" w14:textId="2844905D" w:rsidR="00016D5B" w:rsidRPr="00016D5B" w:rsidRDefault="00016D5B" w:rsidP="00016D5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016D5B">
              <w:rPr>
                <w:rFonts w:ascii="Times New Roman" w:eastAsia="Times New Roman" w:hAnsi="Times New Roman" w:cs="Times New Roman"/>
                <w:color w:val="000000"/>
                <w:sz w:val="24"/>
                <w:szCs w:val="24"/>
                <w:lang w:eastAsia="es-PE"/>
              </w:rPr>
              <w:t>P</w:t>
            </w:r>
            <w:r w:rsidR="00FA0639">
              <w:rPr>
                <w:rFonts w:ascii="Times New Roman" w:eastAsia="Times New Roman" w:hAnsi="Times New Roman" w:cs="Times New Roman"/>
                <w:color w:val="000000"/>
                <w:sz w:val="24"/>
                <w:szCs w:val="24"/>
                <w:lang w:eastAsia="es-PE"/>
              </w:rPr>
              <w:t>rincipal Producto</w:t>
            </w:r>
          </w:p>
        </w:tc>
      </w:tr>
      <w:tr w:rsidR="00016D5B" w:rsidRPr="00016D5B" w14:paraId="2A69E12D" w14:textId="77777777" w:rsidTr="00345D3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09" w:type="dxa"/>
            <w:vMerge/>
            <w:hideMark/>
          </w:tcPr>
          <w:p w14:paraId="36FABDF8" w14:textId="77777777" w:rsidR="00016D5B" w:rsidRPr="00016D5B" w:rsidRDefault="00016D5B" w:rsidP="00016D5B">
            <w:pPr>
              <w:rPr>
                <w:rFonts w:ascii="Times New Roman" w:eastAsia="Times New Roman" w:hAnsi="Times New Roman" w:cs="Times New Roman"/>
                <w:color w:val="000000"/>
                <w:sz w:val="24"/>
                <w:szCs w:val="24"/>
                <w:lang w:eastAsia="es-PE"/>
              </w:rPr>
            </w:pPr>
          </w:p>
        </w:tc>
        <w:tc>
          <w:tcPr>
            <w:tcW w:w="1240" w:type="dxa"/>
            <w:vMerge/>
            <w:hideMark/>
          </w:tcPr>
          <w:p w14:paraId="4C569E19" w14:textId="77777777" w:rsidR="00016D5B" w:rsidRPr="00016D5B" w:rsidRDefault="00016D5B" w:rsidP="00016D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c>
          <w:tcPr>
            <w:tcW w:w="2871" w:type="dxa"/>
            <w:vMerge/>
            <w:hideMark/>
          </w:tcPr>
          <w:p w14:paraId="31FBF81B" w14:textId="77777777" w:rsidR="00016D5B" w:rsidRPr="00016D5B" w:rsidRDefault="00016D5B" w:rsidP="00016D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r>
      <w:tr w:rsidR="00016D5B" w:rsidRPr="00016D5B" w14:paraId="26EA7D01"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3AF04C1F" w14:textId="3C0F0A16" w:rsidR="00016D5B" w:rsidRPr="00016D5B" w:rsidRDefault="00016D5B" w:rsidP="00016D5B">
            <w:pPr>
              <w:rPr>
                <w:rFonts w:ascii="Times New Roman" w:eastAsia="Times New Roman" w:hAnsi="Times New Roman" w:cs="Times New Roman"/>
                <w:color w:val="000000"/>
                <w:sz w:val="24"/>
                <w:szCs w:val="24"/>
                <w:lang w:eastAsia="es-PE"/>
              </w:rPr>
            </w:pPr>
            <w:r w:rsidRPr="00016D5B">
              <w:rPr>
                <w:rFonts w:ascii="Times New Roman" w:eastAsia="Times New Roman" w:hAnsi="Times New Roman" w:cs="Times New Roman"/>
                <w:color w:val="000000"/>
                <w:sz w:val="24"/>
                <w:szCs w:val="24"/>
                <w:lang w:eastAsia="es-PE"/>
              </w:rPr>
              <w:t>C</w:t>
            </w:r>
            <w:r w:rsidR="00FA0639">
              <w:rPr>
                <w:rFonts w:ascii="Times New Roman" w:eastAsia="Times New Roman" w:hAnsi="Times New Roman" w:cs="Times New Roman"/>
                <w:color w:val="000000"/>
                <w:sz w:val="24"/>
                <w:szCs w:val="24"/>
                <w:lang w:eastAsia="es-PE"/>
              </w:rPr>
              <w:t>hina</w:t>
            </w:r>
          </w:p>
        </w:tc>
        <w:tc>
          <w:tcPr>
            <w:tcW w:w="1240" w:type="dxa"/>
            <w:hideMark/>
          </w:tcPr>
          <w:p w14:paraId="2FA513C2" w14:textId="77777777" w:rsidR="00016D5B" w:rsidRPr="00016D5B" w:rsidRDefault="00016D5B" w:rsidP="00016D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PE"/>
              </w:rPr>
            </w:pPr>
            <w:r w:rsidRPr="00016D5B">
              <w:rPr>
                <w:rFonts w:ascii="Times New Roman" w:eastAsia="Times New Roman" w:hAnsi="Times New Roman" w:cs="Times New Roman"/>
                <w:b/>
                <w:bCs/>
                <w:color w:val="000000"/>
                <w:sz w:val="24"/>
                <w:szCs w:val="24"/>
                <w:lang w:eastAsia="es-PE"/>
              </w:rPr>
              <w:t>37%</w:t>
            </w:r>
          </w:p>
        </w:tc>
        <w:tc>
          <w:tcPr>
            <w:tcW w:w="2871" w:type="dxa"/>
            <w:noWrap/>
            <w:hideMark/>
          </w:tcPr>
          <w:p w14:paraId="6AF3D2CA" w14:textId="77666A64" w:rsidR="00016D5B" w:rsidRPr="00016D5B" w:rsidRDefault="00016D5B" w:rsidP="00016D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016D5B">
              <w:rPr>
                <w:rFonts w:ascii="Calibri" w:eastAsia="Times New Roman" w:hAnsi="Calibri" w:cs="Calibri"/>
                <w:color w:val="000000"/>
                <w:lang w:eastAsia="es-PE"/>
              </w:rPr>
              <w:t> </w:t>
            </w:r>
            <w:r>
              <w:rPr>
                <w:rFonts w:ascii="Calibri" w:eastAsia="Times New Roman" w:hAnsi="Calibri" w:cs="Calibri"/>
                <w:color w:val="000000"/>
                <w:lang w:eastAsia="es-PE"/>
              </w:rPr>
              <w:t>Uvas frescas</w:t>
            </w:r>
          </w:p>
        </w:tc>
      </w:tr>
      <w:tr w:rsidR="00016D5B" w:rsidRPr="00016D5B" w14:paraId="2AD48EDA"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0CCA5F51" w14:textId="5707C499" w:rsidR="00016D5B" w:rsidRPr="00016D5B" w:rsidRDefault="00016D5B" w:rsidP="00016D5B">
            <w:pPr>
              <w:rPr>
                <w:rFonts w:ascii="Times New Roman" w:eastAsia="Times New Roman" w:hAnsi="Times New Roman" w:cs="Times New Roman"/>
                <w:color w:val="000000"/>
                <w:sz w:val="24"/>
                <w:szCs w:val="24"/>
                <w:lang w:eastAsia="es-PE"/>
              </w:rPr>
            </w:pPr>
            <w:r w:rsidRPr="00016D5B">
              <w:rPr>
                <w:rFonts w:ascii="Times New Roman" w:eastAsia="Times New Roman" w:hAnsi="Times New Roman" w:cs="Times New Roman"/>
                <w:color w:val="000000"/>
                <w:sz w:val="24"/>
                <w:szCs w:val="24"/>
                <w:lang w:eastAsia="es-PE"/>
              </w:rPr>
              <w:t>E</w:t>
            </w:r>
            <w:r w:rsidR="00FA0639">
              <w:rPr>
                <w:rFonts w:ascii="Times New Roman" w:eastAsia="Times New Roman" w:hAnsi="Times New Roman" w:cs="Times New Roman"/>
                <w:color w:val="000000"/>
                <w:sz w:val="24"/>
                <w:szCs w:val="24"/>
                <w:lang w:eastAsia="es-PE"/>
              </w:rPr>
              <w:t>stados Unidos</w:t>
            </w:r>
          </w:p>
        </w:tc>
        <w:tc>
          <w:tcPr>
            <w:tcW w:w="1240" w:type="dxa"/>
            <w:hideMark/>
          </w:tcPr>
          <w:p w14:paraId="4AB752A2" w14:textId="77777777" w:rsidR="00016D5B" w:rsidRPr="00016D5B" w:rsidRDefault="00016D5B" w:rsidP="00016D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r w:rsidRPr="00016D5B">
              <w:rPr>
                <w:rFonts w:ascii="Times New Roman" w:eastAsia="Times New Roman" w:hAnsi="Times New Roman" w:cs="Times New Roman"/>
                <w:b/>
                <w:bCs/>
                <w:color w:val="000000"/>
                <w:sz w:val="24"/>
                <w:szCs w:val="24"/>
                <w:lang w:eastAsia="es-PE"/>
              </w:rPr>
              <w:t>25%</w:t>
            </w:r>
          </w:p>
        </w:tc>
        <w:tc>
          <w:tcPr>
            <w:tcW w:w="2871" w:type="dxa"/>
            <w:noWrap/>
            <w:hideMark/>
          </w:tcPr>
          <w:p w14:paraId="75E9F122" w14:textId="07378E07" w:rsidR="00016D5B" w:rsidRPr="00016D5B" w:rsidRDefault="00016D5B" w:rsidP="00016D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016D5B">
              <w:rPr>
                <w:rFonts w:ascii="Calibri" w:eastAsia="Times New Roman" w:hAnsi="Calibri" w:cs="Calibri"/>
                <w:color w:val="000000"/>
                <w:lang w:eastAsia="es-PE"/>
              </w:rPr>
              <w:t> </w:t>
            </w:r>
            <w:r>
              <w:rPr>
                <w:rFonts w:ascii="Calibri" w:eastAsia="Times New Roman" w:hAnsi="Calibri" w:cs="Calibri"/>
                <w:color w:val="000000"/>
                <w:lang w:eastAsia="es-PE"/>
              </w:rPr>
              <w:t>Espárragos frescos</w:t>
            </w:r>
          </w:p>
        </w:tc>
      </w:tr>
      <w:tr w:rsidR="00016D5B" w:rsidRPr="00016D5B" w14:paraId="16ECB0D3"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37791172" w14:textId="4E8186E1" w:rsidR="00016D5B" w:rsidRPr="00016D5B" w:rsidRDefault="00016D5B" w:rsidP="00016D5B">
            <w:pP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B</w:t>
            </w:r>
            <w:r w:rsidR="00FA0639">
              <w:rPr>
                <w:rFonts w:ascii="Times New Roman" w:eastAsia="Times New Roman" w:hAnsi="Times New Roman" w:cs="Times New Roman"/>
                <w:color w:val="000000"/>
                <w:sz w:val="24"/>
                <w:szCs w:val="24"/>
                <w:lang w:eastAsia="es-PE"/>
              </w:rPr>
              <w:t>olivia</w:t>
            </w:r>
          </w:p>
        </w:tc>
        <w:tc>
          <w:tcPr>
            <w:tcW w:w="1240" w:type="dxa"/>
            <w:hideMark/>
          </w:tcPr>
          <w:p w14:paraId="3A9F0A7F" w14:textId="77777777" w:rsidR="00016D5B" w:rsidRPr="00016D5B" w:rsidRDefault="00016D5B" w:rsidP="00016D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PE"/>
              </w:rPr>
            </w:pPr>
            <w:r w:rsidRPr="00016D5B">
              <w:rPr>
                <w:rFonts w:ascii="Times New Roman" w:eastAsia="Times New Roman" w:hAnsi="Times New Roman" w:cs="Times New Roman"/>
                <w:b/>
                <w:bCs/>
                <w:color w:val="000000"/>
                <w:sz w:val="24"/>
                <w:szCs w:val="24"/>
                <w:lang w:eastAsia="es-PE"/>
              </w:rPr>
              <w:t>13%</w:t>
            </w:r>
          </w:p>
        </w:tc>
        <w:tc>
          <w:tcPr>
            <w:tcW w:w="2871" w:type="dxa"/>
            <w:noWrap/>
            <w:hideMark/>
          </w:tcPr>
          <w:p w14:paraId="026279F0" w14:textId="6CCBF680" w:rsidR="00016D5B" w:rsidRPr="00016D5B" w:rsidRDefault="00016D5B" w:rsidP="00016D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016D5B">
              <w:rPr>
                <w:rFonts w:ascii="Calibri" w:eastAsia="Times New Roman" w:hAnsi="Calibri" w:cs="Calibri"/>
                <w:color w:val="000000"/>
                <w:lang w:eastAsia="es-PE"/>
              </w:rPr>
              <w:t> </w:t>
            </w:r>
            <w:r>
              <w:rPr>
                <w:rFonts w:ascii="Calibri" w:eastAsia="Times New Roman" w:hAnsi="Calibri" w:cs="Calibri"/>
                <w:color w:val="000000"/>
                <w:lang w:eastAsia="es-PE"/>
              </w:rPr>
              <w:t>Mangos frescos</w:t>
            </w:r>
          </w:p>
        </w:tc>
      </w:tr>
      <w:tr w:rsidR="00016D5B" w:rsidRPr="00016D5B" w14:paraId="7251B26B"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114850D2" w14:textId="084242DA" w:rsidR="00016D5B" w:rsidRPr="00016D5B" w:rsidRDefault="00016D5B" w:rsidP="00016D5B">
            <w:pPr>
              <w:rPr>
                <w:rFonts w:ascii="Times New Roman" w:eastAsia="Times New Roman" w:hAnsi="Times New Roman" w:cs="Times New Roman"/>
                <w:color w:val="000000"/>
                <w:sz w:val="24"/>
                <w:szCs w:val="24"/>
                <w:lang w:eastAsia="es-PE"/>
              </w:rPr>
            </w:pPr>
            <w:r w:rsidRPr="00016D5B">
              <w:rPr>
                <w:rFonts w:ascii="Times New Roman" w:eastAsia="Times New Roman" w:hAnsi="Times New Roman" w:cs="Times New Roman"/>
                <w:color w:val="000000"/>
                <w:sz w:val="24"/>
                <w:szCs w:val="24"/>
                <w:lang w:eastAsia="es-PE"/>
              </w:rPr>
              <w:t>C</w:t>
            </w:r>
            <w:r w:rsidR="00FA0639">
              <w:rPr>
                <w:rFonts w:ascii="Times New Roman" w:eastAsia="Times New Roman" w:hAnsi="Times New Roman" w:cs="Times New Roman"/>
                <w:color w:val="000000"/>
                <w:sz w:val="24"/>
                <w:szCs w:val="24"/>
                <w:lang w:eastAsia="es-PE"/>
              </w:rPr>
              <w:t>anadá</w:t>
            </w:r>
          </w:p>
        </w:tc>
        <w:tc>
          <w:tcPr>
            <w:tcW w:w="1240" w:type="dxa"/>
            <w:hideMark/>
          </w:tcPr>
          <w:p w14:paraId="1E513B51" w14:textId="77777777" w:rsidR="00016D5B" w:rsidRPr="00016D5B" w:rsidRDefault="00016D5B" w:rsidP="00016D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r w:rsidRPr="00016D5B">
              <w:rPr>
                <w:rFonts w:ascii="Times New Roman" w:eastAsia="Times New Roman" w:hAnsi="Times New Roman" w:cs="Times New Roman"/>
                <w:b/>
                <w:bCs/>
                <w:color w:val="000000"/>
                <w:sz w:val="24"/>
                <w:szCs w:val="24"/>
                <w:lang w:eastAsia="es-PE"/>
              </w:rPr>
              <w:t>12%</w:t>
            </w:r>
          </w:p>
        </w:tc>
        <w:tc>
          <w:tcPr>
            <w:tcW w:w="2871" w:type="dxa"/>
            <w:noWrap/>
            <w:hideMark/>
          </w:tcPr>
          <w:p w14:paraId="2D5D60A7" w14:textId="107354C0" w:rsidR="00016D5B" w:rsidRPr="00016D5B" w:rsidRDefault="00016D5B" w:rsidP="00016D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016D5B">
              <w:rPr>
                <w:rFonts w:ascii="Calibri" w:eastAsia="Times New Roman" w:hAnsi="Calibri" w:cs="Calibri"/>
                <w:color w:val="000000"/>
                <w:lang w:eastAsia="es-PE"/>
              </w:rPr>
              <w:t> </w:t>
            </w:r>
            <w:r>
              <w:rPr>
                <w:rFonts w:ascii="Calibri" w:eastAsia="Times New Roman" w:hAnsi="Calibri" w:cs="Calibri"/>
                <w:color w:val="000000"/>
                <w:lang w:eastAsia="es-PE"/>
              </w:rPr>
              <w:t>Demás café sin tostar</w:t>
            </w:r>
          </w:p>
        </w:tc>
      </w:tr>
      <w:tr w:rsidR="00016D5B" w:rsidRPr="00016D5B" w14:paraId="5935713D"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4336A536" w14:textId="497589EB" w:rsidR="00016D5B" w:rsidRPr="00016D5B" w:rsidRDefault="00016D5B" w:rsidP="00016D5B">
            <w:pPr>
              <w:rPr>
                <w:rFonts w:ascii="Times New Roman" w:eastAsia="Times New Roman" w:hAnsi="Times New Roman" w:cs="Times New Roman"/>
                <w:color w:val="000000"/>
                <w:sz w:val="24"/>
                <w:szCs w:val="24"/>
                <w:lang w:eastAsia="es-PE"/>
              </w:rPr>
            </w:pPr>
            <w:r w:rsidRPr="00016D5B">
              <w:rPr>
                <w:rFonts w:ascii="Times New Roman" w:eastAsia="Times New Roman" w:hAnsi="Times New Roman" w:cs="Times New Roman"/>
                <w:color w:val="000000"/>
                <w:sz w:val="24"/>
                <w:szCs w:val="24"/>
                <w:lang w:eastAsia="es-PE"/>
              </w:rPr>
              <w:t>E</w:t>
            </w:r>
            <w:r w:rsidR="00FA0639">
              <w:rPr>
                <w:rFonts w:ascii="Times New Roman" w:eastAsia="Times New Roman" w:hAnsi="Times New Roman" w:cs="Times New Roman"/>
                <w:color w:val="000000"/>
                <w:sz w:val="24"/>
                <w:szCs w:val="24"/>
                <w:lang w:eastAsia="es-PE"/>
              </w:rPr>
              <w:t>spaña</w:t>
            </w:r>
          </w:p>
        </w:tc>
        <w:tc>
          <w:tcPr>
            <w:tcW w:w="1240" w:type="dxa"/>
            <w:hideMark/>
          </w:tcPr>
          <w:p w14:paraId="226CE9A7" w14:textId="77777777" w:rsidR="00016D5B" w:rsidRPr="00016D5B" w:rsidRDefault="00016D5B" w:rsidP="00016D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PE"/>
              </w:rPr>
            </w:pPr>
            <w:r w:rsidRPr="00016D5B">
              <w:rPr>
                <w:rFonts w:ascii="Times New Roman" w:eastAsia="Times New Roman" w:hAnsi="Times New Roman" w:cs="Times New Roman"/>
                <w:b/>
                <w:bCs/>
                <w:color w:val="000000"/>
                <w:sz w:val="24"/>
                <w:szCs w:val="24"/>
                <w:lang w:eastAsia="es-PE"/>
              </w:rPr>
              <w:t>5%</w:t>
            </w:r>
          </w:p>
        </w:tc>
        <w:tc>
          <w:tcPr>
            <w:tcW w:w="2871" w:type="dxa"/>
            <w:noWrap/>
            <w:hideMark/>
          </w:tcPr>
          <w:p w14:paraId="474C67C3" w14:textId="62C29DE1" w:rsidR="00016D5B" w:rsidRPr="00016D5B" w:rsidRDefault="00016D5B" w:rsidP="00016D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016D5B">
              <w:rPr>
                <w:rFonts w:ascii="Calibri" w:eastAsia="Times New Roman" w:hAnsi="Calibri" w:cs="Calibri"/>
                <w:color w:val="000000"/>
                <w:lang w:eastAsia="es-PE"/>
              </w:rPr>
              <w:t> </w:t>
            </w:r>
            <w:r>
              <w:rPr>
                <w:rFonts w:ascii="Calibri" w:eastAsia="Times New Roman" w:hAnsi="Calibri" w:cs="Calibri"/>
                <w:color w:val="000000"/>
                <w:lang w:eastAsia="es-PE"/>
              </w:rPr>
              <w:t>Aguacates frescos</w:t>
            </w:r>
          </w:p>
        </w:tc>
      </w:tr>
      <w:tr w:rsidR="00016D5B" w:rsidRPr="00016D5B" w14:paraId="0B082460"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72462359" w14:textId="261E81A2" w:rsidR="00016D5B" w:rsidRPr="00016D5B" w:rsidRDefault="00016D5B" w:rsidP="00016D5B">
            <w:pPr>
              <w:rPr>
                <w:rFonts w:ascii="Times New Roman" w:eastAsia="Times New Roman" w:hAnsi="Times New Roman" w:cs="Times New Roman"/>
                <w:color w:val="000000"/>
                <w:sz w:val="24"/>
                <w:szCs w:val="24"/>
                <w:lang w:eastAsia="es-PE"/>
              </w:rPr>
            </w:pPr>
            <w:r w:rsidRPr="00016D5B">
              <w:rPr>
                <w:rFonts w:ascii="Times New Roman" w:eastAsia="Times New Roman" w:hAnsi="Times New Roman" w:cs="Times New Roman"/>
                <w:color w:val="000000"/>
                <w:sz w:val="24"/>
                <w:szCs w:val="24"/>
                <w:lang w:eastAsia="es-PE"/>
              </w:rPr>
              <w:t>C</w:t>
            </w:r>
            <w:r w:rsidR="00FA0639">
              <w:rPr>
                <w:rFonts w:ascii="Times New Roman" w:eastAsia="Times New Roman" w:hAnsi="Times New Roman" w:cs="Times New Roman"/>
                <w:color w:val="000000"/>
                <w:sz w:val="24"/>
                <w:szCs w:val="24"/>
                <w:lang w:eastAsia="es-PE"/>
              </w:rPr>
              <w:t>hile</w:t>
            </w:r>
          </w:p>
        </w:tc>
        <w:tc>
          <w:tcPr>
            <w:tcW w:w="1240" w:type="dxa"/>
            <w:hideMark/>
          </w:tcPr>
          <w:p w14:paraId="07C706A5" w14:textId="77777777" w:rsidR="00016D5B" w:rsidRPr="00016D5B" w:rsidRDefault="00016D5B" w:rsidP="00016D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r w:rsidRPr="00016D5B">
              <w:rPr>
                <w:rFonts w:ascii="Times New Roman" w:eastAsia="Times New Roman" w:hAnsi="Times New Roman" w:cs="Times New Roman"/>
                <w:b/>
                <w:bCs/>
                <w:color w:val="000000"/>
                <w:sz w:val="24"/>
                <w:szCs w:val="24"/>
                <w:lang w:eastAsia="es-PE"/>
              </w:rPr>
              <w:t>5%</w:t>
            </w:r>
          </w:p>
        </w:tc>
        <w:tc>
          <w:tcPr>
            <w:tcW w:w="2871" w:type="dxa"/>
            <w:noWrap/>
            <w:hideMark/>
          </w:tcPr>
          <w:p w14:paraId="79569E69" w14:textId="03F5ACDA" w:rsidR="00016D5B" w:rsidRPr="00016D5B" w:rsidRDefault="00016D5B" w:rsidP="00016D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016D5B">
              <w:rPr>
                <w:rFonts w:ascii="Calibri" w:eastAsia="Times New Roman" w:hAnsi="Calibri" w:cs="Calibri"/>
                <w:color w:val="000000"/>
                <w:lang w:eastAsia="es-PE"/>
              </w:rPr>
              <w:t> </w:t>
            </w:r>
            <w:r>
              <w:rPr>
                <w:rFonts w:ascii="Calibri" w:eastAsia="Times New Roman" w:hAnsi="Calibri" w:cs="Calibri"/>
                <w:color w:val="000000"/>
                <w:lang w:eastAsia="es-PE"/>
              </w:rPr>
              <w:t>Aguacates frescos</w:t>
            </w:r>
          </w:p>
        </w:tc>
      </w:tr>
      <w:tr w:rsidR="00016D5B" w:rsidRPr="00016D5B" w14:paraId="70F97FCC" w14:textId="77777777" w:rsidTr="00345D3E">
        <w:trPr>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52681EA9" w14:textId="60906628" w:rsidR="00016D5B" w:rsidRPr="00016D5B" w:rsidRDefault="00016D5B" w:rsidP="00016D5B">
            <w:pPr>
              <w:rPr>
                <w:rFonts w:ascii="Times New Roman" w:eastAsia="Times New Roman" w:hAnsi="Times New Roman" w:cs="Times New Roman"/>
                <w:color w:val="000000"/>
                <w:sz w:val="24"/>
                <w:szCs w:val="24"/>
                <w:lang w:eastAsia="es-PE"/>
              </w:rPr>
            </w:pPr>
            <w:r w:rsidRPr="00016D5B">
              <w:rPr>
                <w:rFonts w:ascii="Times New Roman" w:eastAsia="Times New Roman" w:hAnsi="Times New Roman" w:cs="Times New Roman"/>
                <w:color w:val="000000"/>
                <w:sz w:val="24"/>
                <w:szCs w:val="24"/>
                <w:lang w:eastAsia="es-PE"/>
              </w:rPr>
              <w:t>B</w:t>
            </w:r>
            <w:r w:rsidR="00FA0639">
              <w:rPr>
                <w:rFonts w:ascii="Times New Roman" w:eastAsia="Times New Roman" w:hAnsi="Times New Roman" w:cs="Times New Roman"/>
                <w:color w:val="000000"/>
                <w:sz w:val="24"/>
                <w:szCs w:val="24"/>
                <w:lang w:eastAsia="es-PE"/>
              </w:rPr>
              <w:t>élgica</w:t>
            </w:r>
          </w:p>
        </w:tc>
        <w:tc>
          <w:tcPr>
            <w:tcW w:w="1240" w:type="dxa"/>
            <w:hideMark/>
          </w:tcPr>
          <w:p w14:paraId="7F6D248A" w14:textId="77777777" w:rsidR="00016D5B" w:rsidRPr="00016D5B" w:rsidRDefault="00016D5B" w:rsidP="00016D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s-PE"/>
              </w:rPr>
            </w:pPr>
            <w:r w:rsidRPr="00016D5B">
              <w:rPr>
                <w:rFonts w:ascii="Times New Roman" w:eastAsia="Times New Roman" w:hAnsi="Times New Roman" w:cs="Times New Roman"/>
                <w:b/>
                <w:bCs/>
                <w:color w:val="000000"/>
                <w:sz w:val="24"/>
                <w:szCs w:val="24"/>
                <w:lang w:eastAsia="es-PE"/>
              </w:rPr>
              <w:t>2%</w:t>
            </w:r>
          </w:p>
        </w:tc>
        <w:tc>
          <w:tcPr>
            <w:tcW w:w="2871" w:type="dxa"/>
            <w:noWrap/>
            <w:hideMark/>
          </w:tcPr>
          <w:p w14:paraId="191FB899" w14:textId="46CA81CE" w:rsidR="00016D5B" w:rsidRPr="00016D5B" w:rsidRDefault="00016D5B" w:rsidP="00016D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016D5B">
              <w:rPr>
                <w:rFonts w:ascii="Calibri" w:eastAsia="Times New Roman" w:hAnsi="Calibri" w:cs="Calibri"/>
                <w:color w:val="000000"/>
                <w:lang w:eastAsia="es-PE"/>
              </w:rPr>
              <w:t> </w:t>
            </w:r>
            <w:r>
              <w:rPr>
                <w:rFonts w:ascii="Calibri" w:eastAsia="Times New Roman" w:hAnsi="Calibri" w:cs="Calibri"/>
                <w:color w:val="000000"/>
                <w:lang w:eastAsia="es-PE"/>
              </w:rPr>
              <w:t>Demás cacao crudo</w:t>
            </w:r>
          </w:p>
        </w:tc>
      </w:tr>
      <w:tr w:rsidR="00016D5B" w:rsidRPr="00016D5B" w14:paraId="21A0E428" w14:textId="77777777" w:rsidTr="00345D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09" w:type="dxa"/>
            <w:noWrap/>
            <w:hideMark/>
          </w:tcPr>
          <w:p w14:paraId="2EA8BA7C" w14:textId="77777777" w:rsidR="00016D5B" w:rsidRPr="00016D5B" w:rsidRDefault="00016D5B" w:rsidP="00016D5B">
            <w:pPr>
              <w:rPr>
                <w:rFonts w:ascii="Times New Roman" w:eastAsia="Times New Roman" w:hAnsi="Times New Roman" w:cs="Times New Roman"/>
                <w:color w:val="000000"/>
                <w:sz w:val="24"/>
                <w:szCs w:val="24"/>
                <w:lang w:eastAsia="es-PE"/>
              </w:rPr>
            </w:pPr>
            <w:r w:rsidRPr="00016D5B">
              <w:rPr>
                <w:rFonts w:ascii="Times New Roman" w:eastAsia="Times New Roman" w:hAnsi="Times New Roman" w:cs="Times New Roman"/>
                <w:color w:val="000000"/>
                <w:sz w:val="24"/>
                <w:szCs w:val="24"/>
                <w:lang w:eastAsia="es-PE"/>
              </w:rPr>
              <w:t>TOTAL</w:t>
            </w:r>
          </w:p>
        </w:tc>
        <w:tc>
          <w:tcPr>
            <w:tcW w:w="1240" w:type="dxa"/>
            <w:noWrap/>
            <w:hideMark/>
          </w:tcPr>
          <w:p w14:paraId="1A06E6D0" w14:textId="77777777" w:rsidR="00016D5B" w:rsidRPr="00016D5B" w:rsidRDefault="00016D5B" w:rsidP="00016D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016D5B">
              <w:rPr>
                <w:rFonts w:ascii="Times New Roman" w:eastAsia="Times New Roman" w:hAnsi="Times New Roman" w:cs="Times New Roman"/>
                <w:color w:val="000000"/>
                <w:sz w:val="24"/>
                <w:szCs w:val="24"/>
                <w:lang w:eastAsia="es-PE"/>
              </w:rPr>
              <w:t>100%</w:t>
            </w:r>
          </w:p>
        </w:tc>
        <w:tc>
          <w:tcPr>
            <w:tcW w:w="2871" w:type="dxa"/>
            <w:noWrap/>
            <w:hideMark/>
          </w:tcPr>
          <w:p w14:paraId="15D18325" w14:textId="77777777" w:rsidR="00016D5B" w:rsidRPr="00016D5B" w:rsidRDefault="00016D5B" w:rsidP="00016D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016D5B">
              <w:rPr>
                <w:rFonts w:ascii="Calibri" w:eastAsia="Times New Roman" w:hAnsi="Calibri" w:cs="Calibri"/>
                <w:color w:val="000000"/>
                <w:lang w:eastAsia="es-PE"/>
              </w:rPr>
              <w:t> </w:t>
            </w:r>
          </w:p>
        </w:tc>
      </w:tr>
    </w:tbl>
    <w:p w14:paraId="7599B2B6" w14:textId="3EEF56E8" w:rsidR="00016D5B" w:rsidRPr="00016D5B" w:rsidRDefault="00016D5B" w:rsidP="00016D5B">
      <w:pPr>
        <w:ind w:left="1134"/>
        <w:rPr>
          <w:rFonts w:ascii="Times New Roman" w:hAnsi="Times New Roman" w:cs="Times New Roman"/>
          <w:sz w:val="24"/>
          <w:szCs w:val="24"/>
        </w:rPr>
      </w:pPr>
      <w:r w:rsidRPr="00016D5B">
        <w:rPr>
          <w:rFonts w:ascii="Times New Roman" w:hAnsi="Times New Roman" w:cs="Times New Roman"/>
          <w:b/>
          <w:bCs/>
          <w:sz w:val="24"/>
          <w:szCs w:val="24"/>
        </w:rPr>
        <w:t>Fuente:</w:t>
      </w:r>
      <w:r w:rsidRPr="00016D5B">
        <w:rPr>
          <w:rFonts w:ascii="Times New Roman" w:hAnsi="Times New Roman" w:cs="Times New Roman"/>
          <w:sz w:val="24"/>
          <w:szCs w:val="24"/>
        </w:rPr>
        <w:t xml:space="preserve"> Banco Central de Reserva del Perú</w:t>
      </w:r>
    </w:p>
    <w:p w14:paraId="4F1A1F37" w14:textId="566AAA23" w:rsidR="00FA0639" w:rsidRDefault="00FA0639" w:rsidP="00FA0639">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En la tabla 1</w:t>
      </w:r>
      <w:r w:rsidR="00A83085">
        <w:rPr>
          <w:rFonts w:ascii="Times New Roman" w:hAnsi="Times New Roman" w:cs="Times New Roman"/>
          <w:sz w:val="24"/>
          <w:szCs w:val="24"/>
        </w:rPr>
        <w:t>2</w:t>
      </w:r>
      <w:r>
        <w:rPr>
          <w:rFonts w:ascii="Times New Roman" w:hAnsi="Times New Roman" w:cs="Times New Roman"/>
          <w:sz w:val="24"/>
          <w:szCs w:val="24"/>
        </w:rPr>
        <w:t>, mostramos los principales destinos de las exportaciones agropecuarias no tradicionales de la región Cajamarca entre enero y diciembre del 201</w:t>
      </w:r>
      <w:r w:rsidR="00DC7360">
        <w:rPr>
          <w:rFonts w:ascii="Times New Roman" w:hAnsi="Times New Roman" w:cs="Times New Roman"/>
          <w:sz w:val="24"/>
          <w:szCs w:val="24"/>
        </w:rPr>
        <w:t>6</w:t>
      </w:r>
      <w:r>
        <w:rPr>
          <w:rFonts w:ascii="Times New Roman" w:hAnsi="Times New Roman" w:cs="Times New Roman"/>
          <w:sz w:val="24"/>
          <w:szCs w:val="24"/>
        </w:rPr>
        <w:t xml:space="preserve">, como se observa el principal destino fue </w:t>
      </w:r>
      <w:r w:rsidR="004214FE">
        <w:rPr>
          <w:rFonts w:ascii="Times New Roman" w:hAnsi="Times New Roman" w:cs="Times New Roman"/>
          <w:sz w:val="24"/>
          <w:szCs w:val="24"/>
        </w:rPr>
        <w:t>Estados Unidos</w:t>
      </w:r>
      <w:r>
        <w:rPr>
          <w:rFonts w:ascii="Times New Roman" w:hAnsi="Times New Roman" w:cs="Times New Roman"/>
          <w:sz w:val="24"/>
          <w:szCs w:val="24"/>
        </w:rPr>
        <w:t xml:space="preserve"> con </w:t>
      </w:r>
      <w:r w:rsidR="004214FE">
        <w:rPr>
          <w:rFonts w:ascii="Times New Roman" w:hAnsi="Times New Roman" w:cs="Times New Roman"/>
          <w:sz w:val="24"/>
          <w:szCs w:val="24"/>
        </w:rPr>
        <w:t>52.7</w:t>
      </w:r>
      <w:r>
        <w:rPr>
          <w:rFonts w:ascii="Times New Roman" w:hAnsi="Times New Roman" w:cs="Times New Roman"/>
          <w:sz w:val="24"/>
          <w:szCs w:val="24"/>
        </w:rPr>
        <w:t xml:space="preserve">%, siendo el principal producto </w:t>
      </w:r>
      <w:r w:rsidR="004214FE">
        <w:rPr>
          <w:rFonts w:ascii="Times New Roman" w:hAnsi="Times New Roman" w:cs="Times New Roman"/>
          <w:sz w:val="24"/>
          <w:szCs w:val="24"/>
        </w:rPr>
        <w:t>los espárragos frescos</w:t>
      </w:r>
      <w:r>
        <w:rPr>
          <w:rFonts w:ascii="Times New Roman" w:hAnsi="Times New Roman" w:cs="Times New Roman"/>
          <w:sz w:val="24"/>
          <w:szCs w:val="24"/>
        </w:rPr>
        <w:t>.</w:t>
      </w:r>
    </w:p>
    <w:p w14:paraId="01723EBE" w14:textId="1AA97B57" w:rsidR="004214FE" w:rsidRPr="004214FE" w:rsidRDefault="004214FE" w:rsidP="00857896">
      <w:pPr>
        <w:pStyle w:val="Descripcin"/>
        <w:spacing w:after="0"/>
        <w:ind w:left="567"/>
        <w:rPr>
          <w:rFonts w:ascii="Times New Roman" w:hAnsi="Times New Roman" w:cs="Times New Roman"/>
          <w:i w:val="0"/>
          <w:iCs w:val="0"/>
          <w:color w:val="auto"/>
          <w:sz w:val="24"/>
          <w:szCs w:val="24"/>
        </w:rPr>
      </w:pPr>
      <w:bookmarkStart w:id="120" w:name="_Toc21981555"/>
      <w:r w:rsidRPr="004214FE">
        <w:rPr>
          <w:rFonts w:ascii="Times New Roman" w:hAnsi="Times New Roman" w:cs="Times New Roman"/>
          <w:b/>
          <w:bCs/>
          <w:i w:val="0"/>
          <w:iCs w:val="0"/>
          <w:color w:val="auto"/>
          <w:sz w:val="24"/>
          <w:szCs w:val="24"/>
        </w:rPr>
        <w:t xml:space="preserve">Tabla </w:t>
      </w:r>
      <w:r w:rsidRPr="004214FE">
        <w:rPr>
          <w:rFonts w:ascii="Times New Roman" w:hAnsi="Times New Roman" w:cs="Times New Roman"/>
          <w:b/>
          <w:bCs/>
          <w:i w:val="0"/>
          <w:iCs w:val="0"/>
          <w:color w:val="auto"/>
          <w:sz w:val="24"/>
          <w:szCs w:val="24"/>
        </w:rPr>
        <w:fldChar w:fldCharType="begin"/>
      </w:r>
      <w:r w:rsidRPr="004214FE">
        <w:rPr>
          <w:rFonts w:ascii="Times New Roman" w:hAnsi="Times New Roman" w:cs="Times New Roman"/>
          <w:b/>
          <w:bCs/>
          <w:i w:val="0"/>
          <w:iCs w:val="0"/>
          <w:color w:val="auto"/>
          <w:sz w:val="24"/>
          <w:szCs w:val="24"/>
        </w:rPr>
        <w:instrText xml:space="preserve"> SEQ Tabla \* ARABIC </w:instrText>
      </w:r>
      <w:r w:rsidRPr="004214FE">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12</w:t>
      </w:r>
      <w:r w:rsidRPr="004214FE">
        <w:rPr>
          <w:rFonts w:ascii="Times New Roman" w:hAnsi="Times New Roman" w:cs="Times New Roman"/>
          <w:b/>
          <w:bCs/>
          <w:i w:val="0"/>
          <w:iCs w:val="0"/>
          <w:color w:val="auto"/>
          <w:sz w:val="24"/>
          <w:szCs w:val="24"/>
        </w:rPr>
        <w:fldChar w:fldCharType="end"/>
      </w:r>
      <w:r w:rsidRPr="004214FE">
        <w:rPr>
          <w:rFonts w:ascii="Times New Roman" w:hAnsi="Times New Roman" w:cs="Times New Roman"/>
          <w:b/>
          <w:bCs/>
          <w:i w:val="0"/>
          <w:iCs w:val="0"/>
          <w:color w:val="auto"/>
          <w:sz w:val="24"/>
          <w:szCs w:val="24"/>
        </w:rPr>
        <w:t>:</w:t>
      </w:r>
      <w:r w:rsidRPr="004214FE">
        <w:rPr>
          <w:rFonts w:ascii="Times New Roman" w:hAnsi="Times New Roman" w:cs="Times New Roman"/>
          <w:i w:val="0"/>
          <w:iCs w:val="0"/>
          <w:color w:val="auto"/>
          <w:sz w:val="24"/>
          <w:szCs w:val="24"/>
        </w:rPr>
        <w:t xml:space="preserve"> Destinos Enero – Diciembre 2016</w:t>
      </w:r>
      <w:bookmarkEnd w:id="120"/>
    </w:p>
    <w:tbl>
      <w:tblPr>
        <w:tblStyle w:val="Tablanormal2"/>
        <w:tblW w:w="6573" w:type="dxa"/>
        <w:tblInd w:w="1224" w:type="dxa"/>
        <w:tblLook w:val="04A0" w:firstRow="1" w:lastRow="0" w:firstColumn="1" w:lastColumn="0" w:noHBand="0" w:noVBand="1"/>
      </w:tblPr>
      <w:tblGrid>
        <w:gridCol w:w="2462"/>
        <w:gridCol w:w="1240"/>
        <w:gridCol w:w="2871"/>
      </w:tblGrid>
      <w:tr w:rsidR="004214FE" w:rsidRPr="004214FE" w14:paraId="21A67D12" w14:textId="77777777" w:rsidTr="004214FE">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62" w:type="dxa"/>
            <w:vMerge w:val="restart"/>
            <w:noWrap/>
            <w:hideMark/>
          </w:tcPr>
          <w:p w14:paraId="4DB51CDE" w14:textId="77777777" w:rsidR="004214FE" w:rsidRPr="004214FE" w:rsidRDefault="004214FE" w:rsidP="004214FE">
            <w:pPr>
              <w:jc w:val="center"/>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País</w:t>
            </w:r>
          </w:p>
        </w:tc>
        <w:tc>
          <w:tcPr>
            <w:tcW w:w="1240" w:type="dxa"/>
            <w:vMerge w:val="restart"/>
            <w:hideMark/>
          </w:tcPr>
          <w:p w14:paraId="38214C83" w14:textId="77777777" w:rsidR="004214FE" w:rsidRPr="004214FE" w:rsidRDefault="004214FE" w:rsidP="00421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 del total</w:t>
            </w:r>
          </w:p>
        </w:tc>
        <w:tc>
          <w:tcPr>
            <w:tcW w:w="2871" w:type="dxa"/>
            <w:vMerge w:val="restart"/>
            <w:hideMark/>
          </w:tcPr>
          <w:p w14:paraId="70810B96" w14:textId="77777777" w:rsidR="004214FE" w:rsidRPr="004214FE" w:rsidRDefault="004214FE" w:rsidP="00421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Principal Producto</w:t>
            </w:r>
          </w:p>
        </w:tc>
      </w:tr>
      <w:tr w:rsidR="004214FE" w:rsidRPr="004214FE" w14:paraId="7DBA229F" w14:textId="77777777" w:rsidTr="004214F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62" w:type="dxa"/>
            <w:vMerge/>
            <w:hideMark/>
          </w:tcPr>
          <w:p w14:paraId="0B18CD85" w14:textId="77777777" w:rsidR="004214FE" w:rsidRPr="004214FE" w:rsidRDefault="004214FE" w:rsidP="004214FE">
            <w:pPr>
              <w:rPr>
                <w:rFonts w:ascii="Times New Roman" w:eastAsia="Times New Roman" w:hAnsi="Times New Roman" w:cs="Times New Roman"/>
                <w:color w:val="000000"/>
                <w:sz w:val="24"/>
                <w:szCs w:val="24"/>
                <w:lang w:eastAsia="es-PE"/>
              </w:rPr>
            </w:pPr>
          </w:p>
        </w:tc>
        <w:tc>
          <w:tcPr>
            <w:tcW w:w="1240" w:type="dxa"/>
            <w:vMerge/>
            <w:hideMark/>
          </w:tcPr>
          <w:p w14:paraId="519120B6" w14:textId="77777777" w:rsidR="004214FE" w:rsidRPr="004214FE" w:rsidRDefault="004214FE" w:rsidP="004214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c>
          <w:tcPr>
            <w:tcW w:w="2871" w:type="dxa"/>
            <w:vMerge/>
            <w:hideMark/>
          </w:tcPr>
          <w:p w14:paraId="47A0C533" w14:textId="77777777" w:rsidR="004214FE" w:rsidRPr="004214FE" w:rsidRDefault="004214FE" w:rsidP="004214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r>
      <w:tr w:rsidR="004214FE" w:rsidRPr="004214FE" w14:paraId="21E84C51" w14:textId="77777777" w:rsidTr="004214FE">
        <w:trPr>
          <w:trHeight w:val="315"/>
        </w:trPr>
        <w:tc>
          <w:tcPr>
            <w:cnfStyle w:val="001000000000" w:firstRow="0" w:lastRow="0" w:firstColumn="1" w:lastColumn="0" w:oddVBand="0" w:evenVBand="0" w:oddHBand="0" w:evenHBand="0" w:firstRowFirstColumn="0" w:firstRowLastColumn="0" w:lastRowFirstColumn="0" w:lastRowLastColumn="0"/>
            <w:tcW w:w="2462" w:type="dxa"/>
            <w:noWrap/>
            <w:hideMark/>
          </w:tcPr>
          <w:p w14:paraId="68CF1995" w14:textId="6525624D" w:rsidR="004214FE" w:rsidRPr="004214FE" w:rsidRDefault="004214FE" w:rsidP="004214FE">
            <w:pP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Estados Unidos</w:t>
            </w:r>
          </w:p>
        </w:tc>
        <w:tc>
          <w:tcPr>
            <w:tcW w:w="1240" w:type="dxa"/>
            <w:hideMark/>
          </w:tcPr>
          <w:p w14:paraId="6C1551A7" w14:textId="77777777" w:rsidR="004214FE" w:rsidRPr="004214FE" w:rsidRDefault="004214FE" w:rsidP="004214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52.7%</w:t>
            </w:r>
          </w:p>
        </w:tc>
        <w:tc>
          <w:tcPr>
            <w:tcW w:w="2871" w:type="dxa"/>
            <w:noWrap/>
            <w:hideMark/>
          </w:tcPr>
          <w:p w14:paraId="08EA5C6C" w14:textId="50E6B821" w:rsidR="004214FE" w:rsidRPr="004214FE" w:rsidRDefault="004214FE" w:rsidP="004214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4214FE">
              <w:rPr>
                <w:rFonts w:ascii="Calibri" w:eastAsia="Times New Roman" w:hAnsi="Calibri" w:cs="Calibri"/>
                <w:color w:val="000000"/>
                <w:lang w:eastAsia="es-PE"/>
              </w:rPr>
              <w:t> </w:t>
            </w:r>
            <w:r w:rsidR="00DC7360">
              <w:rPr>
                <w:rFonts w:ascii="Calibri" w:eastAsia="Times New Roman" w:hAnsi="Calibri" w:cs="Calibri"/>
                <w:color w:val="000000"/>
                <w:lang w:eastAsia="es-PE"/>
              </w:rPr>
              <w:t>Espárragos frescos</w:t>
            </w:r>
          </w:p>
        </w:tc>
      </w:tr>
      <w:tr w:rsidR="004214FE" w:rsidRPr="004214FE" w14:paraId="344CDF7A" w14:textId="77777777" w:rsidTr="004214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62" w:type="dxa"/>
            <w:noWrap/>
            <w:hideMark/>
          </w:tcPr>
          <w:p w14:paraId="67C471ED" w14:textId="747046E4" w:rsidR="004214FE" w:rsidRPr="004214FE" w:rsidRDefault="004214FE" w:rsidP="004214FE">
            <w:pPr>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H</w:t>
            </w:r>
            <w:r>
              <w:rPr>
                <w:rFonts w:ascii="Times New Roman" w:eastAsia="Times New Roman" w:hAnsi="Times New Roman" w:cs="Times New Roman"/>
                <w:color w:val="000000"/>
                <w:sz w:val="24"/>
                <w:szCs w:val="24"/>
                <w:lang w:eastAsia="es-PE"/>
              </w:rPr>
              <w:t>olanda</w:t>
            </w:r>
          </w:p>
        </w:tc>
        <w:tc>
          <w:tcPr>
            <w:tcW w:w="1240" w:type="dxa"/>
            <w:hideMark/>
          </w:tcPr>
          <w:p w14:paraId="76537B45" w14:textId="77777777" w:rsidR="004214FE" w:rsidRPr="004214FE" w:rsidRDefault="004214FE" w:rsidP="00421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29.3%</w:t>
            </w:r>
          </w:p>
        </w:tc>
        <w:tc>
          <w:tcPr>
            <w:tcW w:w="2871" w:type="dxa"/>
            <w:noWrap/>
            <w:hideMark/>
          </w:tcPr>
          <w:p w14:paraId="7BACEEAA" w14:textId="6202422E" w:rsidR="004214FE" w:rsidRPr="004214FE" w:rsidRDefault="004214FE" w:rsidP="004214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4214FE">
              <w:rPr>
                <w:rFonts w:ascii="Calibri" w:eastAsia="Times New Roman" w:hAnsi="Calibri" w:cs="Calibri"/>
                <w:color w:val="000000"/>
                <w:lang w:eastAsia="es-PE"/>
              </w:rPr>
              <w:t> </w:t>
            </w:r>
            <w:r w:rsidR="00DC7360">
              <w:rPr>
                <w:rFonts w:ascii="Calibri" w:eastAsia="Times New Roman" w:hAnsi="Calibri" w:cs="Calibri"/>
                <w:color w:val="000000"/>
                <w:lang w:eastAsia="es-PE"/>
              </w:rPr>
              <w:t>Aguacates frescos</w:t>
            </w:r>
          </w:p>
        </w:tc>
      </w:tr>
      <w:tr w:rsidR="004214FE" w:rsidRPr="004214FE" w14:paraId="22836B8F" w14:textId="77777777" w:rsidTr="004214FE">
        <w:trPr>
          <w:trHeight w:val="315"/>
        </w:trPr>
        <w:tc>
          <w:tcPr>
            <w:cnfStyle w:val="001000000000" w:firstRow="0" w:lastRow="0" w:firstColumn="1" w:lastColumn="0" w:oddVBand="0" w:evenVBand="0" w:oddHBand="0" w:evenHBand="0" w:firstRowFirstColumn="0" w:firstRowLastColumn="0" w:lastRowFirstColumn="0" w:lastRowLastColumn="0"/>
            <w:tcW w:w="2462" w:type="dxa"/>
            <w:noWrap/>
            <w:hideMark/>
          </w:tcPr>
          <w:p w14:paraId="04261E92" w14:textId="5B6F3E8A" w:rsidR="004214FE" w:rsidRPr="004214FE" w:rsidRDefault="004214FE" w:rsidP="004214FE">
            <w:pPr>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E</w:t>
            </w:r>
            <w:r>
              <w:rPr>
                <w:rFonts w:ascii="Times New Roman" w:eastAsia="Times New Roman" w:hAnsi="Times New Roman" w:cs="Times New Roman"/>
                <w:color w:val="000000"/>
                <w:sz w:val="24"/>
                <w:szCs w:val="24"/>
                <w:lang w:eastAsia="es-PE"/>
              </w:rPr>
              <w:t>spaña</w:t>
            </w:r>
          </w:p>
        </w:tc>
        <w:tc>
          <w:tcPr>
            <w:tcW w:w="1240" w:type="dxa"/>
            <w:hideMark/>
          </w:tcPr>
          <w:p w14:paraId="456F72F2" w14:textId="77777777" w:rsidR="004214FE" w:rsidRPr="004214FE" w:rsidRDefault="004214FE" w:rsidP="004214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9.2%</w:t>
            </w:r>
          </w:p>
        </w:tc>
        <w:tc>
          <w:tcPr>
            <w:tcW w:w="2871" w:type="dxa"/>
            <w:noWrap/>
            <w:hideMark/>
          </w:tcPr>
          <w:p w14:paraId="5F9998AF" w14:textId="18BE65BD" w:rsidR="004214FE" w:rsidRPr="004214FE" w:rsidRDefault="004214FE" w:rsidP="004214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4214FE">
              <w:rPr>
                <w:rFonts w:ascii="Calibri" w:eastAsia="Times New Roman" w:hAnsi="Calibri" w:cs="Calibri"/>
                <w:color w:val="000000"/>
                <w:lang w:eastAsia="es-PE"/>
              </w:rPr>
              <w:t> </w:t>
            </w:r>
            <w:r w:rsidR="00DC7360">
              <w:rPr>
                <w:rFonts w:ascii="Calibri" w:eastAsia="Times New Roman" w:hAnsi="Calibri" w:cs="Calibri"/>
                <w:color w:val="000000"/>
                <w:lang w:eastAsia="es-PE"/>
              </w:rPr>
              <w:t>Aguacates frescos</w:t>
            </w:r>
          </w:p>
        </w:tc>
      </w:tr>
      <w:tr w:rsidR="004214FE" w:rsidRPr="004214FE" w14:paraId="4EA56F9C" w14:textId="77777777" w:rsidTr="004214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62" w:type="dxa"/>
            <w:noWrap/>
            <w:hideMark/>
          </w:tcPr>
          <w:p w14:paraId="26C21BB3" w14:textId="177ABEF4" w:rsidR="004214FE" w:rsidRPr="004214FE" w:rsidRDefault="004214FE" w:rsidP="004214FE">
            <w:pPr>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C</w:t>
            </w:r>
            <w:r>
              <w:rPr>
                <w:rFonts w:ascii="Times New Roman" w:eastAsia="Times New Roman" w:hAnsi="Times New Roman" w:cs="Times New Roman"/>
                <w:color w:val="000000"/>
                <w:sz w:val="24"/>
                <w:szCs w:val="24"/>
                <w:lang w:eastAsia="es-PE"/>
              </w:rPr>
              <w:t>anadá</w:t>
            </w:r>
          </w:p>
        </w:tc>
        <w:tc>
          <w:tcPr>
            <w:tcW w:w="1240" w:type="dxa"/>
            <w:hideMark/>
          </w:tcPr>
          <w:p w14:paraId="7FAD7831" w14:textId="77777777" w:rsidR="004214FE" w:rsidRPr="004214FE" w:rsidRDefault="004214FE" w:rsidP="00421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4.4%</w:t>
            </w:r>
          </w:p>
        </w:tc>
        <w:tc>
          <w:tcPr>
            <w:tcW w:w="2871" w:type="dxa"/>
            <w:noWrap/>
            <w:hideMark/>
          </w:tcPr>
          <w:p w14:paraId="3CE8EBA8" w14:textId="22AEAE89" w:rsidR="004214FE" w:rsidRPr="004214FE" w:rsidRDefault="004214FE" w:rsidP="004214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4214FE">
              <w:rPr>
                <w:rFonts w:ascii="Calibri" w:eastAsia="Times New Roman" w:hAnsi="Calibri" w:cs="Calibri"/>
                <w:color w:val="000000"/>
                <w:lang w:eastAsia="es-PE"/>
              </w:rPr>
              <w:t> </w:t>
            </w:r>
            <w:r w:rsidR="00DC7360">
              <w:rPr>
                <w:rFonts w:ascii="Calibri" w:eastAsia="Times New Roman" w:hAnsi="Calibri" w:cs="Calibri"/>
                <w:color w:val="000000"/>
                <w:lang w:eastAsia="es-PE"/>
              </w:rPr>
              <w:t>Demás café sin tostar</w:t>
            </w:r>
          </w:p>
        </w:tc>
      </w:tr>
      <w:tr w:rsidR="004214FE" w:rsidRPr="004214FE" w14:paraId="526690BA" w14:textId="77777777" w:rsidTr="004214FE">
        <w:trPr>
          <w:trHeight w:val="315"/>
        </w:trPr>
        <w:tc>
          <w:tcPr>
            <w:cnfStyle w:val="001000000000" w:firstRow="0" w:lastRow="0" w:firstColumn="1" w:lastColumn="0" w:oddVBand="0" w:evenVBand="0" w:oddHBand="0" w:evenHBand="0" w:firstRowFirstColumn="0" w:firstRowLastColumn="0" w:lastRowFirstColumn="0" w:lastRowLastColumn="0"/>
            <w:tcW w:w="2462" w:type="dxa"/>
            <w:noWrap/>
            <w:hideMark/>
          </w:tcPr>
          <w:p w14:paraId="3BB79CDF" w14:textId="4C22D4E7" w:rsidR="004214FE" w:rsidRPr="004214FE" w:rsidRDefault="004214FE" w:rsidP="004214FE">
            <w:pPr>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C</w:t>
            </w:r>
            <w:r>
              <w:rPr>
                <w:rFonts w:ascii="Times New Roman" w:eastAsia="Times New Roman" w:hAnsi="Times New Roman" w:cs="Times New Roman"/>
                <w:color w:val="000000"/>
                <w:sz w:val="24"/>
                <w:szCs w:val="24"/>
                <w:lang w:eastAsia="es-PE"/>
              </w:rPr>
              <w:t>hina</w:t>
            </w:r>
          </w:p>
        </w:tc>
        <w:tc>
          <w:tcPr>
            <w:tcW w:w="1240" w:type="dxa"/>
            <w:hideMark/>
          </w:tcPr>
          <w:p w14:paraId="0E09F1C1" w14:textId="77777777" w:rsidR="004214FE" w:rsidRPr="004214FE" w:rsidRDefault="004214FE" w:rsidP="004214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3.1%</w:t>
            </w:r>
          </w:p>
        </w:tc>
        <w:tc>
          <w:tcPr>
            <w:tcW w:w="2871" w:type="dxa"/>
            <w:noWrap/>
            <w:hideMark/>
          </w:tcPr>
          <w:p w14:paraId="2E8C2B51" w14:textId="75AB5008" w:rsidR="004214FE" w:rsidRPr="004214FE" w:rsidRDefault="004214FE" w:rsidP="004214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4214FE">
              <w:rPr>
                <w:rFonts w:ascii="Calibri" w:eastAsia="Times New Roman" w:hAnsi="Calibri" w:cs="Calibri"/>
                <w:color w:val="000000"/>
                <w:lang w:eastAsia="es-PE"/>
              </w:rPr>
              <w:t> </w:t>
            </w:r>
            <w:r w:rsidR="00DC7360">
              <w:rPr>
                <w:rFonts w:ascii="Calibri" w:eastAsia="Times New Roman" w:hAnsi="Calibri" w:cs="Calibri"/>
                <w:color w:val="000000"/>
                <w:lang w:eastAsia="es-PE"/>
              </w:rPr>
              <w:t>Uvas frescas</w:t>
            </w:r>
          </w:p>
        </w:tc>
      </w:tr>
      <w:tr w:rsidR="004214FE" w:rsidRPr="004214FE" w14:paraId="3CB7AF63" w14:textId="77777777" w:rsidTr="004214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62" w:type="dxa"/>
            <w:noWrap/>
            <w:hideMark/>
          </w:tcPr>
          <w:p w14:paraId="43CB024B" w14:textId="0C55DAA5" w:rsidR="004214FE" w:rsidRPr="004214FE" w:rsidRDefault="004214FE" w:rsidP="004214FE">
            <w:pPr>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C</w:t>
            </w:r>
            <w:r>
              <w:rPr>
                <w:rFonts w:ascii="Times New Roman" w:eastAsia="Times New Roman" w:hAnsi="Times New Roman" w:cs="Times New Roman"/>
                <w:color w:val="000000"/>
                <w:sz w:val="24"/>
                <w:szCs w:val="24"/>
                <w:lang w:eastAsia="es-PE"/>
              </w:rPr>
              <w:t>hile</w:t>
            </w:r>
          </w:p>
        </w:tc>
        <w:tc>
          <w:tcPr>
            <w:tcW w:w="1240" w:type="dxa"/>
            <w:hideMark/>
          </w:tcPr>
          <w:p w14:paraId="5E23BF1A" w14:textId="77777777" w:rsidR="004214FE" w:rsidRPr="004214FE" w:rsidRDefault="004214FE" w:rsidP="00421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0.7%</w:t>
            </w:r>
          </w:p>
        </w:tc>
        <w:tc>
          <w:tcPr>
            <w:tcW w:w="2871" w:type="dxa"/>
            <w:noWrap/>
            <w:hideMark/>
          </w:tcPr>
          <w:p w14:paraId="1C6729B4" w14:textId="389AF718" w:rsidR="004214FE" w:rsidRPr="004214FE" w:rsidRDefault="004214FE" w:rsidP="004214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4214FE">
              <w:rPr>
                <w:rFonts w:ascii="Calibri" w:eastAsia="Times New Roman" w:hAnsi="Calibri" w:cs="Calibri"/>
                <w:color w:val="000000"/>
                <w:lang w:eastAsia="es-PE"/>
              </w:rPr>
              <w:t> </w:t>
            </w:r>
            <w:r w:rsidR="00DC7360">
              <w:rPr>
                <w:rFonts w:ascii="Calibri" w:eastAsia="Times New Roman" w:hAnsi="Calibri" w:cs="Calibri"/>
                <w:color w:val="000000"/>
                <w:lang w:eastAsia="es-PE"/>
              </w:rPr>
              <w:t>Aguacates frescos</w:t>
            </w:r>
          </w:p>
        </w:tc>
      </w:tr>
      <w:tr w:rsidR="004214FE" w:rsidRPr="004214FE" w14:paraId="3C310E45" w14:textId="77777777" w:rsidTr="004214FE">
        <w:trPr>
          <w:trHeight w:val="315"/>
        </w:trPr>
        <w:tc>
          <w:tcPr>
            <w:cnfStyle w:val="001000000000" w:firstRow="0" w:lastRow="0" w:firstColumn="1" w:lastColumn="0" w:oddVBand="0" w:evenVBand="0" w:oddHBand="0" w:evenHBand="0" w:firstRowFirstColumn="0" w:firstRowLastColumn="0" w:lastRowFirstColumn="0" w:lastRowLastColumn="0"/>
            <w:tcW w:w="2462" w:type="dxa"/>
            <w:noWrap/>
            <w:hideMark/>
          </w:tcPr>
          <w:p w14:paraId="6DD0505D" w14:textId="6896BE56" w:rsidR="004214FE" w:rsidRPr="004214FE" w:rsidRDefault="00DC7360" w:rsidP="004214FE">
            <w:pP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Bolivia</w:t>
            </w:r>
          </w:p>
        </w:tc>
        <w:tc>
          <w:tcPr>
            <w:tcW w:w="1240" w:type="dxa"/>
            <w:hideMark/>
          </w:tcPr>
          <w:p w14:paraId="6BA7F319" w14:textId="77777777" w:rsidR="004214FE" w:rsidRPr="004214FE" w:rsidRDefault="004214FE" w:rsidP="004214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0.3%</w:t>
            </w:r>
          </w:p>
        </w:tc>
        <w:tc>
          <w:tcPr>
            <w:tcW w:w="2871" w:type="dxa"/>
            <w:noWrap/>
            <w:hideMark/>
          </w:tcPr>
          <w:p w14:paraId="2525F4E7" w14:textId="6D316FD6" w:rsidR="004214FE" w:rsidRPr="004214FE" w:rsidRDefault="004214FE" w:rsidP="004214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4214FE">
              <w:rPr>
                <w:rFonts w:ascii="Calibri" w:eastAsia="Times New Roman" w:hAnsi="Calibri" w:cs="Calibri"/>
                <w:color w:val="000000"/>
                <w:lang w:eastAsia="es-PE"/>
              </w:rPr>
              <w:t> </w:t>
            </w:r>
            <w:r w:rsidR="00DC7360">
              <w:rPr>
                <w:rFonts w:ascii="Calibri" w:eastAsia="Times New Roman" w:hAnsi="Calibri" w:cs="Calibri"/>
                <w:color w:val="000000"/>
                <w:lang w:eastAsia="es-PE"/>
              </w:rPr>
              <w:t>Mangos frescos</w:t>
            </w:r>
          </w:p>
        </w:tc>
      </w:tr>
      <w:tr w:rsidR="004214FE" w:rsidRPr="004214FE" w14:paraId="66BF97A9" w14:textId="77777777" w:rsidTr="004214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62" w:type="dxa"/>
            <w:noWrap/>
            <w:hideMark/>
          </w:tcPr>
          <w:p w14:paraId="40FD4A6D" w14:textId="35932638" w:rsidR="004214FE" w:rsidRPr="004214FE" w:rsidRDefault="004214FE" w:rsidP="004214FE">
            <w:pPr>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A</w:t>
            </w:r>
            <w:r>
              <w:rPr>
                <w:rFonts w:ascii="Times New Roman" w:eastAsia="Times New Roman" w:hAnsi="Times New Roman" w:cs="Times New Roman"/>
                <w:color w:val="000000"/>
                <w:sz w:val="24"/>
                <w:szCs w:val="24"/>
                <w:lang w:eastAsia="es-PE"/>
              </w:rPr>
              <w:t>rgentina</w:t>
            </w:r>
          </w:p>
        </w:tc>
        <w:tc>
          <w:tcPr>
            <w:tcW w:w="1240" w:type="dxa"/>
            <w:hideMark/>
          </w:tcPr>
          <w:p w14:paraId="501D1DE0" w14:textId="77777777" w:rsidR="004214FE" w:rsidRPr="004214FE" w:rsidRDefault="004214FE" w:rsidP="00421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0.3%</w:t>
            </w:r>
          </w:p>
        </w:tc>
        <w:tc>
          <w:tcPr>
            <w:tcW w:w="2871" w:type="dxa"/>
            <w:noWrap/>
            <w:hideMark/>
          </w:tcPr>
          <w:p w14:paraId="080FF1E5" w14:textId="3123EC9B" w:rsidR="004214FE" w:rsidRPr="004214FE" w:rsidRDefault="004214FE" w:rsidP="004214F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4214FE">
              <w:rPr>
                <w:rFonts w:ascii="Calibri" w:eastAsia="Times New Roman" w:hAnsi="Calibri" w:cs="Calibri"/>
                <w:color w:val="000000"/>
                <w:lang w:eastAsia="es-PE"/>
              </w:rPr>
              <w:t> </w:t>
            </w:r>
            <w:r w:rsidR="00DC7360">
              <w:rPr>
                <w:rFonts w:ascii="Calibri" w:eastAsia="Times New Roman" w:hAnsi="Calibri" w:cs="Calibri"/>
                <w:color w:val="000000"/>
                <w:lang w:eastAsia="es-PE"/>
              </w:rPr>
              <w:t>Tara en polvo</w:t>
            </w:r>
          </w:p>
        </w:tc>
      </w:tr>
      <w:tr w:rsidR="004214FE" w:rsidRPr="004214FE" w14:paraId="3B7955D3" w14:textId="77777777" w:rsidTr="004214FE">
        <w:trPr>
          <w:trHeight w:val="315"/>
        </w:trPr>
        <w:tc>
          <w:tcPr>
            <w:cnfStyle w:val="001000000000" w:firstRow="0" w:lastRow="0" w:firstColumn="1" w:lastColumn="0" w:oddVBand="0" w:evenVBand="0" w:oddHBand="0" w:evenHBand="0" w:firstRowFirstColumn="0" w:firstRowLastColumn="0" w:lastRowFirstColumn="0" w:lastRowLastColumn="0"/>
            <w:tcW w:w="2462" w:type="dxa"/>
            <w:noWrap/>
            <w:hideMark/>
          </w:tcPr>
          <w:p w14:paraId="5F2A1472" w14:textId="77777777" w:rsidR="004214FE" w:rsidRPr="004214FE" w:rsidRDefault="004214FE" w:rsidP="004214FE">
            <w:pPr>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TOTAL</w:t>
            </w:r>
          </w:p>
        </w:tc>
        <w:tc>
          <w:tcPr>
            <w:tcW w:w="1240" w:type="dxa"/>
            <w:noWrap/>
            <w:hideMark/>
          </w:tcPr>
          <w:p w14:paraId="6C5F4263" w14:textId="77777777" w:rsidR="004214FE" w:rsidRPr="004214FE" w:rsidRDefault="004214FE" w:rsidP="004214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4214FE">
              <w:rPr>
                <w:rFonts w:ascii="Times New Roman" w:eastAsia="Times New Roman" w:hAnsi="Times New Roman" w:cs="Times New Roman"/>
                <w:color w:val="000000"/>
                <w:sz w:val="24"/>
                <w:szCs w:val="24"/>
                <w:lang w:eastAsia="es-PE"/>
              </w:rPr>
              <w:t>100%</w:t>
            </w:r>
          </w:p>
        </w:tc>
        <w:tc>
          <w:tcPr>
            <w:tcW w:w="2871" w:type="dxa"/>
            <w:noWrap/>
            <w:hideMark/>
          </w:tcPr>
          <w:p w14:paraId="1D82BC2A" w14:textId="77777777" w:rsidR="004214FE" w:rsidRPr="004214FE" w:rsidRDefault="004214FE" w:rsidP="004214F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4214FE">
              <w:rPr>
                <w:rFonts w:ascii="Calibri" w:eastAsia="Times New Roman" w:hAnsi="Calibri" w:cs="Calibri"/>
                <w:color w:val="000000"/>
                <w:lang w:eastAsia="es-PE"/>
              </w:rPr>
              <w:t> </w:t>
            </w:r>
          </w:p>
        </w:tc>
      </w:tr>
    </w:tbl>
    <w:p w14:paraId="6E4D408D" w14:textId="0AEC9EEC" w:rsidR="004214FE" w:rsidRDefault="00DC7360" w:rsidP="00DC7360">
      <w:pPr>
        <w:spacing w:after="0" w:line="480" w:lineRule="auto"/>
        <w:ind w:left="1134"/>
        <w:jc w:val="both"/>
        <w:rPr>
          <w:rFonts w:ascii="Times New Roman" w:hAnsi="Times New Roman" w:cs="Times New Roman"/>
          <w:sz w:val="24"/>
          <w:szCs w:val="24"/>
        </w:rPr>
      </w:pPr>
      <w:r w:rsidRPr="00DC7360">
        <w:rPr>
          <w:rFonts w:ascii="Times New Roman" w:hAnsi="Times New Roman" w:cs="Times New Roman"/>
          <w:b/>
          <w:bCs/>
          <w:sz w:val="24"/>
          <w:szCs w:val="24"/>
        </w:rPr>
        <w:t>Fuente:</w:t>
      </w:r>
      <w:r>
        <w:rPr>
          <w:rFonts w:ascii="Times New Roman" w:hAnsi="Times New Roman" w:cs="Times New Roman"/>
          <w:sz w:val="24"/>
          <w:szCs w:val="24"/>
        </w:rPr>
        <w:t xml:space="preserve"> Banco Central de Reserva del Perú</w:t>
      </w:r>
    </w:p>
    <w:p w14:paraId="31722AB1" w14:textId="117D54A1" w:rsidR="00DC7360" w:rsidRDefault="00DC7360" w:rsidP="00DC7360">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En la tabla 1</w:t>
      </w:r>
      <w:r w:rsidR="00A83085">
        <w:rPr>
          <w:rFonts w:ascii="Times New Roman" w:hAnsi="Times New Roman" w:cs="Times New Roman"/>
          <w:sz w:val="24"/>
          <w:szCs w:val="24"/>
        </w:rPr>
        <w:t>3</w:t>
      </w:r>
      <w:r>
        <w:rPr>
          <w:rFonts w:ascii="Times New Roman" w:hAnsi="Times New Roman" w:cs="Times New Roman"/>
          <w:sz w:val="24"/>
          <w:szCs w:val="24"/>
        </w:rPr>
        <w:t>, mostramos los principales destinos de las exportaciones agropecuarias no tradicionales de la región Cajamarca entre enero y diciembre del 2017, como se observa el principal destino fue Estados Unidos con 57.6%, siendo el principal producto las uvas frescas.</w:t>
      </w:r>
    </w:p>
    <w:p w14:paraId="76B349C3" w14:textId="69021FF1" w:rsidR="00DC7360" w:rsidRDefault="00DC7360" w:rsidP="00DC7360">
      <w:pPr>
        <w:pStyle w:val="Descripcin"/>
        <w:ind w:left="567"/>
        <w:rPr>
          <w:rFonts w:ascii="Times New Roman" w:hAnsi="Times New Roman" w:cs="Times New Roman"/>
          <w:i w:val="0"/>
          <w:iCs w:val="0"/>
          <w:color w:val="auto"/>
          <w:sz w:val="24"/>
          <w:szCs w:val="24"/>
        </w:rPr>
      </w:pPr>
      <w:bookmarkStart w:id="121" w:name="_Toc21981556"/>
      <w:r w:rsidRPr="00DC7360">
        <w:rPr>
          <w:rFonts w:ascii="Times New Roman" w:hAnsi="Times New Roman" w:cs="Times New Roman"/>
          <w:b/>
          <w:bCs/>
          <w:i w:val="0"/>
          <w:iCs w:val="0"/>
          <w:color w:val="auto"/>
          <w:sz w:val="24"/>
          <w:szCs w:val="24"/>
        </w:rPr>
        <w:t xml:space="preserve">Tabla </w:t>
      </w:r>
      <w:r w:rsidRPr="00DC7360">
        <w:rPr>
          <w:rFonts w:ascii="Times New Roman" w:hAnsi="Times New Roman" w:cs="Times New Roman"/>
          <w:b/>
          <w:bCs/>
          <w:i w:val="0"/>
          <w:iCs w:val="0"/>
          <w:color w:val="auto"/>
          <w:sz w:val="24"/>
          <w:szCs w:val="24"/>
        </w:rPr>
        <w:fldChar w:fldCharType="begin"/>
      </w:r>
      <w:r w:rsidRPr="00DC7360">
        <w:rPr>
          <w:rFonts w:ascii="Times New Roman" w:hAnsi="Times New Roman" w:cs="Times New Roman"/>
          <w:b/>
          <w:bCs/>
          <w:i w:val="0"/>
          <w:iCs w:val="0"/>
          <w:color w:val="auto"/>
          <w:sz w:val="24"/>
          <w:szCs w:val="24"/>
        </w:rPr>
        <w:instrText xml:space="preserve"> SEQ Tabla \* ARABIC </w:instrText>
      </w:r>
      <w:r w:rsidRPr="00DC7360">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13</w:t>
      </w:r>
      <w:r w:rsidRPr="00DC7360">
        <w:rPr>
          <w:rFonts w:ascii="Times New Roman" w:hAnsi="Times New Roman" w:cs="Times New Roman"/>
          <w:b/>
          <w:bCs/>
          <w:i w:val="0"/>
          <w:iCs w:val="0"/>
          <w:color w:val="auto"/>
          <w:sz w:val="24"/>
          <w:szCs w:val="24"/>
        </w:rPr>
        <w:fldChar w:fldCharType="end"/>
      </w:r>
      <w:r w:rsidRPr="00DC7360">
        <w:rPr>
          <w:rFonts w:ascii="Times New Roman" w:hAnsi="Times New Roman" w:cs="Times New Roman"/>
          <w:b/>
          <w:bCs/>
          <w:i w:val="0"/>
          <w:iCs w:val="0"/>
          <w:color w:val="auto"/>
          <w:sz w:val="24"/>
          <w:szCs w:val="24"/>
        </w:rPr>
        <w:t>:</w:t>
      </w:r>
      <w:r w:rsidRPr="00DC7360">
        <w:rPr>
          <w:rFonts w:ascii="Times New Roman" w:hAnsi="Times New Roman" w:cs="Times New Roman"/>
          <w:i w:val="0"/>
          <w:iCs w:val="0"/>
          <w:color w:val="auto"/>
          <w:sz w:val="24"/>
          <w:szCs w:val="24"/>
        </w:rPr>
        <w:t xml:space="preserve"> Destinos Enero – Diciembre 2017</w:t>
      </w:r>
      <w:bookmarkEnd w:id="121"/>
    </w:p>
    <w:tbl>
      <w:tblPr>
        <w:tblStyle w:val="Tablanormal2"/>
        <w:tblW w:w="6573" w:type="dxa"/>
        <w:tblInd w:w="1224" w:type="dxa"/>
        <w:tblLook w:val="04A0" w:firstRow="1" w:lastRow="0" w:firstColumn="1" w:lastColumn="0" w:noHBand="0" w:noVBand="1"/>
      </w:tblPr>
      <w:tblGrid>
        <w:gridCol w:w="2604"/>
        <w:gridCol w:w="1240"/>
        <w:gridCol w:w="2729"/>
      </w:tblGrid>
      <w:tr w:rsidR="00DC7360" w:rsidRPr="00DC7360" w14:paraId="31E86CC9" w14:textId="77777777" w:rsidTr="00DC7360">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604" w:type="dxa"/>
            <w:vMerge w:val="restart"/>
            <w:noWrap/>
            <w:hideMark/>
          </w:tcPr>
          <w:p w14:paraId="28E72B6A" w14:textId="77777777" w:rsidR="00DC7360" w:rsidRPr="00DC7360" w:rsidRDefault="00DC7360" w:rsidP="00DC7360">
            <w:pPr>
              <w:jc w:val="center"/>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País</w:t>
            </w:r>
          </w:p>
        </w:tc>
        <w:tc>
          <w:tcPr>
            <w:tcW w:w="1240" w:type="dxa"/>
            <w:vMerge w:val="restart"/>
            <w:hideMark/>
          </w:tcPr>
          <w:p w14:paraId="47795CB2" w14:textId="77777777" w:rsidR="00DC7360" w:rsidRPr="00DC7360" w:rsidRDefault="00DC7360" w:rsidP="00DC736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 del total</w:t>
            </w:r>
          </w:p>
        </w:tc>
        <w:tc>
          <w:tcPr>
            <w:tcW w:w="2729" w:type="dxa"/>
            <w:vMerge w:val="restart"/>
            <w:hideMark/>
          </w:tcPr>
          <w:p w14:paraId="15E5F4AE" w14:textId="77777777" w:rsidR="00DC7360" w:rsidRPr="00DC7360" w:rsidRDefault="00DC7360" w:rsidP="00DC736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Principal Producto</w:t>
            </w:r>
          </w:p>
        </w:tc>
      </w:tr>
      <w:tr w:rsidR="00DC7360" w:rsidRPr="00DC7360" w14:paraId="4997C6B8" w14:textId="77777777" w:rsidTr="00DC736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604" w:type="dxa"/>
            <w:vMerge/>
            <w:hideMark/>
          </w:tcPr>
          <w:p w14:paraId="3CA22FFD" w14:textId="77777777" w:rsidR="00DC7360" w:rsidRPr="00DC7360" w:rsidRDefault="00DC7360" w:rsidP="00DC7360">
            <w:pPr>
              <w:rPr>
                <w:rFonts w:ascii="Times New Roman" w:eastAsia="Times New Roman" w:hAnsi="Times New Roman" w:cs="Times New Roman"/>
                <w:color w:val="000000"/>
                <w:sz w:val="24"/>
                <w:szCs w:val="24"/>
                <w:lang w:eastAsia="es-PE"/>
              </w:rPr>
            </w:pPr>
          </w:p>
        </w:tc>
        <w:tc>
          <w:tcPr>
            <w:tcW w:w="1240" w:type="dxa"/>
            <w:vMerge/>
            <w:hideMark/>
          </w:tcPr>
          <w:p w14:paraId="3517D600" w14:textId="77777777" w:rsidR="00DC7360" w:rsidRPr="00DC7360" w:rsidRDefault="00DC7360" w:rsidP="00DC736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c>
          <w:tcPr>
            <w:tcW w:w="2729" w:type="dxa"/>
            <w:vMerge/>
            <w:hideMark/>
          </w:tcPr>
          <w:p w14:paraId="6E7996B6" w14:textId="77777777" w:rsidR="00DC7360" w:rsidRPr="00DC7360" w:rsidRDefault="00DC7360" w:rsidP="00DC736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r>
      <w:tr w:rsidR="00DC7360" w:rsidRPr="00DC7360" w14:paraId="7FDFCFA6" w14:textId="77777777" w:rsidTr="00DC7360">
        <w:trPr>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5EAF4B65" w14:textId="4D584786" w:rsidR="00DC7360" w:rsidRPr="00DC7360" w:rsidRDefault="00DC7360" w:rsidP="00DC7360">
            <w:pPr>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E</w:t>
            </w:r>
            <w:r>
              <w:rPr>
                <w:rFonts w:ascii="Times New Roman" w:eastAsia="Times New Roman" w:hAnsi="Times New Roman" w:cs="Times New Roman"/>
                <w:color w:val="000000"/>
                <w:sz w:val="24"/>
                <w:szCs w:val="24"/>
                <w:lang w:eastAsia="es-PE"/>
              </w:rPr>
              <w:t>stanos Unidos</w:t>
            </w:r>
          </w:p>
        </w:tc>
        <w:tc>
          <w:tcPr>
            <w:tcW w:w="1240" w:type="dxa"/>
            <w:hideMark/>
          </w:tcPr>
          <w:p w14:paraId="05EC57A2" w14:textId="77777777" w:rsidR="00DC7360" w:rsidRPr="00DC7360" w:rsidRDefault="00DC7360" w:rsidP="00DC73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57.6%</w:t>
            </w:r>
          </w:p>
        </w:tc>
        <w:tc>
          <w:tcPr>
            <w:tcW w:w="2729" w:type="dxa"/>
            <w:noWrap/>
            <w:hideMark/>
          </w:tcPr>
          <w:p w14:paraId="56EA9194" w14:textId="3E048F0A" w:rsidR="00DC7360" w:rsidRPr="00DC7360" w:rsidRDefault="00DC7360" w:rsidP="00DC73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DC7360">
              <w:rPr>
                <w:rFonts w:ascii="Calibri" w:eastAsia="Times New Roman" w:hAnsi="Calibri" w:cs="Calibri"/>
                <w:color w:val="000000"/>
                <w:lang w:eastAsia="es-PE"/>
              </w:rPr>
              <w:t> </w:t>
            </w:r>
            <w:r>
              <w:rPr>
                <w:rFonts w:ascii="Calibri" w:eastAsia="Times New Roman" w:hAnsi="Calibri" w:cs="Calibri"/>
                <w:color w:val="000000"/>
                <w:lang w:eastAsia="es-PE"/>
              </w:rPr>
              <w:t>Uvas frescas</w:t>
            </w:r>
          </w:p>
        </w:tc>
      </w:tr>
      <w:tr w:rsidR="00DC7360" w:rsidRPr="00DC7360" w14:paraId="37973C57" w14:textId="77777777" w:rsidTr="00DC73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482E214B" w14:textId="7CE1FC31" w:rsidR="00DC7360" w:rsidRPr="00DC7360" w:rsidRDefault="00DC7360" w:rsidP="00DC7360">
            <w:pPr>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H</w:t>
            </w:r>
            <w:r>
              <w:rPr>
                <w:rFonts w:ascii="Times New Roman" w:eastAsia="Times New Roman" w:hAnsi="Times New Roman" w:cs="Times New Roman"/>
                <w:color w:val="000000"/>
                <w:sz w:val="24"/>
                <w:szCs w:val="24"/>
                <w:lang w:eastAsia="es-PE"/>
              </w:rPr>
              <w:t>olanda</w:t>
            </w:r>
          </w:p>
        </w:tc>
        <w:tc>
          <w:tcPr>
            <w:tcW w:w="1240" w:type="dxa"/>
            <w:hideMark/>
          </w:tcPr>
          <w:p w14:paraId="2CC01C2E" w14:textId="77777777" w:rsidR="00DC7360" w:rsidRPr="00DC7360" w:rsidRDefault="00DC7360" w:rsidP="00DC73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31.4%</w:t>
            </w:r>
          </w:p>
        </w:tc>
        <w:tc>
          <w:tcPr>
            <w:tcW w:w="2729" w:type="dxa"/>
            <w:noWrap/>
            <w:hideMark/>
          </w:tcPr>
          <w:p w14:paraId="6105D3B2" w14:textId="0C29ACC1" w:rsidR="00DC7360" w:rsidRPr="00DC7360" w:rsidRDefault="00DC7360" w:rsidP="00DC73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DC7360">
              <w:rPr>
                <w:rFonts w:ascii="Calibri" w:eastAsia="Times New Roman" w:hAnsi="Calibri" w:cs="Calibri"/>
                <w:color w:val="000000"/>
                <w:lang w:eastAsia="es-PE"/>
              </w:rPr>
              <w:t> </w:t>
            </w:r>
            <w:r>
              <w:rPr>
                <w:rFonts w:ascii="Calibri" w:eastAsia="Times New Roman" w:hAnsi="Calibri" w:cs="Calibri"/>
                <w:color w:val="000000"/>
                <w:lang w:eastAsia="es-PE"/>
              </w:rPr>
              <w:t>Aguacates frescos</w:t>
            </w:r>
          </w:p>
        </w:tc>
      </w:tr>
      <w:tr w:rsidR="00DC7360" w:rsidRPr="00DC7360" w14:paraId="3B35F686" w14:textId="77777777" w:rsidTr="00DC7360">
        <w:trPr>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078190E9" w14:textId="0DC63218" w:rsidR="00DC7360" w:rsidRPr="00DC7360" w:rsidRDefault="00DC7360" w:rsidP="00DC7360">
            <w:pPr>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C</w:t>
            </w:r>
            <w:r>
              <w:rPr>
                <w:rFonts w:ascii="Times New Roman" w:eastAsia="Times New Roman" w:hAnsi="Times New Roman" w:cs="Times New Roman"/>
                <w:color w:val="000000"/>
                <w:sz w:val="24"/>
                <w:szCs w:val="24"/>
                <w:lang w:eastAsia="es-PE"/>
              </w:rPr>
              <w:t>hina</w:t>
            </w:r>
          </w:p>
        </w:tc>
        <w:tc>
          <w:tcPr>
            <w:tcW w:w="1240" w:type="dxa"/>
            <w:hideMark/>
          </w:tcPr>
          <w:p w14:paraId="10A0E86E" w14:textId="77777777" w:rsidR="00DC7360" w:rsidRPr="00DC7360" w:rsidRDefault="00DC7360" w:rsidP="00DC73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3.5%</w:t>
            </w:r>
          </w:p>
        </w:tc>
        <w:tc>
          <w:tcPr>
            <w:tcW w:w="2729" w:type="dxa"/>
            <w:noWrap/>
            <w:hideMark/>
          </w:tcPr>
          <w:p w14:paraId="080176C4" w14:textId="3ED9E388" w:rsidR="00DC7360" w:rsidRPr="00DC7360" w:rsidRDefault="00DC7360" w:rsidP="00DC73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DC7360">
              <w:rPr>
                <w:rFonts w:ascii="Calibri" w:eastAsia="Times New Roman" w:hAnsi="Calibri" w:cs="Calibri"/>
                <w:color w:val="000000"/>
                <w:lang w:eastAsia="es-PE"/>
              </w:rPr>
              <w:t> </w:t>
            </w:r>
            <w:r>
              <w:rPr>
                <w:rFonts w:ascii="Calibri" w:eastAsia="Times New Roman" w:hAnsi="Calibri" w:cs="Calibri"/>
                <w:color w:val="000000"/>
                <w:lang w:eastAsia="es-PE"/>
              </w:rPr>
              <w:t>Arándanos Rojos</w:t>
            </w:r>
          </w:p>
        </w:tc>
      </w:tr>
      <w:tr w:rsidR="00DC7360" w:rsidRPr="00DC7360" w14:paraId="6CF56D88" w14:textId="77777777" w:rsidTr="00DC73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203F4ACC" w14:textId="707BF65D" w:rsidR="00DC7360" w:rsidRPr="00DC7360" w:rsidRDefault="00DC7360" w:rsidP="00DC7360">
            <w:pPr>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B</w:t>
            </w:r>
            <w:r>
              <w:rPr>
                <w:rFonts w:ascii="Times New Roman" w:eastAsia="Times New Roman" w:hAnsi="Times New Roman" w:cs="Times New Roman"/>
                <w:color w:val="000000"/>
                <w:sz w:val="24"/>
                <w:szCs w:val="24"/>
                <w:lang w:eastAsia="es-PE"/>
              </w:rPr>
              <w:t>élgica</w:t>
            </w:r>
          </w:p>
        </w:tc>
        <w:tc>
          <w:tcPr>
            <w:tcW w:w="1240" w:type="dxa"/>
            <w:hideMark/>
          </w:tcPr>
          <w:p w14:paraId="37253EF7" w14:textId="77777777" w:rsidR="00DC7360" w:rsidRPr="00DC7360" w:rsidRDefault="00DC7360" w:rsidP="00DC73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2.6%</w:t>
            </w:r>
          </w:p>
        </w:tc>
        <w:tc>
          <w:tcPr>
            <w:tcW w:w="2729" w:type="dxa"/>
            <w:noWrap/>
            <w:hideMark/>
          </w:tcPr>
          <w:p w14:paraId="2AED4ED1" w14:textId="6A066703" w:rsidR="00DC7360" w:rsidRPr="00DC7360" w:rsidRDefault="00DC7360" w:rsidP="00DC73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DC7360">
              <w:rPr>
                <w:rFonts w:ascii="Calibri" w:eastAsia="Times New Roman" w:hAnsi="Calibri" w:cs="Calibri"/>
                <w:color w:val="000000"/>
                <w:lang w:eastAsia="es-PE"/>
              </w:rPr>
              <w:t> </w:t>
            </w:r>
            <w:r>
              <w:rPr>
                <w:rFonts w:ascii="Calibri" w:eastAsia="Times New Roman" w:hAnsi="Calibri" w:cs="Calibri"/>
                <w:color w:val="000000"/>
                <w:lang w:eastAsia="es-PE"/>
              </w:rPr>
              <w:t>Demás cacao crudo</w:t>
            </w:r>
          </w:p>
        </w:tc>
      </w:tr>
      <w:tr w:rsidR="00DC7360" w:rsidRPr="00DC7360" w14:paraId="58D5F63C" w14:textId="77777777" w:rsidTr="00DC7360">
        <w:trPr>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1E77F0CC" w14:textId="31B5707D" w:rsidR="00DC7360" w:rsidRPr="00DC7360" w:rsidRDefault="00DC7360" w:rsidP="00DC7360">
            <w:pPr>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C</w:t>
            </w:r>
            <w:r>
              <w:rPr>
                <w:rFonts w:ascii="Times New Roman" w:eastAsia="Times New Roman" w:hAnsi="Times New Roman" w:cs="Times New Roman"/>
                <w:color w:val="000000"/>
                <w:sz w:val="24"/>
                <w:szCs w:val="24"/>
                <w:lang w:eastAsia="es-PE"/>
              </w:rPr>
              <w:t>hile</w:t>
            </w:r>
          </w:p>
        </w:tc>
        <w:tc>
          <w:tcPr>
            <w:tcW w:w="1240" w:type="dxa"/>
            <w:hideMark/>
          </w:tcPr>
          <w:p w14:paraId="7A5D7548" w14:textId="77777777" w:rsidR="00DC7360" w:rsidRPr="00DC7360" w:rsidRDefault="00DC7360" w:rsidP="00DC73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0.6%</w:t>
            </w:r>
          </w:p>
        </w:tc>
        <w:tc>
          <w:tcPr>
            <w:tcW w:w="2729" w:type="dxa"/>
            <w:noWrap/>
            <w:hideMark/>
          </w:tcPr>
          <w:p w14:paraId="6E694DAE" w14:textId="2DCF81F1" w:rsidR="00DC7360" w:rsidRPr="00DC7360" w:rsidRDefault="00DC7360" w:rsidP="00DC73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DC7360">
              <w:rPr>
                <w:rFonts w:ascii="Calibri" w:eastAsia="Times New Roman" w:hAnsi="Calibri" w:cs="Calibri"/>
                <w:color w:val="000000"/>
                <w:lang w:eastAsia="es-PE"/>
              </w:rPr>
              <w:t> </w:t>
            </w:r>
            <w:r>
              <w:rPr>
                <w:rFonts w:ascii="Calibri" w:eastAsia="Times New Roman" w:hAnsi="Calibri" w:cs="Calibri"/>
                <w:color w:val="000000"/>
                <w:lang w:eastAsia="es-PE"/>
              </w:rPr>
              <w:t>Aguacates frescos</w:t>
            </w:r>
          </w:p>
        </w:tc>
      </w:tr>
      <w:tr w:rsidR="00DC7360" w:rsidRPr="00DC7360" w14:paraId="51A6624B" w14:textId="77777777" w:rsidTr="00DC73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2354368A" w14:textId="48FE3CCF" w:rsidR="00DC7360" w:rsidRPr="00DC7360" w:rsidRDefault="00DC7360" w:rsidP="00DC7360">
            <w:pP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Bolivia</w:t>
            </w:r>
          </w:p>
        </w:tc>
        <w:tc>
          <w:tcPr>
            <w:tcW w:w="1240" w:type="dxa"/>
            <w:hideMark/>
          </w:tcPr>
          <w:p w14:paraId="70BCFE55" w14:textId="77777777" w:rsidR="00DC7360" w:rsidRPr="00DC7360" w:rsidRDefault="00DC7360" w:rsidP="00DC73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0.2%</w:t>
            </w:r>
          </w:p>
        </w:tc>
        <w:tc>
          <w:tcPr>
            <w:tcW w:w="2729" w:type="dxa"/>
            <w:noWrap/>
            <w:hideMark/>
          </w:tcPr>
          <w:p w14:paraId="1D75F78B" w14:textId="25802FF0" w:rsidR="00DC7360" w:rsidRPr="00DC7360" w:rsidRDefault="00DC7360" w:rsidP="00DC73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DC7360">
              <w:rPr>
                <w:rFonts w:ascii="Calibri" w:eastAsia="Times New Roman" w:hAnsi="Calibri" w:cs="Calibri"/>
                <w:color w:val="000000"/>
                <w:lang w:eastAsia="es-PE"/>
              </w:rPr>
              <w:t> </w:t>
            </w:r>
            <w:r>
              <w:rPr>
                <w:rFonts w:ascii="Calibri" w:eastAsia="Times New Roman" w:hAnsi="Calibri" w:cs="Calibri"/>
                <w:color w:val="000000"/>
                <w:lang w:eastAsia="es-PE"/>
              </w:rPr>
              <w:t>Mangos frescos</w:t>
            </w:r>
          </w:p>
        </w:tc>
      </w:tr>
      <w:tr w:rsidR="00DC7360" w:rsidRPr="00DC7360" w14:paraId="3445B318" w14:textId="77777777" w:rsidTr="00DC7360">
        <w:trPr>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7715A611" w14:textId="51B84E24" w:rsidR="00DC7360" w:rsidRPr="00DC7360" w:rsidRDefault="00DC7360" w:rsidP="00DC7360">
            <w:pPr>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A</w:t>
            </w:r>
            <w:r>
              <w:rPr>
                <w:rFonts w:ascii="Times New Roman" w:eastAsia="Times New Roman" w:hAnsi="Times New Roman" w:cs="Times New Roman"/>
                <w:color w:val="000000"/>
                <w:sz w:val="24"/>
                <w:szCs w:val="24"/>
                <w:lang w:eastAsia="es-PE"/>
              </w:rPr>
              <w:t>rgentina</w:t>
            </w:r>
          </w:p>
        </w:tc>
        <w:tc>
          <w:tcPr>
            <w:tcW w:w="1240" w:type="dxa"/>
            <w:hideMark/>
          </w:tcPr>
          <w:p w14:paraId="1490DDAE" w14:textId="77777777" w:rsidR="00DC7360" w:rsidRPr="00DC7360" w:rsidRDefault="00DC7360" w:rsidP="00DC73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0.1%</w:t>
            </w:r>
          </w:p>
        </w:tc>
        <w:tc>
          <w:tcPr>
            <w:tcW w:w="2729" w:type="dxa"/>
            <w:noWrap/>
            <w:hideMark/>
          </w:tcPr>
          <w:p w14:paraId="1495074C" w14:textId="03735375" w:rsidR="00DC7360" w:rsidRPr="00DC7360" w:rsidRDefault="00DC7360" w:rsidP="00DC73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DC7360">
              <w:rPr>
                <w:rFonts w:ascii="Calibri" w:eastAsia="Times New Roman" w:hAnsi="Calibri" w:cs="Calibri"/>
                <w:color w:val="000000"/>
                <w:lang w:eastAsia="es-PE"/>
              </w:rPr>
              <w:t> </w:t>
            </w:r>
            <w:r>
              <w:rPr>
                <w:rFonts w:ascii="Calibri" w:eastAsia="Times New Roman" w:hAnsi="Calibri" w:cs="Calibri"/>
                <w:color w:val="000000"/>
                <w:lang w:eastAsia="es-PE"/>
              </w:rPr>
              <w:t>Tara en polvo</w:t>
            </w:r>
          </w:p>
        </w:tc>
      </w:tr>
      <w:tr w:rsidR="00DC7360" w:rsidRPr="00DC7360" w14:paraId="0FC37580" w14:textId="77777777" w:rsidTr="00DC73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70F47A4E" w14:textId="77777777" w:rsidR="00DC7360" w:rsidRPr="00DC7360" w:rsidRDefault="00DC7360" w:rsidP="00DC7360">
            <w:pPr>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TOTAL</w:t>
            </w:r>
          </w:p>
        </w:tc>
        <w:tc>
          <w:tcPr>
            <w:tcW w:w="1240" w:type="dxa"/>
            <w:noWrap/>
            <w:hideMark/>
          </w:tcPr>
          <w:p w14:paraId="6E04F353" w14:textId="77777777" w:rsidR="00DC7360" w:rsidRPr="00DC7360" w:rsidRDefault="00DC7360" w:rsidP="00DC73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DC7360">
              <w:rPr>
                <w:rFonts w:ascii="Times New Roman" w:eastAsia="Times New Roman" w:hAnsi="Times New Roman" w:cs="Times New Roman"/>
                <w:color w:val="000000"/>
                <w:sz w:val="24"/>
                <w:szCs w:val="24"/>
                <w:lang w:eastAsia="es-PE"/>
              </w:rPr>
              <w:t>100%</w:t>
            </w:r>
          </w:p>
        </w:tc>
        <w:tc>
          <w:tcPr>
            <w:tcW w:w="2729" w:type="dxa"/>
            <w:noWrap/>
            <w:hideMark/>
          </w:tcPr>
          <w:p w14:paraId="4EF7B40F" w14:textId="77777777" w:rsidR="00DC7360" w:rsidRPr="00DC7360" w:rsidRDefault="00DC7360" w:rsidP="00DC73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DC7360">
              <w:rPr>
                <w:rFonts w:ascii="Calibri" w:eastAsia="Times New Roman" w:hAnsi="Calibri" w:cs="Calibri"/>
                <w:color w:val="000000"/>
                <w:lang w:eastAsia="es-PE"/>
              </w:rPr>
              <w:t> </w:t>
            </w:r>
          </w:p>
        </w:tc>
      </w:tr>
    </w:tbl>
    <w:p w14:paraId="389E8110" w14:textId="314C4683" w:rsidR="00DC7360" w:rsidRPr="00177EBB" w:rsidRDefault="00B25C7D" w:rsidP="00177EBB">
      <w:pPr>
        <w:ind w:left="1134"/>
        <w:rPr>
          <w:rFonts w:ascii="Times New Roman" w:hAnsi="Times New Roman" w:cs="Times New Roman"/>
          <w:sz w:val="24"/>
          <w:szCs w:val="24"/>
        </w:rPr>
      </w:pPr>
      <w:r w:rsidRPr="00177EBB">
        <w:rPr>
          <w:rFonts w:ascii="Times New Roman" w:hAnsi="Times New Roman" w:cs="Times New Roman"/>
          <w:b/>
          <w:bCs/>
          <w:sz w:val="24"/>
          <w:szCs w:val="24"/>
        </w:rPr>
        <w:t>Fuente:</w:t>
      </w:r>
      <w:r w:rsidRPr="00177EBB">
        <w:rPr>
          <w:rFonts w:ascii="Times New Roman" w:hAnsi="Times New Roman" w:cs="Times New Roman"/>
          <w:sz w:val="24"/>
          <w:szCs w:val="24"/>
        </w:rPr>
        <w:t xml:space="preserve"> </w:t>
      </w:r>
      <w:r w:rsidR="000528FF" w:rsidRPr="00177EBB">
        <w:rPr>
          <w:rFonts w:ascii="Times New Roman" w:hAnsi="Times New Roman" w:cs="Times New Roman"/>
          <w:sz w:val="24"/>
          <w:szCs w:val="24"/>
        </w:rPr>
        <w:t>Banco Central de Reserva del Perú</w:t>
      </w:r>
    </w:p>
    <w:p w14:paraId="6AFDBE82" w14:textId="5E6643DB" w:rsidR="004D70F3" w:rsidRDefault="004D70F3" w:rsidP="004D70F3">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En la tabla 1</w:t>
      </w:r>
      <w:r w:rsidR="00A83085">
        <w:rPr>
          <w:rFonts w:ascii="Times New Roman" w:hAnsi="Times New Roman" w:cs="Times New Roman"/>
          <w:sz w:val="24"/>
          <w:szCs w:val="24"/>
        </w:rPr>
        <w:t>4</w:t>
      </w:r>
      <w:r>
        <w:rPr>
          <w:rFonts w:ascii="Times New Roman" w:hAnsi="Times New Roman" w:cs="Times New Roman"/>
          <w:sz w:val="24"/>
          <w:szCs w:val="24"/>
        </w:rPr>
        <w:t>, mostramos los principales destinos de las exportaciones agropecuarias no tradicionales de la región Cajamarca entre enero y diciembre del 201</w:t>
      </w:r>
      <w:r w:rsidR="00B36C41">
        <w:rPr>
          <w:rFonts w:ascii="Times New Roman" w:hAnsi="Times New Roman" w:cs="Times New Roman"/>
          <w:sz w:val="24"/>
          <w:szCs w:val="24"/>
        </w:rPr>
        <w:t>8</w:t>
      </w:r>
      <w:r>
        <w:rPr>
          <w:rFonts w:ascii="Times New Roman" w:hAnsi="Times New Roman" w:cs="Times New Roman"/>
          <w:sz w:val="24"/>
          <w:szCs w:val="24"/>
        </w:rPr>
        <w:t xml:space="preserve">, como se observa el principal destino fue Estados Unidos con </w:t>
      </w:r>
      <w:r w:rsidR="008769AE">
        <w:rPr>
          <w:rFonts w:ascii="Times New Roman" w:hAnsi="Times New Roman" w:cs="Times New Roman"/>
          <w:sz w:val="24"/>
          <w:szCs w:val="24"/>
        </w:rPr>
        <w:t>48.4</w:t>
      </w:r>
      <w:r>
        <w:rPr>
          <w:rFonts w:ascii="Times New Roman" w:hAnsi="Times New Roman" w:cs="Times New Roman"/>
          <w:sz w:val="24"/>
          <w:szCs w:val="24"/>
        </w:rPr>
        <w:t>%, siendo el principal producto l</w:t>
      </w:r>
      <w:r w:rsidR="004D4419">
        <w:rPr>
          <w:rFonts w:ascii="Times New Roman" w:hAnsi="Times New Roman" w:cs="Times New Roman"/>
          <w:sz w:val="24"/>
          <w:szCs w:val="24"/>
        </w:rPr>
        <w:t>os arándanos rojos.</w:t>
      </w:r>
    </w:p>
    <w:p w14:paraId="1836CBAB" w14:textId="12DC273F" w:rsidR="00796EAA" w:rsidRDefault="00796EAA" w:rsidP="00B36C41">
      <w:pPr>
        <w:pStyle w:val="Descripcin"/>
        <w:ind w:left="567"/>
        <w:rPr>
          <w:rFonts w:ascii="Times New Roman" w:hAnsi="Times New Roman" w:cs="Times New Roman"/>
          <w:i w:val="0"/>
          <w:iCs w:val="0"/>
          <w:color w:val="auto"/>
          <w:sz w:val="24"/>
          <w:szCs w:val="24"/>
        </w:rPr>
      </w:pPr>
      <w:bookmarkStart w:id="122" w:name="_Toc21981557"/>
      <w:r w:rsidRPr="00B36C41">
        <w:rPr>
          <w:rFonts w:ascii="Times New Roman" w:hAnsi="Times New Roman" w:cs="Times New Roman"/>
          <w:b/>
          <w:bCs/>
          <w:i w:val="0"/>
          <w:iCs w:val="0"/>
          <w:color w:val="auto"/>
          <w:sz w:val="24"/>
          <w:szCs w:val="24"/>
        </w:rPr>
        <w:t xml:space="preserve">Tabla </w:t>
      </w:r>
      <w:r w:rsidRPr="00B36C41">
        <w:rPr>
          <w:rFonts w:ascii="Times New Roman" w:hAnsi="Times New Roman" w:cs="Times New Roman"/>
          <w:b/>
          <w:bCs/>
          <w:i w:val="0"/>
          <w:iCs w:val="0"/>
          <w:color w:val="auto"/>
          <w:sz w:val="24"/>
          <w:szCs w:val="24"/>
        </w:rPr>
        <w:fldChar w:fldCharType="begin"/>
      </w:r>
      <w:r w:rsidRPr="00B36C41">
        <w:rPr>
          <w:rFonts w:ascii="Times New Roman" w:hAnsi="Times New Roman" w:cs="Times New Roman"/>
          <w:b/>
          <w:bCs/>
          <w:i w:val="0"/>
          <w:iCs w:val="0"/>
          <w:color w:val="auto"/>
          <w:sz w:val="24"/>
          <w:szCs w:val="24"/>
        </w:rPr>
        <w:instrText xml:space="preserve"> SEQ Tabla \* ARABIC </w:instrText>
      </w:r>
      <w:r w:rsidRPr="00B36C41">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14</w:t>
      </w:r>
      <w:r w:rsidRPr="00B36C41">
        <w:rPr>
          <w:rFonts w:ascii="Times New Roman" w:hAnsi="Times New Roman" w:cs="Times New Roman"/>
          <w:b/>
          <w:bCs/>
          <w:i w:val="0"/>
          <w:iCs w:val="0"/>
          <w:color w:val="auto"/>
          <w:sz w:val="24"/>
          <w:szCs w:val="24"/>
        </w:rPr>
        <w:fldChar w:fldCharType="end"/>
      </w:r>
      <w:r w:rsidRPr="00B36C41">
        <w:rPr>
          <w:rFonts w:ascii="Times New Roman" w:hAnsi="Times New Roman" w:cs="Times New Roman"/>
          <w:b/>
          <w:bCs/>
          <w:i w:val="0"/>
          <w:iCs w:val="0"/>
          <w:color w:val="auto"/>
          <w:sz w:val="24"/>
          <w:szCs w:val="24"/>
        </w:rPr>
        <w:t>:</w:t>
      </w:r>
      <w:r w:rsidRPr="00B36C41">
        <w:rPr>
          <w:rFonts w:ascii="Times New Roman" w:hAnsi="Times New Roman" w:cs="Times New Roman"/>
          <w:i w:val="0"/>
          <w:iCs w:val="0"/>
          <w:color w:val="auto"/>
          <w:sz w:val="24"/>
          <w:szCs w:val="24"/>
        </w:rPr>
        <w:t xml:space="preserve"> Destinos </w:t>
      </w:r>
      <w:r w:rsidR="00AA0992" w:rsidRPr="00B36C41">
        <w:rPr>
          <w:rFonts w:ascii="Times New Roman" w:hAnsi="Times New Roman" w:cs="Times New Roman"/>
          <w:i w:val="0"/>
          <w:iCs w:val="0"/>
          <w:color w:val="auto"/>
          <w:sz w:val="24"/>
          <w:szCs w:val="24"/>
        </w:rPr>
        <w:t>Enero – Diciembre 2018</w:t>
      </w:r>
      <w:bookmarkEnd w:id="122"/>
    </w:p>
    <w:tbl>
      <w:tblPr>
        <w:tblStyle w:val="Tablanormal2"/>
        <w:tblW w:w="6714" w:type="dxa"/>
        <w:tblInd w:w="1224" w:type="dxa"/>
        <w:tblLook w:val="04A0" w:firstRow="1" w:lastRow="0" w:firstColumn="1" w:lastColumn="0" w:noHBand="0" w:noVBand="1"/>
      </w:tblPr>
      <w:tblGrid>
        <w:gridCol w:w="2604"/>
        <w:gridCol w:w="1240"/>
        <w:gridCol w:w="2870"/>
      </w:tblGrid>
      <w:tr w:rsidR="003A4C48" w:rsidRPr="003A4C48" w14:paraId="7B2AFBE9" w14:textId="77777777" w:rsidTr="003A4C48">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604" w:type="dxa"/>
            <w:vMerge w:val="restart"/>
            <w:noWrap/>
            <w:hideMark/>
          </w:tcPr>
          <w:p w14:paraId="3E30C621" w14:textId="77777777" w:rsidR="003A4C48" w:rsidRPr="003A4C48" w:rsidRDefault="003A4C48" w:rsidP="003A4C48">
            <w:pPr>
              <w:jc w:val="center"/>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País</w:t>
            </w:r>
          </w:p>
        </w:tc>
        <w:tc>
          <w:tcPr>
            <w:tcW w:w="1240" w:type="dxa"/>
            <w:vMerge w:val="restart"/>
            <w:hideMark/>
          </w:tcPr>
          <w:p w14:paraId="702DB34E" w14:textId="77777777" w:rsidR="003A4C48" w:rsidRPr="003A4C48" w:rsidRDefault="003A4C48" w:rsidP="003A4C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 del total</w:t>
            </w:r>
          </w:p>
        </w:tc>
        <w:tc>
          <w:tcPr>
            <w:tcW w:w="2870" w:type="dxa"/>
            <w:vMerge w:val="restart"/>
            <w:hideMark/>
          </w:tcPr>
          <w:p w14:paraId="2444B6F1" w14:textId="77777777" w:rsidR="003A4C48" w:rsidRPr="003A4C48" w:rsidRDefault="003A4C48" w:rsidP="003A4C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Principal Producto</w:t>
            </w:r>
          </w:p>
        </w:tc>
      </w:tr>
      <w:tr w:rsidR="003A4C48" w:rsidRPr="003A4C48" w14:paraId="518ACBA9" w14:textId="77777777" w:rsidTr="003A4C48">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604" w:type="dxa"/>
            <w:vMerge/>
            <w:hideMark/>
          </w:tcPr>
          <w:p w14:paraId="3B0F1AF9" w14:textId="77777777" w:rsidR="003A4C48" w:rsidRPr="003A4C48" w:rsidRDefault="003A4C48" w:rsidP="003A4C48">
            <w:pPr>
              <w:rPr>
                <w:rFonts w:ascii="Times New Roman" w:eastAsia="Times New Roman" w:hAnsi="Times New Roman" w:cs="Times New Roman"/>
                <w:color w:val="000000"/>
                <w:sz w:val="24"/>
                <w:szCs w:val="24"/>
                <w:lang w:eastAsia="es-PE"/>
              </w:rPr>
            </w:pPr>
          </w:p>
        </w:tc>
        <w:tc>
          <w:tcPr>
            <w:tcW w:w="1240" w:type="dxa"/>
            <w:vMerge/>
            <w:hideMark/>
          </w:tcPr>
          <w:p w14:paraId="4D8A89B7" w14:textId="77777777" w:rsidR="003A4C48" w:rsidRPr="003A4C48" w:rsidRDefault="003A4C48" w:rsidP="003A4C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c>
          <w:tcPr>
            <w:tcW w:w="2870" w:type="dxa"/>
            <w:vMerge/>
            <w:hideMark/>
          </w:tcPr>
          <w:p w14:paraId="56D2015A" w14:textId="77777777" w:rsidR="003A4C48" w:rsidRPr="003A4C48" w:rsidRDefault="003A4C48" w:rsidP="003A4C4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es-PE"/>
              </w:rPr>
            </w:pPr>
          </w:p>
        </w:tc>
      </w:tr>
      <w:tr w:rsidR="003A4C48" w:rsidRPr="003A4C48" w14:paraId="64BBE55C" w14:textId="77777777" w:rsidTr="003A4C48">
        <w:trPr>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54B3F6CC" w14:textId="374032B1" w:rsidR="003A4C48" w:rsidRPr="003A4C48" w:rsidRDefault="003A4C48" w:rsidP="003A4C48">
            <w:pPr>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E</w:t>
            </w:r>
            <w:r>
              <w:rPr>
                <w:rFonts w:ascii="Times New Roman" w:eastAsia="Times New Roman" w:hAnsi="Times New Roman" w:cs="Times New Roman"/>
                <w:color w:val="000000"/>
                <w:sz w:val="24"/>
                <w:szCs w:val="24"/>
                <w:lang w:eastAsia="es-PE"/>
              </w:rPr>
              <w:t>stados Unidos</w:t>
            </w:r>
          </w:p>
        </w:tc>
        <w:tc>
          <w:tcPr>
            <w:tcW w:w="1240" w:type="dxa"/>
            <w:hideMark/>
          </w:tcPr>
          <w:p w14:paraId="170FD93D" w14:textId="77777777" w:rsidR="003A4C48" w:rsidRPr="003A4C48" w:rsidRDefault="003A4C48" w:rsidP="003A4C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50.2%</w:t>
            </w:r>
          </w:p>
        </w:tc>
        <w:tc>
          <w:tcPr>
            <w:tcW w:w="2870" w:type="dxa"/>
            <w:noWrap/>
            <w:hideMark/>
          </w:tcPr>
          <w:p w14:paraId="560DA691" w14:textId="078B4625" w:rsidR="003A4C48" w:rsidRPr="003A4C48" w:rsidRDefault="003A4C48" w:rsidP="003A4C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3A4C48">
              <w:rPr>
                <w:rFonts w:ascii="Calibri" w:eastAsia="Times New Roman" w:hAnsi="Calibri" w:cs="Calibri"/>
                <w:color w:val="000000"/>
                <w:lang w:eastAsia="es-PE"/>
              </w:rPr>
              <w:t> </w:t>
            </w:r>
            <w:r>
              <w:rPr>
                <w:rFonts w:ascii="Calibri" w:eastAsia="Times New Roman" w:hAnsi="Calibri" w:cs="Calibri"/>
                <w:color w:val="000000"/>
                <w:lang w:eastAsia="es-PE"/>
              </w:rPr>
              <w:t>Arándanos rojos</w:t>
            </w:r>
          </w:p>
        </w:tc>
      </w:tr>
      <w:tr w:rsidR="003A4C48" w:rsidRPr="003A4C48" w14:paraId="643B507C" w14:textId="77777777" w:rsidTr="003A4C4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175AEEB7" w14:textId="2F1753EC" w:rsidR="003A4C48" w:rsidRPr="003A4C48" w:rsidRDefault="003A4C48" w:rsidP="003A4C48">
            <w:pPr>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H</w:t>
            </w:r>
            <w:r>
              <w:rPr>
                <w:rFonts w:ascii="Times New Roman" w:eastAsia="Times New Roman" w:hAnsi="Times New Roman" w:cs="Times New Roman"/>
                <w:color w:val="000000"/>
                <w:sz w:val="24"/>
                <w:szCs w:val="24"/>
                <w:lang w:eastAsia="es-PE"/>
              </w:rPr>
              <w:t>olanda</w:t>
            </w:r>
          </w:p>
        </w:tc>
        <w:tc>
          <w:tcPr>
            <w:tcW w:w="1240" w:type="dxa"/>
            <w:hideMark/>
          </w:tcPr>
          <w:p w14:paraId="1684925D" w14:textId="77777777" w:rsidR="003A4C48" w:rsidRPr="003A4C48" w:rsidRDefault="003A4C48" w:rsidP="003A4C4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29.7%</w:t>
            </w:r>
          </w:p>
        </w:tc>
        <w:tc>
          <w:tcPr>
            <w:tcW w:w="2870" w:type="dxa"/>
            <w:noWrap/>
            <w:hideMark/>
          </w:tcPr>
          <w:p w14:paraId="76EFAFE1" w14:textId="1D0BEB3C" w:rsidR="003A4C48" w:rsidRPr="003A4C48" w:rsidRDefault="003A4C48" w:rsidP="003A4C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3A4C48">
              <w:rPr>
                <w:rFonts w:ascii="Calibri" w:eastAsia="Times New Roman" w:hAnsi="Calibri" w:cs="Calibri"/>
                <w:color w:val="000000"/>
                <w:lang w:eastAsia="es-PE"/>
              </w:rPr>
              <w:t> </w:t>
            </w:r>
            <w:r w:rsidR="00543ACE">
              <w:rPr>
                <w:rFonts w:ascii="Calibri" w:eastAsia="Times New Roman" w:hAnsi="Calibri" w:cs="Calibri"/>
                <w:color w:val="000000"/>
                <w:lang w:eastAsia="es-PE"/>
              </w:rPr>
              <w:t>Aguacates frescos</w:t>
            </w:r>
          </w:p>
        </w:tc>
      </w:tr>
      <w:tr w:rsidR="003A4C48" w:rsidRPr="003A4C48" w14:paraId="2C4E05F6" w14:textId="77777777" w:rsidTr="003A4C48">
        <w:trPr>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528B87BA" w14:textId="3A1BF997" w:rsidR="003A4C48" w:rsidRPr="003A4C48" w:rsidRDefault="003A4C48" w:rsidP="003A4C48">
            <w:pPr>
              <w:rPr>
                <w:rFonts w:ascii="Times New Roman" w:eastAsia="Times New Roman" w:hAnsi="Times New Roman" w:cs="Times New Roman"/>
                <w:color w:val="000000"/>
                <w:sz w:val="24"/>
                <w:szCs w:val="24"/>
                <w:lang w:eastAsia="es-PE"/>
              </w:rPr>
            </w:pPr>
            <w:r>
              <w:rPr>
                <w:rFonts w:ascii="Times New Roman" w:eastAsia="Times New Roman" w:hAnsi="Times New Roman" w:cs="Times New Roman"/>
                <w:color w:val="000000"/>
                <w:sz w:val="24"/>
                <w:szCs w:val="24"/>
                <w:lang w:eastAsia="es-PE"/>
              </w:rPr>
              <w:t>Bolivia</w:t>
            </w:r>
          </w:p>
        </w:tc>
        <w:tc>
          <w:tcPr>
            <w:tcW w:w="1240" w:type="dxa"/>
            <w:hideMark/>
          </w:tcPr>
          <w:p w14:paraId="4DE2CCE0" w14:textId="77777777" w:rsidR="003A4C48" w:rsidRPr="003A4C48" w:rsidRDefault="003A4C48" w:rsidP="003A4C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9.8%</w:t>
            </w:r>
          </w:p>
        </w:tc>
        <w:tc>
          <w:tcPr>
            <w:tcW w:w="2870" w:type="dxa"/>
            <w:noWrap/>
            <w:hideMark/>
          </w:tcPr>
          <w:p w14:paraId="10DA9335" w14:textId="722D2831" w:rsidR="003A4C48" w:rsidRPr="003A4C48" w:rsidRDefault="003A4C48" w:rsidP="003A4C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3A4C48">
              <w:rPr>
                <w:rFonts w:ascii="Calibri" w:eastAsia="Times New Roman" w:hAnsi="Calibri" w:cs="Calibri"/>
                <w:color w:val="000000"/>
                <w:lang w:eastAsia="es-PE"/>
              </w:rPr>
              <w:t> </w:t>
            </w:r>
            <w:r w:rsidR="00D9767B">
              <w:rPr>
                <w:rFonts w:ascii="Calibri" w:eastAsia="Times New Roman" w:hAnsi="Calibri" w:cs="Calibri"/>
                <w:color w:val="000000"/>
                <w:lang w:eastAsia="es-PE"/>
              </w:rPr>
              <w:t>Mangos frescos</w:t>
            </w:r>
          </w:p>
        </w:tc>
      </w:tr>
      <w:tr w:rsidR="003A4C48" w:rsidRPr="003A4C48" w14:paraId="11435808" w14:textId="77777777" w:rsidTr="003A4C4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48478090" w14:textId="3FAEE370" w:rsidR="003A4C48" w:rsidRPr="003A4C48" w:rsidRDefault="003A4C48" w:rsidP="003A4C48">
            <w:pPr>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C</w:t>
            </w:r>
            <w:r>
              <w:rPr>
                <w:rFonts w:ascii="Times New Roman" w:eastAsia="Times New Roman" w:hAnsi="Times New Roman" w:cs="Times New Roman"/>
                <w:color w:val="000000"/>
                <w:sz w:val="24"/>
                <w:szCs w:val="24"/>
                <w:lang w:eastAsia="es-PE"/>
              </w:rPr>
              <w:t>hina</w:t>
            </w:r>
          </w:p>
        </w:tc>
        <w:tc>
          <w:tcPr>
            <w:tcW w:w="1240" w:type="dxa"/>
            <w:hideMark/>
          </w:tcPr>
          <w:p w14:paraId="7A1BF81D" w14:textId="77777777" w:rsidR="003A4C48" w:rsidRPr="003A4C48" w:rsidRDefault="003A4C48" w:rsidP="003A4C4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4.5%</w:t>
            </w:r>
          </w:p>
        </w:tc>
        <w:tc>
          <w:tcPr>
            <w:tcW w:w="2870" w:type="dxa"/>
            <w:noWrap/>
            <w:hideMark/>
          </w:tcPr>
          <w:p w14:paraId="1E0A6EA4" w14:textId="2F584932" w:rsidR="003A4C48" w:rsidRPr="003A4C48" w:rsidRDefault="003A4C48" w:rsidP="003A4C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3A4C48">
              <w:rPr>
                <w:rFonts w:ascii="Calibri" w:eastAsia="Times New Roman" w:hAnsi="Calibri" w:cs="Calibri"/>
                <w:color w:val="000000"/>
                <w:lang w:eastAsia="es-PE"/>
              </w:rPr>
              <w:t> </w:t>
            </w:r>
            <w:r w:rsidR="005C44BE">
              <w:rPr>
                <w:rFonts w:ascii="Calibri" w:eastAsia="Times New Roman" w:hAnsi="Calibri" w:cs="Calibri"/>
                <w:color w:val="000000"/>
                <w:lang w:eastAsia="es-PE"/>
              </w:rPr>
              <w:t>Uvas frescas</w:t>
            </w:r>
          </w:p>
        </w:tc>
      </w:tr>
      <w:tr w:rsidR="003A4C48" w:rsidRPr="003A4C48" w14:paraId="10B8A5F8" w14:textId="77777777" w:rsidTr="003A4C48">
        <w:trPr>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5F94E533" w14:textId="4D5F21E0" w:rsidR="003A4C48" w:rsidRPr="003A4C48" w:rsidRDefault="003A4C48" w:rsidP="003A4C48">
            <w:pPr>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B</w:t>
            </w:r>
            <w:r>
              <w:rPr>
                <w:rFonts w:ascii="Times New Roman" w:eastAsia="Times New Roman" w:hAnsi="Times New Roman" w:cs="Times New Roman"/>
                <w:color w:val="000000"/>
                <w:sz w:val="24"/>
                <w:szCs w:val="24"/>
                <w:lang w:eastAsia="es-PE"/>
              </w:rPr>
              <w:t>élgica</w:t>
            </w:r>
          </w:p>
        </w:tc>
        <w:tc>
          <w:tcPr>
            <w:tcW w:w="1240" w:type="dxa"/>
            <w:hideMark/>
          </w:tcPr>
          <w:p w14:paraId="6E29BB81" w14:textId="77777777" w:rsidR="003A4C48" w:rsidRPr="003A4C48" w:rsidRDefault="003A4C48" w:rsidP="003A4C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4.2%</w:t>
            </w:r>
          </w:p>
        </w:tc>
        <w:tc>
          <w:tcPr>
            <w:tcW w:w="2870" w:type="dxa"/>
            <w:noWrap/>
            <w:hideMark/>
          </w:tcPr>
          <w:p w14:paraId="520B25DE" w14:textId="15ECAEC3" w:rsidR="003A4C48" w:rsidRPr="003A4C48" w:rsidRDefault="003A4C48" w:rsidP="003A4C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3A4C48">
              <w:rPr>
                <w:rFonts w:ascii="Calibri" w:eastAsia="Times New Roman" w:hAnsi="Calibri" w:cs="Calibri"/>
                <w:color w:val="000000"/>
                <w:lang w:eastAsia="es-PE"/>
              </w:rPr>
              <w:t> </w:t>
            </w:r>
            <w:r w:rsidR="002E3C15">
              <w:rPr>
                <w:rFonts w:ascii="Calibri" w:eastAsia="Times New Roman" w:hAnsi="Calibri" w:cs="Calibri"/>
                <w:color w:val="000000"/>
                <w:lang w:eastAsia="es-PE"/>
              </w:rPr>
              <w:t>Demás cacao crudo</w:t>
            </w:r>
          </w:p>
        </w:tc>
      </w:tr>
      <w:tr w:rsidR="003A4C48" w:rsidRPr="003A4C48" w14:paraId="33592173" w14:textId="77777777" w:rsidTr="003A4C4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16C3D949" w14:textId="03C25D4B" w:rsidR="003A4C48" w:rsidRPr="003A4C48" w:rsidRDefault="003A4C48" w:rsidP="003A4C48">
            <w:pPr>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C</w:t>
            </w:r>
            <w:r>
              <w:rPr>
                <w:rFonts w:ascii="Times New Roman" w:eastAsia="Times New Roman" w:hAnsi="Times New Roman" w:cs="Times New Roman"/>
                <w:color w:val="000000"/>
                <w:sz w:val="24"/>
                <w:szCs w:val="24"/>
                <w:lang w:eastAsia="es-PE"/>
              </w:rPr>
              <w:t>hile</w:t>
            </w:r>
          </w:p>
        </w:tc>
        <w:tc>
          <w:tcPr>
            <w:tcW w:w="1240" w:type="dxa"/>
            <w:hideMark/>
          </w:tcPr>
          <w:p w14:paraId="72739637" w14:textId="77777777" w:rsidR="003A4C48" w:rsidRPr="003A4C48" w:rsidRDefault="003A4C48" w:rsidP="003A4C4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1.5%</w:t>
            </w:r>
          </w:p>
        </w:tc>
        <w:tc>
          <w:tcPr>
            <w:tcW w:w="2870" w:type="dxa"/>
            <w:noWrap/>
            <w:hideMark/>
          </w:tcPr>
          <w:p w14:paraId="5756ADDF" w14:textId="25B7C80C" w:rsidR="003A4C48" w:rsidRPr="003A4C48" w:rsidRDefault="003A4C48" w:rsidP="003A4C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3A4C48">
              <w:rPr>
                <w:rFonts w:ascii="Calibri" w:eastAsia="Times New Roman" w:hAnsi="Calibri" w:cs="Calibri"/>
                <w:color w:val="000000"/>
                <w:lang w:eastAsia="es-PE"/>
              </w:rPr>
              <w:t> </w:t>
            </w:r>
            <w:r w:rsidR="002E3C15">
              <w:rPr>
                <w:rFonts w:ascii="Calibri" w:eastAsia="Times New Roman" w:hAnsi="Calibri" w:cs="Calibri"/>
                <w:color w:val="000000"/>
                <w:lang w:eastAsia="es-PE"/>
              </w:rPr>
              <w:t>Aguacates frescos</w:t>
            </w:r>
          </w:p>
        </w:tc>
      </w:tr>
      <w:tr w:rsidR="003A4C48" w:rsidRPr="003A4C48" w14:paraId="3D83A542" w14:textId="77777777" w:rsidTr="003A4C48">
        <w:trPr>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7D64FFA8" w14:textId="5B7048F5" w:rsidR="003A4C48" w:rsidRPr="003A4C48" w:rsidRDefault="003A4C48" w:rsidP="003A4C48">
            <w:pPr>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A</w:t>
            </w:r>
            <w:r>
              <w:rPr>
                <w:rFonts w:ascii="Times New Roman" w:eastAsia="Times New Roman" w:hAnsi="Times New Roman" w:cs="Times New Roman"/>
                <w:color w:val="000000"/>
                <w:sz w:val="24"/>
                <w:szCs w:val="24"/>
                <w:lang w:eastAsia="es-PE"/>
              </w:rPr>
              <w:t>rgentina</w:t>
            </w:r>
          </w:p>
        </w:tc>
        <w:tc>
          <w:tcPr>
            <w:tcW w:w="1240" w:type="dxa"/>
            <w:hideMark/>
          </w:tcPr>
          <w:p w14:paraId="26B0C9CB" w14:textId="77777777" w:rsidR="003A4C48" w:rsidRPr="003A4C48" w:rsidRDefault="003A4C48" w:rsidP="003A4C4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0.1%</w:t>
            </w:r>
          </w:p>
        </w:tc>
        <w:tc>
          <w:tcPr>
            <w:tcW w:w="2870" w:type="dxa"/>
            <w:noWrap/>
            <w:hideMark/>
          </w:tcPr>
          <w:p w14:paraId="673A2AAA" w14:textId="05AE45AF" w:rsidR="003A4C48" w:rsidRPr="003A4C48" w:rsidRDefault="003A4C48" w:rsidP="003A4C4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PE"/>
              </w:rPr>
            </w:pPr>
            <w:r w:rsidRPr="003A4C48">
              <w:rPr>
                <w:rFonts w:ascii="Calibri" w:eastAsia="Times New Roman" w:hAnsi="Calibri" w:cs="Calibri"/>
                <w:color w:val="000000"/>
                <w:lang w:eastAsia="es-PE"/>
              </w:rPr>
              <w:t> </w:t>
            </w:r>
            <w:r w:rsidR="002E3C15">
              <w:rPr>
                <w:rFonts w:ascii="Calibri" w:eastAsia="Times New Roman" w:hAnsi="Calibri" w:cs="Calibri"/>
                <w:color w:val="000000"/>
                <w:lang w:eastAsia="es-PE"/>
              </w:rPr>
              <w:t>Tara en polvo</w:t>
            </w:r>
          </w:p>
        </w:tc>
      </w:tr>
      <w:tr w:rsidR="003A4C48" w:rsidRPr="003A4C48" w14:paraId="0AE79379" w14:textId="77777777" w:rsidTr="003A4C4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04" w:type="dxa"/>
            <w:noWrap/>
            <w:hideMark/>
          </w:tcPr>
          <w:p w14:paraId="7E67A539" w14:textId="77777777" w:rsidR="003A4C48" w:rsidRPr="003A4C48" w:rsidRDefault="003A4C48" w:rsidP="003A4C48">
            <w:pPr>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TOTAL</w:t>
            </w:r>
          </w:p>
        </w:tc>
        <w:tc>
          <w:tcPr>
            <w:tcW w:w="1240" w:type="dxa"/>
            <w:noWrap/>
            <w:hideMark/>
          </w:tcPr>
          <w:p w14:paraId="693A6A26" w14:textId="77777777" w:rsidR="003A4C48" w:rsidRPr="003A4C48" w:rsidRDefault="003A4C48" w:rsidP="003A4C4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3A4C48">
              <w:rPr>
                <w:rFonts w:ascii="Times New Roman" w:eastAsia="Times New Roman" w:hAnsi="Times New Roman" w:cs="Times New Roman"/>
                <w:color w:val="000000"/>
                <w:sz w:val="24"/>
                <w:szCs w:val="24"/>
                <w:lang w:eastAsia="es-PE"/>
              </w:rPr>
              <w:t>100%</w:t>
            </w:r>
          </w:p>
        </w:tc>
        <w:tc>
          <w:tcPr>
            <w:tcW w:w="2870" w:type="dxa"/>
            <w:noWrap/>
            <w:hideMark/>
          </w:tcPr>
          <w:p w14:paraId="01072A1F" w14:textId="77777777" w:rsidR="003A4C48" w:rsidRPr="003A4C48" w:rsidRDefault="003A4C48" w:rsidP="003A4C4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PE"/>
              </w:rPr>
            </w:pPr>
            <w:r w:rsidRPr="003A4C48">
              <w:rPr>
                <w:rFonts w:ascii="Calibri" w:eastAsia="Times New Roman" w:hAnsi="Calibri" w:cs="Calibri"/>
                <w:color w:val="000000"/>
                <w:lang w:eastAsia="es-PE"/>
              </w:rPr>
              <w:t> </w:t>
            </w:r>
          </w:p>
        </w:tc>
      </w:tr>
    </w:tbl>
    <w:p w14:paraId="3C33902E" w14:textId="21075937" w:rsidR="0089137D" w:rsidRDefault="002E3C15" w:rsidP="002E3C15">
      <w:pPr>
        <w:ind w:left="1134"/>
        <w:rPr>
          <w:rFonts w:ascii="Times New Roman" w:hAnsi="Times New Roman" w:cs="Times New Roman"/>
          <w:sz w:val="24"/>
          <w:szCs w:val="24"/>
        </w:rPr>
      </w:pPr>
      <w:r w:rsidRPr="002E3C15">
        <w:rPr>
          <w:rFonts w:ascii="Times New Roman" w:hAnsi="Times New Roman" w:cs="Times New Roman"/>
          <w:b/>
          <w:bCs/>
          <w:sz w:val="24"/>
          <w:szCs w:val="24"/>
        </w:rPr>
        <w:t>Fuente:</w:t>
      </w:r>
      <w:r w:rsidRPr="002E3C15">
        <w:rPr>
          <w:rFonts w:ascii="Times New Roman" w:hAnsi="Times New Roman" w:cs="Times New Roman"/>
          <w:sz w:val="24"/>
          <w:szCs w:val="24"/>
        </w:rPr>
        <w:t xml:space="preserve"> Banco Central de Reserva del Perú</w:t>
      </w:r>
    </w:p>
    <w:p w14:paraId="31F64D47" w14:textId="724A4BD8" w:rsidR="0035566B" w:rsidRDefault="0035566B" w:rsidP="001F107F">
      <w:pPr>
        <w:pStyle w:val="Ttulo1"/>
        <w:spacing w:line="480" w:lineRule="auto"/>
        <w:ind w:left="567" w:hanging="567"/>
        <w:jc w:val="both"/>
        <w:rPr>
          <w:rFonts w:ascii="Times New Roman" w:hAnsi="Times New Roman" w:cs="Times New Roman"/>
          <w:b/>
          <w:bCs/>
          <w:color w:val="auto"/>
          <w:sz w:val="24"/>
          <w:szCs w:val="24"/>
        </w:rPr>
      </w:pPr>
      <w:bookmarkStart w:id="123" w:name="_Toc24988378"/>
      <w:r w:rsidRPr="0035566B">
        <w:rPr>
          <w:rFonts w:ascii="Times New Roman" w:hAnsi="Times New Roman" w:cs="Times New Roman"/>
          <w:b/>
          <w:bCs/>
          <w:color w:val="auto"/>
          <w:sz w:val="24"/>
          <w:szCs w:val="24"/>
        </w:rPr>
        <w:lastRenderedPageBreak/>
        <w:t xml:space="preserve">4.4. </w:t>
      </w:r>
      <w:r w:rsidR="008849C5">
        <w:rPr>
          <w:rFonts w:ascii="Times New Roman" w:hAnsi="Times New Roman" w:cs="Times New Roman"/>
          <w:b/>
          <w:bCs/>
          <w:color w:val="auto"/>
          <w:sz w:val="24"/>
          <w:szCs w:val="24"/>
        </w:rPr>
        <w:t xml:space="preserve"> M</w:t>
      </w:r>
      <w:r w:rsidR="008849C5" w:rsidRPr="008849C5">
        <w:rPr>
          <w:rFonts w:ascii="Times New Roman" w:hAnsi="Times New Roman" w:cs="Times New Roman"/>
          <w:b/>
          <w:bCs/>
          <w:color w:val="auto"/>
          <w:sz w:val="24"/>
          <w:szCs w:val="24"/>
        </w:rPr>
        <w:t>etodología de selección de mercado de exportación del principal producto agropecuario no tradicional de la región Cajamarca.</w:t>
      </w:r>
      <w:bookmarkEnd w:id="123"/>
    </w:p>
    <w:p w14:paraId="700DCE12" w14:textId="4A3E76C4" w:rsidR="0035566B" w:rsidRDefault="0035566B" w:rsidP="001F107F">
      <w:pPr>
        <w:pStyle w:val="Ttulo2"/>
        <w:spacing w:line="480" w:lineRule="auto"/>
        <w:ind w:left="567"/>
        <w:rPr>
          <w:rFonts w:ascii="Times New Roman" w:hAnsi="Times New Roman" w:cs="Times New Roman"/>
          <w:b/>
          <w:bCs/>
          <w:color w:val="auto"/>
          <w:sz w:val="24"/>
          <w:szCs w:val="24"/>
        </w:rPr>
      </w:pPr>
      <w:bookmarkStart w:id="124" w:name="_Toc21981100"/>
      <w:bookmarkStart w:id="125" w:name="_Toc22826263"/>
      <w:bookmarkStart w:id="126" w:name="_Toc24988379"/>
      <w:r w:rsidRPr="001F107F">
        <w:rPr>
          <w:rFonts w:ascii="Times New Roman" w:hAnsi="Times New Roman" w:cs="Times New Roman"/>
          <w:b/>
          <w:bCs/>
          <w:color w:val="auto"/>
          <w:sz w:val="24"/>
          <w:szCs w:val="24"/>
        </w:rPr>
        <w:t>4.4.1. T</w:t>
      </w:r>
      <w:r w:rsidR="001F107F" w:rsidRPr="001F107F">
        <w:rPr>
          <w:rFonts w:ascii="Times New Roman" w:hAnsi="Times New Roman" w:cs="Times New Roman"/>
          <w:b/>
          <w:bCs/>
          <w:color w:val="auto"/>
          <w:sz w:val="24"/>
          <w:szCs w:val="24"/>
        </w:rPr>
        <w:t>ara en polvo</w:t>
      </w:r>
      <w:bookmarkEnd w:id="124"/>
      <w:bookmarkEnd w:id="125"/>
      <w:bookmarkEnd w:id="126"/>
    </w:p>
    <w:p w14:paraId="6C0955F5" w14:textId="0E825986" w:rsidR="00766C22" w:rsidRDefault="00766C22" w:rsidP="0057078B">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L</w:t>
      </w:r>
      <w:r w:rsidR="00262F4F">
        <w:rPr>
          <w:rFonts w:ascii="Times New Roman" w:hAnsi="Times New Roman" w:cs="Times New Roman"/>
          <w:sz w:val="24"/>
          <w:szCs w:val="24"/>
        </w:rPr>
        <w:t xml:space="preserve">a tara posee un gran potencial </w:t>
      </w:r>
      <w:r w:rsidR="0057078B">
        <w:rPr>
          <w:rFonts w:ascii="Times New Roman" w:hAnsi="Times New Roman" w:cs="Times New Roman"/>
          <w:sz w:val="24"/>
          <w:szCs w:val="24"/>
        </w:rPr>
        <w:t>para la reforestación y para la producción industrial</w:t>
      </w:r>
      <w:r w:rsidR="00262F4F">
        <w:rPr>
          <w:rFonts w:ascii="Times New Roman" w:hAnsi="Times New Roman" w:cs="Times New Roman"/>
          <w:sz w:val="24"/>
          <w:szCs w:val="24"/>
        </w:rPr>
        <w:t xml:space="preserve">, especialmente en la elaboración de productos con alto valor </w:t>
      </w:r>
      <w:r>
        <w:rPr>
          <w:rFonts w:ascii="Times New Roman" w:hAnsi="Times New Roman" w:cs="Times New Roman"/>
          <w:sz w:val="24"/>
          <w:szCs w:val="24"/>
        </w:rPr>
        <w:t xml:space="preserve">agregado, como la goma de tara y el ácido gálico, como menciona </w:t>
      </w:r>
      <w:r w:rsidR="0057078B">
        <w:rPr>
          <w:rFonts w:ascii="Times New Roman" w:hAnsi="Times New Roman" w:cs="Times New Roman"/>
          <w:sz w:val="24"/>
          <w:szCs w:val="24"/>
        </w:rPr>
        <w:t>Romero</w:t>
      </w:r>
      <w:r>
        <w:rPr>
          <w:rFonts w:ascii="Times New Roman" w:hAnsi="Times New Roman" w:cs="Times New Roman"/>
          <w:sz w:val="24"/>
          <w:szCs w:val="24"/>
        </w:rPr>
        <w:t xml:space="preserve"> (201</w:t>
      </w:r>
      <w:r w:rsidR="0057078B">
        <w:rPr>
          <w:rFonts w:ascii="Times New Roman" w:hAnsi="Times New Roman" w:cs="Times New Roman"/>
          <w:sz w:val="24"/>
          <w:szCs w:val="24"/>
        </w:rPr>
        <w:t>9, p. 3</w:t>
      </w:r>
      <w:r>
        <w:rPr>
          <w:rFonts w:ascii="Times New Roman" w:hAnsi="Times New Roman" w:cs="Times New Roman"/>
          <w:sz w:val="24"/>
          <w:szCs w:val="24"/>
        </w:rPr>
        <w:t>): “</w:t>
      </w:r>
      <w:r w:rsidR="0057078B">
        <w:rPr>
          <w:rFonts w:ascii="Times New Roman" w:hAnsi="Times New Roman" w:cs="Times New Roman"/>
          <w:sz w:val="24"/>
          <w:szCs w:val="24"/>
        </w:rPr>
        <w:t>La tara o taya caesalpinia spinosa kuntze, es una planta originaria del Perú. Utilizada como medicina popular desde la época pre – hispánica y en los últimos años, como materia prima para diferentes industrias en el mercado internacional”.</w:t>
      </w:r>
    </w:p>
    <w:p w14:paraId="39B12D57" w14:textId="2DCE0058" w:rsidR="0057078B" w:rsidRDefault="0057078B" w:rsidP="005E3A2F">
      <w:pPr>
        <w:pStyle w:val="Ttulo3"/>
        <w:spacing w:line="480" w:lineRule="auto"/>
        <w:ind w:left="1134"/>
        <w:rPr>
          <w:rFonts w:ascii="Times New Roman" w:hAnsi="Times New Roman" w:cs="Times New Roman"/>
          <w:b/>
          <w:bCs/>
          <w:color w:val="auto"/>
        </w:rPr>
      </w:pPr>
      <w:bookmarkStart w:id="127" w:name="_Toc21981101"/>
      <w:bookmarkStart w:id="128" w:name="_Toc22826264"/>
      <w:bookmarkStart w:id="129" w:name="_Toc24988380"/>
      <w:r w:rsidRPr="0057078B">
        <w:rPr>
          <w:rFonts w:ascii="Times New Roman" w:hAnsi="Times New Roman" w:cs="Times New Roman"/>
          <w:b/>
          <w:bCs/>
          <w:color w:val="auto"/>
        </w:rPr>
        <w:t xml:space="preserve">4.4.1.1. </w:t>
      </w:r>
      <w:r>
        <w:rPr>
          <w:rFonts w:ascii="Times New Roman" w:hAnsi="Times New Roman" w:cs="Times New Roman"/>
          <w:b/>
          <w:bCs/>
          <w:color w:val="auto"/>
        </w:rPr>
        <w:t xml:space="preserve"> </w:t>
      </w:r>
      <w:r w:rsidRPr="0057078B">
        <w:rPr>
          <w:rFonts w:ascii="Times New Roman" w:hAnsi="Times New Roman" w:cs="Times New Roman"/>
          <w:b/>
          <w:bCs/>
          <w:color w:val="auto"/>
        </w:rPr>
        <w:t>Ficha comercial</w:t>
      </w:r>
      <w:bookmarkEnd w:id="127"/>
      <w:bookmarkEnd w:id="128"/>
      <w:bookmarkEnd w:id="129"/>
    </w:p>
    <w:p w14:paraId="52EFF0DB" w14:textId="4F68B2DA" w:rsidR="005E3A2F" w:rsidRPr="005E3A2F" w:rsidRDefault="005E3A2F" w:rsidP="005E3A2F">
      <w:pPr>
        <w:pStyle w:val="Descripcin"/>
        <w:spacing w:after="0" w:line="480" w:lineRule="auto"/>
        <w:ind w:left="1701"/>
        <w:rPr>
          <w:rFonts w:ascii="Times New Roman" w:hAnsi="Times New Roman" w:cs="Times New Roman"/>
          <w:b/>
          <w:bCs/>
          <w:i w:val="0"/>
          <w:iCs w:val="0"/>
          <w:color w:val="auto"/>
          <w:sz w:val="24"/>
          <w:szCs w:val="24"/>
        </w:rPr>
      </w:pPr>
      <w:bookmarkStart w:id="130" w:name="_Toc21981558"/>
      <w:r w:rsidRPr="005E3A2F">
        <w:rPr>
          <w:rFonts w:ascii="Times New Roman" w:hAnsi="Times New Roman" w:cs="Times New Roman"/>
          <w:b/>
          <w:bCs/>
          <w:i w:val="0"/>
          <w:iCs w:val="0"/>
          <w:color w:val="auto"/>
          <w:sz w:val="24"/>
          <w:szCs w:val="24"/>
        </w:rPr>
        <w:t xml:space="preserve">Tabla </w:t>
      </w:r>
      <w:r w:rsidRPr="005E3A2F">
        <w:rPr>
          <w:rFonts w:ascii="Times New Roman" w:hAnsi="Times New Roman" w:cs="Times New Roman"/>
          <w:b/>
          <w:bCs/>
          <w:i w:val="0"/>
          <w:iCs w:val="0"/>
          <w:color w:val="auto"/>
          <w:sz w:val="24"/>
          <w:szCs w:val="24"/>
        </w:rPr>
        <w:fldChar w:fldCharType="begin"/>
      </w:r>
      <w:r w:rsidRPr="005E3A2F">
        <w:rPr>
          <w:rFonts w:ascii="Times New Roman" w:hAnsi="Times New Roman" w:cs="Times New Roman"/>
          <w:b/>
          <w:bCs/>
          <w:i w:val="0"/>
          <w:iCs w:val="0"/>
          <w:color w:val="auto"/>
          <w:sz w:val="24"/>
          <w:szCs w:val="24"/>
        </w:rPr>
        <w:instrText xml:space="preserve"> SEQ Tabla \* ARABIC </w:instrText>
      </w:r>
      <w:r w:rsidRPr="005E3A2F">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15</w:t>
      </w:r>
      <w:r w:rsidRPr="005E3A2F">
        <w:rPr>
          <w:rFonts w:ascii="Times New Roman" w:hAnsi="Times New Roman" w:cs="Times New Roman"/>
          <w:b/>
          <w:bCs/>
          <w:i w:val="0"/>
          <w:iCs w:val="0"/>
          <w:color w:val="auto"/>
          <w:sz w:val="24"/>
          <w:szCs w:val="24"/>
        </w:rPr>
        <w:fldChar w:fldCharType="end"/>
      </w:r>
      <w:r w:rsidRPr="005E3A2F">
        <w:rPr>
          <w:rFonts w:ascii="Times New Roman" w:hAnsi="Times New Roman" w:cs="Times New Roman"/>
          <w:b/>
          <w:bCs/>
          <w:i w:val="0"/>
          <w:iCs w:val="0"/>
          <w:color w:val="auto"/>
          <w:sz w:val="24"/>
          <w:szCs w:val="24"/>
        </w:rPr>
        <w:t xml:space="preserve">: </w:t>
      </w:r>
      <w:r w:rsidRPr="005E3A2F">
        <w:rPr>
          <w:rFonts w:ascii="Times New Roman" w:hAnsi="Times New Roman" w:cs="Times New Roman"/>
          <w:i w:val="0"/>
          <w:iCs w:val="0"/>
          <w:color w:val="auto"/>
          <w:sz w:val="24"/>
          <w:szCs w:val="24"/>
        </w:rPr>
        <w:t>Ficha técnica comercial de la tara en polvo</w:t>
      </w:r>
      <w:bookmarkEnd w:id="130"/>
    </w:p>
    <w:tbl>
      <w:tblPr>
        <w:tblStyle w:val="Tablanormal2"/>
        <w:tblW w:w="6786" w:type="dxa"/>
        <w:tblInd w:w="1572" w:type="dxa"/>
        <w:tblLook w:val="04A0" w:firstRow="1" w:lastRow="0" w:firstColumn="1" w:lastColumn="0" w:noHBand="0" w:noVBand="1"/>
      </w:tblPr>
      <w:tblGrid>
        <w:gridCol w:w="2822"/>
        <w:gridCol w:w="1982"/>
        <w:gridCol w:w="1982"/>
      </w:tblGrid>
      <w:tr w:rsidR="00095C07" w:rsidRPr="005E3A2F" w14:paraId="03825FBE" w14:textId="77777777" w:rsidTr="00A41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2" w:type="dxa"/>
          </w:tcPr>
          <w:p w14:paraId="54D379A3" w14:textId="12D28F46" w:rsidR="00095C07" w:rsidRPr="005E3A2F" w:rsidRDefault="005E3A2F" w:rsidP="0057078B">
            <w:pPr>
              <w:rPr>
                <w:rFonts w:ascii="Times New Roman" w:hAnsi="Times New Roman" w:cs="Times New Roman"/>
                <w:sz w:val="24"/>
                <w:szCs w:val="24"/>
              </w:rPr>
            </w:pPr>
            <w:r w:rsidRPr="005E3A2F">
              <w:rPr>
                <w:rFonts w:ascii="Times New Roman" w:hAnsi="Times New Roman" w:cs="Times New Roman"/>
                <w:sz w:val="24"/>
                <w:szCs w:val="24"/>
              </w:rPr>
              <w:t>Nombre Comercial</w:t>
            </w:r>
          </w:p>
        </w:tc>
        <w:tc>
          <w:tcPr>
            <w:tcW w:w="3964" w:type="dxa"/>
            <w:gridSpan w:val="2"/>
          </w:tcPr>
          <w:p w14:paraId="4FEE4964" w14:textId="30789E81" w:rsidR="00095C07" w:rsidRPr="005E3A2F" w:rsidRDefault="00095C07" w:rsidP="0057078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E3A2F">
              <w:rPr>
                <w:rFonts w:ascii="Times New Roman" w:hAnsi="Times New Roman" w:cs="Times New Roman"/>
                <w:b w:val="0"/>
                <w:bCs w:val="0"/>
                <w:sz w:val="24"/>
                <w:szCs w:val="24"/>
              </w:rPr>
              <w:t>Caesalpinia spinosa y tinctoria</w:t>
            </w:r>
          </w:p>
        </w:tc>
      </w:tr>
      <w:tr w:rsidR="00095C07" w:rsidRPr="005E3A2F" w14:paraId="3092B7CF" w14:textId="77777777" w:rsidTr="00A41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2" w:type="dxa"/>
          </w:tcPr>
          <w:p w14:paraId="3B9FAA68" w14:textId="642E70CC" w:rsidR="00095C07" w:rsidRPr="005E3A2F" w:rsidRDefault="005E3A2F" w:rsidP="0057078B">
            <w:pPr>
              <w:rPr>
                <w:rFonts w:ascii="Times New Roman" w:hAnsi="Times New Roman" w:cs="Times New Roman"/>
                <w:sz w:val="24"/>
                <w:szCs w:val="24"/>
              </w:rPr>
            </w:pPr>
            <w:r w:rsidRPr="005E3A2F">
              <w:rPr>
                <w:rFonts w:ascii="Times New Roman" w:hAnsi="Times New Roman" w:cs="Times New Roman"/>
                <w:sz w:val="24"/>
                <w:szCs w:val="24"/>
              </w:rPr>
              <w:t>Partida Arancelaria</w:t>
            </w:r>
          </w:p>
        </w:tc>
        <w:tc>
          <w:tcPr>
            <w:tcW w:w="3964" w:type="dxa"/>
            <w:gridSpan w:val="2"/>
          </w:tcPr>
          <w:p w14:paraId="77591BF7" w14:textId="404ABC0E" w:rsidR="00095C07" w:rsidRPr="005E3A2F" w:rsidRDefault="00095C07" w:rsidP="005707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3A2F">
              <w:rPr>
                <w:rFonts w:ascii="Times New Roman" w:hAnsi="Times New Roman" w:cs="Times New Roman"/>
                <w:sz w:val="24"/>
                <w:szCs w:val="24"/>
              </w:rPr>
              <w:t xml:space="preserve">1404902000 </w:t>
            </w:r>
          </w:p>
        </w:tc>
      </w:tr>
      <w:tr w:rsidR="00095C07" w:rsidRPr="005E3A2F" w14:paraId="513012C2" w14:textId="77777777" w:rsidTr="00A41220">
        <w:tc>
          <w:tcPr>
            <w:cnfStyle w:val="001000000000" w:firstRow="0" w:lastRow="0" w:firstColumn="1" w:lastColumn="0" w:oddVBand="0" w:evenVBand="0" w:oddHBand="0" w:evenHBand="0" w:firstRowFirstColumn="0" w:firstRowLastColumn="0" w:lastRowFirstColumn="0" w:lastRowLastColumn="0"/>
            <w:tcW w:w="2822" w:type="dxa"/>
          </w:tcPr>
          <w:p w14:paraId="07A25B64" w14:textId="62E0C103" w:rsidR="00095C07" w:rsidRPr="005E3A2F" w:rsidRDefault="005E3A2F" w:rsidP="0057078B">
            <w:pPr>
              <w:rPr>
                <w:rFonts w:ascii="Times New Roman" w:hAnsi="Times New Roman" w:cs="Times New Roman"/>
                <w:sz w:val="24"/>
                <w:szCs w:val="24"/>
              </w:rPr>
            </w:pPr>
            <w:r w:rsidRPr="005E3A2F">
              <w:rPr>
                <w:rFonts w:ascii="Times New Roman" w:hAnsi="Times New Roman" w:cs="Times New Roman"/>
                <w:sz w:val="24"/>
                <w:szCs w:val="24"/>
              </w:rPr>
              <w:t>Descripción del producto</w:t>
            </w:r>
          </w:p>
        </w:tc>
        <w:tc>
          <w:tcPr>
            <w:tcW w:w="3964" w:type="dxa"/>
            <w:gridSpan w:val="2"/>
          </w:tcPr>
          <w:p w14:paraId="7A98C0F9" w14:textId="49FE56C5" w:rsidR="00095C07" w:rsidRPr="005E3A2F" w:rsidRDefault="00095C07" w:rsidP="00095C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A2F">
              <w:rPr>
                <w:rFonts w:ascii="Times New Roman" w:hAnsi="Times New Roman" w:cs="Times New Roman"/>
                <w:sz w:val="24"/>
                <w:szCs w:val="24"/>
              </w:rPr>
              <w:t>La Vaina de Tara en Polvo como una alternativa a los orgánicos sintéticos calificados como</w:t>
            </w:r>
            <w:r w:rsidR="005E3A2F" w:rsidRPr="005E3A2F">
              <w:rPr>
                <w:rFonts w:ascii="Times New Roman" w:hAnsi="Times New Roman" w:cs="Times New Roman"/>
                <w:sz w:val="24"/>
                <w:szCs w:val="24"/>
              </w:rPr>
              <w:t xml:space="preserve"> </w:t>
            </w:r>
            <w:r w:rsidRPr="005E3A2F">
              <w:rPr>
                <w:rFonts w:ascii="Times New Roman" w:hAnsi="Times New Roman" w:cs="Times New Roman"/>
                <w:sz w:val="24"/>
                <w:szCs w:val="24"/>
              </w:rPr>
              <w:t>tóxicos, con un producto de origen 100% natural no toxico.</w:t>
            </w:r>
          </w:p>
        </w:tc>
      </w:tr>
      <w:tr w:rsidR="00095C07" w:rsidRPr="005E3A2F" w14:paraId="6B0BC677" w14:textId="77777777" w:rsidTr="00A41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2" w:type="dxa"/>
          </w:tcPr>
          <w:p w14:paraId="3C4C7185" w14:textId="2E6ADA59" w:rsidR="00095C07" w:rsidRPr="005E3A2F" w:rsidRDefault="005E3A2F" w:rsidP="0057078B">
            <w:pPr>
              <w:rPr>
                <w:rFonts w:ascii="Times New Roman" w:hAnsi="Times New Roman" w:cs="Times New Roman"/>
                <w:sz w:val="24"/>
                <w:szCs w:val="24"/>
              </w:rPr>
            </w:pPr>
            <w:r w:rsidRPr="005E3A2F">
              <w:rPr>
                <w:rFonts w:ascii="Times New Roman" w:hAnsi="Times New Roman" w:cs="Times New Roman"/>
                <w:sz w:val="24"/>
                <w:szCs w:val="24"/>
              </w:rPr>
              <w:t>Presentaciones</w:t>
            </w:r>
          </w:p>
        </w:tc>
        <w:tc>
          <w:tcPr>
            <w:tcW w:w="3964" w:type="dxa"/>
            <w:gridSpan w:val="2"/>
          </w:tcPr>
          <w:p w14:paraId="5BABDB60" w14:textId="525F723E" w:rsidR="00095C07" w:rsidRPr="005E3A2F" w:rsidRDefault="00095C07" w:rsidP="005707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3A2F">
              <w:rPr>
                <w:rFonts w:ascii="Times New Roman" w:hAnsi="Times New Roman" w:cs="Times New Roman"/>
                <w:sz w:val="24"/>
                <w:szCs w:val="24"/>
              </w:rPr>
              <w:t xml:space="preserve">Harina                                                                                      Goma                                                                                             Preparación Curtiente                                                          </w:t>
            </w:r>
          </w:p>
        </w:tc>
      </w:tr>
      <w:tr w:rsidR="00095C07" w:rsidRPr="005E3A2F" w14:paraId="39863FFB" w14:textId="77777777" w:rsidTr="00A41220">
        <w:tc>
          <w:tcPr>
            <w:cnfStyle w:val="001000000000" w:firstRow="0" w:lastRow="0" w:firstColumn="1" w:lastColumn="0" w:oddVBand="0" w:evenVBand="0" w:oddHBand="0" w:evenHBand="0" w:firstRowFirstColumn="0" w:firstRowLastColumn="0" w:lastRowFirstColumn="0" w:lastRowLastColumn="0"/>
            <w:tcW w:w="2822" w:type="dxa"/>
          </w:tcPr>
          <w:p w14:paraId="3DC9C635" w14:textId="3B46D199" w:rsidR="00095C07" w:rsidRPr="005E3A2F" w:rsidRDefault="005E3A2F" w:rsidP="0057078B">
            <w:pPr>
              <w:rPr>
                <w:rFonts w:ascii="Times New Roman" w:hAnsi="Times New Roman" w:cs="Times New Roman"/>
                <w:sz w:val="24"/>
                <w:szCs w:val="24"/>
              </w:rPr>
            </w:pPr>
            <w:r w:rsidRPr="005E3A2F">
              <w:rPr>
                <w:rFonts w:ascii="Times New Roman" w:hAnsi="Times New Roman" w:cs="Times New Roman"/>
                <w:sz w:val="24"/>
                <w:szCs w:val="24"/>
              </w:rPr>
              <w:t>Origen</w:t>
            </w:r>
          </w:p>
        </w:tc>
        <w:tc>
          <w:tcPr>
            <w:tcW w:w="3964" w:type="dxa"/>
            <w:gridSpan w:val="2"/>
          </w:tcPr>
          <w:p w14:paraId="00C5A637" w14:textId="246567B5" w:rsidR="00095C07" w:rsidRPr="005E3A2F" w:rsidRDefault="005E3A2F" w:rsidP="005707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A2F">
              <w:rPr>
                <w:rFonts w:ascii="Times New Roman" w:hAnsi="Times New Roman" w:cs="Times New Roman"/>
                <w:sz w:val="24"/>
                <w:szCs w:val="24"/>
              </w:rPr>
              <w:t>Perú</w:t>
            </w:r>
          </w:p>
        </w:tc>
      </w:tr>
      <w:tr w:rsidR="00095C07" w:rsidRPr="005E3A2F" w14:paraId="399CDE98" w14:textId="77777777" w:rsidTr="00A41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2" w:type="dxa"/>
          </w:tcPr>
          <w:p w14:paraId="6E515C45" w14:textId="3007582B" w:rsidR="00095C07" w:rsidRPr="005E3A2F" w:rsidRDefault="005E3A2F" w:rsidP="0057078B">
            <w:pPr>
              <w:rPr>
                <w:rFonts w:ascii="Times New Roman" w:hAnsi="Times New Roman" w:cs="Times New Roman"/>
                <w:sz w:val="24"/>
                <w:szCs w:val="24"/>
              </w:rPr>
            </w:pPr>
            <w:r w:rsidRPr="005E3A2F">
              <w:rPr>
                <w:rFonts w:ascii="Times New Roman" w:hAnsi="Times New Roman" w:cs="Times New Roman"/>
                <w:sz w:val="24"/>
                <w:szCs w:val="24"/>
              </w:rPr>
              <w:t>Zonas de producción local</w:t>
            </w:r>
          </w:p>
        </w:tc>
        <w:tc>
          <w:tcPr>
            <w:tcW w:w="3964" w:type="dxa"/>
            <w:gridSpan w:val="2"/>
          </w:tcPr>
          <w:p w14:paraId="424DB170" w14:textId="424DF031" w:rsidR="00095C07" w:rsidRPr="005E3A2F" w:rsidRDefault="005E3A2F" w:rsidP="005707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3A2F">
              <w:rPr>
                <w:rFonts w:ascii="Times New Roman" w:hAnsi="Times New Roman" w:cs="Times New Roman"/>
                <w:sz w:val="24"/>
                <w:szCs w:val="24"/>
              </w:rPr>
              <w:t>Cajamarca                                                                                Ayacucho                                                                                                                                                                La libertad                                                                                Lambayeque</w:t>
            </w:r>
          </w:p>
        </w:tc>
      </w:tr>
      <w:tr w:rsidR="005E3A2F" w:rsidRPr="005E3A2F" w14:paraId="68459369" w14:textId="77777777" w:rsidTr="00A41220">
        <w:trPr>
          <w:trHeight w:val="54"/>
        </w:trPr>
        <w:tc>
          <w:tcPr>
            <w:cnfStyle w:val="001000000000" w:firstRow="0" w:lastRow="0" w:firstColumn="1" w:lastColumn="0" w:oddVBand="0" w:evenVBand="0" w:oddHBand="0" w:evenHBand="0" w:firstRowFirstColumn="0" w:firstRowLastColumn="0" w:lastRowFirstColumn="0" w:lastRowLastColumn="0"/>
            <w:tcW w:w="2822" w:type="dxa"/>
            <w:vMerge w:val="restart"/>
          </w:tcPr>
          <w:p w14:paraId="52143CF1" w14:textId="7E5AA26D" w:rsidR="005E3A2F" w:rsidRPr="005E3A2F" w:rsidRDefault="005E3A2F" w:rsidP="0057078B">
            <w:pPr>
              <w:rPr>
                <w:rFonts w:ascii="Times New Roman" w:hAnsi="Times New Roman" w:cs="Times New Roman"/>
                <w:sz w:val="24"/>
                <w:szCs w:val="24"/>
              </w:rPr>
            </w:pPr>
            <w:r w:rsidRPr="005E3A2F">
              <w:rPr>
                <w:rFonts w:ascii="Times New Roman" w:hAnsi="Times New Roman" w:cs="Times New Roman"/>
                <w:sz w:val="24"/>
                <w:szCs w:val="24"/>
              </w:rPr>
              <w:t>Especificaciones Técnicas</w:t>
            </w:r>
          </w:p>
        </w:tc>
        <w:tc>
          <w:tcPr>
            <w:tcW w:w="1982" w:type="dxa"/>
          </w:tcPr>
          <w:p w14:paraId="67E4882D" w14:textId="1ADED135" w:rsidR="005E3A2F" w:rsidRPr="005E3A2F" w:rsidRDefault="005E3A2F" w:rsidP="005707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A2F">
              <w:rPr>
                <w:rFonts w:ascii="Times New Roman" w:hAnsi="Times New Roman" w:cs="Times New Roman"/>
                <w:sz w:val="24"/>
                <w:szCs w:val="24"/>
              </w:rPr>
              <w:t>Humedad</w:t>
            </w:r>
          </w:p>
        </w:tc>
        <w:tc>
          <w:tcPr>
            <w:tcW w:w="1982" w:type="dxa"/>
          </w:tcPr>
          <w:p w14:paraId="6D72CD94" w14:textId="7F5A45DE" w:rsidR="005E3A2F" w:rsidRPr="005E3A2F" w:rsidRDefault="005E3A2F" w:rsidP="005707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A2F">
              <w:rPr>
                <w:rFonts w:ascii="Times New Roman" w:hAnsi="Times New Roman" w:cs="Times New Roman"/>
                <w:sz w:val="24"/>
                <w:szCs w:val="24"/>
              </w:rPr>
              <w:t>Máx. 15,0 %</w:t>
            </w:r>
          </w:p>
        </w:tc>
      </w:tr>
      <w:tr w:rsidR="005E3A2F" w:rsidRPr="005E3A2F" w14:paraId="6A5274CB" w14:textId="77777777" w:rsidTr="00A41220">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822" w:type="dxa"/>
            <w:vMerge/>
          </w:tcPr>
          <w:p w14:paraId="18E485B7" w14:textId="77777777" w:rsidR="005E3A2F" w:rsidRPr="005E3A2F" w:rsidRDefault="005E3A2F" w:rsidP="0057078B">
            <w:pPr>
              <w:rPr>
                <w:rFonts w:ascii="Times New Roman" w:hAnsi="Times New Roman" w:cs="Times New Roman"/>
                <w:sz w:val="24"/>
                <w:szCs w:val="24"/>
              </w:rPr>
            </w:pPr>
          </w:p>
        </w:tc>
        <w:tc>
          <w:tcPr>
            <w:tcW w:w="1982" w:type="dxa"/>
          </w:tcPr>
          <w:p w14:paraId="0633A821" w14:textId="10C1ACEF" w:rsidR="005E3A2F" w:rsidRPr="005E3A2F" w:rsidRDefault="005E3A2F" w:rsidP="005707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3A2F">
              <w:rPr>
                <w:rFonts w:ascii="Times New Roman" w:hAnsi="Times New Roman" w:cs="Times New Roman"/>
                <w:sz w:val="24"/>
                <w:szCs w:val="24"/>
              </w:rPr>
              <w:t>Proteína</w:t>
            </w:r>
          </w:p>
        </w:tc>
        <w:tc>
          <w:tcPr>
            <w:tcW w:w="1982" w:type="dxa"/>
          </w:tcPr>
          <w:p w14:paraId="11EA7335" w14:textId="1928FBB5" w:rsidR="005E3A2F" w:rsidRPr="005E3A2F" w:rsidRDefault="005E3A2F" w:rsidP="005707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3A2F">
              <w:rPr>
                <w:rFonts w:ascii="Times New Roman" w:hAnsi="Times New Roman" w:cs="Times New Roman"/>
                <w:sz w:val="24"/>
                <w:szCs w:val="24"/>
              </w:rPr>
              <w:t>Máx. 3,5 %</w:t>
            </w:r>
          </w:p>
        </w:tc>
      </w:tr>
      <w:tr w:rsidR="005E3A2F" w:rsidRPr="005E3A2F" w14:paraId="6C2656EF" w14:textId="77777777" w:rsidTr="00A41220">
        <w:trPr>
          <w:trHeight w:val="54"/>
        </w:trPr>
        <w:tc>
          <w:tcPr>
            <w:cnfStyle w:val="001000000000" w:firstRow="0" w:lastRow="0" w:firstColumn="1" w:lastColumn="0" w:oddVBand="0" w:evenVBand="0" w:oddHBand="0" w:evenHBand="0" w:firstRowFirstColumn="0" w:firstRowLastColumn="0" w:lastRowFirstColumn="0" w:lastRowLastColumn="0"/>
            <w:tcW w:w="2822" w:type="dxa"/>
            <w:vMerge/>
          </w:tcPr>
          <w:p w14:paraId="785786F4" w14:textId="77777777" w:rsidR="005E3A2F" w:rsidRPr="005E3A2F" w:rsidRDefault="005E3A2F" w:rsidP="0057078B">
            <w:pPr>
              <w:rPr>
                <w:rFonts w:ascii="Times New Roman" w:hAnsi="Times New Roman" w:cs="Times New Roman"/>
                <w:sz w:val="24"/>
                <w:szCs w:val="24"/>
              </w:rPr>
            </w:pPr>
          </w:p>
        </w:tc>
        <w:tc>
          <w:tcPr>
            <w:tcW w:w="1982" w:type="dxa"/>
          </w:tcPr>
          <w:p w14:paraId="39F62A47" w14:textId="336E2DF3" w:rsidR="005E3A2F" w:rsidRPr="005E3A2F" w:rsidRDefault="005E3A2F" w:rsidP="005707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A2F">
              <w:rPr>
                <w:rFonts w:ascii="Times New Roman" w:hAnsi="Times New Roman" w:cs="Times New Roman"/>
                <w:sz w:val="24"/>
                <w:szCs w:val="24"/>
              </w:rPr>
              <w:t>Cenizas</w:t>
            </w:r>
          </w:p>
        </w:tc>
        <w:tc>
          <w:tcPr>
            <w:tcW w:w="1982" w:type="dxa"/>
          </w:tcPr>
          <w:p w14:paraId="50E13E78" w14:textId="2BC4BB95" w:rsidR="005E3A2F" w:rsidRPr="005E3A2F" w:rsidRDefault="005E3A2F" w:rsidP="005707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A2F">
              <w:rPr>
                <w:rFonts w:ascii="Times New Roman" w:hAnsi="Times New Roman" w:cs="Times New Roman"/>
                <w:sz w:val="24"/>
                <w:szCs w:val="24"/>
              </w:rPr>
              <w:t>Máx. 1,5 %</w:t>
            </w:r>
          </w:p>
        </w:tc>
      </w:tr>
      <w:tr w:rsidR="005E3A2F" w:rsidRPr="005E3A2F" w14:paraId="34FBB058" w14:textId="77777777" w:rsidTr="00A41220">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822" w:type="dxa"/>
            <w:vMerge/>
          </w:tcPr>
          <w:p w14:paraId="15E20AC2" w14:textId="77777777" w:rsidR="005E3A2F" w:rsidRPr="005E3A2F" w:rsidRDefault="005E3A2F" w:rsidP="0057078B">
            <w:pPr>
              <w:rPr>
                <w:rFonts w:ascii="Times New Roman" w:hAnsi="Times New Roman" w:cs="Times New Roman"/>
                <w:sz w:val="24"/>
                <w:szCs w:val="24"/>
              </w:rPr>
            </w:pPr>
          </w:p>
        </w:tc>
        <w:tc>
          <w:tcPr>
            <w:tcW w:w="1982" w:type="dxa"/>
          </w:tcPr>
          <w:p w14:paraId="54AC5616" w14:textId="22FD7896" w:rsidR="005E3A2F" w:rsidRPr="005E3A2F" w:rsidRDefault="005E3A2F" w:rsidP="005707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3A2F">
              <w:rPr>
                <w:rFonts w:ascii="Times New Roman" w:hAnsi="Times New Roman" w:cs="Times New Roman"/>
                <w:sz w:val="24"/>
                <w:szCs w:val="24"/>
              </w:rPr>
              <w:t>Fibra</w:t>
            </w:r>
          </w:p>
        </w:tc>
        <w:tc>
          <w:tcPr>
            <w:tcW w:w="1982" w:type="dxa"/>
          </w:tcPr>
          <w:p w14:paraId="1BC378BD" w14:textId="721C1367" w:rsidR="005E3A2F" w:rsidRPr="005E3A2F" w:rsidRDefault="005E3A2F" w:rsidP="005707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3A2F">
              <w:rPr>
                <w:rFonts w:ascii="Times New Roman" w:hAnsi="Times New Roman" w:cs="Times New Roman"/>
                <w:sz w:val="24"/>
                <w:szCs w:val="24"/>
              </w:rPr>
              <w:t>Máx. 1,5 %</w:t>
            </w:r>
          </w:p>
        </w:tc>
      </w:tr>
      <w:tr w:rsidR="005E3A2F" w:rsidRPr="005E3A2F" w14:paraId="0EEBCB8F" w14:textId="77777777" w:rsidTr="00A41220">
        <w:trPr>
          <w:trHeight w:val="54"/>
        </w:trPr>
        <w:tc>
          <w:tcPr>
            <w:cnfStyle w:val="001000000000" w:firstRow="0" w:lastRow="0" w:firstColumn="1" w:lastColumn="0" w:oddVBand="0" w:evenVBand="0" w:oddHBand="0" w:evenHBand="0" w:firstRowFirstColumn="0" w:firstRowLastColumn="0" w:lastRowFirstColumn="0" w:lastRowLastColumn="0"/>
            <w:tcW w:w="2822" w:type="dxa"/>
            <w:vMerge/>
          </w:tcPr>
          <w:p w14:paraId="36A8F6F6" w14:textId="77777777" w:rsidR="005E3A2F" w:rsidRPr="005E3A2F" w:rsidRDefault="005E3A2F" w:rsidP="0057078B">
            <w:pPr>
              <w:rPr>
                <w:rFonts w:ascii="Times New Roman" w:hAnsi="Times New Roman" w:cs="Times New Roman"/>
                <w:sz w:val="24"/>
                <w:szCs w:val="24"/>
              </w:rPr>
            </w:pPr>
          </w:p>
        </w:tc>
        <w:tc>
          <w:tcPr>
            <w:tcW w:w="1982" w:type="dxa"/>
          </w:tcPr>
          <w:p w14:paraId="54DA054B" w14:textId="2B87DCEC" w:rsidR="005E3A2F" w:rsidRPr="005E3A2F" w:rsidRDefault="005E3A2F" w:rsidP="005707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A2F">
              <w:rPr>
                <w:rFonts w:ascii="Times New Roman" w:hAnsi="Times New Roman" w:cs="Times New Roman"/>
                <w:sz w:val="24"/>
                <w:szCs w:val="24"/>
              </w:rPr>
              <w:t>Grasas</w:t>
            </w:r>
          </w:p>
        </w:tc>
        <w:tc>
          <w:tcPr>
            <w:tcW w:w="1982" w:type="dxa"/>
          </w:tcPr>
          <w:p w14:paraId="0B1710CA" w14:textId="4F0944AB" w:rsidR="005E3A2F" w:rsidRPr="005E3A2F" w:rsidRDefault="005E3A2F" w:rsidP="005707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3A2F">
              <w:rPr>
                <w:rFonts w:ascii="Times New Roman" w:hAnsi="Times New Roman" w:cs="Times New Roman"/>
                <w:sz w:val="24"/>
                <w:szCs w:val="24"/>
              </w:rPr>
              <w:t>Máx. 0,75 %</w:t>
            </w:r>
          </w:p>
        </w:tc>
      </w:tr>
    </w:tbl>
    <w:p w14:paraId="60B78C47" w14:textId="71B4A960" w:rsidR="0057078B" w:rsidRDefault="00A41220" w:rsidP="00A41220">
      <w:pPr>
        <w:ind w:left="1560"/>
        <w:rPr>
          <w:rFonts w:ascii="Times New Roman" w:hAnsi="Times New Roman" w:cs="Times New Roman"/>
          <w:sz w:val="24"/>
          <w:szCs w:val="24"/>
        </w:rPr>
      </w:pPr>
      <w:r w:rsidRPr="00A41220">
        <w:rPr>
          <w:rFonts w:ascii="Times New Roman" w:hAnsi="Times New Roman" w:cs="Times New Roman"/>
          <w:b/>
          <w:bCs/>
          <w:sz w:val="24"/>
          <w:szCs w:val="24"/>
        </w:rPr>
        <w:t>Fuente:</w:t>
      </w:r>
      <w:r w:rsidRPr="00A41220">
        <w:rPr>
          <w:rFonts w:ascii="Times New Roman" w:hAnsi="Times New Roman" w:cs="Times New Roman"/>
          <w:sz w:val="24"/>
          <w:szCs w:val="24"/>
        </w:rPr>
        <w:t xml:space="preserve"> Sierra Exportadora</w:t>
      </w:r>
    </w:p>
    <w:p w14:paraId="3AD2A9BB" w14:textId="3EC64D77" w:rsidR="00A41220" w:rsidRDefault="00A41220" w:rsidP="00A41220">
      <w:pPr>
        <w:ind w:left="1560"/>
        <w:rPr>
          <w:rFonts w:ascii="Times New Roman" w:hAnsi="Times New Roman" w:cs="Times New Roman"/>
          <w:sz w:val="24"/>
          <w:szCs w:val="24"/>
        </w:rPr>
      </w:pPr>
    </w:p>
    <w:p w14:paraId="5896A299" w14:textId="32029EA9" w:rsidR="00A41220" w:rsidRDefault="00A41220" w:rsidP="00A41220">
      <w:pPr>
        <w:pStyle w:val="Ttulo3"/>
        <w:spacing w:line="480" w:lineRule="auto"/>
        <w:ind w:left="1134"/>
        <w:rPr>
          <w:rFonts w:ascii="Times New Roman" w:hAnsi="Times New Roman" w:cs="Times New Roman"/>
          <w:b/>
          <w:bCs/>
          <w:color w:val="auto"/>
        </w:rPr>
      </w:pPr>
      <w:bookmarkStart w:id="131" w:name="_Toc21981102"/>
      <w:bookmarkStart w:id="132" w:name="_Toc22826265"/>
      <w:bookmarkStart w:id="133" w:name="_Toc24988381"/>
      <w:r w:rsidRPr="00A41220">
        <w:rPr>
          <w:rFonts w:ascii="Times New Roman" w:hAnsi="Times New Roman" w:cs="Times New Roman"/>
          <w:b/>
          <w:bCs/>
          <w:color w:val="auto"/>
        </w:rPr>
        <w:lastRenderedPageBreak/>
        <w:t xml:space="preserve">4.4.1.2. </w:t>
      </w:r>
      <w:r w:rsidR="006A4A4D">
        <w:rPr>
          <w:rFonts w:ascii="Times New Roman" w:hAnsi="Times New Roman" w:cs="Times New Roman"/>
          <w:b/>
          <w:bCs/>
          <w:color w:val="auto"/>
        </w:rPr>
        <w:t xml:space="preserve"> </w:t>
      </w:r>
      <w:r w:rsidRPr="00A41220">
        <w:rPr>
          <w:rFonts w:ascii="Times New Roman" w:hAnsi="Times New Roman" w:cs="Times New Roman"/>
          <w:b/>
          <w:bCs/>
          <w:color w:val="auto"/>
        </w:rPr>
        <w:t>Estacionalidad</w:t>
      </w:r>
      <w:bookmarkEnd w:id="131"/>
      <w:bookmarkEnd w:id="132"/>
      <w:bookmarkEnd w:id="133"/>
    </w:p>
    <w:p w14:paraId="5E662211" w14:textId="5C1F3440" w:rsidR="00A41220" w:rsidRDefault="00A41220" w:rsidP="00A41220">
      <w:pPr>
        <w:pStyle w:val="Descripcin"/>
        <w:spacing w:after="0" w:line="480" w:lineRule="auto"/>
        <w:rPr>
          <w:rFonts w:ascii="Times New Roman" w:hAnsi="Times New Roman" w:cs="Times New Roman"/>
          <w:i w:val="0"/>
          <w:iCs w:val="0"/>
          <w:color w:val="auto"/>
          <w:sz w:val="24"/>
          <w:szCs w:val="24"/>
        </w:rPr>
      </w:pPr>
      <w:bookmarkStart w:id="134" w:name="_Toc21981559"/>
      <w:r w:rsidRPr="00A41220">
        <w:rPr>
          <w:rFonts w:ascii="Times New Roman" w:hAnsi="Times New Roman" w:cs="Times New Roman"/>
          <w:b/>
          <w:bCs/>
          <w:i w:val="0"/>
          <w:iCs w:val="0"/>
          <w:color w:val="auto"/>
          <w:sz w:val="24"/>
          <w:szCs w:val="24"/>
        </w:rPr>
        <w:t xml:space="preserve">Tabla </w:t>
      </w:r>
      <w:r w:rsidRPr="00A41220">
        <w:rPr>
          <w:rFonts w:ascii="Times New Roman" w:hAnsi="Times New Roman" w:cs="Times New Roman"/>
          <w:b/>
          <w:bCs/>
          <w:i w:val="0"/>
          <w:iCs w:val="0"/>
          <w:color w:val="auto"/>
          <w:sz w:val="24"/>
          <w:szCs w:val="24"/>
        </w:rPr>
        <w:fldChar w:fldCharType="begin"/>
      </w:r>
      <w:r w:rsidRPr="00A41220">
        <w:rPr>
          <w:rFonts w:ascii="Times New Roman" w:hAnsi="Times New Roman" w:cs="Times New Roman"/>
          <w:b/>
          <w:bCs/>
          <w:i w:val="0"/>
          <w:iCs w:val="0"/>
          <w:color w:val="auto"/>
          <w:sz w:val="24"/>
          <w:szCs w:val="24"/>
        </w:rPr>
        <w:instrText xml:space="preserve"> SEQ Tabla \* ARABIC </w:instrText>
      </w:r>
      <w:r w:rsidRPr="00A41220">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16</w:t>
      </w:r>
      <w:r w:rsidRPr="00A41220">
        <w:rPr>
          <w:rFonts w:ascii="Times New Roman" w:hAnsi="Times New Roman" w:cs="Times New Roman"/>
          <w:b/>
          <w:bCs/>
          <w:i w:val="0"/>
          <w:iCs w:val="0"/>
          <w:color w:val="auto"/>
          <w:sz w:val="24"/>
          <w:szCs w:val="24"/>
        </w:rPr>
        <w:fldChar w:fldCharType="end"/>
      </w:r>
      <w:r w:rsidRPr="00A41220">
        <w:rPr>
          <w:rFonts w:ascii="Times New Roman" w:hAnsi="Times New Roman" w:cs="Times New Roman"/>
          <w:b/>
          <w:bCs/>
          <w:i w:val="0"/>
          <w:iCs w:val="0"/>
          <w:color w:val="auto"/>
          <w:sz w:val="24"/>
          <w:szCs w:val="24"/>
        </w:rPr>
        <w:t>:</w:t>
      </w:r>
      <w:r w:rsidRPr="00A41220">
        <w:rPr>
          <w:rFonts w:ascii="Times New Roman" w:hAnsi="Times New Roman" w:cs="Times New Roman"/>
          <w:i w:val="0"/>
          <w:iCs w:val="0"/>
          <w:color w:val="auto"/>
          <w:sz w:val="24"/>
          <w:szCs w:val="24"/>
        </w:rPr>
        <w:t xml:space="preserve"> Estacionalidad de la tara en polvo</w:t>
      </w:r>
      <w:bookmarkEnd w:id="134"/>
    </w:p>
    <w:tbl>
      <w:tblPr>
        <w:tblStyle w:val="Tablaconcuadrcula"/>
        <w:tblW w:w="8603" w:type="dxa"/>
        <w:tblInd w:w="-5" w:type="dxa"/>
        <w:tblLook w:val="04A0" w:firstRow="1" w:lastRow="0" w:firstColumn="1" w:lastColumn="0" w:noHBand="0" w:noVBand="1"/>
      </w:tblPr>
      <w:tblGrid>
        <w:gridCol w:w="646"/>
        <w:gridCol w:w="776"/>
        <w:gridCol w:w="686"/>
        <w:gridCol w:w="596"/>
        <w:gridCol w:w="636"/>
        <w:gridCol w:w="607"/>
        <w:gridCol w:w="567"/>
        <w:gridCol w:w="737"/>
        <w:gridCol w:w="1036"/>
        <w:gridCol w:w="796"/>
        <w:gridCol w:w="1026"/>
        <w:gridCol w:w="976"/>
      </w:tblGrid>
      <w:tr w:rsidR="00A41220" w:rsidRPr="00A41220" w14:paraId="53F21208" w14:textId="77777777" w:rsidTr="00A41220">
        <w:tc>
          <w:tcPr>
            <w:tcW w:w="621" w:type="dxa"/>
          </w:tcPr>
          <w:p w14:paraId="33B318FC" w14:textId="355E4293" w:rsidR="00A41220" w:rsidRPr="00092F78" w:rsidRDefault="00A41220" w:rsidP="00A41220">
            <w:pPr>
              <w:rPr>
                <w:rFonts w:ascii="Times New Roman" w:hAnsi="Times New Roman" w:cs="Times New Roman"/>
                <w:sz w:val="18"/>
                <w:szCs w:val="18"/>
              </w:rPr>
            </w:pPr>
            <w:r w:rsidRPr="00092F78">
              <w:rPr>
                <w:rFonts w:ascii="Times New Roman" w:hAnsi="Times New Roman" w:cs="Times New Roman"/>
                <w:sz w:val="18"/>
                <w:szCs w:val="18"/>
              </w:rPr>
              <w:t>Enero</w:t>
            </w:r>
          </w:p>
        </w:tc>
        <w:tc>
          <w:tcPr>
            <w:tcW w:w="744" w:type="dxa"/>
          </w:tcPr>
          <w:p w14:paraId="78D25083" w14:textId="5F5971D4" w:rsidR="00A41220" w:rsidRPr="00092F78" w:rsidRDefault="00A41220" w:rsidP="00A41220">
            <w:pPr>
              <w:rPr>
                <w:rFonts w:ascii="Times New Roman" w:hAnsi="Times New Roman" w:cs="Times New Roman"/>
                <w:sz w:val="18"/>
                <w:szCs w:val="18"/>
              </w:rPr>
            </w:pPr>
            <w:r w:rsidRPr="00092F78">
              <w:rPr>
                <w:rFonts w:ascii="Times New Roman" w:hAnsi="Times New Roman" w:cs="Times New Roman"/>
                <w:sz w:val="18"/>
                <w:szCs w:val="18"/>
              </w:rPr>
              <w:t>Febrero</w:t>
            </w:r>
          </w:p>
        </w:tc>
        <w:tc>
          <w:tcPr>
            <w:tcW w:w="657" w:type="dxa"/>
          </w:tcPr>
          <w:p w14:paraId="3767B10B" w14:textId="05BB9D14" w:rsidR="00A41220" w:rsidRPr="00092F78" w:rsidRDefault="00A41220" w:rsidP="00A41220">
            <w:pPr>
              <w:rPr>
                <w:rFonts w:ascii="Times New Roman" w:hAnsi="Times New Roman" w:cs="Times New Roman"/>
                <w:sz w:val="18"/>
                <w:szCs w:val="18"/>
              </w:rPr>
            </w:pPr>
            <w:r w:rsidRPr="00092F78">
              <w:rPr>
                <w:rFonts w:ascii="Times New Roman" w:hAnsi="Times New Roman" w:cs="Times New Roman"/>
                <w:sz w:val="18"/>
                <w:szCs w:val="18"/>
              </w:rPr>
              <w:t>Marzo</w:t>
            </w:r>
          </w:p>
        </w:tc>
        <w:tc>
          <w:tcPr>
            <w:tcW w:w="566" w:type="dxa"/>
          </w:tcPr>
          <w:p w14:paraId="1FFFCBCA" w14:textId="4E198CAD" w:rsidR="00A41220" w:rsidRPr="00092F78" w:rsidRDefault="00A41220" w:rsidP="00A41220">
            <w:pPr>
              <w:rPr>
                <w:rFonts w:ascii="Times New Roman" w:hAnsi="Times New Roman" w:cs="Times New Roman"/>
                <w:sz w:val="18"/>
                <w:szCs w:val="18"/>
              </w:rPr>
            </w:pPr>
            <w:r w:rsidRPr="00092F78">
              <w:rPr>
                <w:rFonts w:ascii="Times New Roman" w:hAnsi="Times New Roman" w:cs="Times New Roman"/>
                <w:sz w:val="18"/>
                <w:szCs w:val="18"/>
              </w:rPr>
              <w:t>Abril</w:t>
            </w:r>
          </w:p>
        </w:tc>
        <w:tc>
          <w:tcPr>
            <w:tcW w:w="610" w:type="dxa"/>
          </w:tcPr>
          <w:p w14:paraId="3339C13A" w14:textId="52D64B0C" w:rsidR="00A41220" w:rsidRPr="00092F78" w:rsidRDefault="00A41220" w:rsidP="00A41220">
            <w:pPr>
              <w:rPr>
                <w:rFonts w:ascii="Times New Roman" w:hAnsi="Times New Roman" w:cs="Times New Roman"/>
                <w:sz w:val="18"/>
                <w:szCs w:val="18"/>
              </w:rPr>
            </w:pPr>
            <w:r w:rsidRPr="00092F78">
              <w:rPr>
                <w:rFonts w:ascii="Times New Roman" w:hAnsi="Times New Roman" w:cs="Times New Roman"/>
                <w:sz w:val="18"/>
                <w:szCs w:val="18"/>
              </w:rPr>
              <w:t>Mayo</w:t>
            </w:r>
          </w:p>
        </w:tc>
        <w:tc>
          <w:tcPr>
            <w:tcW w:w="581" w:type="dxa"/>
          </w:tcPr>
          <w:p w14:paraId="49B6946D" w14:textId="60441D82" w:rsidR="00A41220" w:rsidRPr="00092F78" w:rsidRDefault="00A41220" w:rsidP="00A41220">
            <w:pPr>
              <w:rPr>
                <w:rFonts w:ascii="Times New Roman" w:hAnsi="Times New Roman" w:cs="Times New Roman"/>
                <w:sz w:val="18"/>
                <w:szCs w:val="18"/>
              </w:rPr>
            </w:pPr>
            <w:r w:rsidRPr="00092F78">
              <w:rPr>
                <w:rFonts w:ascii="Times New Roman" w:hAnsi="Times New Roman" w:cs="Times New Roman"/>
                <w:sz w:val="18"/>
                <w:szCs w:val="18"/>
              </w:rPr>
              <w:t>Junio</w:t>
            </w:r>
          </w:p>
        </w:tc>
        <w:tc>
          <w:tcPr>
            <w:tcW w:w="541" w:type="dxa"/>
          </w:tcPr>
          <w:p w14:paraId="7C6908F0" w14:textId="4B7B300A" w:rsidR="00A41220" w:rsidRPr="00092F78" w:rsidRDefault="00A41220" w:rsidP="00A41220">
            <w:pPr>
              <w:rPr>
                <w:rFonts w:ascii="Times New Roman" w:hAnsi="Times New Roman" w:cs="Times New Roman"/>
                <w:sz w:val="18"/>
                <w:szCs w:val="18"/>
              </w:rPr>
            </w:pPr>
            <w:r w:rsidRPr="00092F78">
              <w:rPr>
                <w:rFonts w:ascii="Times New Roman" w:hAnsi="Times New Roman" w:cs="Times New Roman"/>
                <w:sz w:val="18"/>
                <w:szCs w:val="18"/>
              </w:rPr>
              <w:t>Julio</w:t>
            </w:r>
          </w:p>
        </w:tc>
        <w:tc>
          <w:tcPr>
            <w:tcW w:w="702" w:type="dxa"/>
          </w:tcPr>
          <w:p w14:paraId="6488DC3E" w14:textId="704FF38D" w:rsidR="00A41220" w:rsidRPr="00092F78" w:rsidRDefault="00A41220" w:rsidP="00A41220">
            <w:pPr>
              <w:rPr>
                <w:rFonts w:ascii="Times New Roman" w:hAnsi="Times New Roman" w:cs="Times New Roman"/>
                <w:sz w:val="18"/>
                <w:szCs w:val="18"/>
              </w:rPr>
            </w:pPr>
            <w:r w:rsidRPr="00092F78">
              <w:rPr>
                <w:rFonts w:ascii="Times New Roman" w:hAnsi="Times New Roman" w:cs="Times New Roman"/>
                <w:sz w:val="18"/>
                <w:szCs w:val="18"/>
              </w:rPr>
              <w:t>Agosto</w:t>
            </w:r>
          </w:p>
        </w:tc>
        <w:tc>
          <w:tcPr>
            <w:tcW w:w="990" w:type="dxa"/>
          </w:tcPr>
          <w:p w14:paraId="71761681" w14:textId="43C5B67E" w:rsidR="00A41220" w:rsidRPr="00092F78" w:rsidRDefault="00A41220" w:rsidP="00A41220">
            <w:pPr>
              <w:rPr>
                <w:rFonts w:ascii="Times New Roman" w:hAnsi="Times New Roman" w:cs="Times New Roman"/>
                <w:sz w:val="18"/>
                <w:szCs w:val="18"/>
              </w:rPr>
            </w:pPr>
            <w:r w:rsidRPr="00092F78">
              <w:rPr>
                <w:rFonts w:ascii="Times New Roman" w:hAnsi="Times New Roman" w:cs="Times New Roman"/>
                <w:sz w:val="18"/>
                <w:szCs w:val="18"/>
              </w:rPr>
              <w:t>Septiembre</w:t>
            </w:r>
          </w:p>
        </w:tc>
        <w:tc>
          <w:tcPr>
            <w:tcW w:w="763" w:type="dxa"/>
          </w:tcPr>
          <w:p w14:paraId="5A4A46DA" w14:textId="1FD7BDCE" w:rsidR="00A41220" w:rsidRPr="00092F78" w:rsidRDefault="00A41220" w:rsidP="00A41220">
            <w:pPr>
              <w:rPr>
                <w:rFonts w:ascii="Times New Roman" w:hAnsi="Times New Roman" w:cs="Times New Roman"/>
                <w:sz w:val="18"/>
                <w:szCs w:val="18"/>
              </w:rPr>
            </w:pPr>
            <w:r w:rsidRPr="00092F78">
              <w:rPr>
                <w:rFonts w:ascii="Times New Roman" w:hAnsi="Times New Roman" w:cs="Times New Roman"/>
                <w:sz w:val="18"/>
                <w:szCs w:val="18"/>
              </w:rPr>
              <w:t>Octubre</w:t>
            </w:r>
          </w:p>
        </w:tc>
        <w:tc>
          <w:tcPr>
            <w:tcW w:w="936" w:type="dxa"/>
          </w:tcPr>
          <w:p w14:paraId="6E8CF9ED" w14:textId="5D16A532" w:rsidR="00A41220" w:rsidRPr="00092F78" w:rsidRDefault="00A41220" w:rsidP="00A41220">
            <w:pPr>
              <w:rPr>
                <w:rFonts w:ascii="Times New Roman" w:hAnsi="Times New Roman" w:cs="Times New Roman"/>
                <w:sz w:val="18"/>
                <w:szCs w:val="18"/>
              </w:rPr>
            </w:pPr>
            <w:r w:rsidRPr="00092F78">
              <w:rPr>
                <w:rFonts w:ascii="Times New Roman" w:hAnsi="Times New Roman" w:cs="Times New Roman"/>
                <w:sz w:val="18"/>
                <w:szCs w:val="18"/>
              </w:rPr>
              <w:t>Noviembre</w:t>
            </w:r>
          </w:p>
        </w:tc>
        <w:tc>
          <w:tcPr>
            <w:tcW w:w="892" w:type="dxa"/>
          </w:tcPr>
          <w:p w14:paraId="315CE60B" w14:textId="07D378DF" w:rsidR="00A41220" w:rsidRPr="00092F78" w:rsidRDefault="00A41220" w:rsidP="00A41220">
            <w:pPr>
              <w:rPr>
                <w:rFonts w:ascii="Times New Roman" w:hAnsi="Times New Roman" w:cs="Times New Roman"/>
                <w:sz w:val="18"/>
                <w:szCs w:val="18"/>
              </w:rPr>
            </w:pPr>
            <w:r w:rsidRPr="00092F78">
              <w:rPr>
                <w:rFonts w:ascii="Times New Roman" w:hAnsi="Times New Roman" w:cs="Times New Roman"/>
                <w:sz w:val="18"/>
                <w:szCs w:val="18"/>
              </w:rPr>
              <w:t>Diciembre</w:t>
            </w:r>
          </w:p>
        </w:tc>
      </w:tr>
      <w:tr w:rsidR="00A41220" w:rsidRPr="00A41220" w14:paraId="143E8ED7" w14:textId="77777777" w:rsidTr="00A41220">
        <w:tc>
          <w:tcPr>
            <w:tcW w:w="621" w:type="dxa"/>
          </w:tcPr>
          <w:p w14:paraId="08AA952D" w14:textId="77777777" w:rsidR="00A41220" w:rsidRPr="00092F78" w:rsidRDefault="00A41220" w:rsidP="00A41220">
            <w:pPr>
              <w:rPr>
                <w:rFonts w:ascii="Times New Roman" w:hAnsi="Times New Roman" w:cs="Times New Roman"/>
                <w:sz w:val="18"/>
                <w:szCs w:val="18"/>
              </w:rPr>
            </w:pPr>
          </w:p>
        </w:tc>
        <w:tc>
          <w:tcPr>
            <w:tcW w:w="744" w:type="dxa"/>
          </w:tcPr>
          <w:p w14:paraId="132991C7" w14:textId="77777777" w:rsidR="00A41220" w:rsidRPr="00092F78" w:rsidRDefault="00A41220" w:rsidP="00A41220">
            <w:pPr>
              <w:rPr>
                <w:rFonts w:ascii="Times New Roman" w:hAnsi="Times New Roman" w:cs="Times New Roman"/>
                <w:sz w:val="18"/>
                <w:szCs w:val="18"/>
              </w:rPr>
            </w:pPr>
          </w:p>
        </w:tc>
        <w:tc>
          <w:tcPr>
            <w:tcW w:w="657" w:type="dxa"/>
          </w:tcPr>
          <w:p w14:paraId="3CCA3C23" w14:textId="77777777" w:rsidR="00A41220" w:rsidRPr="00092F78" w:rsidRDefault="00A41220" w:rsidP="00A41220">
            <w:pPr>
              <w:rPr>
                <w:rFonts w:ascii="Times New Roman" w:hAnsi="Times New Roman" w:cs="Times New Roman"/>
                <w:sz w:val="18"/>
                <w:szCs w:val="18"/>
              </w:rPr>
            </w:pPr>
          </w:p>
        </w:tc>
        <w:tc>
          <w:tcPr>
            <w:tcW w:w="566" w:type="dxa"/>
          </w:tcPr>
          <w:p w14:paraId="3571D113" w14:textId="77777777" w:rsidR="00A41220" w:rsidRPr="00092F78" w:rsidRDefault="00A41220" w:rsidP="00A41220">
            <w:pPr>
              <w:rPr>
                <w:rFonts w:ascii="Times New Roman" w:hAnsi="Times New Roman" w:cs="Times New Roman"/>
                <w:sz w:val="18"/>
                <w:szCs w:val="18"/>
              </w:rPr>
            </w:pPr>
          </w:p>
        </w:tc>
        <w:tc>
          <w:tcPr>
            <w:tcW w:w="610" w:type="dxa"/>
            <w:shd w:val="clear" w:color="auto" w:fill="00B050"/>
          </w:tcPr>
          <w:p w14:paraId="6A6E8EE1" w14:textId="77777777" w:rsidR="00A41220" w:rsidRPr="00092F78" w:rsidRDefault="00A41220" w:rsidP="00A41220">
            <w:pPr>
              <w:rPr>
                <w:rFonts w:ascii="Times New Roman" w:hAnsi="Times New Roman" w:cs="Times New Roman"/>
                <w:sz w:val="18"/>
                <w:szCs w:val="18"/>
              </w:rPr>
            </w:pPr>
          </w:p>
        </w:tc>
        <w:tc>
          <w:tcPr>
            <w:tcW w:w="581" w:type="dxa"/>
            <w:shd w:val="clear" w:color="auto" w:fill="00B050"/>
          </w:tcPr>
          <w:p w14:paraId="2E6C4ACC" w14:textId="77777777" w:rsidR="00A41220" w:rsidRPr="00092F78" w:rsidRDefault="00A41220" w:rsidP="00A41220">
            <w:pPr>
              <w:rPr>
                <w:rFonts w:ascii="Times New Roman" w:hAnsi="Times New Roman" w:cs="Times New Roman"/>
                <w:sz w:val="18"/>
                <w:szCs w:val="18"/>
              </w:rPr>
            </w:pPr>
          </w:p>
        </w:tc>
        <w:tc>
          <w:tcPr>
            <w:tcW w:w="541" w:type="dxa"/>
            <w:shd w:val="clear" w:color="auto" w:fill="00B050"/>
          </w:tcPr>
          <w:p w14:paraId="0B7E2DA8" w14:textId="77777777" w:rsidR="00A41220" w:rsidRPr="00092F78" w:rsidRDefault="00A41220" w:rsidP="00A41220">
            <w:pPr>
              <w:rPr>
                <w:rFonts w:ascii="Times New Roman" w:hAnsi="Times New Roman" w:cs="Times New Roman"/>
                <w:sz w:val="18"/>
                <w:szCs w:val="18"/>
              </w:rPr>
            </w:pPr>
          </w:p>
        </w:tc>
        <w:tc>
          <w:tcPr>
            <w:tcW w:w="702" w:type="dxa"/>
          </w:tcPr>
          <w:p w14:paraId="02AA4CB1" w14:textId="77777777" w:rsidR="00A41220" w:rsidRPr="00092F78" w:rsidRDefault="00A41220" w:rsidP="00A41220">
            <w:pPr>
              <w:rPr>
                <w:rFonts w:ascii="Times New Roman" w:hAnsi="Times New Roman" w:cs="Times New Roman"/>
                <w:sz w:val="18"/>
                <w:szCs w:val="18"/>
              </w:rPr>
            </w:pPr>
          </w:p>
        </w:tc>
        <w:tc>
          <w:tcPr>
            <w:tcW w:w="990" w:type="dxa"/>
          </w:tcPr>
          <w:p w14:paraId="5A4CE0CA" w14:textId="77777777" w:rsidR="00A41220" w:rsidRPr="00092F78" w:rsidRDefault="00A41220" w:rsidP="00A41220">
            <w:pPr>
              <w:rPr>
                <w:rFonts w:ascii="Times New Roman" w:hAnsi="Times New Roman" w:cs="Times New Roman"/>
                <w:sz w:val="18"/>
                <w:szCs w:val="18"/>
              </w:rPr>
            </w:pPr>
          </w:p>
        </w:tc>
        <w:tc>
          <w:tcPr>
            <w:tcW w:w="763" w:type="dxa"/>
            <w:shd w:val="clear" w:color="auto" w:fill="92D050"/>
          </w:tcPr>
          <w:p w14:paraId="525891F5" w14:textId="77777777" w:rsidR="00A41220" w:rsidRPr="00092F78" w:rsidRDefault="00A41220" w:rsidP="00A41220">
            <w:pPr>
              <w:rPr>
                <w:rFonts w:ascii="Times New Roman" w:hAnsi="Times New Roman" w:cs="Times New Roman"/>
                <w:sz w:val="18"/>
                <w:szCs w:val="18"/>
              </w:rPr>
            </w:pPr>
          </w:p>
        </w:tc>
        <w:tc>
          <w:tcPr>
            <w:tcW w:w="936" w:type="dxa"/>
            <w:shd w:val="clear" w:color="auto" w:fill="92D050"/>
          </w:tcPr>
          <w:p w14:paraId="2AE4360D" w14:textId="77777777" w:rsidR="00A41220" w:rsidRPr="00092F78" w:rsidRDefault="00A41220" w:rsidP="00A41220">
            <w:pPr>
              <w:rPr>
                <w:rFonts w:ascii="Times New Roman" w:hAnsi="Times New Roman" w:cs="Times New Roman"/>
                <w:sz w:val="18"/>
                <w:szCs w:val="18"/>
              </w:rPr>
            </w:pPr>
          </w:p>
        </w:tc>
        <w:tc>
          <w:tcPr>
            <w:tcW w:w="892" w:type="dxa"/>
          </w:tcPr>
          <w:p w14:paraId="0FFA6698" w14:textId="77777777" w:rsidR="00A41220" w:rsidRPr="00092F78" w:rsidRDefault="00A41220" w:rsidP="00A41220">
            <w:pPr>
              <w:rPr>
                <w:rFonts w:ascii="Times New Roman" w:hAnsi="Times New Roman" w:cs="Times New Roman"/>
                <w:sz w:val="18"/>
                <w:szCs w:val="18"/>
              </w:rPr>
            </w:pPr>
          </w:p>
        </w:tc>
      </w:tr>
    </w:tbl>
    <w:p w14:paraId="22ECCF91" w14:textId="702C50AB" w:rsidR="00A41220" w:rsidRDefault="00C63962" w:rsidP="00A41220">
      <w:pPr>
        <w:rPr>
          <w:rFonts w:ascii="Times New Roman" w:hAnsi="Times New Roman" w:cs="Times New Roman"/>
          <w:sz w:val="24"/>
          <w:szCs w:val="24"/>
        </w:rPr>
      </w:pPr>
      <w:r w:rsidRPr="00C63962">
        <w:rPr>
          <w:rFonts w:ascii="Times New Roman" w:hAnsi="Times New Roman" w:cs="Times New Roman"/>
          <w:b/>
          <w:bCs/>
          <w:sz w:val="24"/>
          <w:szCs w:val="24"/>
        </w:rPr>
        <w:t>Fuente:</w:t>
      </w:r>
      <w:r w:rsidRPr="00C63962">
        <w:rPr>
          <w:rFonts w:ascii="Times New Roman" w:hAnsi="Times New Roman" w:cs="Times New Roman"/>
          <w:sz w:val="24"/>
          <w:szCs w:val="24"/>
        </w:rPr>
        <w:t xml:space="preserve"> Sierra Exportadora</w:t>
      </w:r>
    </w:p>
    <w:p w14:paraId="595F1EE9" w14:textId="3F2BFD56" w:rsidR="001F107F" w:rsidRDefault="00092F78" w:rsidP="00C06DFC">
      <w:p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La producción promedio de la tara, se presenta durante cuatro periodos al año. Sin embargo, la época de cosecha depende de la localidad, altitud, estación, temperatura, precipitación y suelo que presente la región. Así se tiene </w:t>
      </w:r>
      <w:r w:rsidR="00C06DFC">
        <w:rPr>
          <w:rFonts w:ascii="Times New Roman" w:hAnsi="Times New Roman" w:cs="Times New Roman"/>
          <w:sz w:val="24"/>
          <w:szCs w:val="24"/>
        </w:rPr>
        <w:t>que en la región Cajamarca los meses de cosecha son en mayo, junio y julio, asimismo, la época de floración es de octubre a noviembre.</w:t>
      </w:r>
    </w:p>
    <w:p w14:paraId="15A2AC3A" w14:textId="1818CF86" w:rsidR="00CE3449" w:rsidRDefault="00CE3449" w:rsidP="00E07FF2">
      <w:pPr>
        <w:pStyle w:val="Ttulo3"/>
        <w:spacing w:line="480" w:lineRule="auto"/>
        <w:ind w:left="1134"/>
        <w:rPr>
          <w:rFonts w:ascii="Times New Roman" w:hAnsi="Times New Roman" w:cs="Times New Roman"/>
          <w:b/>
          <w:bCs/>
          <w:color w:val="auto"/>
        </w:rPr>
      </w:pPr>
      <w:bookmarkStart w:id="135" w:name="_Toc21981103"/>
      <w:bookmarkStart w:id="136" w:name="_Toc22826266"/>
      <w:bookmarkStart w:id="137" w:name="_Toc24988382"/>
      <w:r w:rsidRPr="00CE3449">
        <w:rPr>
          <w:rFonts w:ascii="Times New Roman" w:hAnsi="Times New Roman" w:cs="Times New Roman"/>
          <w:b/>
          <w:bCs/>
          <w:color w:val="auto"/>
        </w:rPr>
        <w:t>4.4.1.3. Precio FOB</w:t>
      </w:r>
      <w:bookmarkEnd w:id="135"/>
      <w:bookmarkEnd w:id="136"/>
      <w:bookmarkEnd w:id="137"/>
    </w:p>
    <w:p w14:paraId="0ADE0546" w14:textId="1AB510A3" w:rsidR="00E07FF2" w:rsidRPr="00E07FF2" w:rsidRDefault="00E07FF2" w:rsidP="00E07FF2">
      <w:pPr>
        <w:pStyle w:val="Descripcin"/>
        <w:spacing w:after="0" w:line="480" w:lineRule="auto"/>
        <w:ind w:left="993"/>
        <w:rPr>
          <w:rFonts w:ascii="Times New Roman" w:hAnsi="Times New Roman" w:cs="Times New Roman"/>
          <w:i w:val="0"/>
          <w:iCs w:val="0"/>
          <w:color w:val="auto"/>
          <w:sz w:val="24"/>
          <w:szCs w:val="24"/>
        </w:rPr>
      </w:pPr>
      <w:bookmarkStart w:id="138" w:name="_Toc21981560"/>
      <w:r w:rsidRPr="00E07FF2">
        <w:rPr>
          <w:rFonts w:ascii="Times New Roman" w:hAnsi="Times New Roman" w:cs="Times New Roman"/>
          <w:b/>
          <w:bCs/>
          <w:i w:val="0"/>
          <w:iCs w:val="0"/>
          <w:color w:val="auto"/>
          <w:sz w:val="24"/>
          <w:szCs w:val="24"/>
        </w:rPr>
        <w:t xml:space="preserve">Tabla </w:t>
      </w:r>
      <w:r w:rsidRPr="00E07FF2">
        <w:rPr>
          <w:rFonts w:ascii="Times New Roman" w:hAnsi="Times New Roman" w:cs="Times New Roman"/>
          <w:b/>
          <w:bCs/>
          <w:i w:val="0"/>
          <w:iCs w:val="0"/>
          <w:color w:val="auto"/>
          <w:sz w:val="24"/>
          <w:szCs w:val="24"/>
        </w:rPr>
        <w:fldChar w:fldCharType="begin"/>
      </w:r>
      <w:r w:rsidRPr="00E07FF2">
        <w:rPr>
          <w:rFonts w:ascii="Times New Roman" w:hAnsi="Times New Roman" w:cs="Times New Roman"/>
          <w:b/>
          <w:bCs/>
          <w:i w:val="0"/>
          <w:iCs w:val="0"/>
          <w:color w:val="auto"/>
          <w:sz w:val="24"/>
          <w:szCs w:val="24"/>
        </w:rPr>
        <w:instrText xml:space="preserve"> SEQ Tabla \* ARABIC </w:instrText>
      </w:r>
      <w:r w:rsidRPr="00E07FF2">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17</w:t>
      </w:r>
      <w:r w:rsidRPr="00E07FF2">
        <w:rPr>
          <w:rFonts w:ascii="Times New Roman" w:hAnsi="Times New Roman" w:cs="Times New Roman"/>
          <w:b/>
          <w:bCs/>
          <w:i w:val="0"/>
          <w:iCs w:val="0"/>
          <w:color w:val="auto"/>
          <w:sz w:val="24"/>
          <w:szCs w:val="24"/>
        </w:rPr>
        <w:fldChar w:fldCharType="end"/>
      </w:r>
      <w:r w:rsidRPr="00E07FF2">
        <w:rPr>
          <w:rFonts w:ascii="Times New Roman" w:hAnsi="Times New Roman" w:cs="Times New Roman"/>
          <w:b/>
          <w:bCs/>
          <w:i w:val="0"/>
          <w:iCs w:val="0"/>
          <w:color w:val="auto"/>
          <w:sz w:val="24"/>
          <w:szCs w:val="24"/>
        </w:rPr>
        <w:t>:</w:t>
      </w:r>
      <w:r w:rsidRPr="00E07FF2">
        <w:rPr>
          <w:rFonts w:ascii="Times New Roman" w:hAnsi="Times New Roman" w:cs="Times New Roman"/>
          <w:i w:val="0"/>
          <w:iCs w:val="0"/>
          <w:color w:val="auto"/>
          <w:sz w:val="24"/>
          <w:szCs w:val="24"/>
        </w:rPr>
        <w:t xml:space="preserve"> Precios FOB referenciales en kilogramos (US$/KGR)</w:t>
      </w:r>
      <w:bookmarkEnd w:id="138"/>
    </w:p>
    <w:tbl>
      <w:tblPr>
        <w:tblStyle w:val="Tablaconcuadrcula"/>
        <w:tblW w:w="7927" w:type="dxa"/>
        <w:tblInd w:w="982" w:type="dxa"/>
        <w:tblLook w:val="04A0" w:firstRow="1" w:lastRow="0" w:firstColumn="1" w:lastColumn="0" w:noHBand="0" w:noVBand="1"/>
      </w:tblPr>
      <w:tblGrid>
        <w:gridCol w:w="709"/>
        <w:gridCol w:w="589"/>
        <w:gridCol w:w="582"/>
        <w:gridCol w:w="646"/>
        <w:gridCol w:w="597"/>
        <w:gridCol w:w="646"/>
        <w:gridCol w:w="581"/>
        <w:gridCol w:w="578"/>
        <w:gridCol w:w="627"/>
        <w:gridCol w:w="574"/>
        <w:gridCol w:w="607"/>
        <w:gridCol w:w="616"/>
        <w:gridCol w:w="575"/>
      </w:tblGrid>
      <w:tr w:rsidR="00E07FF2" w:rsidRPr="00E07FF2" w14:paraId="29B34672" w14:textId="77777777" w:rsidTr="00E07FF2">
        <w:trPr>
          <w:trHeight w:val="135"/>
        </w:trPr>
        <w:tc>
          <w:tcPr>
            <w:tcW w:w="709" w:type="dxa"/>
            <w:vMerge w:val="restart"/>
          </w:tcPr>
          <w:p w14:paraId="022D5FBE" w14:textId="77777777" w:rsidR="00CE3449" w:rsidRPr="00E07FF2" w:rsidRDefault="00CE3449" w:rsidP="00CE3449">
            <w:pPr>
              <w:rPr>
                <w:rFonts w:ascii="Times New Roman" w:hAnsi="Times New Roman" w:cs="Times New Roman"/>
                <w:sz w:val="18"/>
                <w:szCs w:val="18"/>
              </w:rPr>
            </w:pPr>
          </w:p>
        </w:tc>
        <w:tc>
          <w:tcPr>
            <w:tcW w:w="7218" w:type="dxa"/>
            <w:gridSpan w:val="12"/>
          </w:tcPr>
          <w:p w14:paraId="21BEA456" w14:textId="15788372" w:rsidR="00CE3449" w:rsidRPr="00E07FF2" w:rsidRDefault="00CE3449" w:rsidP="00E07FF2">
            <w:pPr>
              <w:jc w:val="center"/>
              <w:rPr>
                <w:rFonts w:ascii="Times New Roman" w:hAnsi="Times New Roman" w:cs="Times New Roman"/>
                <w:b/>
                <w:bCs/>
                <w:sz w:val="18"/>
                <w:szCs w:val="18"/>
              </w:rPr>
            </w:pPr>
            <w:r w:rsidRPr="00E07FF2">
              <w:rPr>
                <w:rFonts w:ascii="Times New Roman" w:hAnsi="Times New Roman" w:cs="Times New Roman"/>
                <w:b/>
                <w:bCs/>
                <w:sz w:val="18"/>
                <w:szCs w:val="18"/>
              </w:rPr>
              <w:t>2018</w:t>
            </w:r>
          </w:p>
        </w:tc>
      </w:tr>
      <w:tr w:rsidR="00E07FF2" w:rsidRPr="00E07FF2" w14:paraId="02DBFE5A" w14:textId="77777777" w:rsidTr="00E07FF2">
        <w:trPr>
          <w:trHeight w:val="135"/>
        </w:trPr>
        <w:tc>
          <w:tcPr>
            <w:tcW w:w="709" w:type="dxa"/>
            <w:vMerge/>
          </w:tcPr>
          <w:p w14:paraId="1205C5BF" w14:textId="77777777" w:rsidR="00CE3449" w:rsidRPr="00E07FF2" w:rsidRDefault="00CE3449" w:rsidP="00CE3449">
            <w:pPr>
              <w:rPr>
                <w:rFonts w:ascii="Times New Roman" w:hAnsi="Times New Roman" w:cs="Times New Roman"/>
                <w:sz w:val="18"/>
                <w:szCs w:val="18"/>
              </w:rPr>
            </w:pPr>
          </w:p>
        </w:tc>
        <w:tc>
          <w:tcPr>
            <w:tcW w:w="589" w:type="dxa"/>
          </w:tcPr>
          <w:p w14:paraId="4D6C3FD8" w14:textId="1B98367E" w:rsidR="00CE3449" w:rsidRPr="00E07FF2" w:rsidRDefault="00CE3449" w:rsidP="00CE3449">
            <w:pPr>
              <w:rPr>
                <w:rFonts w:ascii="Times New Roman" w:hAnsi="Times New Roman" w:cs="Times New Roman"/>
                <w:b/>
                <w:bCs/>
                <w:sz w:val="18"/>
                <w:szCs w:val="18"/>
              </w:rPr>
            </w:pPr>
            <w:r w:rsidRPr="00E07FF2">
              <w:rPr>
                <w:rFonts w:ascii="Times New Roman" w:hAnsi="Times New Roman" w:cs="Times New Roman"/>
                <w:b/>
                <w:bCs/>
                <w:sz w:val="18"/>
                <w:szCs w:val="18"/>
              </w:rPr>
              <w:t>ENE</w:t>
            </w:r>
          </w:p>
        </w:tc>
        <w:tc>
          <w:tcPr>
            <w:tcW w:w="582" w:type="dxa"/>
          </w:tcPr>
          <w:p w14:paraId="4CDA1A42" w14:textId="32D4C8F1" w:rsidR="00CE3449" w:rsidRPr="00E07FF2" w:rsidRDefault="00CE3449" w:rsidP="00CE3449">
            <w:pPr>
              <w:rPr>
                <w:rFonts w:ascii="Times New Roman" w:hAnsi="Times New Roman" w:cs="Times New Roman"/>
                <w:b/>
                <w:bCs/>
                <w:sz w:val="18"/>
                <w:szCs w:val="18"/>
              </w:rPr>
            </w:pPr>
            <w:r w:rsidRPr="00E07FF2">
              <w:rPr>
                <w:rFonts w:ascii="Times New Roman" w:hAnsi="Times New Roman" w:cs="Times New Roman"/>
                <w:b/>
                <w:bCs/>
                <w:sz w:val="18"/>
                <w:szCs w:val="18"/>
              </w:rPr>
              <w:t>FEB</w:t>
            </w:r>
          </w:p>
        </w:tc>
        <w:tc>
          <w:tcPr>
            <w:tcW w:w="646" w:type="dxa"/>
          </w:tcPr>
          <w:p w14:paraId="662E392E" w14:textId="7845C549" w:rsidR="00CE3449" w:rsidRPr="00E07FF2" w:rsidRDefault="00CE3449" w:rsidP="00CE3449">
            <w:pPr>
              <w:rPr>
                <w:rFonts w:ascii="Times New Roman" w:hAnsi="Times New Roman" w:cs="Times New Roman"/>
                <w:b/>
                <w:bCs/>
                <w:sz w:val="18"/>
                <w:szCs w:val="18"/>
              </w:rPr>
            </w:pPr>
            <w:r w:rsidRPr="00E07FF2">
              <w:rPr>
                <w:rFonts w:ascii="Times New Roman" w:hAnsi="Times New Roman" w:cs="Times New Roman"/>
                <w:b/>
                <w:bCs/>
                <w:sz w:val="18"/>
                <w:szCs w:val="18"/>
              </w:rPr>
              <w:t>MAR</w:t>
            </w:r>
          </w:p>
        </w:tc>
        <w:tc>
          <w:tcPr>
            <w:tcW w:w="597" w:type="dxa"/>
          </w:tcPr>
          <w:p w14:paraId="1654866F" w14:textId="58BB1919" w:rsidR="00CE3449" w:rsidRPr="00E07FF2" w:rsidRDefault="00CE3449" w:rsidP="00CE3449">
            <w:pPr>
              <w:rPr>
                <w:rFonts w:ascii="Times New Roman" w:hAnsi="Times New Roman" w:cs="Times New Roman"/>
                <w:b/>
                <w:bCs/>
                <w:sz w:val="18"/>
                <w:szCs w:val="18"/>
              </w:rPr>
            </w:pPr>
            <w:r w:rsidRPr="00E07FF2">
              <w:rPr>
                <w:rFonts w:ascii="Times New Roman" w:hAnsi="Times New Roman" w:cs="Times New Roman"/>
                <w:b/>
                <w:bCs/>
                <w:sz w:val="18"/>
                <w:szCs w:val="18"/>
              </w:rPr>
              <w:t>ABR</w:t>
            </w:r>
          </w:p>
        </w:tc>
        <w:tc>
          <w:tcPr>
            <w:tcW w:w="646" w:type="dxa"/>
          </w:tcPr>
          <w:p w14:paraId="43B6194E" w14:textId="5FD27C6B" w:rsidR="00CE3449" w:rsidRPr="00E07FF2" w:rsidRDefault="00CE3449" w:rsidP="00CE3449">
            <w:pPr>
              <w:rPr>
                <w:rFonts w:ascii="Times New Roman" w:hAnsi="Times New Roman" w:cs="Times New Roman"/>
                <w:b/>
                <w:bCs/>
                <w:sz w:val="18"/>
                <w:szCs w:val="18"/>
              </w:rPr>
            </w:pPr>
            <w:r w:rsidRPr="00E07FF2">
              <w:rPr>
                <w:rFonts w:ascii="Times New Roman" w:hAnsi="Times New Roman" w:cs="Times New Roman"/>
                <w:b/>
                <w:bCs/>
                <w:sz w:val="18"/>
                <w:szCs w:val="18"/>
              </w:rPr>
              <w:t>MAY</w:t>
            </w:r>
          </w:p>
        </w:tc>
        <w:tc>
          <w:tcPr>
            <w:tcW w:w="581" w:type="dxa"/>
          </w:tcPr>
          <w:p w14:paraId="3BF59C07" w14:textId="10D7BCFC" w:rsidR="00CE3449" w:rsidRPr="00E07FF2" w:rsidRDefault="00CE3449" w:rsidP="00CE3449">
            <w:pPr>
              <w:rPr>
                <w:rFonts w:ascii="Times New Roman" w:hAnsi="Times New Roman" w:cs="Times New Roman"/>
                <w:b/>
                <w:bCs/>
                <w:sz w:val="18"/>
                <w:szCs w:val="18"/>
              </w:rPr>
            </w:pPr>
            <w:r w:rsidRPr="00E07FF2">
              <w:rPr>
                <w:rFonts w:ascii="Times New Roman" w:hAnsi="Times New Roman" w:cs="Times New Roman"/>
                <w:b/>
                <w:bCs/>
                <w:sz w:val="18"/>
                <w:szCs w:val="18"/>
              </w:rPr>
              <w:t>JUN</w:t>
            </w:r>
          </w:p>
        </w:tc>
        <w:tc>
          <w:tcPr>
            <w:tcW w:w="578" w:type="dxa"/>
          </w:tcPr>
          <w:p w14:paraId="586F9873" w14:textId="5E562F8D" w:rsidR="00CE3449" w:rsidRPr="00E07FF2" w:rsidRDefault="00CE3449" w:rsidP="00CE3449">
            <w:pPr>
              <w:rPr>
                <w:rFonts w:ascii="Times New Roman" w:hAnsi="Times New Roman" w:cs="Times New Roman"/>
                <w:b/>
                <w:bCs/>
                <w:sz w:val="18"/>
                <w:szCs w:val="18"/>
              </w:rPr>
            </w:pPr>
            <w:r w:rsidRPr="00E07FF2">
              <w:rPr>
                <w:rFonts w:ascii="Times New Roman" w:hAnsi="Times New Roman" w:cs="Times New Roman"/>
                <w:b/>
                <w:bCs/>
                <w:sz w:val="18"/>
                <w:szCs w:val="18"/>
              </w:rPr>
              <w:t>JUL</w:t>
            </w:r>
          </w:p>
        </w:tc>
        <w:tc>
          <w:tcPr>
            <w:tcW w:w="627" w:type="dxa"/>
          </w:tcPr>
          <w:p w14:paraId="4C3860CC" w14:textId="6FA07B3B" w:rsidR="00CE3449" w:rsidRPr="00E07FF2" w:rsidRDefault="00CE3449" w:rsidP="00CE3449">
            <w:pPr>
              <w:rPr>
                <w:rFonts w:ascii="Times New Roman" w:hAnsi="Times New Roman" w:cs="Times New Roman"/>
                <w:b/>
                <w:bCs/>
                <w:sz w:val="18"/>
                <w:szCs w:val="18"/>
              </w:rPr>
            </w:pPr>
            <w:r w:rsidRPr="00E07FF2">
              <w:rPr>
                <w:rFonts w:ascii="Times New Roman" w:hAnsi="Times New Roman" w:cs="Times New Roman"/>
                <w:b/>
                <w:bCs/>
                <w:sz w:val="18"/>
                <w:szCs w:val="18"/>
              </w:rPr>
              <w:t>AGO</w:t>
            </w:r>
          </w:p>
        </w:tc>
        <w:tc>
          <w:tcPr>
            <w:tcW w:w="574" w:type="dxa"/>
          </w:tcPr>
          <w:p w14:paraId="29E656F7" w14:textId="4F82BFB9" w:rsidR="00CE3449" w:rsidRPr="00E07FF2" w:rsidRDefault="00CE3449" w:rsidP="00CE3449">
            <w:pPr>
              <w:rPr>
                <w:rFonts w:ascii="Times New Roman" w:hAnsi="Times New Roman" w:cs="Times New Roman"/>
                <w:b/>
                <w:bCs/>
                <w:sz w:val="18"/>
                <w:szCs w:val="18"/>
              </w:rPr>
            </w:pPr>
            <w:r w:rsidRPr="00E07FF2">
              <w:rPr>
                <w:rFonts w:ascii="Times New Roman" w:hAnsi="Times New Roman" w:cs="Times New Roman"/>
                <w:b/>
                <w:bCs/>
                <w:sz w:val="18"/>
                <w:szCs w:val="18"/>
              </w:rPr>
              <w:t>SEP</w:t>
            </w:r>
          </w:p>
        </w:tc>
        <w:tc>
          <w:tcPr>
            <w:tcW w:w="607" w:type="dxa"/>
          </w:tcPr>
          <w:p w14:paraId="04A307F1" w14:textId="627DB0C6" w:rsidR="00CE3449" w:rsidRPr="00E07FF2" w:rsidRDefault="00CE3449" w:rsidP="00CE3449">
            <w:pPr>
              <w:rPr>
                <w:rFonts w:ascii="Times New Roman" w:hAnsi="Times New Roman" w:cs="Times New Roman"/>
                <w:b/>
                <w:bCs/>
                <w:sz w:val="18"/>
                <w:szCs w:val="18"/>
              </w:rPr>
            </w:pPr>
            <w:r w:rsidRPr="00E07FF2">
              <w:rPr>
                <w:rFonts w:ascii="Times New Roman" w:hAnsi="Times New Roman" w:cs="Times New Roman"/>
                <w:b/>
                <w:bCs/>
                <w:sz w:val="18"/>
                <w:szCs w:val="18"/>
              </w:rPr>
              <w:t>OCT</w:t>
            </w:r>
          </w:p>
        </w:tc>
        <w:tc>
          <w:tcPr>
            <w:tcW w:w="616" w:type="dxa"/>
          </w:tcPr>
          <w:p w14:paraId="7D746397" w14:textId="3A8362ED" w:rsidR="00CE3449" w:rsidRPr="00E07FF2" w:rsidRDefault="00CE3449" w:rsidP="00CE3449">
            <w:pPr>
              <w:rPr>
                <w:rFonts w:ascii="Times New Roman" w:hAnsi="Times New Roman" w:cs="Times New Roman"/>
                <w:b/>
                <w:bCs/>
                <w:sz w:val="18"/>
                <w:szCs w:val="18"/>
              </w:rPr>
            </w:pPr>
            <w:r w:rsidRPr="00E07FF2">
              <w:rPr>
                <w:rFonts w:ascii="Times New Roman" w:hAnsi="Times New Roman" w:cs="Times New Roman"/>
                <w:b/>
                <w:bCs/>
                <w:sz w:val="18"/>
                <w:szCs w:val="18"/>
              </w:rPr>
              <w:t>NOV</w:t>
            </w:r>
          </w:p>
        </w:tc>
        <w:tc>
          <w:tcPr>
            <w:tcW w:w="575" w:type="dxa"/>
          </w:tcPr>
          <w:p w14:paraId="027FFB65" w14:textId="0C8638B6" w:rsidR="00CE3449" w:rsidRPr="00E07FF2" w:rsidRDefault="00E07FF2" w:rsidP="00CE3449">
            <w:pPr>
              <w:rPr>
                <w:rFonts w:ascii="Times New Roman" w:hAnsi="Times New Roman" w:cs="Times New Roman"/>
                <w:b/>
                <w:bCs/>
                <w:sz w:val="18"/>
                <w:szCs w:val="18"/>
              </w:rPr>
            </w:pPr>
            <w:r w:rsidRPr="00E07FF2">
              <w:rPr>
                <w:rFonts w:ascii="Times New Roman" w:hAnsi="Times New Roman" w:cs="Times New Roman"/>
                <w:b/>
                <w:bCs/>
                <w:sz w:val="18"/>
                <w:szCs w:val="18"/>
              </w:rPr>
              <w:t>DIC</w:t>
            </w:r>
          </w:p>
        </w:tc>
      </w:tr>
      <w:tr w:rsidR="00E07FF2" w:rsidRPr="00E07FF2" w14:paraId="7871B8A6" w14:textId="77777777" w:rsidTr="00E07FF2">
        <w:tc>
          <w:tcPr>
            <w:tcW w:w="709" w:type="dxa"/>
          </w:tcPr>
          <w:p w14:paraId="5DA24DAB" w14:textId="1E922C49" w:rsidR="00CE3449" w:rsidRPr="00E07FF2" w:rsidRDefault="00E07FF2" w:rsidP="00CE3449">
            <w:pPr>
              <w:rPr>
                <w:rFonts w:ascii="Times New Roman" w:hAnsi="Times New Roman" w:cs="Times New Roman"/>
                <w:sz w:val="18"/>
                <w:szCs w:val="18"/>
              </w:rPr>
            </w:pPr>
            <w:r w:rsidRPr="00E07FF2">
              <w:rPr>
                <w:rFonts w:ascii="Times New Roman" w:hAnsi="Times New Roman" w:cs="Times New Roman"/>
                <w:sz w:val="18"/>
                <w:szCs w:val="18"/>
              </w:rPr>
              <w:t>KG</w:t>
            </w:r>
          </w:p>
        </w:tc>
        <w:tc>
          <w:tcPr>
            <w:tcW w:w="589" w:type="dxa"/>
          </w:tcPr>
          <w:p w14:paraId="6F7430CA" w14:textId="488274F9" w:rsidR="00CE3449" w:rsidRPr="00E07FF2" w:rsidRDefault="00E07FF2" w:rsidP="00CE3449">
            <w:pPr>
              <w:rPr>
                <w:rFonts w:ascii="Times New Roman" w:hAnsi="Times New Roman" w:cs="Times New Roman"/>
                <w:sz w:val="18"/>
                <w:szCs w:val="18"/>
              </w:rPr>
            </w:pPr>
            <w:r w:rsidRPr="00E07FF2">
              <w:rPr>
                <w:rFonts w:ascii="Times New Roman" w:hAnsi="Times New Roman" w:cs="Times New Roman"/>
                <w:sz w:val="18"/>
                <w:szCs w:val="18"/>
              </w:rPr>
              <w:t>1.55</w:t>
            </w:r>
          </w:p>
        </w:tc>
        <w:tc>
          <w:tcPr>
            <w:tcW w:w="582" w:type="dxa"/>
          </w:tcPr>
          <w:p w14:paraId="57809AE9" w14:textId="701B7EAD" w:rsidR="00CE3449" w:rsidRPr="00E07FF2" w:rsidRDefault="00E07FF2" w:rsidP="00CE3449">
            <w:pPr>
              <w:rPr>
                <w:rFonts w:ascii="Times New Roman" w:hAnsi="Times New Roman" w:cs="Times New Roman"/>
                <w:sz w:val="18"/>
                <w:szCs w:val="18"/>
              </w:rPr>
            </w:pPr>
            <w:r w:rsidRPr="00E07FF2">
              <w:rPr>
                <w:rFonts w:ascii="Times New Roman" w:hAnsi="Times New Roman" w:cs="Times New Roman"/>
                <w:sz w:val="18"/>
                <w:szCs w:val="18"/>
              </w:rPr>
              <w:t>1.54</w:t>
            </w:r>
          </w:p>
        </w:tc>
        <w:tc>
          <w:tcPr>
            <w:tcW w:w="646" w:type="dxa"/>
          </w:tcPr>
          <w:p w14:paraId="7BC3BB47" w14:textId="48BD1BE3" w:rsidR="00CE3449" w:rsidRPr="00E07FF2" w:rsidRDefault="00E07FF2" w:rsidP="00CE3449">
            <w:pPr>
              <w:rPr>
                <w:rFonts w:ascii="Times New Roman" w:hAnsi="Times New Roman" w:cs="Times New Roman"/>
                <w:sz w:val="18"/>
                <w:szCs w:val="18"/>
              </w:rPr>
            </w:pPr>
            <w:r w:rsidRPr="00E07FF2">
              <w:rPr>
                <w:rFonts w:ascii="Times New Roman" w:hAnsi="Times New Roman" w:cs="Times New Roman"/>
                <w:sz w:val="18"/>
                <w:szCs w:val="18"/>
              </w:rPr>
              <w:t>1.58</w:t>
            </w:r>
          </w:p>
        </w:tc>
        <w:tc>
          <w:tcPr>
            <w:tcW w:w="597" w:type="dxa"/>
          </w:tcPr>
          <w:p w14:paraId="1EF47C72" w14:textId="204D93DC" w:rsidR="00CE3449" w:rsidRPr="00E07FF2" w:rsidRDefault="00E07FF2" w:rsidP="00CE3449">
            <w:pPr>
              <w:rPr>
                <w:rFonts w:ascii="Times New Roman" w:hAnsi="Times New Roman" w:cs="Times New Roman"/>
                <w:sz w:val="18"/>
                <w:szCs w:val="18"/>
              </w:rPr>
            </w:pPr>
            <w:r w:rsidRPr="00E07FF2">
              <w:rPr>
                <w:rFonts w:ascii="Times New Roman" w:hAnsi="Times New Roman" w:cs="Times New Roman"/>
                <w:sz w:val="18"/>
                <w:szCs w:val="18"/>
              </w:rPr>
              <w:t>1.63</w:t>
            </w:r>
          </w:p>
        </w:tc>
        <w:tc>
          <w:tcPr>
            <w:tcW w:w="646" w:type="dxa"/>
          </w:tcPr>
          <w:p w14:paraId="2456D963" w14:textId="1452776E" w:rsidR="00CE3449" w:rsidRPr="00E07FF2" w:rsidRDefault="00E07FF2" w:rsidP="00CE3449">
            <w:pPr>
              <w:rPr>
                <w:rFonts w:ascii="Times New Roman" w:hAnsi="Times New Roman" w:cs="Times New Roman"/>
                <w:sz w:val="18"/>
                <w:szCs w:val="18"/>
              </w:rPr>
            </w:pPr>
            <w:r w:rsidRPr="00E07FF2">
              <w:rPr>
                <w:rFonts w:ascii="Times New Roman" w:hAnsi="Times New Roman" w:cs="Times New Roman"/>
                <w:sz w:val="18"/>
                <w:szCs w:val="18"/>
              </w:rPr>
              <w:t>1.59</w:t>
            </w:r>
          </w:p>
        </w:tc>
        <w:tc>
          <w:tcPr>
            <w:tcW w:w="581" w:type="dxa"/>
          </w:tcPr>
          <w:p w14:paraId="32DE78BE" w14:textId="1E0236B4" w:rsidR="00CE3449" w:rsidRPr="00E07FF2" w:rsidRDefault="00E07FF2" w:rsidP="00CE3449">
            <w:pPr>
              <w:rPr>
                <w:rFonts w:ascii="Times New Roman" w:hAnsi="Times New Roman" w:cs="Times New Roman"/>
                <w:sz w:val="18"/>
                <w:szCs w:val="18"/>
              </w:rPr>
            </w:pPr>
            <w:r w:rsidRPr="00E07FF2">
              <w:rPr>
                <w:rFonts w:ascii="Times New Roman" w:hAnsi="Times New Roman" w:cs="Times New Roman"/>
                <w:sz w:val="18"/>
                <w:szCs w:val="18"/>
              </w:rPr>
              <w:t>1.61</w:t>
            </w:r>
          </w:p>
        </w:tc>
        <w:tc>
          <w:tcPr>
            <w:tcW w:w="578" w:type="dxa"/>
          </w:tcPr>
          <w:p w14:paraId="1BCAD955" w14:textId="1A28CCE8" w:rsidR="00CE3449" w:rsidRPr="00E07FF2" w:rsidRDefault="00E07FF2" w:rsidP="00CE3449">
            <w:pPr>
              <w:rPr>
                <w:rFonts w:ascii="Times New Roman" w:hAnsi="Times New Roman" w:cs="Times New Roman"/>
                <w:sz w:val="18"/>
                <w:szCs w:val="18"/>
              </w:rPr>
            </w:pPr>
            <w:r w:rsidRPr="00E07FF2">
              <w:rPr>
                <w:rFonts w:ascii="Times New Roman" w:hAnsi="Times New Roman" w:cs="Times New Roman"/>
                <w:sz w:val="18"/>
                <w:szCs w:val="18"/>
              </w:rPr>
              <w:t>1.56</w:t>
            </w:r>
          </w:p>
        </w:tc>
        <w:tc>
          <w:tcPr>
            <w:tcW w:w="627" w:type="dxa"/>
          </w:tcPr>
          <w:p w14:paraId="50005038" w14:textId="51A2AA64" w:rsidR="00CE3449" w:rsidRPr="00E07FF2" w:rsidRDefault="00E07FF2" w:rsidP="00CE3449">
            <w:pPr>
              <w:rPr>
                <w:rFonts w:ascii="Times New Roman" w:hAnsi="Times New Roman" w:cs="Times New Roman"/>
                <w:sz w:val="18"/>
                <w:szCs w:val="18"/>
              </w:rPr>
            </w:pPr>
            <w:r w:rsidRPr="00E07FF2">
              <w:rPr>
                <w:rFonts w:ascii="Times New Roman" w:hAnsi="Times New Roman" w:cs="Times New Roman"/>
                <w:sz w:val="18"/>
                <w:szCs w:val="18"/>
              </w:rPr>
              <w:t>1.57</w:t>
            </w:r>
          </w:p>
        </w:tc>
        <w:tc>
          <w:tcPr>
            <w:tcW w:w="574" w:type="dxa"/>
          </w:tcPr>
          <w:p w14:paraId="371252FB" w14:textId="19DBBEA3" w:rsidR="00CE3449" w:rsidRPr="00E07FF2" w:rsidRDefault="00E07FF2" w:rsidP="00CE3449">
            <w:pPr>
              <w:rPr>
                <w:rFonts w:ascii="Times New Roman" w:hAnsi="Times New Roman" w:cs="Times New Roman"/>
                <w:sz w:val="18"/>
                <w:szCs w:val="18"/>
              </w:rPr>
            </w:pPr>
            <w:r w:rsidRPr="00E07FF2">
              <w:rPr>
                <w:rFonts w:ascii="Times New Roman" w:hAnsi="Times New Roman" w:cs="Times New Roman"/>
                <w:sz w:val="18"/>
                <w:szCs w:val="18"/>
              </w:rPr>
              <w:t>1.52</w:t>
            </w:r>
          </w:p>
        </w:tc>
        <w:tc>
          <w:tcPr>
            <w:tcW w:w="607" w:type="dxa"/>
          </w:tcPr>
          <w:p w14:paraId="55062A78" w14:textId="398CA23D" w:rsidR="00CE3449" w:rsidRPr="00E07FF2" w:rsidRDefault="00E07FF2" w:rsidP="00CE3449">
            <w:pPr>
              <w:rPr>
                <w:rFonts w:ascii="Times New Roman" w:hAnsi="Times New Roman" w:cs="Times New Roman"/>
                <w:sz w:val="18"/>
                <w:szCs w:val="18"/>
              </w:rPr>
            </w:pPr>
            <w:r w:rsidRPr="00E07FF2">
              <w:rPr>
                <w:rFonts w:ascii="Times New Roman" w:hAnsi="Times New Roman" w:cs="Times New Roman"/>
                <w:sz w:val="18"/>
                <w:szCs w:val="18"/>
              </w:rPr>
              <w:t>1.50</w:t>
            </w:r>
          </w:p>
        </w:tc>
        <w:tc>
          <w:tcPr>
            <w:tcW w:w="616" w:type="dxa"/>
          </w:tcPr>
          <w:p w14:paraId="68981BC7" w14:textId="0C8E10D5" w:rsidR="00CE3449" w:rsidRPr="00E07FF2" w:rsidRDefault="00E07FF2" w:rsidP="00CE3449">
            <w:pPr>
              <w:rPr>
                <w:rFonts w:ascii="Times New Roman" w:hAnsi="Times New Roman" w:cs="Times New Roman"/>
                <w:sz w:val="18"/>
                <w:szCs w:val="18"/>
              </w:rPr>
            </w:pPr>
            <w:r w:rsidRPr="00E07FF2">
              <w:rPr>
                <w:rFonts w:ascii="Times New Roman" w:hAnsi="Times New Roman" w:cs="Times New Roman"/>
                <w:sz w:val="18"/>
                <w:szCs w:val="18"/>
              </w:rPr>
              <w:t>1.47</w:t>
            </w:r>
          </w:p>
        </w:tc>
        <w:tc>
          <w:tcPr>
            <w:tcW w:w="575" w:type="dxa"/>
          </w:tcPr>
          <w:p w14:paraId="368A7330" w14:textId="255EE552" w:rsidR="00CE3449" w:rsidRPr="00E07FF2" w:rsidRDefault="00E07FF2" w:rsidP="00CE3449">
            <w:pPr>
              <w:rPr>
                <w:rFonts w:ascii="Times New Roman" w:hAnsi="Times New Roman" w:cs="Times New Roman"/>
                <w:sz w:val="18"/>
                <w:szCs w:val="18"/>
              </w:rPr>
            </w:pPr>
            <w:r w:rsidRPr="00E07FF2">
              <w:rPr>
                <w:rFonts w:ascii="Times New Roman" w:hAnsi="Times New Roman" w:cs="Times New Roman"/>
                <w:sz w:val="18"/>
                <w:szCs w:val="18"/>
              </w:rPr>
              <w:t>1.49</w:t>
            </w:r>
          </w:p>
        </w:tc>
      </w:tr>
    </w:tbl>
    <w:p w14:paraId="31627214" w14:textId="6230A29B" w:rsidR="00CE3449" w:rsidRPr="00E07FF2" w:rsidRDefault="00E07FF2" w:rsidP="00E07FF2">
      <w:pPr>
        <w:ind w:left="993"/>
        <w:rPr>
          <w:rFonts w:ascii="Times New Roman" w:hAnsi="Times New Roman" w:cs="Times New Roman"/>
          <w:sz w:val="24"/>
          <w:szCs w:val="24"/>
        </w:rPr>
      </w:pPr>
      <w:r w:rsidRPr="00E07FF2">
        <w:rPr>
          <w:rFonts w:ascii="Times New Roman" w:hAnsi="Times New Roman" w:cs="Times New Roman"/>
          <w:b/>
          <w:bCs/>
          <w:sz w:val="24"/>
          <w:szCs w:val="24"/>
        </w:rPr>
        <w:t>Fuente:</w:t>
      </w:r>
      <w:r w:rsidRPr="00E07FF2">
        <w:rPr>
          <w:rFonts w:ascii="Times New Roman" w:hAnsi="Times New Roman" w:cs="Times New Roman"/>
          <w:sz w:val="24"/>
          <w:szCs w:val="24"/>
        </w:rPr>
        <w:t xml:space="preserve"> Sunat</w:t>
      </w:r>
    </w:p>
    <w:p w14:paraId="5B76BB25" w14:textId="53936728" w:rsidR="00C06DFC" w:rsidRDefault="00C06DFC" w:rsidP="00A6636E">
      <w:pPr>
        <w:pStyle w:val="Ttulo3"/>
        <w:spacing w:line="480" w:lineRule="auto"/>
        <w:ind w:left="1134"/>
        <w:rPr>
          <w:rFonts w:ascii="Times New Roman" w:hAnsi="Times New Roman" w:cs="Times New Roman"/>
          <w:b/>
          <w:bCs/>
          <w:color w:val="auto"/>
        </w:rPr>
      </w:pPr>
      <w:bookmarkStart w:id="139" w:name="_Toc21981104"/>
      <w:bookmarkStart w:id="140" w:name="_Toc22826267"/>
      <w:bookmarkStart w:id="141" w:name="_Toc24988383"/>
      <w:r w:rsidRPr="00C06DFC">
        <w:rPr>
          <w:rFonts w:ascii="Times New Roman" w:hAnsi="Times New Roman" w:cs="Times New Roman"/>
          <w:b/>
          <w:bCs/>
          <w:color w:val="auto"/>
        </w:rPr>
        <w:t>4.4.1.</w:t>
      </w:r>
      <w:r w:rsidR="00801893">
        <w:rPr>
          <w:rFonts w:ascii="Times New Roman" w:hAnsi="Times New Roman" w:cs="Times New Roman"/>
          <w:b/>
          <w:bCs/>
          <w:color w:val="auto"/>
        </w:rPr>
        <w:t>4</w:t>
      </w:r>
      <w:r w:rsidRPr="00C06DFC">
        <w:rPr>
          <w:rFonts w:ascii="Times New Roman" w:hAnsi="Times New Roman" w:cs="Times New Roman"/>
          <w:b/>
          <w:bCs/>
          <w:color w:val="auto"/>
        </w:rPr>
        <w:t xml:space="preserve">. </w:t>
      </w:r>
      <w:r w:rsidR="006A4A4D">
        <w:rPr>
          <w:rFonts w:ascii="Times New Roman" w:hAnsi="Times New Roman" w:cs="Times New Roman"/>
          <w:b/>
          <w:bCs/>
          <w:color w:val="auto"/>
        </w:rPr>
        <w:t xml:space="preserve"> </w:t>
      </w:r>
      <w:r w:rsidRPr="00C06DFC">
        <w:rPr>
          <w:rFonts w:ascii="Times New Roman" w:hAnsi="Times New Roman" w:cs="Times New Roman"/>
          <w:b/>
          <w:bCs/>
          <w:color w:val="auto"/>
        </w:rPr>
        <w:t>Principales países importadores</w:t>
      </w:r>
      <w:bookmarkEnd w:id="139"/>
      <w:bookmarkEnd w:id="140"/>
      <w:bookmarkEnd w:id="141"/>
    </w:p>
    <w:tbl>
      <w:tblPr>
        <w:tblStyle w:val="Tablanormal2"/>
        <w:tblpPr w:leftFromText="141" w:rightFromText="141" w:vertAnchor="text" w:horzAnchor="margin" w:tblpXSpec="center" w:tblpY="446"/>
        <w:tblW w:w="9111" w:type="dxa"/>
        <w:tblLook w:val="04A0" w:firstRow="1" w:lastRow="0" w:firstColumn="1" w:lastColumn="0" w:noHBand="0" w:noVBand="1"/>
      </w:tblPr>
      <w:tblGrid>
        <w:gridCol w:w="1394"/>
        <w:gridCol w:w="851"/>
        <w:gridCol w:w="776"/>
        <w:gridCol w:w="776"/>
        <w:gridCol w:w="776"/>
        <w:gridCol w:w="776"/>
        <w:gridCol w:w="776"/>
        <w:gridCol w:w="776"/>
        <w:gridCol w:w="776"/>
        <w:gridCol w:w="776"/>
        <w:gridCol w:w="776"/>
      </w:tblGrid>
      <w:tr w:rsidR="00911643" w:rsidRPr="00A6636E" w14:paraId="3F520CB1" w14:textId="77777777" w:rsidTr="0091164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55B3D88" w14:textId="77777777" w:rsidR="00911643" w:rsidRPr="00A6636E" w:rsidRDefault="00911643" w:rsidP="00911643">
            <w:pPr>
              <w:jc w:val="center"/>
              <w:rPr>
                <w:rFonts w:ascii="Times New Roman" w:eastAsia="Times New Roman" w:hAnsi="Times New Roman" w:cs="Times New Roman"/>
                <w:color w:val="000000"/>
                <w:sz w:val="20"/>
                <w:szCs w:val="20"/>
                <w:lang w:eastAsia="es-PE"/>
              </w:rPr>
            </w:pPr>
            <w:r w:rsidRPr="00A6636E">
              <w:rPr>
                <w:rFonts w:ascii="Times New Roman" w:eastAsia="Times New Roman" w:hAnsi="Times New Roman" w:cs="Times New Roman"/>
                <w:color w:val="000000"/>
                <w:sz w:val="20"/>
                <w:szCs w:val="20"/>
                <w:lang w:eastAsia="es-PE"/>
              </w:rPr>
              <w:t>Importadores</w:t>
            </w:r>
          </w:p>
        </w:tc>
        <w:tc>
          <w:tcPr>
            <w:tcW w:w="851" w:type="dxa"/>
            <w:noWrap/>
            <w:hideMark/>
          </w:tcPr>
          <w:p w14:paraId="085459FC" w14:textId="77777777" w:rsidR="00911643" w:rsidRPr="00A6636E" w:rsidRDefault="00911643" w:rsidP="009116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A6636E">
              <w:rPr>
                <w:rFonts w:ascii="Times New Roman" w:eastAsia="Times New Roman" w:hAnsi="Times New Roman" w:cs="Times New Roman"/>
                <w:color w:val="000000"/>
                <w:sz w:val="20"/>
                <w:szCs w:val="20"/>
                <w:lang w:eastAsia="es-PE"/>
              </w:rPr>
              <w:t>2009</w:t>
            </w:r>
          </w:p>
        </w:tc>
        <w:tc>
          <w:tcPr>
            <w:tcW w:w="776" w:type="dxa"/>
            <w:noWrap/>
            <w:hideMark/>
          </w:tcPr>
          <w:p w14:paraId="270CDF48" w14:textId="77777777" w:rsidR="00911643" w:rsidRPr="00A6636E" w:rsidRDefault="00911643" w:rsidP="009116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A6636E">
              <w:rPr>
                <w:rFonts w:ascii="Times New Roman" w:eastAsia="Times New Roman" w:hAnsi="Times New Roman" w:cs="Times New Roman"/>
                <w:color w:val="000000"/>
                <w:sz w:val="20"/>
                <w:szCs w:val="20"/>
                <w:lang w:eastAsia="es-PE"/>
              </w:rPr>
              <w:t>2010</w:t>
            </w:r>
          </w:p>
        </w:tc>
        <w:tc>
          <w:tcPr>
            <w:tcW w:w="776" w:type="dxa"/>
            <w:noWrap/>
            <w:hideMark/>
          </w:tcPr>
          <w:p w14:paraId="33DE929E" w14:textId="77777777" w:rsidR="00911643" w:rsidRPr="00A6636E" w:rsidRDefault="00911643" w:rsidP="009116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A6636E">
              <w:rPr>
                <w:rFonts w:ascii="Times New Roman" w:eastAsia="Times New Roman" w:hAnsi="Times New Roman" w:cs="Times New Roman"/>
                <w:color w:val="000000"/>
                <w:sz w:val="20"/>
                <w:szCs w:val="20"/>
                <w:lang w:eastAsia="es-PE"/>
              </w:rPr>
              <w:t>2011</w:t>
            </w:r>
          </w:p>
        </w:tc>
        <w:tc>
          <w:tcPr>
            <w:tcW w:w="776" w:type="dxa"/>
            <w:noWrap/>
            <w:hideMark/>
          </w:tcPr>
          <w:p w14:paraId="7CAB797B" w14:textId="77777777" w:rsidR="00911643" w:rsidRPr="00A6636E" w:rsidRDefault="00911643" w:rsidP="009116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A6636E">
              <w:rPr>
                <w:rFonts w:ascii="Times New Roman" w:eastAsia="Times New Roman" w:hAnsi="Times New Roman" w:cs="Times New Roman"/>
                <w:color w:val="000000"/>
                <w:sz w:val="20"/>
                <w:szCs w:val="20"/>
                <w:lang w:eastAsia="es-PE"/>
              </w:rPr>
              <w:t>2012</w:t>
            </w:r>
          </w:p>
        </w:tc>
        <w:tc>
          <w:tcPr>
            <w:tcW w:w="776" w:type="dxa"/>
            <w:noWrap/>
            <w:hideMark/>
          </w:tcPr>
          <w:p w14:paraId="59606BD4" w14:textId="77777777" w:rsidR="00911643" w:rsidRPr="00A6636E" w:rsidRDefault="00911643" w:rsidP="009116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A6636E">
              <w:rPr>
                <w:rFonts w:ascii="Times New Roman" w:eastAsia="Times New Roman" w:hAnsi="Times New Roman" w:cs="Times New Roman"/>
                <w:color w:val="000000"/>
                <w:sz w:val="20"/>
                <w:szCs w:val="20"/>
                <w:lang w:eastAsia="es-PE"/>
              </w:rPr>
              <w:t>2013</w:t>
            </w:r>
          </w:p>
        </w:tc>
        <w:tc>
          <w:tcPr>
            <w:tcW w:w="776" w:type="dxa"/>
            <w:noWrap/>
            <w:hideMark/>
          </w:tcPr>
          <w:p w14:paraId="63157F80" w14:textId="77777777" w:rsidR="00911643" w:rsidRPr="00A6636E" w:rsidRDefault="00911643" w:rsidP="009116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A6636E">
              <w:rPr>
                <w:rFonts w:ascii="Times New Roman" w:eastAsia="Times New Roman" w:hAnsi="Times New Roman" w:cs="Times New Roman"/>
                <w:color w:val="000000"/>
                <w:sz w:val="20"/>
                <w:szCs w:val="20"/>
                <w:lang w:eastAsia="es-PE"/>
              </w:rPr>
              <w:t>2014</w:t>
            </w:r>
          </w:p>
        </w:tc>
        <w:tc>
          <w:tcPr>
            <w:tcW w:w="776" w:type="dxa"/>
            <w:noWrap/>
            <w:hideMark/>
          </w:tcPr>
          <w:p w14:paraId="4AC94963" w14:textId="77777777" w:rsidR="00911643" w:rsidRPr="00A6636E" w:rsidRDefault="00911643" w:rsidP="009116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A6636E">
              <w:rPr>
                <w:rFonts w:ascii="Times New Roman" w:eastAsia="Times New Roman" w:hAnsi="Times New Roman" w:cs="Times New Roman"/>
                <w:color w:val="000000"/>
                <w:sz w:val="20"/>
                <w:szCs w:val="20"/>
                <w:lang w:eastAsia="es-PE"/>
              </w:rPr>
              <w:t>2015</w:t>
            </w:r>
          </w:p>
        </w:tc>
        <w:tc>
          <w:tcPr>
            <w:tcW w:w="776" w:type="dxa"/>
            <w:noWrap/>
            <w:hideMark/>
          </w:tcPr>
          <w:p w14:paraId="2711266B" w14:textId="77777777" w:rsidR="00911643" w:rsidRPr="00A6636E" w:rsidRDefault="00911643" w:rsidP="009116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A6636E">
              <w:rPr>
                <w:rFonts w:ascii="Times New Roman" w:eastAsia="Times New Roman" w:hAnsi="Times New Roman" w:cs="Times New Roman"/>
                <w:color w:val="000000"/>
                <w:sz w:val="20"/>
                <w:szCs w:val="20"/>
                <w:lang w:eastAsia="es-PE"/>
              </w:rPr>
              <w:t>2016</w:t>
            </w:r>
          </w:p>
        </w:tc>
        <w:tc>
          <w:tcPr>
            <w:tcW w:w="776" w:type="dxa"/>
            <w:noWrap/>
            <w:hideMark/>
          </w:tcPr>
          <w:p w14:paraId="57FBAD56" w14:textId="77777777" w:rsidR="00911643" w:rsidRPr="00A6636E" w:rsidRDefault="00911643" w:rsidP="009116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A6636E">
              <w:rPr>
                <w:rFonts w:ascii="Times New Roman" w:eastAsia="Times New Roman" w:hAnsi="Times New Roman" w:cs="Times New Roman"/>
                <w:color w:val="000000"/>
                <w:sz w:val="20"/>
                <w:szCs w:val="20"/>
                <w:lang w:eastAsia="es-PE"/>
              </w:rPr>
              <w:t>2017</w:t>
            </w:r>
          </w:p>
        </w:tc>
        <w:tc>
          <w:tcPr>
            <w:tcW w:w="776" w:type="dxa"/>
            <w:noWrap/>
            <w:hideMark/>
          </w:tcPr>
          <w:p w14:paraId="6D35AD9B" w14:textId="77777777" w:rsidR="00911643" w:rsidRPr="00A6636E" w:rsidRDefault="00911643" w:rsidP="009116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A6636E">
              <w:rPr>
                <w:rFonts w:ascii="Times New Roman" w:eastAsia="Times New Roman" w:hAnsi="Times New Roman" w:cs="Times New Roman"/>
                <w:color w:val="000000"/>
                <w:sz w:val="20"/>
                <w:szCs w:val="20"/>
                <w:lang w:eastAsia="es-PE"/>
              </w:rPr>
              <w:t>2018</w:t>
            </w:r>
          </w:p>
        </w:tc>
      </w:tr>
      <w:tr w:rsidR="00911643" w:rsidRPr="00A6636E" w14:paraId="5909D8AE" w14:textId="77777777" w:rsidTr="000B1E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vAlign w:val="bottom"/>
            <w:hideMark/>
          </w:tcPr>
          <w:p w14:paraId="49BDC608" w14:textId="0FDBE3A3" w:rsidR="00911643" w:rsidRPr="00A6636E" w:rsidRDefault="00911643" w:rsidP="00911643">
            <w:pPr>
              <w:rPr>
                <w:rFonts w:ascii="Times New Roman" w:eastAsia="Times New Roman" w:hAnsi="Times New Roman" w:cs="Times New Roman"/>
                <w:color w:val="000000"/>
                <w:sz w:val="20"/>
                <w:szCs w:val="20"/>
                <w:lang w:eastAsia="es-PE"/>
              </w:rPr>
            </w:pPr>
            <w:r w:rsidRPr="00911643">
              <w:rPr>
                <w:rFonts w:ascii="Times New Roman" w:hAnsi="Times New Roman" w:cs="Times New Roman"/>
                <w:color w:val="000000"/>
                <w:sz w:val="20"/>
                <w:szCs w:val="20"/>
              </w:rPr>
              <w:t xml:space="preserve">China </w:t>
            </w:r>
          </w:p>
        </w:tc>
        <w:tc>
          <w:tcPr>
            <w:tcW w:w="851" w:type="dxa"/>
            <w:noWrap/>
            <w:vAlign w:val="bottom"/>
            <w:hideMark/>
          </w:tcPr>
          <w:p w14:paraId="1062F1AF" w14:textId="1FC5E850"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2426157</w:t>
            </w:r>
          </w:p>
        </w:tc>
        <w:tc>
          <w:tcPr>
            <w:tcW w:w="776" w:type="dxa"/>
            <w:noWrap/>
            <w:vAlign w:val="bottom"/>
            <w:hideMark/>
          </w:tcPr>
          <w:p w14:paraId="3EDE72B5" w14:textId="47FDDF9B"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5768230</w:t>
            </w:r>
          </w:p>
        </w:tc>
        <w:tc>
          <w:tcPr>
            <w:tcW w:w="776" w:type="dxa"/>
            <w:noWrap/>
            <w:vAlign w:val="bottom"/>
            <w:hideMark/>
          </w:tcPr>
          <w:p w14:paraId="76E36311" w14:textId="247C3CBE"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8373403</w:t>
            </w:r>
          </w:p>
        </w:tc>
        <w:tc>
          <w:tcPr>
            <w:tcW w:w="776" w:type="dxa"/>
            <w:noWrap/>
            <w:vAlign w:val="bottom"/>
            <w:hideMark/>
          </w:tcPr>
          <w:p w14:paraId="0C5C70CD" w14:textId="382C0FE5"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5502359</w:t>
            </w:r>
          </w:p>
        </w:tc>
        <w:tc>
          <w:tcPr>
            <w:tcW w:w="776" w:type="dxa"/>
            <w:noWrap/>
            <w:vAlign w:val="bottom"/>
            <w:hideMark/>
          </w:tcPr>
          <w:p w14:paraId="5160120F" w14:textId="4EE42314"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4492280</w:t>
            </w:r>
          </w:p>
        </w:tc>
        <w:tc>
          <w:tcPr>
            <w:tcW w:w="776" w:type="dxa"/>
            <w:noWrap/>
            <w:vAlign w:val="bottom"/>
            <w:hideMark/>
          </w:tcPr>
          <w:p w14:paraId="6DA19C05" w14:textId="449ABD84"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7404025</w:t>
            </w:r>
          </w:p>
        </w:tc>
        <w:tc>
          <w:tcPr>
            <w:tcW w:w="776" w:type="dxa"/>
            <w:noWrap/>
            <w:vAlign w:val="bottom"/>
            <w:hideMark/>
          </w:tcPr>
          <w:p w14:paraId="6BEB4C19" w14:textId="6DB94AFB"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9971281</w:t>
            </w:r>
          </w:p>
        </w:tc>
        <w:tc>
          <w:tcPr>
            <w:tcW w:w="776" w:type="dxa"/>
            <w:noWrap/>
            <w:vAlign w:val="bottom"/>
            <w:hideMark/>
          </w:tcPr>
          <w:p w14:paraId="3CD344A8" w14:textId="2800C9AE"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7601130</w:t>
            </w:r>
          </w:p>
        </w:tc>
        <w:tc>
          <w:tcPr>
            <w:tcW w:w="776" w:type="dxa"/>
            <w:noWrap/>
            <w:vAlign w:val="bottom"/>
            <w:hideMark/>
          </w:tcPr>
          <w:p w14:paraId="0FFDB853" w14:textId="2F6FDBEB"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7352750</w:t>
            </w:r>
          </w:p>
        </w:tc>
        <w:tc>
          <w:tcPr>
            <w:tcW w:w="776" w:type="dxa"/>
            <w:noWrap/>
            <w:vAlign w:val="bottom"/>
            <w:hideMark/>
          </w:tcPr>
          <w:p w14:paraId="13951315" w14:textId="556DD67B"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8710950</w:t>
            </w:r>
          </w:p>
        </w:tc>
      </w:tr>
      <w:tr w:rsidR="00911643" w:rsidRPr="00A6636E" w14:paraId="4C5A8F57" w14:textId="77777777" w:rsidTr="000B1EE0">
        <w:trPr>
          <w:trHeight w:val="300"/>
        </w:trPr>
        <w:tc>
          <w:tcPr>
            <w:cnfStyle w:val="001000000000" w:firstRow="0" w:lastRow="0" w:firstColumn="1" w:lastColumn="0" w:oddVBand="0" w:evenVBand="0" w:oddHBand="0" w:evenHBand="0" w:firstRowFirstColumn="0" w:firstRowLastColumn="0" w:lastRowFirstColumn="0" w:lastRowLastColumn="0"/>
            <w:tcW w:w="1276" w:type="dxa"/>
            <w:noWrap/>
            <w:vAlign w:val="bottom"/>
            <w:hideMark/>
          </w:tcPr>
          <w:p w14:paraId="69CA730F" w14:textId="62DE5BC5" w:rsidR="00911643" w:rsidRPr="00A6636E" w:rsidRDefault="00911643" w:rsidP="00911643">
            <w:pPr>
              <w:rPr>
                <w:rFonts w:ascii="Times New Roman" w:eastAsia="Times New Roman" w:hAnsi="Times New Roman" w:cs="Times New Roman"/>
                <w:color w:val="000000"/>
                <w:sz w:val="20"/>
                <w:szCs w:val="20"/>
                <w:lang w:eastAsia="es-PE"/>
              </w:rPr>
            </w:pPr>
            <w:r w:rsidRPr="00911643">
              <w:rPr>
                <w:rFonts w:ascii="Times New Roman" w:hAnsi="Times New Roman" w:cs="Times New Roman"/>
                <w:color w:val="000000"/>
                <w:sz w:val="20"/>
                <w:szCs w:val="20"/>
              </w:rPr>
              <w:t>EE. UU</w:t>
            </w:r>
          </w:p>
        </w:tc>
        <w:tc>
          <w:tcPr>
            <w:tcW w:w="851" w:type="dxa"/>
            <w:noWrap/>
            <w:vAlign w:val="bottom"/>
            <w:hideMark/>
          </w:tcPr>
          <w:p w14:paraId="16ACFD37" w14:textId="3057065C"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2237001</w:t>
            </w:r>
          </w:p>
        </w:tc>
        <w:tc>
          <w:tcPr>
            <w:tcW w:w="776" w:type="dxa"/>
            <w:noWrap/>
            <w:vAlign w:val="bottom"/>
            <w:hideMark/>
          </w:tcPr>
          <w:p w14:paraId="057AD6A4" w14:textId="10F21FFA"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1469600</w:t>
            </w:r>
          </w:p>
        </w:tc>
        <w:tc>
          <w:tcPr>
            <w:tcW w:w="776" w:type="dxa"/>
            <w:noWrap/>
            <w:vAlign w:val="bottom"/>
            <w:hideMark/>
          </w:tcPr>
          <w:p w14:paraId="5488F2C5" w14:textId="223C83BC"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2312216</w:t>
            </w:r>
          </w:p>
        </w:tc>
        <w:tc>
          <w:tcPr>
            <w:tcW w:w="776" w:type="dxa"/>
            <w:noWrap/>
            <w:vAlign w:val="bottom"/>
            <w:hideMark/>
          </w:tcPr>
          <w:p w14:paraId="24D65B51" w14:textId="590ED0CB"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2237830</w:t>
            </w:r>
          </w:p>
        </w:tc>
        <w:tc>
          <w:tcPr>
            <w:tcW w:w="776" w:type="dxa"/>
            <w:noWrap/>
            <w:vAlign w:val="bottom"/>
            <w:hideMark/>
          </w:tcPr>
          <w:p w14:paraId="4E79ED8B" w14:textId="74C5F095"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2218410</w:t>
            </w:r>
          </w:p>
        </w:tc>
        <w:tc>
          <w:tcPr>
            <w:tcW w:w="776" w:type="dxa"/>
            <w:noWrap/>
            <w:vAlign w:val="bottom"/>
            <w:hideMark/>
          </w:tcPr>
          <w:p w14:paraId="369AD366" w14:textId="12ADD47F"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2822414</w:t>
            </w:r>
          </w:p>
        </w:tc>
        <w:tc>
          <w:tcPr>
            <w:tcW w:w="776" w:type="dxa"/>
            <w:noWrap/>
            <w:vAlign w:val="bottom"/>
            <w:hideMark/>
          </w:tcPr>
          <w:p w14:paraId="6CACCB17" w14:textId="55C06EFA"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2376680</w:t>
            </w:r>
          </w:p>
        </w:tc>
        <w:tc>
          <w:tcPr>
            <w:tcW w:w="776" w:type="dxa"/>
            <w:noWrap/>
            <w:vAlign w:val="bottom"/>
            <w:hideMark/>
          </w:tcPr>
          <w:p w14:paraId="3BF825CB" w14:textId="6B90F374"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3042000</w:t>
            </w:r>
          </w:p>
        </w:tc>
        <w:tc>
          <w:tcPr>
            <w:tcW w:w="776" w:type="dxa"/>
            <w:noWrap/>
            <w:vAlign w:val="bottom"/>
            <w:hideMark/>
          </w:tcPr>
          <w:p w14:paraId="39CEC113" w14:textId="38EEB471"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2527600</w:t>
            </w:r>
          </w:p>
        </w:tc>
        <w:tc>
          <w:tcPr>
            <w:tcW w:w="776" w:type="dxa"/>
            <w:noWrap/>
            <w:vAlign w:val="bottom"/>
            <w:hideMark/>
          </w:tcPr>
          <w:p w14:paraId="4BD1D80F" w14:textId="1C8F8687"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3058000</w:t>
            </w:r>
          </w:p>
        </w:tc>
      </w:tr>
      <w:tr w:rsidR="00911643" w:rsidRPr="00A6636E" w14:paraId="08525061" w14:textId="77777777" w:rsidTr="000B1E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vAlign w:val="bottom"/>
            <w:hideMark/>
          </w:tcPr>
          <w:p w14:paraId="4939D8EB" w14:textId="365CC83D" w:rsidR="00911643" w:rsidRPr="00A6636E" w:rsidRDefault="00911643" w:rsidP="00911643">
            <w:pPr>
              <w:rPr>
                <w:rFonts w:ascii="Times New Roman" w:eastAsia="Times New Roman" w:hAnsi="Times New Roman" w:cs="Times New Roman"/>
                <w:color w:val="000000"/>
                <w:sz w:val="20"/>
                <w:szCs w:val="20"/>
                <w:lang w:eastAsia="es-PE"/>
              </w:rPr>
            </w:pPr>
            <w:r w:rsidRPr="00911643">
              <w:rPr>
                <w:rFonts w:ascii="Times New Roman" w:hAnsi="Times New Roman" w:cs="Times New Roman"/>
                <w:color w:val="000000"/>
                <w:sz w:val="20"/>
                <w:szCs w:val="20"/>
              </w:rPr>
              <w:t>Países Bajos</w:t>
            </w:r>
          </w:p>
        </w:tc>
        <w:tc>
          <w:tcPr>
            <w:tcW w:w="851" w:type="dxa"/>
            <w:noWrap/>
            <w:vAlign w:val="bottom"/>
            <w:hideMark/>
          </w:tcPr>
          <w:p w14:paraId="4B4380D1" w14:textId="1B844815"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1661260</w:t>
            </w:r>
          </w:p>
        </w:tc>
        <w:tc>
          <w:tcPr>
            <w:tcW w:w="776" w:type="dxa"/>
            <w:noWrap/>
            <w:vAlign w:val="bottom"/>
            <w:hideMark/>
          </w:tcPr>
          <w:p w14:paraId="77B1BCC5" w14:textId="45E21C6C"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1230600</w:t>
            </w:r>
          </w:p>
        </w:tc>
        <w:tc>
          <w:tcPr>
            <w:tcW w:w="776" w:type="dxa"/>
            <w:noWrap/>
            <w:vAlign w:val="bottom"/>
            <w:hideMark/>
          </w:tcPr>
          <w:p w14:paraId="78A3D284" w14:textId="72D8A615"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2131877</w:t>
            </w:r>
          </w:p>
        </w:tc>
        <w:tc>
          <w:tcPr>
            <w:tcW w:w="776" w:type="dxa"/>
            <w:noWrap/>
            <w:vAlign w:val="bottom"/>
            <w:hideMark/>
          </w:tcPr>
          <w:p w14:paraId="3FD00305" w14:textId="4E3EE367"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1876420</w:t>
            </w:r>
          </w:p>
        </w:tc>
        <w:tc>
          <w:tcPr>
            <w:tcW w:w="776" w:type="dxa"/>
            <w:noWrap/>
            <w:vAlign w:val="bottom"/>
            <w:hideMark/>
          </w:tcPr>
          <w:p w14:paraId="2A10B467" w14:textId="63C557A5"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1741000</w:t>
            </w:r>
          </w:p>
        </w:tc>
        <w:tc>
          <w:tcPr>
            <w:tcW w:w="776" w:type="dxa"/>
            <w:noWrap/>
            <w:vAlign w:val="bottom"/>
            <w:hideMark/>
          </w:tcPr>
          <w:p w14:paraId="5DE5A83C" w14:textId="7C313BED"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2288000</w:t>
            </w:r>
          </w:p>
        </w:tc>
        <w:tc>
          <w:tcPr>
            <w:tcW w:w="776" w:type="dxa"/>
            <w:noWrap/>
            <w:vAlign w:val="bottom"/>
            <w:hideMark/>
          </w:tcPr>
          <w:p w14:paraId="4E73F750" w14:textId="11750C7B"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2132000</w:t>
            </w:r>
          </w:p>
        </w:tc>
        <w:tc>
          <w:tcPr>
            <w:tcW w:w="776" w:type="dxa"/>
            <w:noWrap/>
            <w:vAlign w:val="bottom"/>
            <w:hideMark/>
          </w:tcPr>
          <w:p w14:paraId="51E39905" w14:textId="256D70DF"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1932000</w:t>
            </w:r>
          </w:p>
        </w:tc>
        <w:tc>
          <w:tcPr>
            <w:tcW w:w="776" w:type="dxa"/>
            <w:noWrap/>
            <w:vAlign w:val="bottom"/>
            <w:hideMark/>
          </w:tcPr>
          <w:p w14:paraId="2372304E" w14:textId="16D98A92"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2022250</w:t>
            </w:r>
          </w:p>
        </w:tc>
        <w:tc>
          <w:tcPr>
            <w:tcW w:w="776" w:type="dxa"/>
            <w:noWrap/>
            <w:vAlign w:val="bottom"/>
            <w:hideMark/>
          </w:tcPr>
          <w:p w14:paraId="6EB3F1DB" w14:textId="1A9CB486"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1658975</w:t>
            </w:r>
          </w:p>
        </w:tc>
      </w:tr>
      <w:tr w:rsidR="00911643" w:rsidRPr="00A6636E" w14:paraId="6FDDA960" w14:textId="77777777" w:rsidTr="000B1EE0">
        <w:trPr>
          <w:trHeight w:val="300"/>
        </w:trPr>
        <w:tc>
          <w:tcPr>
            <w:cnfStyle w:val="001000000000" w:firstRow="0" w:lastRow="0" w:firstColumn="1" w:lastColumn="0" w:oddVBand="0" w:evenVBand="0" w:oddHBand="0" w:evenHBand="0" w:firstRowFirstColumn="0" w:firstRowLastColumn="0" w:lastRowFirstColumn="0" w:lastRowLastColumn="0"/>
            <w:tcW w:w="1276" w:type="dxa"/>
            <w:noWrap/>
            <w:vAlign w:val="bottom"/>
            <w:hideMark/>
          </w:tcPr>
          <w:p w14:paraId="58E2496A" w14:textId="37F4710C" w:rsidR="00911643" w:rsidRPr="00A6636E" w:rsidRDefault="00911643" w:rsidP="00911643">
            <w:pPr>
              <w:rPr>
                <w:rFonts w:ascii="Times New Roman" w:eastAsia="Times New Roman" w:hAnsi="Times New Roman" w:cs="Times New Roman"/>
                <w:color w:val="000000"/>
                <w:sz w:val="20"/>
                <w:szCs w:val="20"/>
                <w:lang w:eastAsia="es-PE"/>
              </w:rPr>
            </w:pPr>
            <w:r w:rsidRPr="00911643">
              <w:rPr>
                <w:rFonts w:ascii="Times New Roman" w:hAnsi="Times New Roman" w:cs="Times New Roman"/>
                <w:color w:val="000000"/>
                <w:sz w:val="20"/>
                <w:szCs w:val="20"/>
              </w:rPr>
              <w:t>Bélgica</w:t>
            </w:r>
          </w:p>
        </w:tc>
        <w:tc>
          <w:tcPr>
            <w:tcW w:w="851" w:type="dxa"/>
            <w:noWrap/>
            <w:vAlign w:val="bottom"/>
            <w:hideMark/>
          </w:tcPr>
          <w:p w14:paraId="7C275FD7" w14:textId="4E1D22F6"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878505</w:t>
            </w:r>
          </w:p>
        </w:tc>
        <w:tc>
          <w:tcPr>
            <w:tcW w:w="776" w:type="dxa"/>
            <w:noWrap/>
            <w:vAlign w:val="bottom"/>
            <w:hideMark/>
          </w:tcPr>
          <w:p w14:paraId="0D94B05F" w14:textId="14531864"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322000</w:t>
            </w:r>
          </w:p>
        </w:tc>
        <w:tc>
          <w:tcPr>
            <w:tcW w:w="776" w:type="dxa"/>
            <w:noWrap/>
            <w:vAlign w:val="bottom"/>
            <w:hideMark/>
          </w:tcPr>
          <w:p w14:paraId="1C3EEA54" w14:textId="48ADFE8A"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632000</w:t>
            </w:r>
          </w:p>
        </w:tc>
        <w:tc>
          <w:tcPr>
            <w:tcW w:w="776" w:type="dxa"/>
            <w:noWrap/>
            <w:vAlign w:val="bottom"/>
            <w:hideMark/>
          </w:tcPr>
          <w:p w14:paraId="34B06CBC" w14:textId="771F600A"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954000</w:t>
            </w:r>
          </w:p>
        </w:tc>
        <w:tc>
          <w:tcPr>
            <w:tcW w:w="776" w:type="dxa"/>
            <w:noWrap/>
            <w:vAlign w:val="bottom"/>
            <w:hideMark/>
          </w:tcPr>
          <w:p w14:paraId="6F48486D" w14:textId="6834E1D5"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613000</w:t>
            </w:r>
          </w:p>
        </w:tc>
        <w:tc>
          <w:tcPr>
            <w:tcW w:w="776" w:type="dxa"/>
            <w:noWrap/>
            <w:vAlign w:val="bottom"/>
            <w:hideMark/>
          </w:tcPr>
          <w:p w14:paraId="430F7F86" w14:textId="5BF5FBF8"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642000</w:t>
            </w:r>
          </w:p>
        </w:tc>
        <w:tc>
          <w:tcPr>
            <w:tcW w:w="776" w:type="dxa"/>
            <w:noWrap/>
            <w:vAlign w:val="bottom"/>
            <w:hideMark/>
          </w:tcPr>
          <w:p w14:paraId="449C1052" w14:textId="7E30161F"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786000</w:t>
            </w:r>
          </w:p>
        </w:tc>
        <w:tc>
          <w:tcPr>
            <w:tcW w:w="776" w:type="dxa"/>
            <w:noWrap/>
            <w:vAlign w:val="bottom"/>
            <w:hideMark/>
          </w:tcPr>
          <w:p w14:paraId="322AEF0F" w14:textId="09982580"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872000</w:t>
            </w:r>
          </w:p>
        </w:tc>
        <w:tc>
          <w:tcPr>
            <w:tcW w:w="776" w:type="dxa"/>
            <w:noWrap/>
            <w:vAlign w:val="bottom"/>
            <w:hideMark/>
          </w:tcPr>
          <w:p w14:paraId="3421E10D" w14:textId="289CAADD"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379000</w:t>
            </w:r>
          </w:p>
        </w:tc>
        <w:tc>
          <w:tcPr>
            <w:tcW w:w="776" w:type="dxa"/>
            <w:noWrap/>
            <w:vAlign w:val="bottom"/>
            <w:hideMark/>
          </w:tcPr>
          <w:p w14:paraId="12C377F5" w14:textId="2E15A673"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607000</w:t>
            </w:r>
          </w:p>
        </w:tc>
      </w:tr>
      <w:tr w:rsidR="00911643" w:rsidRPr="00A6636E" w14:paraId="087005FD" w14:textId="77777777" w:rsidTr="000B1E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vAlign w:val="bottom"/>
            <w:hideMark/>
          </w:tcPr>
          <w:p w14:paraId="25B7AAA2" w14:textId="6C3CC9ED" w:rsidR="00911643" w:rsidRPr="00A6636E" w:rsidRDefault="00911643" w:rsidP="00911643">
            <w:pPr>
              <w:rPr>
                <w:rFonts w:ascii="Times New Roman" w:eastAsia="Times New Roman" w:hAnsi="Times New Roman" w:cs="Times New Roman"/>
                <w:color w:val="000000"/>
                <w:sz w:val="20"/>
                <w:szCs w:val="20"/>
                <w:lang w:eastAsia="es-PE"/>
              </w:rPr>
            </w:pPr>
            <w:r w:rsidRPr="00911643">
              <w:rPr>
                <w:rFonts w:ascii="Times New Roman" w:hAnsi="Times New Roman" w:cs="Times New Roman"/>
                <w:color w:val="000000"/>
                <w:sz w:val="20"/>
                <w:szCs w:val="20"/>
              </w:rPr>
              <w:t xml:space="preserve">Francia </w:t>
            </w:r>
          </w:p>
        </w:tc>
        <w:tc>
          <w:tcPr>
            <w:tcW w:w="851" w:type="dxa"/>
            <w:noWrap/>
            <w:vAlign w:val="bottom"/>
            <w:hideMark/>
          </w:tcPr>
          <w:p w14:paraId="1219CBEA" w14:textId="02CDFC61"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526340</w:t>
            </w:r>
          </w:p>
        </w:tc>
        <w:tc>
          <w:tcPr>
            <w:tcW w:w="776" w:type="dxa"/>
            <w:noWrap/>
            <w:vAlign w:val="bottom"/>
            <w:hideMark/>
          </w:tcPr>
          <w:p w14:paraId="02B0994B" w14:textId="4C4B48AB"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112000</w:t>
            </w:r>
          </w:p>
        </w:tc>
        <w:tc>
          <w:tcPr>
            <w:tcW w:w="776" w:type="dxa"/>
            <w:noWrap/>
            <w:vAlign w:val="bottom"/>
            <w:hideMark/>
          </w:tcPr>
          <w:p w14:paraId="4BF57816" w14:textId="61F205B3"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449875</w:t>
            </w:r>
          </w:p>
        </w:tc>
        <w:tc>
          <w:tcPr>
            <w:tcW w:w="776" w:type="dxa"/>
            <w:noWrap/>
            <w:vAlign w:val="bottom"/>
            <w:hideMark/>
          </w:tcPr>
          <w:p w14:paraId="230CB36C" w14:textId="3003CF36"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236000</w:t>
            </w:r>
          </w:p>
        </w:tc>
        <w:tc>
          <w:tcPr>
            <w:tcW w:w="776" w:type="dxa"/>
            <w:noWrap/>
            <w:vAlign w:val="bottom"/>
            <w:hideMark/>
          </w:tcPr>
          <w:p w14:paraId="394BEF08" w14:textId="0178AC5F"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271400</w:t>
            </w:r>
          </w:p>
        </w:tc>
        <w:tc>
          <w:tcPr>
            <w:tcW w:w="776" w:type="dxa"/>
            <w:noWrap/>
            <w:vAlign w:val="bottom"/>
            <w:hideMark/>
          </w:tcPr>
          <w:p w14:paraId="311DD39C" w14:textId="0339BCBB"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409000</w:t>
            </w:r>
          </w:p>
        </w:tc>
        <w:tc>
          <w:tcPr>
            <w:tcW w:w="776" w:type="dxa"/>
            <w:noWrap/>
            <w:vAlign w:val="bottom"/>
            <w:hideMark/>
          </w:tcPr>
          <w:p w14:paraId="604BC902" w14:textId="6E778629"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560000</w:t>
            </w:r>
          </w:p>
        </w:tc>
        <w:tc>
          <w:tcPr>
            <w:tcW w:w="776" w:type="dxa"/>
            <w:noWrap/>
            <w:vAlign w:val="bottom"/>
            <w:hideMark/>
          </w:tcPr>
          <w:p w14:paraId="566B3A8D" w14:textId="3946DA7D"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370000</w:t>
            </w:r>
          </w:p>
        </w:tc>
        <w:tc>
          <w:tcPr>
            <w:tcW w:w="776" w:type="dxa"/>
            <w:noWrap/>
            <w:vAlign w:val="bottom"/>
            <w:hideMark/>
          </w:tcPr>
          <w:p w14:paraId="6AB2117B" w14:textId="13073683"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540000</w:t>
            </w:r>
          </w:p>
        </w:tc>
        <w:tc>
          <w:tcPr>
            <w:tcW w:w="776" w:type="dxa"/>
            <w:noWrap/>
            <w:vAlign w:val="bottom"/>
            <w:hideMark/>
          </w:tcPr>
          <w:p w14:paraId="4C5588DB" w14:textId="50C29B89"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423000</w:t>
            </w:r>
          </w:p>
        </w:tc>
      </w:tr>
      <w:tr w:rsidR="00911643" w:rsidRPr="00A6636E" w14:paraId="070DEEE5" w14:textId="77777777" w:rsidTr="000B1EE0">
        <w:trPr>
          <w:trHeight w:val="300"/>
        </w:trPr>
        <w:tc>
          <w:tcPr>
            <w:cnfStyle w:val="001000000000" w:firstRow="0" w:lastRow="0" w:firstColumn="1" w:lastColumn="0" w:oddVBand="0" w:evenVBand="0" w:oddHBand="0" w:evenHBand="0" w:firstRowFirstColumn="0" w:firstRowLastColumn="0" w:lastRowFirstColumn="0" w:lastRowLastColumn="0"/>
            <w:tcW w:w="1276" w:type="dxa"/>
            <w:noWrap/>
            <w:vAlign w:val="bottom"/>
            <w:hideMark/>
          </w:tcPr>
          <w:p w14:paraId="4CA278E0" w14:textId="265AD189" w:rsidR="00911643" w:rsidRPr="00A6636E" w:rsidRDefault="00911643" w:rsidP="00911643">
            <w:pPr>
              <w:rPr>
                <w:rFonts w:ascii="Times New Roman" w:eastAsia="Times New Roman" w:hAnsi="Times New Roman" w:cs="Times New Roman"/>
                <w:color w:val="000000"/>
                <w:sz w:val="20"/>
                <w:szCs w:val="20"/>
                <w:lang w:eastAsia="es-PE"/>
              </w:rPr>
            </w:pPr>
            <w:r w:rsidRPr="00911643">
              <w:rPr>
                <w:rFonts w:ascii="Times New Roman" w:hAnsi="Times New Roman" w:cs="Times New Roman"/>
                <w:color w:val="000000"/>
                <w:sz w:val="20"/>
                <w:szCs w:val="20"/>
              </w:rPr>
              <w:t>Argentina</w:t>
            </w:r>
          </w:p>
        </w:tc>
        <w:tc>
          <w:tcPr>
            <w:tcW w:w="851" w:type="dxa"/>
            <w:noWrap/>
            <w:vAlign w:val="bottom"/>
            <w:hideMark/>
          </w:tcPr>
          <w:p w14:paraId="10040B89" w14:textId="7DA84901"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180500</w:t>
            </w:r>
          </w:p>
        </w:tc>
        <w:tc>
          <w:tcPr>
            <w:tcW w:w="776" w:type="dxa"/>
            <w:noWrap/>
            <w:vAlign w:val="bottom"/>
            <w:hideMark/>
          </w:tcPr>
          <w:p w14:paraId="063B384D" w14:textId="3ED8FF57"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594000</w:t>
            </w:r>
          </w:p>
        </w:tc>
        <w:tc>
          <w:tcPr>
            <w:tcW w:w="776" w:type="dxa"/>
            <w:noWrap/>
            <w:vAlign w:val="bottom"/>
            <w:hideMark/>
          </w:tcPr>
          <w:p w14:paraId="28EB97EC" w14:textId="1734081A"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360000</w:t>
            </w:r>
          </w:p>
        </w:tc>
        <w:tc>
          <w:tcPr>
            <w:tcW w:w="776" w:type="dxa"/>
            <w:noWrap/>
            <w:vAlign w:val="bottom"/>
            <w:hideMark/>
          </w:tcPr>
          <w:p w14:paraId="71300A2E" w14:textId="7F44DE04"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502000</w:t>
            </w:r>
          </w:p>
        </w:tc>
        <w:tc>
          <w:tcPr>
            <w:tcW w:w="776" w:type="dxa"/>
            <w:noWrap/>
            <w:vAlign w:val="bottom"/>
            <w:hideMark/>
          </w:tcPr>
          <w:p w14:paraId="5B03718F" w14:textId="5B7FB94C"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335000</w:t>
            </w:r>
          </w:p>
        </w:tc>
        <w:tc>
          <w:tcPr>
            <w:tcW w:w="776" w:type="dxa"/>
            <w:noWrap/>
            <w:vAlign w:val="bottom"/>
            <w:hideMark/>
          </w:tcPr>
          <w:p w14:paraId="2E2855B0" w14:textId="35E01710"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222000</w:t>
            </w:r>
          </w:p>
        </w:tc>
        <w:tc>
          <w:tcPr>
            <w:tcW w:w="776" w:type="dxa"/>
            <w:noWrap/>
            <w:vAlign w:val="bottom"/>
            <w:hideMark/>
          </w:tcPr>
          <w:p w14:paraId="5C6C1980" w14:textId="180B4075"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182000</w:t>
            </w:r>
          </w:p>
        </w:tc>
        <w:tc>
          <w:tcPr>
            <w:tcW w:w="776" w:type="dxa"/>
            <w:noWrap/>
            <w:vAlign w:val="bottom"/>
            <w:hideMark/>
          </w:tcPr>
          <w:p w14:paraId="3A1B382A" w14:textId="6316060F"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48000</w:t>
            </w:r>
          </w:p>
        </w:tc>
        <w:tc>
          <w:tcPr>
            <w:tcW w:w="776" w:type="dxa"/>
            <w:noWrap/>
            <w:vAlign w:val="bottom"/>
            <w:hideMark/>
          </w:tcPr>
          <w:p w14:paraId="414675FB" w14:textId="374A7BD1"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156000</w:t>
            </w:r>
          </w:p>
        </w:tc>
        <w:tc>
          <w:tcPr>
            <w:tcW w:w="776" w:type="dxa"/>
            <w:noWrap/>
            <w:vAlign w:val="bottom"/>
            <w:hideMark/>
          </w:tcPr>
          <w:p w14:paraId="4728E60A" w14:textId="310A2398"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276000</w:t>
            </w:r>
          </w:p>
        </w:tc>
      </w:tr>
      <w:tr w:rsidR="00911643" w:rsidRPr="00A6636E" w14:paraId="1D7C6B00" w14:textId="77777777" w:rsidTr="000B1E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vAlign w:val="bottom"/>
            <w:hideMark/>
          </w:tcPr>
          <w:p w14:paraId="3C9271D3" w14:textId="5BA75E21" w:rsidR="00911643" w:rsidRPr="00A6636E" w:rsidRDefault="00911643" w:rsidP="00911643">
            <w:pPr>
              <w:rPr>
                <w:rFonts w:ascii="Times New Roman" w:eastAsia="Times New Roman" w:hAnsi="Times New Roman" w:cs="Times New Roman"/>
                <w:color w:val="000000"/>
                <w:sz w:val="20"/>
                <w:szCs w:val="20"/>
                <w:lang w:eastAsia="es-PE"/>
              </w:rPr>
            </w:pPr>
            <w:r w:rsidRPr="00911643">
              <w:rPr>
                <w:rFonts w:ascii="Times New Roman" w:hAnsi="Times New Roman" w:cs="Times New Roman"/>
                <w:color w:val="000000"/>
                <w:sz w:val="20"/>
                <w:szCs w:val="20"/>
              </w:rPr>
              <w:t>Italia</w:t>
            </w:r>
          </w:p>
        </w:tc>
        <w:tc>
          <w:tcPr>
            <w:tcW w:w="851" w:type="dxa"/>
            <w:noWrap/>
            <w:vAlign w:val="bottom"/>
            <w:hideMark/>
          </w:tcPr>
          <w:p w14:paraId="5925930D" w14:textId="3CC52D00"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184000</w:t>
            </w:r>
          </w:p>
        </w:tc>
        <w:tc>
          <w:tcPr>
            <w:tcW w:w="776" w:type="dxa"/>
            <w:noWrap/>
            <w:vAlign w:val="bottom"/>
            <w:hideMark/>
          </w:tcPr>
          <w:p w14:paraId="11874D0A" w14:textId="317F0625"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12400</w:t>
            </w:r>
          </w:p>
        </w:tc>
        <w:tc>
          <w:tcPr>
            <w:tcW w:w="776" w:type="dxa"/>
            <w:noWrap/>
            <w:vAlign w:val="bottom"/>
            <w:hideMark/>
          </w:tcPr>
          <w:p w14:paraId="0EA34104" w14:textId="4592B502"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20700</w:t>
            </w:r>
          </w:p>
        </w:tc>
        <w:tc>
          <w:tcPr>
            <w:tcW w:w="776" w:type="dxa"/>
            <w:noWrap/>
            <w:vAlign w:val="bottom"/>
            <w:hideMark/>
          </w:tcPr>
          <w:p w14:paraId="2801FBC3" w14:textId="5B7B8D13"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79200</w:t>
            </w:r>
          </w:p>
        </w:tc>
        <w:tc>
          <w:tcPr>
            <w:tcW w:w="776" w:type="dxa"/>
            <w:noWrap/>
            <w:vAlign w:val="bottom"/>
            <w:hideMark/>
          </w:tcPr>
          <w:p w14:paraId="6F24425A" w14:textId="0297675F"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1020550</w:t>
            </w:r>
          </w:p>
        </w:tc>
        <w:tc>
          <w:tcPr>
            <w:tcW w:w="776" w:type="dxa"/>
            <w:noWrap/>
            <w:vAlign w:val="bottom"/>
            <w:hideMark/>
          </w:tcPr>
          <w:p w14:paraId="5D1260B8" w14:textId="1CB0E9F7"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527981</w:t>
            </w:r>
          </w:p>
        </w:tc>
        <w:tc>
          <w:tcPr>
            <w:tcW w:w="776" w:type="dxa"/>
            <w:noWrap/>
            <w:vAlign w:val="bottom"/>
            <w:hideMark/>
          </w:tcPr>
          <w:p w14:paraId="25154D95" w14:textId="5A8F8C8A"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722795</w:t>
            </w:r>
          </w:p>
        </w:tc>
        <w:tc>
          <w:tcPr>
            <w:tcW w:w="776" w:type="dxa"/>
            <w:noWrap/>
            <w:vAlign w:val="bottom"/>
            <w:hideMark/>
          </w:tcPr>
          <w:p w14:paraId="3D4E25B2" w14:textId="7D0A5021"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274000</w:t>
            </w:r>
          </w:p>
        </w:tc>
        <w:tc>
          <w:tcPr>
            <w:tcW w:w="776" w:type="dxa"/>
            <w:noWrap/>
            <w:vAlign w:val="bottom"/>
            <w:hideMark/>
          </w:tcPr>
          <w:p w14:paraId="7A08EBF6" w14:textId="144F07E5"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20000</w:t>
            </w:r>
          </w:p>
        </w:tc>
        <w:tc>
          <w:tcPr>
            <w:tcW w:w="776" w:type="dxa"/>
            <w:noWrap/>
            <w:vAlign w:val="bottom"/>
            <w:hideMark/>
          </w:tcPr>
          <w:p w14:paraId="43513574" w14:textId="78720BA5" w:rsidR="00911643" w:rsidRPr="00A6636E" w:rsidRDefault="00911643" w:rsidP="0091164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206000</w:t>
            </w:r>
          </w:p>
        </w:tc>
      </w:tr>
      <w:tr w:rsidR="00911643" w:rsidRPr="00A6636E" w14:paraId="6CE49CF3" w14:textId="77777777" w:rsidTr="000B1EE0">
        <w:trPr>
          <w:trHeight w:val="300"/>
        </w:trPr>
        <w:tc>
          <w:tcPr>
            <w:cnfStyle w:val="001000000000" w:firstRow="0" w:lastRow="0" w:firstColumn="1" w:lastColumn="0" w:oddVBand="0" w:evenVBand="0" w:oddHBand="0" w:evenHBand="0" w:firstRowFirstColumn="0" w:firstRowLastColumn="0" w:lastRowFirstColumn="0" w:lastRowLastColumn="0"/>
            <w:tcW w:w="1276" w:type="dxa"/>
            <w:noWrap/>
            <w:vAlign w:val="bottom"/>
            <w:hideMark/>
          </w:tcPr>
          <w:p w14:paraId="492199E5" w14:textId="08380732" w:rsidR="00911643" w:rsidRPr="00A6636E" w:rsidRDefault="00911643" w:rsidP="00911643">
            <w:pPr>
              <w:rPr>
                <w:rFonts w:ascii="Times New Roman" w:eastAsia="Times New Roman" w:hAnsi="Times New Roman" w:cs="Times New Roman"/>
                <w:color w:val="000000"/>
                <w:sz w:val="20"/>
                <w:szCs w:val="20"/>
                <w:lang w:eastAsia="es-PE"/>
              </w:rPr>
            </w:pPr>
            <w:r w:rsidRPr="00911643">
              <w:rPr>
                <w:rFonts w:ascii="Times New Roman" w:hAnsi="Times New Roman" w:cs="Times New Roman"/>
                <w:color w:val="000000"/>
                <w:sz w:val="20"/>
                <w:szCs w:val="20"/>
              </w:rPr>
              <w:t>Japón</w:t>
            </w:r>
          </w:p>
        </w:tc>
        <w:tc>
          <w:tcPr>
            <w:tcW w:w="851" w:type="dxa"/>
            <w:noWrap/>
            <w:vAlign w:val="bottom"/>
            <w:hideMark/>
          </w:tcPr>
          <w:p w14:paraId="2919B731" w14:textId="7DC6B045"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72000</w:t>
            </w:r>
          </w:p>
        </w:tc>
        <w:tc>
          <w:tcPr>
            <w:tcW w:w="776" w:type="dxa"/>
            <w:noWrap/>
            <w:vAlign w:val="bottom"/>
            <w:hideMark/>
          </w:tcPr>
          <w:p w14:paraId="5A9593D6" w14:textId="2818EE83"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37295</w:t>
            </w:r>
          </w:p>
        </w:tc>
        <w:tc>
          <w:tcPr>
            <w:tcW w:w="776" w:type="dxa"/>
            <w:noWrap/>
            <w:vAlign w:val="bottom"/>
            <w:hideMark/>
          </w:tcPr>
          <w:p w14:paraId="37556C0F" w14:textId="38FFADFA"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27125</w:t>
            </w:r>
          </w:p>
        </w:tc>
        <w:tc>
          <w:tcPr>
            <w:tcW w:w="776" w:type="dxa"/>
            <w:noWrap/>
            <w:vAlign w:val="bottom"/>
            <w:hideMark/>
          </w:tcPr>
          <w:p w14:paraId="631F43D4" w14:textId="08AB8241"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76000</w:t>
            </w:r>
          </w:p>
        </w:tc>
        <w:tc>
          <w:tcPr>
            <w:tcW w:w="776" w:type="dxa"/>
            <w:noWrap/>
            <w:vAlign w:val="bottom"/>
            <w:hideMark/>
          </w:tcPr>
          <w:p w14:paraId="417A07B0" w14:textId="33107DFC"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72000</w:t>
            </w:r>
          </w:p>
        </w:tc>
        <w:tc>
          <w:tcPr>
            <w:tcW w:w="776" w:type="dxa"/>
            <w:noWrap/>
            <w:vAlign w:val="bottom"/>
            <w:hideMark/>
          </w:tcPr>
          <w:p w14:paraId="0185C574" w14:textId="05DFC2F6"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76000</w:t>
            </w:r>
          </w:p>
        </w:tc>
        <w:tc>
          <w:tcPr>
            <w:tcW w:w="776" w:type="dxa"/>
            <w:noWrap/>
            <w:vAlign w:val="bottom"/>
            <w:hideMark/>
          </w:tcPr>
          <w:p w14:paraId="03F4B6CE" w14:textId="64C56EA6"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13800</w:t>
            </w:r>
          </w:p>
        </w:tc>
        <w:tc>
          <w:tcPr>
            <w:tcW w:w="776" w:type="dxa"/>
            <w:noWrap/>
            <w:vAlign w:val="bottom"/>
            <w:hideMark/>
          </w:tcPr>
          <w:p w14:paraId="5E15B123" w14:textId="0520872B"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60000</w:t>
            </w:r>
          </w:p>
        </w:tc>
        <w:tc>
          <w:tcPr>
            <w:tcW w:w="776" w:type="dxa"/>
            <w:noWrap/>
            <w:vAlign w:val="bottom"/>
            <w:hideMark/>
          </w:tcPr>
          <w:p w14:paraId="013968D0" w14:textId="0BFCFDA7"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90000</w:t>
            </w:r>
          </w:p>
        </w:tc>
        <w:tc>
          <w:tcPr>
            <w:tcW w:w="776" w:type="dxa"/>
            <w:noWrap/>
            <w:vAlign w:val="bottom"/>
            <w:hideMark/>
          </w:tcPr>
          <w:p w14:paraId="1276A6AB" w14:textId="072A38F5" w:rsidR="00911643" w:rsidRPr="00A6636E" w:rsidRDefault="00911643" w:rsidP="0091164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PE"/>
              </w:rPr>
            </w:pPr>
            <w:r w:rsidRPr="00911643">
              <w:rPr>
                <w:rFonts w:ascii="Times New Roman" w:hAnsi="Times New Roman" w:cs="Times New Roman"/>
                <w:color w:val="000000"/>
                <w:sz w:val="16"/>
                <w:szCs w:val="16"/>
              </w:rPr>
              <w:t>70000</w:t>
            </w:r>
          </w:p>
        </w:tc>
      </w:tr>
    </w:tbl>
    <w:p w14:paraId="38A7367C" w14:textId="6DF3B11E" w:rsidR="006A4A4D" w:rsidRDefault="00A6636E" w:rsidP="00911643">
      <w:pPr>
        <w:pStyle w:val="Descripcin"/>
        <w:spacing w:line="480" w:lineRule="auto"/>
        <w:ind w:left="-567"/>
        <w:rPr>
          <w:rFonts w:ascii="Times New Roman" w:hAnsi="Times New Roman" w:cs="Times New Roman"/>
          <w:i w:val="0"/>
          <w:iCs w:val="0"/>
          <w:color w:val="auto"/>
          <w:sz w:val="24"/>
          <w:szCs w:val="24"/>
        </w:rPr>
      </w:pPr>
      <w:bookmarkStart w:id="142" w:name="_Toc21981561"/>
      <w:r w:rsidRPr="00A6636E">
        <w:rPr>
          <w:rFonts w:ascii="Times New Roman" w:hAnsi="Times New Roman" w:cs="Times New Roman"/>
          <w:b/>
          <w:bCs/>
          <w:i w:val="0"/>
          <w:iCs w:val="0"/>
          <w:color w:val="auto"/>
          <w:sz w:val="24"/>
          <w:szCs w:val="24"/>
        </w:rPr>
        <w:t xml:space="preserve">Tabla </w:t>
      </w:r>
      <w:r w:rsidRPr="00A6636E">
        <w:rPr>
          <w:rFonts w:ascii="Times New Roman" w:hAnsi="Times New Roman" w:cs="Times New Roman"/>
          <w:b/>
          <w:bCs/>
          <w:i w:val="0"/>
          <w:iCs w:val="0"/>
          <w:color w:val="auto"/>
          <w:sz w:val="24"/>
          <w:szCs w:val="24"/>
        </w:rPr>
        <w:fldChar w:fldCharType="begin"/>
      </w:r>
      <w:r w:rsidRPr="00A6636E">
        <w:rPr>
          <w:rFonts w:ascii="Times New Roman" w:hAnsi="Times New Roman" w:cs="Times New Roman"/>
          <w:b/>
          <w:bCs/>
          <w:i w:val="0"/>
          <w:iCs w:val="0"/>
          <w:color w:val="auto"/>
          <w:sz w:val="24"/>
          <w:szCs w:val="24"/>
        </w:rPr>
        <w:instrText xml:space="preserve"> SEQ Tabla \* ARABIC </w:instrText>
      </w:r>
      <w:r w:rsidRPr="00A6636E">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18</w:t>
      </w:r>
      <w:r w:rsidRPr="00A6636E">
        <w:rPr>
          <w:rFonts w:ascii="Times New Roman" w:hAnsi="Times New Roman" w:cs="Times New Roman"/>
          <w:b/>
          <w:bCs/>
          <w:i w:val="0"/>
          <w:iCs w:val="0"/>
          <w:color w:val="auto"/>
          <w:sz w:val="24"/>
          <w:szCs w:val="24"/>
        </w:rPr>
        <w:fldChar w:fldCharType="end"/>
      </w:r>
      <w:r w:rsidRPr="00A6636E">
        <w:rPr>
          <w:rFonts w:ascii="Times New Roman" w:hAnsi="Times New Roman" w:cs="Times New Roman"/>
          <w:b/>
          <w:bCs/>
          <w:i w:val="0"/>
          <w:iCs w:val="0"/>
          <w:color w:val="auto"/>
          <w:sz w:val="24"/>
          <w:szCs w:val="24"/>
        </w:rPr>
        <w:t>:</w:t>
      </w:r>
      <w:r w:rsidRPr="00A6636E">
        <w:rPr>
          <w:rFonts w:ascii="Times New Roman" w:hAnsi="Times New Roman" w:cs="Times New Roman"/>
          <w:i w:val="0"/>
          <w:iCs w:val="0"/>
          <w:color w:val="auto"/>
          <w:sz w:val="24"/>
          <w:szCs w:val="24"/>
        </w:rPr>
        <w:t xml:space="preserve"> Principales países importadores de tara en polvo</w:t>
      </w:r>
      <w:bookmarkEnd w:id="142"/>
      <w:r w:rsidRPr="00A6636E">
        <w:rPr>
          <w:rFonts w:ascii="Times New Roman" w:hAnsi="Times New Roman" w:cs="Times New Roman"/>
          <w:i w:val="0"/>
          <w:iCs w:val="0"/>
          <w:color w:val="auto"/>
          <w:sz w:val="24"/>
          <w:szCs w:val="24"/>
        </w:rPr>
        <w:t xml:space="preserve"> </w:t>
      </w:r>
    </w:p>
    <w:p w14:paraId="7C7175F4" w14:textId="6AE018E5" w:rsidR="00A6636E" w:rsidRDefault="00911643" w:rsidP="00911643">
      <w:pPr>
        <w:ind w:left="-567"/>
        <w:rPr>
          <w:rFonts w:ascii="Times New Roman" w:hAnsi="Times New Roman" w:cs="Times New Roman"/>
          <w:sz w:val="24"/>
          <w:szCs w:val="24"/>
        </w:rPr>
      </w:pPr>
      <w:r w:rsidRPr="00911643">
        <w:rPr>
          <w:rFonts w:ascii="Times New Roman" w:hAnsi="Times New Roman" w:cs="Times New Roman"/>
          <w:b/>
          <w:bCs/>
          <w:sz w:val="24"/>
          <w:szCs w:val="24"/>
        </w:rPr>
        <w:t>Fuente:</w:t>
      </w:r>
      <w:r w:rsidRPr="00911643">
        <w:rPr>
          <w:rFonts w:ascii="Times New Roman" w:hAnsi="Times New Roman" w:cs="Times New Roman"/>
          <w:sz w:val="24"/>
          <w:szCs w:val="24"/>
        </w:rPr>
        <w:t xml:space="preserve"> Trademap</w:t>
      </w:r>
    </w:p>
    <w:p w14:paraId="3227FE3B" w14:textId="601B4F17" w:rsidR="00911643" w:rsidRDefault="00911643" w:rsidP="00911643">
      <w:pPr>
        <w:spacing w:line="480" w:lineRule="auto"/>
        <w:ind w:left="1985"/>
        <w:jc w:val="both"/>
        <w:rPr>
          <w:rFonts w:ascii="Times New Roman" w:hAnsi="Times New Roman" w:cs="Times New Roman"/>
          <w:sz w:val="24"/>
          <w:szCs w:val="24"/>
        </w:rPr>
      </w:pPr>
      <w:r w:rsidRPr="00911643">
        <w:rPr>
          <w:rFonts w:ascii="Times New Roman" w:hAnsi="Times New Roman" w:cs="Times New Roman"/>
          <w:sz w:val="24"/>
          <w:szCs w:val="24"/>
        </w:rPr>
        <w:t>De acuerdo a la tabla número 1</w:t>
      </w:r>
      <w:r w:rsidR="00A83085">
        <w:rPr>
          <w:rFonts w:ascii="Times New Roman" w:hAnsi="Times New Roman" w:cs="Times New Roman"/>
          <w:sz w:val="24"/>
          <w:szCs w:val="24"/>
        </w:rPr>
        <w:t>8</w:t>
      </w:r>
      <w:r w:rsidRPr="00911643">
        <w:rPr>
          <w:rFonts w:ascii="Times New Roman" w:hAnsi="Times New Roman" w:cs="Times New Roman"/>
          <w:sz w:val="24"/>
          <w:szCs w:val="24"/>
        </w:rPr>
        <w:t xml:space="preserve">, el principal país importador de dicho producto es China con un valor en 2018 de US$ 8.7 millones de dólares, la cual se perfila como mercado objetivo, </w:t>
      </w:r>
      <w:r w:rsidRPr="00911643">
        <w:rPr>
          <w:rFonts w:ascii="Times New Roman" w:hAnsi="Times New Roman" w:cs="Times New Roman"/>
          <w:sz w:val="24"/>
          <w:szCs w:val="24"/>
        </w:rPr>
        <w:lastRenderedPageBreak/>
        <w:t>en segundo lugar, tenemos a Estados Unidos con un valor importado en el año 2018 de US$ 3.1 millones de dólares, los demás países que se pueden apreciar en la tabla anterior también se perfilan como buenos candidatos para exportar la tara en polvo.</w:t>
      </w:r>
    </w:p>
    <w:p w14:paraId="6FBB9737" w14:textId="2466B514" w:rsidR="002447E5" w:rsidRDefault="002447E5" w:rsidP="002447E5">
      <w:pPr>
        <w:spacing w:after="0" w:line="276" w:lineRule="auto"/>
        <w:ind w:left="1276"/>
        <w:jc w:val="both"/>
        <w:rPr>
          <w:rFonts w:ascii="Times New Roman" w:hAnsi="Times New Roman" w:cs="Times New Roman"/>
          <w:sz w:val="24"/>
          <w:szCs w:val="24"/>
        </w:rPr>
      </w:pPr>
      <w:r>
        <w:rPr>
          <w:noProof/>
        </w:rPr>
        <w:drawing>
          <wp:inline distT="0" distB="0" distL="0" distR="0" wp14:anchorId="4D36A159" wp14:editId="71D149F0">
            <wp:extent cx="4740165" cy="2869324"/>
            <wp:effectExtent l="0" t="0" r="3810" b="7620"/>
            <wp:docPr id="8" name="Gráfico 8">
              <a:extLst xmlns:a="http://schemas.openxmlformats.org/drawingml/2006/main">
                <a:ext uri="{FF2B5EF4-FFF2-40B4-BE49-F238E27FC236}">
                  <a16:creationId xmlns:a16="http://schemas.microsoft.com/office/drawing/2014/main" id="{BF5E2250-9B7A-4EA3-AC12-293C7D4CFD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33D74CB" w14:textId="1CE23538" w:rsidR="002447E5" w:rsidRDefault="002447E5" w:rsidP="002447E5">
      <w:pPr>
        <w:pStyle w:val="Descripcin"/>
        <w:ind w:left="1276"/>
        <w:rPr>
          <w:rFonts w:ascii="Times New Roman" w:hAnsi="Times New Roman" w:cs="Times New Roman"/>
          <w:i w:val="0"/>
          <w:iCs w:val="0"/>
          <w:color w:val="auto"/>
          <w:sz w:val="24"/>
          <w:szCs w:val="24"/>
        </w:rPr>
      </w:pPr>
      <w:bookmarkStart w:id="143" w:name="_Toc25245153"/>
      <w:r w:rsidRPr="002447E5">
        <w:rPr>
          <w:rFonts w:ascii="Times New Roman" w:hAnsi="Times New Roman" w:cs="Times New Roman"/>
          <w:b/>
          <w:bCs/>
          <w:i w:val="0"/>
          <w:iCs w:val="0"/>
          <w:color w:val="auto"/>
          <w:sz w:val="24"/>
          <w:szCs w:val="24"/>
        </w:rPr>
        <w:t xml:space="preserve">Gráfico </w:t>
      </w:r>
      <w:r w:rsidRPr="002447E5">
        <w:rPr>
          <w:rFonts w:ascii="Times New Roman" w:hAnsi="Times New Roman" w:cs="Times New Roman"/>
          <w:b/>
          <w:bCs/>
          <w:i w:val="0"/>
          <w:iCs w:val="0"/>
          <w:color w:val="auto"/>
          <w:sz w:val="24"/>
          <w:szCs w:val="24"/>
        </w:rPr>
        <w:fldChar w:fldCharType="begin"/>
      </w:r>
      <w:r w:rsidRPr="002447E5">
        <w:rPr>
          <w:rFonts w:ascii="Times New Roman" w:hAnsi="Times New Roman" w:cs="Times New Roman"/>
          <w:b/>
          <w:bCs/>
          <w:i w:val="0"/>
          <w:iCs w:val="0"/>
          <w:color w:val="auto"/>
          <w:sz w:val="24"/>
          <w:szCs w:val="24"/>
        </w:rPr>
        <w:instrText xml:space="preserve"> SEQ Gráfico \* ARABIC </w:instrText>
      </w:r>
      <w:r w:rsidRPr="002447E5">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7</w:t>
      </w:r>
      <w:r w:rsidRPr="002447E5">
        <w:rPr>
          <w:rFonts w:ascii="Times New Roman" w:hAnsi="Times New Roman" w:cs="Times New Roman"/>
          <w:b/>
          <w:bCs/>
          <w:i w:val="0"/>
          <w:iCs w:val="0"/>
          <w:color w:val="auto"/>
          <w:sz w:val="24"/>
          <w:szCs w:val="24"/>
        </w:rPr>
        <w:fldChar w:fldCharType="end"/>
      </w:r>
      <w:r w:rsidRPr="002447E5">
        <w:rPr>
          <w:rFonts w:ascii="Times New Roman" w:hAnsi="Times New Roman" w:cs="Times New Roman"/>
          <w:b/>
          <w:bCs/>
          <w:i w:val="0"/>
          <w:iCs w:val="0"/>
          <w:color w:val="auto"/>
          <w:sz w:val="24"/>
          <w:szCs w:val="24"/>
        </w:rPr>
        <w:t>:</w:t>
      </w:r>
      <w:r w:rsidRPr="002447E5">
        <w:rPr>
          <w:rFonts w:ascii="Times New Roman" w:hAnsi="Times New Roman" w:cs="Times New Roman"/>
          <w:i w:val="0"/>
          <w:iCs w:val="0"/>
          <w:color w:val="auto"/>
          <w:sz w:val="24"/>
          <w:szCs w:val="24"/>
        </w:rPr>
        <w:t xml:space="preserve"> Participación de los principales países importadores de tara en polvo</w:t>
      </w:r>
      <w:bookmarkEnd w:id="143"/>
    </w:p>
    <w:p w14:paraId="55630320" w14:textId="6F3C2298" w:rsidR="00EE68E5" w:rsidRPr="00445949" w:rsidRDefault="007D4ED0" w:rsidP="00445949">
      <w:pPr>
        <w:spacing w:line="480" w:lineRule="auto"/>
        <w:ind w:left="1985"/>
        <w:jc w:val="both"/>
        <w:rPr>
          <w:rFonts w:ascii="Times New Roman" w:hAnsi="Times New Roman" w:cs="Times New Roman"/>
          <w:sz w:val="24"/>
          <w:szCs w:val="24"/>
        </w:rPr>
      </w:pPr>
      <w:r w:rsidRPr="00071FDA">
        <w:rPr>
          <w:rFonts w:ascii="Times New Roman" w:hAnsi="Times New Roman" w:cs="Times New Roman"/>
          <w:sz w:val="24"/>
          <w:szCs w:val="24"/>
        </w:rPr>
        <w:t xml:space="preserve">En el gráfico </w:t>
      </w:r>
      <w:r w:rsidR="00A83085">
        <w:rPr>
          <w:rFonts w:ascii="Times New Roman" w:hAnsi="Times New Roman" w:cs="Times New Roman"/>
          <w:sz w:val="24"/>
          <w:szCs w:val="24"/>
        </w:rPr>
        <w:t>7</w:t>
      </w:r>
      <w:bookmarkStart w:id="144" w:name="_GoBack"/>
      <w:bookmarkEnd w:id="144"/>
      <w:r w:rsidRPr="00071FDA">
        <w:rPr>
          <w:rFonts w:ascii="Times New Roman" w:hAnsi="Times New Roman" w:cs="Times New Roman"/>
          <w:sz w:val="24"/>
          <w:szCs w:val="24"/>
        </w:rPr>
        <w:t xml:space="preserve">, </w:t>
      </w:r>
      <w:r>
        <w:rPr>
          <w:rFonts w:ascii="Times New Roman" w:hAnsi="Times New Roman" w:cs="Times New Roman"/>
          <w:sz w:val="24"/>
          <w:szCs w:val="24"/>
        </w:rPr>
        <w:t xml:space="preserve">se aprecia que China es el principal importador de </w:t>
      </w:r>
      <w:r w:rsidR="00607839">
        <w:rPr>
          <w:rFonts w:ascii="Times New Roman" w:hAnsi="Times New Roman" w:cs="Times New Roman"/>
          <w:sz w:val="24"/>
          <w:szCs w:val="24"/>
        </w:rPr>
        <w:t>este producto forestal no maderable</w:t>
      </w:r>
      <w:r>
        <w:rPr>
          <w:rFonts w:ascii="Times New Roman" w:hAnsi="Times New Roman" w:cs="Times New Roman"/>
          <w:sz w:val="24"/>
          <w:szCs w:val="24"/>
        </w:rPr>
        <w:t xml:space="preserve"> con una participación del 53%,</w:t>
      </w:r>
      <w:r w:rsidR="00607839">
        <w:rPr>
          <w:rFonts w:ascii="Times New Roman" w:hAnsi="Times New Roman" w:cs="Times New Roman"/>
          <w:sz w:val="24"/>
          <w:szCs w:val="24"/>
        </w:rPr>
        <w:t xml:space="preserve"> seguida por Estados Unidos y Holanda, con una participación del 19% y 15% respectivamente, cuyos países importan este producto como taninos (polvo), para la industria de las curtiembres y goma en la industria de los alimentos. </w:t>
      </w:r>
    </w:p>
    <w:p w14:paraId="645C9C46" w14:textId="5AA56CC7" w:rsidR="00055B3E" w:rsidRDefault="00055B3E" w:rsidP="004D2658">
      <w:pPr>
        <w:pStyle w:val="Ttulo3"/>
        <w:spacing w:line="480" w:lineRule="auto"/>
        <w:ind w:left="1134"/>
        <w:rPr>
          <w:rFonts w:ascii="Times New Roman" w:hAnsi="Times New Roman" w:cs="Times New Roman"/>
          <w:b/>
          <w:bCs/>
          <w:color w:val="auto"/>
        </w:rPr>
      </w:pPr>
      <w:bookmarkStart w:id="145" w:name="_Toc21981105"/>
      <w:bookmarkStart w:id="146" w:name="_Toc22826268"/>
      <w:bookmarkStart w:id="147" w:name="_Toc24988384"/>
      <w:r w:rsidRPr="00055B3E">
        <w:rPr>
          <w:rFonts w:ascii="Times New Roman" w:hAnsi="Times New Roman" w:cs="Times New Roman"/>
          <w:b/>
          <w:bCs/>
          <w:color w:val="auto"/>
        </w:rPr>
        <w:t xml:space="preserve">4.4.1.5. </w:t>
      </w:r>
      <w:r>
        <w:rPr>
          <w:rFonts w:ascii="Times New Roman" w:hAnsi="Times New Roman" w:cs="Times New Roman"/>
          <w:b/>
          <w:bCs/>
          <w:color w:val="auto"/>
        </w:rPr>
        <w:t xml:space="preserve"> </w:t>
      </w:r>
      <w:r w:rsidRPr="00055B3E">
        <w:rPr>
          <w:rFonts w:ascii="Times New Roman" w:hAnsi="Times New Roman" w:cs="Times New Roman"/>
          <w:b/>
          <w:bCs/>
          <w:color w:val="auto"/>
        </w:rPr>
        <w:t>Matriz de selección de mercados</w:t>
      </w:r>
      <w:bookmarkEnd w:id="145"/>
      <w:bookmarkEnd w:id="146"/>
      <w:bookmarkEnd w:id="147"/>
    </w:p>
    <w:p w14:paraId="174AE4D7" w14:textId="2F39B7B7" w:rsidR="00445949" w:rsidRDefault="00445949" w:rsidP="00445949"/>
    <w:p w14:paraId="5449B661" w14:textId="77777777" w:rsidR="00445949" w:rsidRPr="00445949" w:rsidRDefault="00445949" w:rsidP="00445949"/>
    <w:p w14:paraId="6C316CE8" w14:textId="45D2DDB7" w:rsidR="00CE3449" w:rsidRPr="004D2658" w:rsidRDefault="004D2658" w:rsidP="004D2658">
      <w:pPr>
        <w:pStyle w:val="Descripcin"/>
        <w:spacing w:line="276" w:lineRule="auto"/>
        <w:ind w:left="-1134"/>
        <w:rPr>
          <w:rFonts w:ascii="Times New Roman" w:hAnsi="Times New Roman" w:cs="Times New Roman"/>
          <w:b/>
          <w:bCs/>
          <w:i w:val="0"/>
          <w:iCs w:val="0"/>
          <w:color w:val="auto"/>
          <w:sz w:val="24"/>
          <w:szCs w:val="24"/>
        </w:rPr>
      </w:pPr>
      <w:bookmarkStart w:id="148" w:name="_Toc21981562"/>
      <w:r w:rsidRPr="004D2658">
        <w:rPr>
          <w:rFonts w:ascii="Times New Roman" w:hAnsi="Times New Roman" w:cs="Times New Roman"/>
          <w:b/>
          <w:bCs/>
          <w:i w:val="0"/>
          <w:iCs w:val="0"/>
          <w:color w:val="auto"/>
          <w:sz w:val="24"/>
          <w:szCs w:val="24"/>
        </w:rPr>
        <w:lastRenderedPageBreak/>
        <w:t xml:space="preserve">Tabla </w:t>
      </w:r>
      <w:r w:rsidRPr="004D2658">
        <w:rPr>
          <w:rFonts w:ascii="Times New Roman" w:hAnsi="Times New Roman" w:cs="Times New Roman"/>
          <w:b/>
          <w:bCs/>
          <w:i w:val="0"/>
          <w:iCs w:val="0"/>
          <w:color w:val="auto"/>
          <w:sz w:val="24"/>
          <w:szCs w:val="24"/>
        </w:rPr>
        <w:fldChar w:fldCharType="begin"/>
      </w:r>
      <w:r w:rsidRPr="004D2658">
        <w:rPr>
          <w:rFonts w:ascii="Times New Roman" w:hAnsi="Times New Roman" w:cs="Times New Roman"/>
          <w:b/>
          <w:bCs/>
          <w:i w:val="0"/>
          <w:iCs w:val="0"/>
          <w:color w:val="auto"/>
          <w:sz w:val="24"/>
          <w:szCs w:val="24"/>
        </w:rPr>
        <w:instrText xml:space="preserve"> SEQ Tabla \* ARABIC </w:instrText>
      </w:r>
      <w:r w:rsidRPr="004D2658">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19</w:t>
      </w:r>
      <w:r w:rsidRPr="004D2658">
        <w:rPr>
          <w:rFonts w:ascii="Times New Roman" w:hAnsi="Times New Roman" w:cs="Times New Roman"/>
          <w:b/>
          <w:bCs/>
          <w:i w:val="0"/>
          <w:iCs w:val="0"/>
          <w:color w:val="auto"/>
          <w:sz w:val="24"/>
          <w:szCs w:val="24"/>
        </w:rPr>
        <w:fldChar w:fldCharType="end"/>
      </w:r>
      <w:r w:rsidRPr="004D2658">
        <w:rPr>
          <w:rFonts w:ascii="Times New Roman" w:hAnsi="Times New Roman" w:cs="Times New Roman"/>
          <w:b/>
          <w:bCs/>
          <w:i w:val="0"/>
          <w:iCs w:val="0"/>
          <w:color w:val="auto"/>
          <w:sz w:val="24"/>
          <w:szCs w:val="24"/>
        </w:rPr>
        <w:t xml:space="preserve">: </w:t>
      </w:r>
      <w:r w:rsidRPr="004D2658">
        <w:rPr>
          <w:rFonts w:ascii="Times New Roman" w:hAnsi="Times New Roman" w:cs="Times New Roman"/>
          <w:i w:val="0"/>
          <w:iCs w:val="0"/>
          <w:color w:val="auto"/>
          <w:sz w:val="24"/>
          <w:szCs w:val="24"/>
        </w:rPr>
        <w:t>Matriz de selección de mercados</w:t>
      </w:r>
      <w:bookmarkEnd w:id="148"/>
    </w:p>
    <w:tbl>
      <w:tblPr>
        <w:tblStyle w:val="Tablanormal2"/>
        <w:tblW w:w="9923" w:type="dxa"/>
        <w:tblInd w:w="-1134" w:type="dxa"/>
        <w:tblLook w:val="04A0" w:firstRow="1" w:lastRow="0" w:firstColumn="1" w:lastColumn="0" w:noHBand="0" w:noVBand="1"/>
      </w:tblPr>
      <w:tblGrid>
        <w:gridCol w:w="1418"/>
        <w:gridCol w:w="2410"/>
        <w:gridCol w:w="1701"/>
        <w:gridCol w:w="1701"/>
        <w:gridCol w:w="1417"/>
        <w:gridCol w:w="284"/>
        <w:gridCol w:w="845"/>
        <w:gridCol w:w="147"/>
      </w:tblGrid>
      <w:tr w:rsidR="00F308A0" w:rsidRPr="00F308A0" w14:paraId="00F41EF6" w14:textId="5D86CAE6" w:rsidTr="004D265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093BD4B" w14:textId="77777777" w:rsidR="00F308A0" w:rsidRPr="00F308A0" w:rsidRDefault="00F308A0" w:rsidP="00F308A0">
            <w:pPr>
              <w:jc w:val="center"/>
              <w:rPr>
                <w:rFonts w:ascii="Times New Roman" w:eastAsia="Times New Roman" w:hAnsi="Times New Roman" w:cs="Times New Roman"/>
                <w:sz w:val="18"/>
                <w:szCs w:val="18"/>
                <w:lang w:eastAsia="es-PE"/>
              </w:rPr>
            </w:pPr>
            <w:r w:rsidRPr="00F308A0">
              <w:rPr>
                <w:rFonts w:ascii="Times New Roman" w:eastAsia="Times New Roman" w:hAnsi="Times New Roman" w:cs="Times New Roman"/>
                <w:sz w:val="18"/>
                <w:szCs w:val="18"/>
                <w:lang w:eastAsia="es-PE"/>
              </w:rPr>
              <w:t>FACTORES</w:t>
            </w:r>
          </w:p>
        </w:tc>
        <w:tc>
          <w:tcPr>
            <w:tcW w:w="2410" w:type="dxa"/>
            <w:noWrap/>
            <w:hideMark/>
          </w:tcPr>
          <w:p w14:paraId="6ED1D4D6" w14:textId="77777777" w:rsidR="00F308A0" w:rsidRPr="00F308A0" w:rsidRDefault="00F308A0" w:rsidP="00F308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PE"/>
              </w:rPr>
            </w:pPr>
            <w:r w:rsidRPr="00F308A0">
              <w:rPr>
                <w:rFonts w:ascii="Times New Roman" w:eastAsia="Times New Roman" w:hAnsi="Times New Roman" w:cs="Times New Roman"/>
                <w:sz w:val="18"/>
                <w:szCs w:val="18"/>
                <w:lang w:eastAsia="es-PE"/>
              </w:rPr>
              <w:t>CRITERIOS</w:t>
            </w:r>
          </w:p>
        </w:tc>
        <w:tc>
          <w:tcPr>
            <w:tcW w:w="1701" w:type="dxa"/>
            <w:hideMark/>
          </w:tcPr>
          <w:p w14:paraId="02DF19D8" w14:textId="77777777" w:rsidR="00F308A0" w:rsidRPr="00F308A0" w:rsidRDefault="00F308A0" w:rsidP="00F308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PE"/>
              </w:rPr>
            </w:pPr>
            <w:r w:rsidRPr="00F308A0">
              <w:rPr>
                <w:rFonts w:ascii="Times New Roman" w:eastAsia="Times New Roman" w:hAnsi="Times New Roman" w:cs="Times New Roman"/>
                <w:sz w:val="18"/>
                <w:szCs w:val="18"/>
                <w:lang w:eastAsia="es-PE"/>
              </w:rPr>
              <w:t>EE. UU.</w:t>
            </w:r>
          </w:p>
        </w:tc>
        <w:tc>
          <w:tcPr>
            <w:tcW w:w="1701" w:type="dxa"/>
            <w:noWrap/>
            <w:hideMark/>
          </w:tcPr>
          <w:p w14:paraId="43EF2FF0" w14:textId="77777777" w:rsidR="00F308A0" w:rsidRPr="00F308A0" w:rsidRDefault="00F308A0" w:rsidP="00F308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PE"/>
              </w:rPr>
            </w:pPr>
            <w:r w:rsidRPr="00F308A0">
              <w:rPr>
                <w:rFonts w:ascii="Times New Roman" w:eastAsia="Times New Roman" w:hAnsi="Times New Roman" w:cs="Times New Roman"/>
                <w:sz w:val="18"/>
                <w:szCs w:val="18"/>
                <w:lang w:eastAsia="es-PE"/>
              </w:rPr>
              <w:t>CHINA</w:t>
            </w:r>
          </w:p>
        </w:tc>
        <w:tc>
          <w:tcPr>
            <w:tcW w:w="1701" w:type="dxa"/>
            <w:gridSpan w:val="2"/>
            <w:noWrap/>
            <w:hideMark/>
          </w:tcPr>
          <w:p w14:paraId="4A0ED412" w14:textId="77777777" w:rsidR="00F308A0" w:rsidRPr="00F308A0" w:rsidRDefault="00F308A0" w:rsidP="00F308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PE"/>
              </w:rPr>
            </w:pPr>
            <w:r w:rsidRPr="00F308A0">
              <w:rPr>
                <w:rFonts w:ascii="Times New Roman" w:eastAsia="Times New Roman" w:hAnsi="Times New Roman" w:cs="Times New Roman"/>
                <w:sz w:val="18"/>
                <w:szCs w:val="18"/>
                <w:lang w:eastAsia="es-PE"/>
              </w:rPr>
              <w:t>HOLANDA</w:t>
            </w:r>
          </w:p>
        </w:tc>
        <w:tc>
          <w:tcPr>
            <w:tcW w:w="992" w:type="dxa"/>
            <w:gridSpan w:val="2"/>
          </w:tcPr>
          <w:p w14:paraId="1722C049" w14:textId="6928ECAD" w:rsidR="00F308A0" w:rsidRPr="004D2658" w:rsidRDefault="00F308A0" w:rsidP="00F308A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PE"/>
              </w:rPr>
            </w:pPr>
            <w:r w:rsidRPr="004D2658">
              <w:rPr>
                <w:rFonts w:ascii="Times New Roman" w:eastAsia="Times New Roman" w:hAnsi="Times New Roman" w:cs="Times New Roman"/>
                <w:sz w:val="18"/>
                <w:szCs w:val="18"/>
                <w:lang w:eastAsia="es-PE"/>
              </w:rPr>
              <w:t>FUENTE</w:t>
            </w:r>
          </w:p>
        </w:tc>
      </w:tr>
      <w:tr w:rsidR="004D2658" w:rsidRPr="00F308A0" w14:paraId="216F9EEE" w14:textId="2B37651F" w:rsidTr="004D2658">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hideMark/>
          </w:tcPr>
          <w:p w14:paraId="305468FC" w14:textId="77777777" w:rsidR="004D2658" w:rsidRPr="00F308A0" w:rsidRDefault="004D2658" w:rsidP="004D2658">
            <w:pPr>
              <w:jc w:val="center"/>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Demanda Mundial</w:t>
            </w:r>
          </w:p>
        </w:tc>
        <w:tc>
          <w:tcPr>
            <w:tcW w:w="2410" w:type="dxa"/>
            <w:vAlign w:val="center"/>
            <w:hideMark/>
          </w:tcPr>
          <w:p w14:paraId="314C4611" w14:textId="429E4861"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Valor importado</w:t>
            </w:r>
            <w:r>
              <w:rPr>
                <w:rFonts w:ascii="Times New Roman" w:eastAsia="Times New Roman" w:hAnsi="Times New Roman" w:cs="Times New Roman"/>
                <w:color w:val="000000"/>
                <w:sz w:val="18"/>
                <w:szCs w:val="18"/>
                <w:lang w:eastAsia="es-PE"/>
              </w:rPr>
              <w:t xml:space="preserve"> (US$)</w:t>
            </w:r>
          </w:p>
        </w:tc>
        <w:tc>
          <w:tcPr>
            <w:tcW w:w="1701" w:type="dxa"/>
            <w:noWrap/>
            <w:vAlign w:val="center"/>
            <w:hideMark/>
          </w:tcPr>
          <w:p w14:paraId="5628DA32" w14:textId="56E7FAE2" w:rsidR="004D2658" w:rsidRPr="00F308A0" w:rsidRDefault="00EB38E1"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Pr>
                <w:rFonts w:ascii="Times New Roman" w:eastAsia="Times New Roman" w:hAnsi="Times New Roman" w:cs="Times New Roman"/>
                <w:color w:val="000000"/>
                <w:sz w:val="18"/>
                <w:szCs w:val="18"/>
                <w:lang w:eastAsia="es-PE"/>
              </w:rPr>
              <w:t>3058000</w:t>
            </w:r>
          </w:p>
        </w:tc>
        <w:tc>
          <w:tcPr>
            <w:tcW w:w="1701" w:type="dxa"/>
            <w:noWrap/>
            <w:vAlign w:val="center"/>
            <w:hideMark/>
          </w:tcPr>
          <w:p w14:paraId="78479474" w14:textId="2809A7A9" w:rsidR="004D2658" w:rsidRPr="00F308A0" w:rsidRDefault="00EB38E1"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Pr>
                <w:rFonts w:ascii="Times New Roman" w:eastAsia="Times New Roman" w:hAnsi="Times New Roman" w:cs="Times New Roman"/>
                <w:color w:val="000000"/>
                <w:sz w:val="18"/>
                <w:szCs w:val="18"/>
                <w:lang w:eastAsia="es-PE"/>
              </w:rPr>
              <w:t>8710950</w:t>
            </w:r>
          </w:p>
        </w:tc>
        <w:tc>
          <w:tcPr>
            <w:tcW w:w="1701" w:type="dxa"/>
            <w:gridSpan w:val="2"/>
            <w:noWrap/>
            <w:vAlign w:val="center"/>
            <w:hideMark/>
          </w:tcPr>
          <w:p w14:paraId="6D171807" w14:textId="7B053E65" w:rsidR="004D2658" w:rsidRPr="00F308A0" w:rsidRDefault="00EB38E1"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Pr>
                <w:rFonts w:ascii="Times New Roman" w:eastAsia="Times New Roman" w:hAnsi="Times New Roman" w:cs="Times New Roman"/>
                <w:color w:val="000000"/>
                <w:sz w:val="18"/>
                <w:szCs w:val="18"/>
                <w:lang w:eastAsia="es-PE"/>
              </w:rPr>
              <w:t>1658975</w:t>
            </w:r>
          </w:p>
        </w:tc>
        <w:tc>
          <w:tcPr>
            <w:tcW w:w="992" w:type="dxa"/>
            <w:gridSpan w:val="2"/>
            <w:vMerge w:val="restart"/>
            <w:vAlign w:val="center"/>
          </w:tcPr>
          <w:p w14:paraId="072F1D5F" w14:textId="3228F222" w:rsidR="004D2658" w:rsidRPr="00F308A0" w:rsidRDefault="004D2658" w:rsidP="004D265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Pr>
                <w:rFonts w:ascii="Times New Roman" w:eastAsia="Times New Roman" w:hAnsi="Times New Roman" w:cs="Times New Roman"/>
                <w:color w:val="000000"/>
                <w:sz w:val="18"/>
                <w:szCs w:val="18"/>
                <w:lang w:eastAsia="es-PE"/>
              </w:rPr>
              <w:t>Trademap</w:t>
            </w:r>
          </w:p>
        </w:tc>
      </w:tr>
      <w:tr w:rsidR="004D2658" w:rsidRPr="00F308A0" w14:paraId="3B0A6BD7" w14:textId="35868773" w:rsidTr="004D2658">
        <w:trPr>
          <w:trHeight w:val="315"/>
        </w:trPr>
        <w:tc>
          <w:tcPr>
            <w:cnfStyle w:val="001000000000" w:firstRow="0" w:lastRow="0" w:firstColumn="1" w:lastColumn="0" w:oddVBand="0" w:evenVBand="0" w:oddHBand="0" w:evenHBand="0" w:firstRowFirstColumn="0" w:firstRowLastColumn="0" w:lastRowFirstColumn="0" w:lastRowLastColumn="0"/>
            <w:tcW w:w="1418" w:type="dxa"/>
            <w:vMerge/>
            <w:vAlign w:val="center"/>
            <w:hideMark/>
          </w:tcPr>
          <w:p w14:paraId="5230C476" w14:textId="77777777" w:rsidR="004D2658" w:rsidRPr="00F308A0" w:rsidRDefault="004D2658" w:rsidP="004D2658">
            <w:pPr>
              <w:jc w:val="center"/>
              <w:rPr>
                <w:rFonts w:ascii="Times New Roman" w:eastAsia="Times New Roman" w:hAnsi="Times New Roman" w:cs="Times New Roman"/>
                <w:color w:val="000000"/>
                <w:sz w:val="18"/>
                <w:szCs w:val="18"/>
                <w:lang w:eastAsia="es-PE"/>
              </w:rPr>
            </w:pPr>
          </w:p>
        </w:tc>
        <w:tc>
          <w:tcPr>
            <w:tcW w:w="2410" w:type="dxa"/>
            <w:noWrap/>
            <w:vAlign w:val="center"/>
            <w:hideMark/>
          </w:tcPr>
          <w:p w14:paraId="33EDBEF5" w14:textId="77777777" w:rsidR="004D2658" w:rsidRPr="00F308A0" w:rsidRDefault="004D2658"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Tasa de crecimiento (%)</w:t>
            </w:r>
          </w:p>
        </w:tc>
        <w:tc>
          <w:tcPr>
            <w:tcW w:w="1701" w:type="dxa"/>
            <w:noWrap/>
            <w:vAlign w:val="center"/>
            <w:hideMark/>
          </w:tcPr>
          <w:p w14:paraId="42C3798C" w14:textId="77777777" w:rsidR="004D2658" w:rsidRPr="00F308A0" w:rsidRDefault="004D2658"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2%</w:t>
            </w:r>
          </w:p>
        </w:tc>
        <w:tc>
          <w:tcPr>
            <w:tcW w:w="1701" w:type="dxa"/>
            <w:noWrap/>
            <w:vAlign w:val="center"/>
            <w:hideMark/>
          </w:tcPr>
          <w:p w14:paraId="601AC0B5" w14:textId="77777777" w:rsidR="004D2658" w:rsidRPr="00F308A0" w:rsidRDefault="004D2658"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2%</w:t>
            </w:r>
          </w:p>
        </w:tc>
        <w:tc>
          <w:tcPr>
            <w:tcW w:w="1701" w:type="dxa"/>
            <w:gridSpan w:val="2"/>
            <w:noWrap/>
            <w:vAlign w:val="center"/>
            <w:hideMark/>
          </w:tcPr>
          <w:p w14:paraId="7D5FB937" w14:textId="77777777" w:rsidR="004D2658" w:rsidRPr="00F308A0" w:rsidRDefault="004D2658"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8%</w:t>
            </w:r>
          </w:p>
        </w:tc>
        <w:tc>
          <w:tcPr>
            <w:tcW w:w="992" w:type="dxa"/>
            <w:gridSpan w:val="2"/>
            <w:vMerge/>
            <w:vAlign w:val="center"/>
          </w:tcPr>
          <w:p w14:paraId="05071AA0" w14:textId="77777777" w:rsidR="004D2658" w:rsidRPr="00F308A0" w:rsidRDefault="004D2658" w:rsidP="004D265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p>
        </w:tc>
      </w:tr>
      <w:tr w:rsidR="004D2658" w:rsidRPr="00F308A0" w14:paraId="575AE271" w14:textId="7C95296A" w:rsidTr="004D2658">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1418" w:type="dxa"/>
            <w:vMerge/>
            <w:vAlign w:val="center"/>
            <w:hideMark/>
          </w:tcPr>
          <w:p w14:paraId="19D7EA6E" w14:textId="77777777" w:rsidR="004D2658" w:rsidRPr="00F308A0" w:rsidRDefault="004D2658" w:rsidP="004D2658">
            <w:pPr>
              <w:jc w:val="center"/>
              <w:rPr>
                <w:rFonts w:ascii="Times New Roman" w:eastAsia="Times New Roman" w:hAnsi="Times New Roman" w:cs="Times New Roman"/>
                <w:color w:val="000000"/>
                <w:sz w:val="18"/>
                <w:szCs w:val="18"/>
                <w:lang w:eastAsia="es-PE"/>
              </w:rPr>
            </w:pPr>
          </w:p>
        </w:tc>
        <w:tc>
          <w:tcPr>
            <w:tcW w:w="2410" w:type="dxa"/>
            <w:vAlign w:val="center"/>
            <w:hideMark/>
          </w:tcPr>
          <w:p w14:paraId="0B4930D7" w14:textId="3EA056E5"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Participación en las importaciones mundiales (%)</w:t>
            </w:r>
          </w:p>
        </w:tc>
        <w:tc>
          <w:tcPr>
            <w:tcW w:w="1701" w:type="dxa"/>
            <w:noWrap/>
            <w:vAlign w:val="center"/>
            <w:hideMark/>
          </w:tcPr>
          <w:p w14:paraId="11E36866" w14:textId="77777777"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10.0%</w:t>
            </w:r>
          </w:p>
        </w:tc>
        <w:tc>
          <w:tcPr>
            <w:tcW w:w="1701" w:type="dxa"/>
            <w:noWrap/>
            <w:vAlign w:val="center"/>
            <w:hideMark/>
          </w:tcPr>
          <w:p w14:paraId="5C28BEAF" w14:textId="77777777"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13.00%</w:t>
            </w:r>
          </w:p>
        </w:tc>
        <w:tc>
          <w:tcPr>
            <w:tcW w:w="1701" w:type="dxa"/>
            <w:gridSpan w:val="2"/>
            <w:noWrap/>
            <w:vAlign w:val="center"/>
            <w:hideMark/>
          </w:tcPr>
          <w:p w14:paraId="2228312B" w14:textId="77777777"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9.0%</w:t>
            </w:r>
          </w:p>
        </w:tc>
        <w:tc>
          <w:tcPr>
            <w:tcW w:w="992" w:type="dxa"/>
            <w:gridSpan w:val="2"/>
            <w:vMerge/>
            <w:vAlign w:val="center"/>
          </w:tcPr>
          <w:p w14:paraId="0162B7AE" w14:textId="77777777" w:rsidR="004D2658" w:rsidRPr="00F308A0" w:rsidRDefault="004D2658" w:rsidP="004D265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p>
        </w:tc>
      </w:tr>
      <w:tr w:rsidR="00F308A0" w:rsidRPr="00F308A0" w14:paraId="492D6073" w14:textId="432D3E8A" w:rsidTr="004D2658">
        <w:trPr>
          <w:trHeight w:val="300"/>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hideMark/>
          </w:tcPr>
          <w:p w14:paraId="54ADDB19" w14:textId="77777777" w:rsidR="00F308A0" w:rsidRPr="00F308A0" w:rsidRDefault="00F308A0" w:rsidP="004D2658">
            <w:pPr>
              <w:jc w:val="center"/>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Restricciones al Comercio Peruano</w:t>
            </w:r>
          </w:p>
        </w:tc>
        <w:tc>
          <w:tcPr>
            <w:tcW w:w="2410" w:type="dxa"/>
            <w:noWrap/>
            <w:vAlign w:val="center"/>
            <w:hideMark/>
          </w:tcPr>
          <w:p w14:paraId="2CBB23F4" w14:textId="5D5F5282" w:rsidR="00F308A0" w:rsidRPr="00F308A0" w:rsidRDefault="00F308A0"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Arancel</w:t>
            </w:r>
          </w:p>
        </w:tc>
        <w:tc>
          <w:tcPr>
            <w:tcW w:w="1701" w:type="dxa"/>
            <w:noWrap/>
            <w:vAlign w:val="center"/>
            <w:hideMark/>
          </w:tcPr>
          <w:p w14:paraId="225F0143" w14:textId="77777777" w:rsidR="00F308A0" w:rsidRPr="00F308A0" w:rsidRDefault="00F308A0"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0%</w:t>
            </w:r>
          </w:p>
        </w:tc>
        <w:tc>
          <w:tcPr>
            <w:tcW w:w="1701" w:type="dxa"/>
            <w:noWrap/>
            <w:vAlign w:val="center"/>
            <w:hideMark/>
          </w:tcPr>
          <w:p w14:paraId="31C034F7" w14:textId="77777777" w:rsidR="00F308A0" w:rsidRPr="00F308A0" w:rsidRDefault="00F308A0"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0.1%</w:t>
            </w:r>
          </w:p>
        </w:tc>
        <w:tc>
          <w:tcPr>
            <w:tcW w:w="1701" w:type="dxa"/>
            <w:gridSpan w:val="2"/>
            <w:noWrap/>
            <w:vAlign w:val="center"/>
            <w:hideMark/>
          </w:tcPr>
          <w:p w14:paraId="35BCC877" w14:textId="77777777" w:rsidR="00F308A0" w:rsidRPr="00F308A0" w:rsidRDefault="00F308A0"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0.0%</w:t>
            </w:r>
          </w:p>
        </w:tc>
        <w:tc>
          <w:tcPr>
            <w:tcW w:w="992" w:type="dxa"/>
            <w:gridSpan w:val="2"/>
            <w:vAlign w:val="center"/>
          </w:tcPr>
          <w:p w14:paraId="39C5140B" w14:textId="70D1ED3E" w:rsidR="00F308A0" w:rsidRPr="00F308A0" w:rsidRDefault="004D2658" w:rsidP="004D265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Pr>
                <w:rFonts w:ascii="Times New Roman" w:eastAsia="Times New Roman" w:hAnsi="Times New Roman" w:cs="Times New Roman"/>
                <w:color w:val="000000"/>
                <w:sz w:val="18"/>
                <w:szCs w:val="18"/>
                <w:lang w:eastAsia="es-PE"/>
              </w:rPr>
              <w:t>Trademap</w:t>
            </w:r>
          </w:p>
        </w:tc>
      </w:tr>
      <w:tr w:rsidR="004D2658" w:rsidRPr="00F308A0" w14:paraId="6BEDEC03" w14:textId="589EBC1E" w:rsidTr="004D2658">
        <w:trPr>
          <w:gridAfter w:val="1"/>
          <w:cnfStyle w:val="000000100000" w:firstRow="0" w:lastRow="0" w:firstColumn="0" w:lastColumn="0" w:oddVBand="0" w:evenVBand="0" w:oddHBand="1" w:evenHBand="0" w:firstRowFirstColumn="0" w:firstRowLastColumn="0" w:lastRowFirstColumn="0" w:lastRowLastColumn="0"/>
          <w:wAfter w:w="147" w:type="dxa"/>
          <w:trHeight w:val="885"/>
        </w:trPr>
        <w:tc>
          <w:tcPr>
            <w:cnfStyle w:val="001000000000" w:firstRow="0" w:lastRow="0" w:firstColumn="1" w:lastColumn="0" w:oddVBand="0" w:evenVBand="0" w:oddHBand="0" w:evenHBand="0" w:firstRowFirstColumn="0" w:firstRowLastColumn="0" w:lastRowFirstColumn="0" w:lastRowLastColumn="0"/>
            <w:tcW w:w="1418" w:type="dxa"/>
            <w:vMerge/>
            <w:vAlign w:val="center"/>
            <w:hideMark/>
          </w:tcPr>
          <w:p w14:paraId="6CD9E61B" w14:textId="77777777" w:rsidR="004D2658" w:rsidRPr="00F308A0" w:rsidRDefault="004D2658" w:rsidP="004D2658">
            <w:pPr>
              <w:jc w:val="center"/>
              <w:rPr>
                <w:rFonts w:ascii="Times New Roman" w:eastAsia="Times New Roman" w:hAnsi="Times New Roman" w:cs="Times New Roman"/>
                <w:color w:val="000000"/>
                <w:sz w:val="18"/>
                <w:szCs w:val="18"/>
                <w:lang w:eastAsia="es-PE"/>
              </w:rPr>
            </w:pPr>
          </w:p>
        </w:tc>
        <w:tc>
          <w:tcPr>
            <w:tcW w:w="2410" w:type="dxa"/>
            <w:vAlign w:val="center"/>
            <w:hideMark/>
          </w:tcPr>
          <w:p w14:paraId="7E5D7AD6" w14:textId="285B46FD"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Restricciones Prohibitivas (no ingresa el producto)</w:t>
            </w:r>
          </w:p>
        </w:tc>
        <w:tc>
          <w:tcPr>
            <w:tcW w:w="1701" w:type="dxa"/>
            <w:vAlign w:val="center"/>
            <w:hideMark/>
          </w:tcPr>
          <w:p w14:paraId="633E6CA2" w14:textId="77777777"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SENASA</w:t>
            </w:r>
          </w:p>
        </w:tc>
        <w:tc>
          <w:tcPr>
            <w:tcW w:w="1701" w:type="dxa"/>
            <w:vAlign w:val="center"/>
            <w:hideMark/>
          </w:tcPr>
          <w:p w14:paraId="6CDA7DA8" w14:textId="77777777"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SENASA</w:t>
            </w:r>
          </w:p>
        </w:tc>
        <w:tc>
          <w:tcPr>
            <w:tcW w:w="1417" w:type="dxa"/>
            <w:vAlign w:val="center"/>
            <w:hideMark/>
          </w:tcPr>
          <w:p w14:paraId="15138B12" w14:textId="77777777"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SENASA</w:t>
            </w:r>
          </w:p>
        </w:tc>
        <w:tc>
          <w:tcPr>
            <w:tcW w:w="1129" w:type="dxa"/>
            <w:gridSpan w:val="2"/>
            <w:vAlign w:val="center"/>
          </w:tcPr>
          <w:p w14:paraId="5CA3A7BC" w14:textId="401716D1" w:rsidR="004D2658" w:rsidRPr="00F308A0" w:rsidRDefault="004D2658" w:rsidP="004D265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Pr>
                <w:rFonts w:ascii="Times New Roman" w:eastAsia="Times New Roman" w:hAnsi="Times New Roman" w:cs="Times New Roman"/>
                <w:color w:val="000000"/>
                <w:sz w:val="18"/>
                <w:szCs w:val="18"/>
                <w:lang w:eastAsia="es-PE"/>
              </w:rPr>
              <w:t>Sunat</w:t>
            </w:r>
          </w:p>
        </w:tc>
      </w:tr>
      <w:tr w:rsidR="004D2658" w:rsidRPr="00F308A0" w14:paraId="31A85BA4" w14:textId="0D66B32A" w:rsidTr="004D2658">
        <w:trPr>
          <w:trHeight w:val="300"/>
        </w:trPr>
        <w:tc>
          <w:tcPr>
            <w:cnfStyle w:val="001000000000" w:firstRow="0" w:lastRow="0" w:firstColumn="1" w:lastColumn="0" w:oddVBand="0" w:evenVBand="0" w:oddHBand="0" w:evenHBand="0" w:firstRowFirstColumn="0" w:firstRowLastColumn="0" w:lastRowFirstColumn="0" w:lastRowLastColumn="0"/>
            <w:tcW w:w="1418" w:type="dxa"/>
            <w:vMerge/>
            <w:vAlign w:val="center"/>
            <w:hideMark/>
          </w:tcPr>
          <w:p w14:paraId="21843058" w14:textId="77777777" w:rsidR="004D2658" w:rsidRPr="00F308A0" w:rsidRDefault="004D2658" w:rsidP="004D2658">
            <w:pPr>
              <w:jc w:val="center"/>
              <w:rPr>
                <w:rFonts w:ascii="Times New Roman" w:eastAsia="Times New Roman" w:hAnsi="Times New Roman" w:cs="Times New Roman"/>
                <w:color w:val="000000"/>
                <w:sz w:val="18"/>
                <w:szCs w:val="18"/>
                <w:lang w:eastAsia="es-PE"/>
              </w:rPr>
            </w:pPr>
          </w:p>
        </w:tc>
        <w:tc>
          <w:tcPr>
            <w:tcW w:w="2410" w:type="dxa"/>
            <w:noWrap/>
            <w:vAlign w:val="center"/>
            <w:hideMark/>
          </w:tcPr>
          <w:p w14:paraId="673F602E" w14:textId="77777777" w:rsidR="004D2658" w:rsidRPr="00F308A0" w:rsidRDefault="004D2658"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Requisitos</w:t>
            </w:r>
          </w:p>
        </w:tc>
        <w:tc>
          <w:tcPr>
            <w:tcW w:w="1701" w:type="dxa"/>
            <w:noWrap/>
            <w:vAlign w:val="center"/>
            <w:hideMark/>
          </w:tcPr>
          <w:p w14:paraId="0559B81B" w14:textId="77777777" w:rsidR="004D2658" w:rsidRPr="00F308A0" w:rsidRDefault="004D2658"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calidad de insumos</w:t>
            </w:r>
          </w:p>
        </w:tc>
        <w:tc>
          <w:tcPr>
            <w:tcW w:w="1701" w:type="dxa"/>
            <w:noWrap/>
            <w:vAlign w:val="center"/>
            <w:hideMark/>
          </w:tcPr>
          <w:p w14:paraId="5DF88CCB" w14:textId="77777777" w:rsidR="004D2658" w:rsidRPr="00F308A0" w:rsidRDefault="004D2658"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calidad de insumos</w:t>
            </w:r>
          </w:p>
        </w:tc>
        <w:tc>
          <w:tcPr>
            <w:tcW w:w="1701" w:type="dxa"/>
            <w:gridSpan w:val="2"/>
            <w:noWrap/>
            <w:vAlign w:val="center"/>
            <w:hideMark/>
          </w:tcPr>
          <w:p w14:paraId="233E2F4D" w14:textId="77777777" w:rsidR="004D2658" w:rsidRPr="00F308A0" w:rsidRDefault="004D2658"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calidad de insumos</w:t>
            </w:r>
          </w:p>
        </w:tc>
        <w:tc>
          <w:tcPr>
            <w:tcW w:w="992" w:type="dxa"/>
            <w:gridSpan w:val="2"/>
            <w:vAlign w:val="center"/>
          </w:tcPr>
          <w:p w14:paraId="37F3F9E5" w14:textId="77777777" w:rsidR="004D2658" w:rsidRPr="00F308A0" w:rsidRDefault="004D2658" w:rsidP="004D265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p>
        </w:tc>
      </w:tr>
      <w:tr w:rsidR="004D2658" w:rsidRPr="00F308A0" w14:paraId="7176F5EA" w14:textId="25C6A367" w:rsidTr="004D26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hideMark/>
          </w:tcPr>
          <w:p w14:paraId="22D068A3" w14:textId="47F1244C" w:rsidR="004D2658" w:rsidRPr="00F308A0" w:rsidRDefault="004D2658" w:rsidP="004D2658">
            <w:pPr>
              <w:jc w:val="center"/>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 xml:space="preserve">Variables </w:t>
            </w:r>
            <w:r w:rsidRPr="004D2658">
              <w:rPr>
                <w:rFonts w:ascii="Times New Roman" w:eastAsia="Times New Roman" w:hAnsi="Times New Roman" w:cs="Times New Roman"/>
                <w:color w:val="000000"/>
                <w:sz w:val="18"/>
                <w:szCs w:val="18"/>
                <w:lang w:eastAsia="es-PE"/>
              </w:rPr>
              <w:t>Económicas</w:t>
            </w:r>
          </w:p>
        </w:tc>
        <w:tc>
          <w:tcPr>
            <w:tcW w:w="2410" w:type="dxa"/>
            <w:vAlign w:val="center"/>
            <w:hideMark/>
          </w:tcPr>
          <w:p w14:paraId="304B08B0" w14:textId="1426CDA0"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PBI (US$)</w:t>
            </w:r>
          </w:p>
        </w:tc>
        <w:tc>
          <w:tcPr>
            <w:tcW w:w="1701" w:type="dxa"/>
            <w:noWrap/>
            <w:vAlign w:val="center"/>
            <w:hideMark/>
          </w:tcPr>
          <w:p w14:paraId="499908C0" w14:textId="70BB25AA"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19.49 Billones</w:t>
            </w:r>
          </w:p>
        </w:tc>
        <w:tc>
          <w:tcPr>
            <w:tcW w:w="1701" w:type="dxa"/>
            <w:noWrap/>
            <w:vAlign w:val="center"/>
            <w:hideMark/>
          </w:tcPr>
          <w:p w14:paraId="0EF18C2A" w14:textId="77777777"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PE"/>
              </w:rPr>
            </w:pPr>
            <w:r w:rsidRPr="00F308A0">
              <w:rPr>
                <w:rFonts w:ascii="Times New Roman" w:eastAsia="Times New Roman" w:hAnsi="Times New Roman" w:cs="Times New Roman"/>
                <w:sz w:val="18"/>
                <w:szCs w:val="18"/>
                <w:lang w:eastAsia="es-PE"/>
              </w:rPr>
              <w:t>23.9 billones</w:t>
            </w:r>
          </w:p>
        </w:tc>
        <w:tc>
          <w:tcPr>
            <w:tcW w:w="1701" w:type="dxa"/>
            <w:gridSpan w:val="2"/>
            <w:noWrap/>
            <w:vAlign w:val="center"/>
            <w:hideMark/>
          </w:tcPr>
          <w:p w14:paraId="639AD5A3" w14:textId="77777777"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18.56 Billones</w:t>
            </w:r>
          </w:p>
        </w:tc>
        <w:tc>
          <w:tcPr>
            <w:tcW w:w="992" w:type="dxa"/>
            <w:gridSpan w:val="2"/>
            <w:vMerge w:val="restart"/>
            <w:vAlign w:val="center"/>
          </w:tcPr>
          <w:p w14:paraId="50777EC2" w14:textId="2F536030" w:rsidR="004D2658" w:rsidRPr="00F308A0" w:rsidRDefault="004D2658" w:rsidP="004D265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Pr>
                <w:rFonts w:ascii="Times New Roman" w:eastAsia="Times New Roman" w:hAnsi="Times New Roman" w:cs="Times New Roman"/>
                <w:color w:val="000000"/>
                <w:sz w:val="18"/>
                <w:szCs w:val="18"/>
                <w:lang w:eastAsia="es-PE"/>
              </w:rPr>
              <w:t>Ciagov</w:t>
            </w:r>
          </w:p>
        </w:tc>
      </w:tr>
      <w:tr w:rsidR="004D2658" w:rsidRPr="00F308A0" w14:paraId="6E7CFD2A" w14:textId="1346B83D" w:rsidTr="004D2658">
        <w:trPr>
          <w:trHeight w:val="300"/>
        </w:trPr>
        <w:tc>
          <w:tcPr>
            <w:cnfStyle w:val="001000000000" w:firstRow="0" w:lastRow="0" w:firstColumn="1" w:lastColumn="0" w:oddVBand="0" w:evenVBand="0" w:oddHBand="0" w:evenHBand="0" w:firstRowFirstColumn="0" w:firstRowLastColumn="0" w:lastRowFirstColumn="0" w:lastRowLastColumn="0"/>
            <w:tcW w:w="1418" w:type="dxa"/>
            <w:vMerge/>
            <w:vAlign w:val="center"/>
            <w:hideMark/>
          </w:tcPr>
          <w:p w14:paraId="7BC5137B" w14:textId="77777777" w:rsidR="004D2658" w:rsidRPr="00F308A0" w:rsidRDefault="004D2658" w:rsidP="004D2658">
            <w:pPr>
              <w:jc w:val="center"/>
              <w:rPr>
                <w:rFonts w:ascii="Times New Roman" w:eastAsia="Times New Roman" w:hAnsi="Times New Roman" w:cs="Times New Roman"/>
                <w:color w:val="000000"/>
                <w:sz w:val="18"/>
                <w:szCs w:val="18"/>
                <w:lang w:eastAsia="es-PE"/>
              </w:rPr>
            </w:pPr>
          </w:p>
        </w:tc>
        <w:tc>
          <w:tcPr>
            <w:tcW w:w="2410" w:type="dxa"/>
            <w:noWrap/>
            <w:vAlign w:val="center"/>
            <w:hideMark/>
          </w:tcPr>
          <w:p w14:paraId="52895117" w14:textId="77777777" w:rsidR="004D2658" w:rsidRPr="00F308A0" w:rsidRDefault="004D2658"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Crecimiento PBI (%)</w:t>
            </w:r>
          </w:p>
        </w:tc>
        <w:tc>
          <w:tcPr>
            <w:tcW w:w="1701" w:type="dxa"/>
            <w:noWrap/>
            <w:vAlign w:val="center"/>
            <w:hideMark/>
          </w:tcPr>
          <w:p w14:paraId="78F8BF7C" w14:textId="77777777" w:rsidR="004D2658" w:rsidRPr="00F308A0" w:rsidRDefault="004D2658"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2.20%</w:t>
            </w:r>
          </w:p>
        </w:tc>
        <w:tc>
          <w:tcPr>
            <w:tcW w:w="1701" w:type="dxa"/>
            <w:noWrap/>
            <w:vAlign w:val="center"/>
            <w:hideMark/>
          </w:tcPr>
          <w:p w14:paraId="79D6F9F8" w14:textId="77777777" w:rsidR="004D2658" w:rsidRPr="00F308A0" w:rsidRDefault="004D2658"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PE"/>
              </w:rPr>
            </w:pPr>
            <w:r w:rsidRPr="00F308A0">
              <w:rPr>
                <w:rFonts w:ascii="Times New Roman" w:eastAsia="Times New Roman" w:hAnsi="Times New Roman" w:cs="Times New Roman"/>
                <w:sz w:val="18"/>
                <w:szCs w:val="18"/>
                <w:lang w:eastAsia="es-PE"/>
              </w:rPr>
              <w:t>6.90%</w:t>
            </w:r>
          </w:p>
        </w:tc>
        <w:tc>
          <w:tcPr>
            <w:tcW w:w="1701" w:type="dxa"/>
            <w:gridSpan w:val="2"/>
            <w:noWrap/>
            <w:vAlign w:val="center"/>
            <w:hideMark/>
          </w:tcPr>
          <w:p w14:paraId="47409E19" w14:textId="77777777" w:rsidR="004D2658" w:rsidRPr="00F308A0" w:rsidRDefault="004D2658"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2.90%</w:t>
            </w:r>
          </w:p>
        </w:tc>
        <w:tc>
          <w:tcPr>
            <w:tcW w:w="992" w:type="dxa"/>
            <w:gridSpan w:val="2"/>
            <w:vMerge/>
            <w:vAlign w:val="center"/>
          </w:tcPr>
          <w:p w14:paraId="1B16B4E2" w14:textId="615FB298" w:rsidR="004D2658" w:rsidRPr="00F308A0" w:rsidRDefault="004D2658" w:rsidP="004D265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p>
        </w:tc>
      </w:tr>
      <w:tr w:rsidR="004D2658" w:rsidRPr="00F308A0" w14:paraId="37915DA0" w14:textId="512608D5" w:rsidTr="004D265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418" w:type="dxa"/>
            <w:vMerge/>
            <w:vAlign w:val="center"/>
            <w:hideMark/>
          </w:tcPr>
          <w:p w14:paraId="4C091EBB" w14:textId="77777777" w:rsidR="004D2658" w:rsidRPr="00F308A0" w:rsidRDefault="004D2658" w:rsidP="004D2658">
            <w:pPr>
              <w:jc w:val="center"/>
              <w:rPr>
                <w:rFonts w:ascii="Times New Roman" w:eastAsia="Times New Roman" w:hAnsi="Times New Roman" w:cs="Times New Roman"/>
                <w:color w:val="000000"/>
                <w:sz w:val="18"/>
                <w:szCs w:val="18"/>
                <w:lang w:eastAsia="es-PE"/>
              </w:rPr>
            </w:pPr>
          </w:p>
        </w:tc>
        <w:tc>
          <w:tcPr>
            <w:tcW w:w="2410" w:type="dxa"/>
            <w:vAlign w:val="center"/>
            <w:hideMark/>
          </w:tcPr>
          <w:p w14:paraId="14ECCA1F" w14:textId="1357A54B"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Ingreso Per Cápita (US$)</w:t>
            </w:r>
          </w:p>
        </w:tc>
        <w:tc>
          <w:tcPr>
            <w:tcW w:w="1701" w:type="dxa"/>
            <w:noWrap/>
            <w:vAlign w:val="center"/>
            <w:hideMark/>
          </w:tcPr>
          <w:p w14:paraId="5B12C719" w14:textId="77777777"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59800</w:t>
            </w:r>
          </w:p>
        </w:tc>
        <w:tc>
          <w:tcPr>
            <w:tcW w:w="1701" w:type="dxa"/>
            <w:noWrap/>
            <w:vAlign w:val="center"/>
            <w:hideMark/>
          </w:tcPr>
          <w:p w14:paraId="7A6D00FD" w14:textId="77777777"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PE"/>
              </w:rPr>
            </w:pPr>
            <w:r w:rsidRPr="00F308A0">
              <w:rPr>
                <w:rFonts w:ascii="Times New Roman" w:eastAsia="Times New Roman" w:hAnsi="Times New Roman" w:cs="Times New Roman"/>
                <w:sz w:val="18"/>
                <w:szCs w:val="18"/>
                <w:lang w:eastAsia="es-PE"/>
              </w:rPr>
              <w:t>16700</w:t>
            </w:r>
          </w:p>
        </w:tc>
        <w:tc>
          <w:tcPr>
            <w:tcW w:w="1701" w:type="dxa"/>
            <w:gridSpan w:val="2"/>
            <w:noWrap/>
            <w:vAlign w:val="center"/>
            <w:hideMark/>
          </w:tcPr>
          <w:p w14:paraId="42CBF43A" w14:textId="77777777"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53900</w:t>
            </w:r>
          </w:p>
        </w:tc>
        <w:tc>
          <w:tcPr>
            <w:tcW w:w="992" w:type="dxa"/>
            <w:gridSpan w:val="2"/>
            <w:vMerge/>
            <w:vAlign w:val="center"/>
          </w:tcPr>
          <w:p w14:paraId="3B2DBF34" w14:textId="0CE51A64" w:rsidR="004D2658" w:rsidRPr="00F308A0" w:rsidRDefault="004D2658" w:rsidP="004D265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p>
        </w:tc>
      </w:tr>
      <w:tr w:rsidR="004D2658" w:rsidRPr="00F308A0" w14:paraId="12527C9E" w14:textId="650CEFFA" w:rsidTr="004D2658">
        <w:trPr>
          <w:trHeight w:val="300"/>
        </w:trPr>
        <w:tc>
          <w:tcPr>
            <w:cnfStyle w:val="001000000000" w:firstRow="0" w:lastRow="0" w:firstColumn="1" w:lastColumn="0" w:oddVBand="0" w:evenVBand="0" w:oddHBand="0" w:evenHBand="0" w:firstRowFirstColumn="0" w:firstRowLastColumn="0" w:lastRowFirstColumn="0" w:lastRowLastColumn="0"/>
            <w:tcW w:w="1418" w:type="dxa"/>
            <w:vMerge/>
            <w:vAlign w:val="center"/>
            <w:hideMark/>
          </w:tcPr>
          <w:p w14:paraId="5EC19552" w14:textId="77777777" w:rsidR="004D2658" w:rsidRPr="00F308A0" w:rsidRDefault="004D2658" w:rsidP="004D2658">
            <w:pPr>
              <w:jc w:val="center"/>
              <w:rPr>
                <w:rFonts w:ascii="Times New Roman" w:eastAsia="Times New Roman" w:hAnsi="Times New Roman" w:cs="Times New Roman"/>
                <w:color w:val="000000"/>
                <w:sz w:val="18"/>
                <w:szCs w:val="18"/>
                <w:lang w:eastAsia="es-PE"/>
              </w:rPr>
            </w:pPr>
          </w:p>
        </w:tc>
        <w:tc>
          <w:tcPr>
            <w:tcW w:w="2410" w:type="dxa"/>
            <w:noWrap/>
            <w:vAlign w:val="center"/>
            <w:hideMark/>
          </w:tcPr>
          <w:p w14:paraId="438A4E98" w14:textId="77777777" w:rsidR="004D2658" w:rsidRPr="00F308A0" w:rsidRDefault="004D2658"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Desempleo (%)</w:t>
            </w:r>
          </w:p>
        </w:tc>
        <w:tc>
          <w:tcPr>
            <w:tcW w:w="1701" w:type="dxa"/>
            <w:noWrap/>
            <w:vAlign w:val="center"/>
            <w:hideMark/>
          </w:tcPr>
          <w:p w14:paraId="2BF5F4F6" w14:textId="77777777" w:rsidR="004D2658" w:rsidRPr="00F308A0" w:rsidRDefault="004D2658"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4.40%</w:t>
            </w:r>
          </w:p>
        </w:tc>
        <w:tc>
          <w:tcPr>
            <w:tcW w:w="1701" w:type="dxa"/>
            <w:noWrap/>
            <w:vAlign w:val="center"/>
            <w:hideMark/>
          </w:tcPr>
          <w:p w14:paraId="15C34FBF" w14:textId="77777777" w:rsidR="004D2658" w:rsidRPr="00F308A0" w:rsidRDefault="004D2658"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PE"/>
              </w:rPr>
            </w:pPr>
            <w:r w:rsidRPr="00F308A0">
              <w:rPr>
                <w:rFonts w:ascii="Times New Roman" w:eastAsia="Times New Roman" w:hAnsi="Times New Roman" w:cs="Times New Roman"/>
                <w:sz w:val="18"/>
                <w:szCs w:val="18"/>
                <w:lang w:eastAsia="es-PE"/>
              </w:rPr>
              <w:t>3.90%</w:t>
            </w:r>
          </w:p>
        </w:tc>
        <w:tc>
          <w:tcPr>
            <w:tcW w:w="1701" w:type="dxa"/>
            <w:gridSpan w:val="2"/>
            <w:noWrap/>
            <w:vAlign w:val="center"/>
            <w:hideMark/>
          </w:tcPr>
          <w:p w14:paraId="00D705B7" w14:textId="77777777" w:rsidR="004D2658" w:rsidRPr="00F308A0" w:rsidRDefault="004D2658"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4.90%</w:t>
            </w:r>
          </w:p>
        </w:tc>
        <w:tc>
          <w:tcPr>
            <w:tcW w:w="992" w:type="dxa"/>
            <w:gridSpan w:val="2"/>
            <w:vMerge/>
            <w:vAlign w:val="center"/>
          </w:tcPr>
          <w:p w14:paraId="3C5F2B9A" w14:textId="57124EF0" w:rsidR="004D2658" w:rsidRPr="00F308A0" w:rsidRDefault="004D2658" w:rsidP="004D265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p>
        </w:tc>
      </w:tr>
      <w:tr w:rsidR="004D2658" w:rsidRPr="00F308A0" w14:paraId="56EAF47C" w14:textId="2A188E5C" w:rsidTr="004D265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18" w:type="dxa"/>
            <w:vMerge/>
            <w:vAlign w:val="center"/>
            <w:hideMark/>
          </w:tcPr>
          <w:p w14:paraId="01836BFB" w14:textId="77777777" w:rsidR="004D2658" w:rsidRPr="00F308A0" w:rsidRDefault="004D2658" w:rsidP="004D2658">
            <w:pPr>
              <w:jc w:val="center"/>
              <w:rPr>
                <w:rFonts w:ascii="Times New Roman" w:eastAsia="Times New Roman" w:hAnsi="Times New Roman" w:cs="Times New Roman"/>
                <w:color w:val="000000"/>
                <w:sz w:val="18"/>
                <w:szCs w:val="18"/>
                <w:lang w:eastAsia="es-PE"/>
              </w:rPr>
            </w:pPr>
          </w:p>
        </w:tc>
        <w:tc>
          <w:tcPr>
            <w:tcW w:w="2410" w:type="dxa"/>
            <w:vAlign w:val="center"/>
            <w:hideMark/>
          </w:tcPr>
          <w:p w14:paraId="29D2209A" w14:textId="006144C7"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Inflación (%)</w:t>
            </w:r>
          </w:p>
        </w:tc>
        <w:tc>
          <w:tcPr>
            <w:tcW w:w="1701" w:type="dxa"/>
            <w:noWrap/>
            <w:vAlign w:val="center"/>
            <w:hideMark/>
          </w:tcPr>
          <w:p w14:paraId="7D39720F" w14:textId="77777777"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2.10%</w:t>
            </w:r>
          </w:p>
        </w:tc>
        <w:tc>
          <w:tcPr>
            <w:tcW w:w="1701" w:type="dxa"/>
            <w:noWrap/>
            <w:vAlign w:val="center"/>
            <w:hideMark/>
          </w:tcPr>
          <w:p w14:paraId="1FD9A50C" w14:textId="77777777"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1.60%</w:t>
            </w:r>
          </w:p>
        </w:tc>
        <w:tc>
          <w:tcPr>
            <w:tcW w:w="1701" w:type="dxa"/>
            <w:gridSpan w:val="2"/>
            <w:noWrap/>
            <w:vAlign w:val="center"/>
            <w:hideMark/>
          </w:tcPr>
          <w:p w14:paraId="7B9D7554" w14:textId="77777777" w:rsidR="004D2658" w:rsidRPr="00F308A0" w:rsidRDefault="004D2658"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1.30%</w:t>
            </w:r>
          </w:p>
        </w:tc>
        <w:tc>
          <w:tcPr>
            <w:tcW w:w="992" w:type="dxa"/>
            <w:gridSpan w:val="2"/>
            <w:vMerge/>
            <w:vAlign w:val="center"/>
          </w:tcPr>
          <w:p w14:paraId="0B1A29FB" w14:textId="600F295D" w:rsidR="004D2658" w:rsidRPr="00F308A0" w:rsidRDefault="004D2658" w:rsidP="004D265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p>
        </w:tc>
      </w:tr>
      <w:tr w:rsidR="00F308A0" w:rsidRPr="00F308A0" w14:paraId="10992D95" w14:textId="05C92B66" w:rsidTr="004D2658">
        <w:trPr>
          <w:trHeight w:val="300"/>
        </w:trPr>
        <w:tc>
          <w:tcPr>
            <w:cnfStyle w:val="001000000000" w:firstRow="0" w:lastRow="0" w:firstColumn="1" w:lastColumn="0" w:oddVBand="0" w:evenVBand="0" w:oddHBand="0" w:evenHBand="0" w:firstRowFirstColumn="0" w:firstRowLastColumn="0" w:lastRowFirstColumn="0" w:lastRowLastColumn="0"/>
            <w:tcW w:w="1418" w:type="dxa"/>
            <w:vMerge/>
            <w:vAlign w:val="center"/>
            <w:hideMark/>
          </w:tcPr>
          <w:p w14:paraId="0EB22BB1" w14:textId="77777777" w:rsidR="00F308A0" w:rsidRPr="00F308A0" w:rsidRDefault="00F308A0" w:rsidP="004D2658">
            <w:pPr>
              <w:jc w:val="center"/>
              <w:rPr>
                <w:rFonts w:ascii="Times New Roman" w:eastAsia="Times New Roman" w:hAnsi="Times New Roman" w:cs="Times New Roman"/>
                <w:color w:val="000000"/>
                <w:sz w:val="18"/>
                <w:szCs w:val="18"/>
                <w:lang w:eastAsia="es-PE"/>
              </w:rPr>
            </w:pPr>
          </w:p>
        </w:tc>
        <w:tc>
          <w:tcPr>
            <w:tcW w:w="2410" w:type="dxa"/>
            <w:noWrap/>
            <w:vAlign w:val="center"/>
            <w:hideMark/>
          </w:tcPr>
          <w:p w14:paraId="6442D554" w14:textId="2348B115" w:rsidR="00F308A0" w:rsidRPr="00F308A0" w:rsidRDefault="00F308A0"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Riesgo país</w:t>
            </w:r>
          </w:p>
        </w:tc>
        <w:tc>
          <w:tcPr>
            <w:tcW w:w="1701" w:type="dxa"/>
            <w:noWrap/>
            <w:vAlign w:val="center"/>
            <w:hideMark/>
          </w:tcPr>
          <w:p w14:paraId="72FEE1E9" w14:textId="76A2A59E" w:rsidR="00F308A0" w:rsidRPr="00F308A0" w:rsidRDefault="00445949"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Pr>
                <w:rFonts w:ascii="Times New Roman" w:eastAsia="Times New Roman" w:hAnsi="Times New Roman" w:cs="Times New Roman"/>
                <w:color w:val="000000"/>
                <w:sz w:val="18"/>
                <w:szCs w:val="18"/>
                <w:lang w:eastAsia="es-PE"/>
              </w:rPr>
              <w:t>B</w:t>
            </w:r>
            <w:r w:rsidR="00F308A0" w:rsidRPr="00F308A0">
              <w:rPr>
                <w:rFonts w:ascii="Times New Roman" w:eastAsia="Times New Roman" w:hAnsi="Times New Roman" w:cs="Times New Roman"/>
                <w:color w:val="000000"/>
                <w:sz w:val="18"/>
                <w:szCs w:val="18"/>
                <w:lang w:eastAsia="es-PE"/>
              </w:rPr>
              <w:t>ajo</w:t>
            </w:r>
          </w:p>
        </w:tc>
        <w:tc>
          <w:tcPr>
            <w:tcW w:w="1701" w:type="dxa"/>
            <w:noWrap/>
            <w:vAlign w:val="center"/>
            <w:hideMark/>
          </w:tcPr>
          <w:p w14:paraId="372DA526" w14:textId="77777777" w:rsidR="00F308A0" w:rsidRPr="00F308A0" w:rsidRDefault="00F308A0"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Bajo</w:t>
            </w:r>
          </w:p>
        </w:tc>
        <w:tc>
          <w:tcPr>
            <w:tcW w:w="1701" w:type="dxa"/>
            <w:gridSpan w:val="2"/>
            <w:noWrap/>
            <w:vAlign w:val="center"/>
            <w:hideMark/>
          </w:tcPr>
          <w:p w14:paraId="6D25863B" w14:textId="77777777" w:rsidR="00F308A0" w:rsidRPr="00F308A0" w:rsidRDefault="00F308A0"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Bajo</w:t>
            </w:r>
          </w:p>
        </w:tc>
        <w:tc>
          <w:tcPr>
            <w:tcW w:w="992" w:type="dxa"/>
            <w:gridSpan w:val="2"/>
            <w:vAlign w:val="center"/>
          </w:tcPr>
          <w:p w14:paraId="119297CA" w14:textId="77777777" w:rsidR="00F308A0" w:rsidRPr="00F308A0" w:rsidRDefault="00F308A0" w:rsidP="004D265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p>
        </w:tc>
      </w:tr>
      <w:tr w:rsidR="00F308A0" w:rsidRPr="00F308A0" w14:paraId="534ABFF1" w14:textId="3FD5C88B" w:rsidTr="004D26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hideMark/>
          </w:tcPr>
          <w:p w14:paraId="5F766C84" w14:textId="69AD33ED" w:rsidR="00F308A0" w:rsidRPr="00F308A0" w:rsidRDefault="00F308A0" w:rsidP="004D2658">
            <w:pPr>
              <w:jc w:val="center"/>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 xml:space="preserve">Variables </w:t>
            </w:r>
            <w:r w:rsidRPr="004D2658">
              <w:rPr>
                <w:rFonts w:ascii="Times New Roman" w:eastAsia="Times New Roman" w:hAnsi="Times New Roman" w:cs="Times New Roman"/>
                <w:color w:val="000000"/>
                <w:sz w:val="18"/>
                <w:szCs w:val="18"/>
                <w:lang w:eastAsia="es-PE"/>
              </w:rPr>
              <w:t>Demográficas</w:t>
            </w:r>
            <w:r w:rsidRPr="00F308A0">
              <w:rPr>
                <w:rFonts w:ascii="Times New Roman" w:eastAsia="Times New Roman" w:hAnsi="Times New Roman" w:cs="Times New Roman"/>
                <w:color w:val="000000"/>
                <w:sz w:val="18"/>
                <w:szCs w:val="18"/>
                <w:lang w:eastAsia="es-PE"/>
              </w:rPr>
              <w:t xml:space="preserve"> y Psicográfica</w:t>
            </w:r>
          </w:p>
        </w:tc>
        <w:tc>
          <w:tcPr>
            <w:tcW w:w="2410" w:type="dxa"/>
            <w:noWrap/>
            <w:vAlign w:val="center"/>
            <w:hideMark/>
          </w:tcPr>
          <w:p w14:paraId="5D2DF76B" w14:textId="3C68F633" w:rsidR="00F308A0" w:rsidRPr="00F308A0" w:rsidRDefault="00F308A0"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Población</w:t>
            </w:r>
          </w:p>
        </w:tc>
        <w:tc>
          <w:tcPr>
            <w:tcW w:w="1701" w:type="dxa"/>
            <w:noWrap/>
            <w:vAlign w:val="center"/>
            <w:hideMark/>
          </w:tcPr>
          <w:p w14:paraId="47799A30" w14:textId="77777777" w:rsidR="00F308A0" w:rsidRPr="00F308A0" w:rsidRDefault="00F308A0"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329256465</w:t>
            </w:r>
          </w:p>
        </w:tc>
        <w:tc>
          <w:tcPr>
            <w:tcW w:w="1701" w:type="dxa"/>
            <w:noWrap/>
            <w:vAlign w:val="center"/>
            <w:hideMark/>
          </w:tcPr>
          <w:p w14:paraId="1F1D06DF" w14:textId="77777777" w:rsidR="00F308A0" w:rsidRPr="00F308A0" w:rsidRDefault="00F308A0"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PE"/>
              </w:rPr>
            </w:pPr>
            <w:r w:rsidRPr="00F308A0">
              <w:rPr>
                <w:rFonts w:ascii="Times New Roman" w:eastAsia="Times New Roman" w:hAnsi="Times New Roman" w:cs="Times New Roman"/>
                <w:sz w:val="18"/>
                <w:szCs w:val="18"/>
                <w:lang w:eastAsia="es-PE"/>
              </w:rPr>
              <w:t>1384688986</w:t>
            </w:r>
          </w:p>
        </w:tc>
        <w:tc>
          <w:tcPr>
            <w:tcW w:w="1701" w:type="dxa"/>
            <w:gridSpan w:val="2"/>
            <w:noWrap/>
            <w:vAlign w:val="center"/>
            <w:hideMark/>
          </w:tcPr>
          <w:p w14:paraId="379D4DE9" w14:textId="77777777" w:rsidR="00F308A0" w:rsidRPr="00F308A0" w:rsidRDefault="00F308A0" w:rsidP="004D26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PE"/>
              </w:rPr>
            </w:pPr>
            <w:r w:rsidRPr="00F308A0">
              <w:rPr>
                <w:rFonts w:ascii="Times New Roman" w:eastAsia="Times New Roman" w:hAnsi="Times New Roman" w:cs="Times New Roman"/>
                <w:sz w:val="18"/>
                <w:szCs w:val="18"/>
                <w:lang w:eastAsia="es-PE"/>
              </w:rPr>
              <w:t>17151228</w:t>
            </w:r>
          </w:p>
        </w:tc>
        <w:tc>
          <w:tcPr>
            <w:tcW w:w="992" w:type="dxa"/>
            <w:gridSpan w:val="2"/>
            <w:vAlign w:val="center"/>
          </w:tcPr>
          <w:p w14:paraId="077B6420" w14:textId="436704A9" w:rsidR="00F308A0" w:rsidRPr="00F308A0" w:rsidRDefault="004D2658" w:rsidP="004D265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PE"/>
              </w:rPr>
            </w:pPr>
            <w:r>
              <w:rPr>
                <w:rFonts w:ascii="Times New Roman" w:eastAsia="Times New Roman" w:hAnsi="Times New Roman" w:cs="Times New Roman"/>
                <w:sz w:val="18"/>
                <w:szCs w:val="18"/>
                <w:lang w:eastAsia="es-PE"/>
              </w:rPr>
              <w:t>Ciagov</w:t>
            </w:r>
          </w:p>
        </w:tc>
      </w:tr>
      <w:tr w:rsidR="00F308A0" w:rsidRPr="00F308A0" w14:paraId="4A949543" w14:textId="23BCDB1F" w:rsidTr="004D2658">
        <w:trPr>
          <w:trHeight w:val="375"/>
        </w:trPr>
        <w:tc>
          <w:tcPr>
            <w:cnfStyle w:val="001000000000" w:firstRow="0" w:lastRow="0" w:firstColumn="1" w:lastColumn="0" w:oddVBand="0" w:evenVBand="0" w:oddHBand="0" w:evenHBand="0" w:firstRowFirstColumn="0" w:firstRowLastColumn="0" w:lastRowFirstColumn="0" w:lastRowLastColumn="0"/>
            <w:tcW w:w="1418" w:type="dxa"/>
            <w:vMerge/>
            <w:hideMark/>
          </w:tcPr>
          <w:p w14:paraId="75B255E4" w14:textId="77777777" w:rsidR="00F308A0" w:rsidRPr="00F308A0" w:rsidRDefault="00F308A0" w:rsidP="00F308A0">
            <w:pPr>
              <w:rPr>
                <w:rFonts w:ascii="Times New Roman" w:eastAsia="Times New Roman" w:hAnsi="Times New Roman" w:cs="Times New Roman"/>
                <w:color w:val="000000"/>
                <w:sz w:val="18"/>
                <w:szCs w:val="18"/>
                <w:lang w:eastAsia="es-PE"/>
              </w:rPr>
            </w:pPr>
          </w:p>
        </w:tc>
        <w:tc>
          <w:tcPr>
            <w:tcW w:w="2410" w:type="dxa"/>
            <w:vAlign w:val="center"/>
            <w:hideMark/>
          </w:tcPr>
          <w:p w14:paraId="559607C2" w14:textId="77777777" w:rsidR="00F308A0" w:rsidRPr="00F308A0" w:rsidRDefault="00F308A0"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Cercanía Geográfica</w:t>
            </w:r>
          </w:p>
        </w:tc>
        <w:tc>
          <w:tcPr>
            <w:tcW w:w="1701" w:type="dxa"/>
            <w:noWrap/>
            <w:vAlign w:val="center"/>
            <w:hideMark/>
          </w:tcPr>
          <w:p w14:paraId="77B48819" w14:textId="77777777" w:rsidR="00F308A0" w:rsidRPr="00F308A0" w:rsidRDefault="00F308A0"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20</w:t>
            </w:r>
          </w:p>
        </w:tc>
        <w:tc>
          <w:tcPr>
            <w:tcW w:w="1701" w:type="dxa"/>
            <w:noWrap/>
            <w:vAlign w:val="center"/>
            <w:hideMark/>
          </w:tcPr>
          <w:p w14:paraId="63D61320" w14:textId="77777777" w:rsidR="00F308A0" w:rsidRPr="00F308A0" w:rsidRDefault="00F308A0"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26</w:t>
            </w:r>
          </w:p>
        </w:tc>
        <w:tc>
          <w:tcPr>
            <w:tcW w:w="1701" w:type="dxa"/>
            <w:gridSpan w:val="2"/>
            <w:noWrap/>
            <w:vAlign w:val="center"/>
            <w:hideMark/>
          </w:tcPr>
          <w:p w14:paraId="26A8B022" w14:textId="77777777" w:rsidR="00F308A0" w:rsidRPr="00F308A0" w:rsidRDefault="00F308A0" w:rsidP="004D26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sidRPr="00F308A0">
              <w:rPr>
                <w:rFonts w:ascii="Times New Roman" w:eastAsia="Times New Roman" w:hAnsi="Times New Roman" w:cs="Times New Roman"/>
                <w:color w:val="000000"/>
                <w:sz w:val="18"/>
                <w:szCs w:val="18"/>
                <w:lang w:eastAsia="es-PE"/>
              </w:rPr>
              <w:t>24</w:t>
            </w:r>
          </w:p>
        </w:tc>
        <w:tc>
          <w:tcPr>
            <w:tcW w:w="992" w:type="dxa"/>
            <w:gridSpan w:val="2"/>
            <w:vAlign w:val="center"/>
          </w:tcPr>
          <w:p w14:paraId="1F2EF048" w14:textId="20683A06" w:rsidR="00F308A0" w:rsidRPr="00F308A0" w:rsidRDefault="00F308A0" w:rsidP="004D265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s-PE"/>
              </w:rPr>
            </w:pPr>
            <w:r>
              <w:rPr>
                <w:rFonts w:ascii="Times New Roman" w:eastAsia="Times New Roman" w:hAnsi="Times New Roman" w:cs="Times New Roman"/>
                <w:color w:val="000000"/>
                <w:sz w:val="18"/>
                <w:szCs w:val="18"/>
                <w:lang w:eastAsia="es-PE"/>
              </w:rPr>
              <w:t>Siicex</w:t>
            </w:r>
          </w:p>
        </w:tc>
      </w:tr>
    </w:tbl>
    <w:p w14:paraId="75EE50AF" w14:textId="2AE68B58" w:rsidR="00F308A0" w:rsidRDefault="00F308A0" w:rsidP="00CE3449"/>
    <w:p w14:paraId="24D47AC5" w14:textId="036FCD0D" w:rsidR="00801893" w:rsidRDefault="00801893" w:rsidP="00801893">
      <w:p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En la tabla número 19, se aprecian los principales criterios que ayudarán a realizar de una forma objetiva la selección del país países más favorable para la comercialización de la tara en polvo que el Perú exporta. A partir de una preselección de los 3 principales países como son: China, Estados Unidos y Holanda, se reúne la principal información de cada uno y posteriormente se hace una ponderación (ver anex</w:t>
      </w:r>
      <w:r w:rsidR="00DB1A21">
        <w:rPr>
          <w:rFonts w:ascii="Times New Roman" w:hAnsi="Times New Roman" w:cs="Times New Roman"/>
          <w:sz w:val="24"/>
          <w:szCs w:val="24"/>
        </w:rPr>
        <w:t>o 4</w:t>
      </w:r>
      <w:r>
        <w:rPr>
          <w:rFonts w:ascii="Times New Roman" w:hAnsi="Times New Roman" w:cs="Times New Roman"/>
          <w:sz w:val="24"/>
          <w:szCs w:val="24"/>
        </w:rPr>
        <w:t>) de las variables de la matriz de selección de mercados.</w:t>
      </w:r>
    </w:p>
    <w:p w14:paraId="697C7C38" w14:textId="143ABEBD" w:rsidR="00445949" w:rsidRDefault="00801893" w:rsidP="00801893">
      <w:p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Para la calificación de cada una de estas variables se darán puntajes </w:t>
      </w:r>
      <w:r w:rsidR="00E85145">
        <w:rPr>
          <w:rFonts w:ascii="Times New Roman" w:hAnsi="Times New Roman" w:cs="Times New Roman"/>
          <w:sz w:val="24"/>
          <w:szCs w:val="24"/>
        </w:rPr>
        <w:t>donde,</w:t>
      </w:r>
      <w:r>
        <w:rPr>
          <w:rFonts w:ascii="Times New Roman" w:hAnsi="Times New Roman" w:cs="Times New Roman"/>
          <w:sz w:val="24"/>
          <w:szCs w:val="24"/>
        </w:rPr>
        <w:t xml:space="preserve"> 1 es muy malo, 2 es malo, 3 es regular y 4 muy </w:t>
      </w:r>
      <w:r>
        <w:rPr>
          <w:rFonts w:ascii="Times New Roman" w:hAnsi="Times New Roman" w:cs="Times New Roman"/>
          <w:sz w:val="24"/>
          <w:szCs w:val="24"/>
        </w:rPr>
        <w:lastRenderedPageBreak/>
        <w:t>bueno</w:t>
      </w:r>
      <w:r w:rsidR="00E85145">
        <w:rPr>
          <w:rFonts w:ascii="Times New Roman" w:hAnsi="Times New Roman" w:cs="Times New Roman"/>
          <w:sz w:val="24"/>
          <w:szCs w:val="24"/>
        </w:rPr>
        <w:t xml:space="preserve">, esto servirá para </w:t>
      </w:r>
      <w:r>
        <w:rPr>
          <w:rFonts w:ascii="Times New Roman" w:hAnsi="Times New Roman" w:cs="Times New Roman"/>
          <w:sz w:val="24"/>
          <w:szCs w:val="24"/>
        </w:rPr>
        <w:t>dar mayor peso a los criterios más importantes de cada país.</w:t>
      </w:r>
    </w:p>
    <w:p w14:paraId="2CB4040C" w14:textId="4A99FAD4" w:rsidR="00F36494" w:rsidRPr="00F36494" w:rsidRDefault="00F36494" w:rsidP="00F36494">
      <w:pPr>
        <w:pStyle w:val="Descripcin"/>
        <w:rPr>
          <w:rFonts w:ascii="Times New Roman" w:hAnsi="Times New Roman" w:cs="Times New Roman"/>
          <w:i w:val="0"/>
          <w:iCs w:val="0"/>
          <w:color w:val="auto"/>
          <w:sz w:val="24"/>
          <w:szCs w:val="24"/>
        </w:rPr>
      </w:pPr>
      <w:bookmarkStart w:id="149" w:name="_Toc21981563"/>
      <w:r w:rsidRPr="00F36494">
        <w:rPr>
          <w:rFonts w:ascii="Times New Roman" w:hAnsi="Times New Roman" w:cs="Times New Roman"/>
          <w:b/>
          <w:bCs/>
          <w:i w:val="0"/>
          <w:iCs w:val="0"/>
          <w:color w:val="auto"/>
          <w:sz w:val="24"/>
          <w:szCs w:val="24"/>
        </w:rPr>
        <w:t xml:space="preserve">Tabla </w:t>
      </w:r>
      <w:r w:rsidRPr="00F36494">
        <w:rPr>
          <w:rFonts w:ascii="Times New Roman" w:hAnsi="Times New Roman" w:cs="Times New Roman"/>
          <w:b/>
          <w:bCs/>
          <w:i w:val="0"/>
          <w:iCs w:val="0"/>
          <w:color w:val="auto"/>
          <w:sz w:val="24"/>
          <w:szCs w:val="24"/>
        </w:rPr>
        <w:fldChar w:fldCharType="begin"/>
      </w:r>
      <w:r w:rsidRPr="00F36494">
        <w:rPr>
          <w:rFonts w:ascii="Times New Roman" w:hAnsi="Times New Roman" w:cs="Times New Roman"/>
          <w:b/>
          <w:bCs/>
          <w:i w:val="0"/>
          <w:iCs w:val="0"/>
          <w:color w:val="auto"/>
          <w:sz w:val="24"/>
          <w:szCs w:val="24"/>
        </w:rPr>
        <w:instrText xml:space="preserve"> SEQ Tabla \* ARABIC </w:instrText>
      </w:r>
      <w:r w:rsidRPr="00F36494">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20</w:t>
      </w:r>
      <w:r w:rsidRPr="00F36494">
        <w:rPr>
          <w:rFonts w:ascii="Times New Roman" w:hAnsi="Times New Roman" w:cs="Times New Roman"/>
          <w:b/>
          <w:bCs/>
          <w:i w:val="0"/>
          <w:iCs w:val="0"/>
          <w:color w:val="auto"/>
          <w:sz w:val="24"/>
          <w:szCs w:val="24"/>
        </w:rPr>
        <w:fldChar w:fldCharType="end"/>
      </w:r>
      <w:r w:rsidRPr="00F36494">
        <w:rPr>
          <w:rFonts w:ascii="Times New Roman" w:hAnsi="Times New Roman" w:cs="Times New Roman"/>
          <w:b/>
          <w:bCs/>
          <w:i w:val="0"/>
          <w:iCs w:val="0"/>
          <w:color w:val="auto"/>
          <w:sz w:val="24"/>
          <w:szCs w:val="24"/>
        </w:rPr>
        <w:t>:</w:t>
      </w:r>
      <w:r w:rsidRPr="00F36494">
        <w:rPr>
          <w:rFonts w:ascii="Times New Roman" w:hAnsi="Times New Roman" w:cs="Times New Roman"/>
          <w:i w:val="0"/>
          <w:iCs w:val="0"/>
          <w:color w:val="auto"/>
          <w:sz w:val="24"/>
          <w:szCs w:val="24"/>
        </w:rPr>
        <w:t xml:space="preserve"> Selección de mercado objetivo</w:t>
      </w:r>
      <w:r>
        <w:rPr>
          <w:rFonts w:ascii="Times New Roman" w:hAnsi="Times New Roman" w:cs="Times New Roman"/>
          <w:i w:val="0"/>
          <w:iCs w:val="0"/>
          <w:color w:val="auto"/>
          <w:sz w:val="24"/>
          <w:szCs w:val="24"/>
        </w:rPr>
        <w:t xml:space="preserve"> de la tara en polvo</w:t>
      </w:r>
      <w:bookmarkEnd w:id="149"/>
    </w:p>
    <w:tbl>
      <w:tblPr>
        <w:tblStyle w:val="Tablanormal21"/>
        <w:tblW w:w="9226" w:type="dxa"/>
        <w:tblInd w:w="-426" w:type="dxa"/>
        <w:tblLook w:val="04A0" w:firstRow="1" w:lastRow="0" w:firstColumn="1" w:lastColumn="0" w:noHBand="0" w:noVBand="1"/>
      </w:tblPr>
      <w:tblGrid>
        <w:gridCol w:w="1555"/>
        <w:gridCol w:w="2840"/>
        <w:gridCol w:w="1728"/>
        <w:gridCol w:w="981"/>
        <w:gridCol w:w="883"/>
        <w:gridCol w:w="1239"/>
      </w:tblGrid>
      <w:tr w:rsidR="00DD32ED" w:rsidRPr="00F36494" w14:paraId="6AADE0F2" w14:textId="77777777" w:rsidTr="00DD32E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4F66B60" w14:textId="77777777" w:rsidR="00DD32ED" w:rsidRPr="00E85145" w:rsidRDefault="00DD32ED" w:rsidP="00DD32ED">
            <w:pPr>
              <w:jc w:val="center"/>
              <w:rPr>
                <w:rFonts w:ascii="Times New Roman" w:eastAsia="Times New Roman" w:hAnsi="Times New Roman" w:cs="Times New Roman"/>
                <w:sz w:val="20"/>
                <w:szCs w:val="20"/>
                <w:lang w:eastAsia="es-PE"/>
              </w:rPr>
            </w:pPr>
            <w:r w:rsidRPr="00E85145">
              <w:rPr>
                <w:rFonts w:ascii="Times New Roman" w:eastAsia="Times New Roman" w:hAnsi="Times New Roman" w:cs="Times New Roman"/>
                <w:sz w:val="20"/>
                <w:szCs w:val="20"/>
                <w:lang w:eastAsia="es-PE"/>
              </w:rPr>
              <w:t>FACTOR</w:t>
            </w:r>
          </w:p>
        </w:tc>
        <w:tc>
          <w:tcPr>
            <w:tcW w:w="2840" w:type="dxa"/>
            <w:noWrap/>
            <w:hideMark/>
          </w:tcPr>
          <w:p w14:paraId="7C81FE6A" w14:textId="77777777" w:rsidR="00DD32ED" w:rsidRPr="00E85145" w:rsidRDefault="00DD32ED" w:rsidP="00DD32E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PE"/>
              </w:rPr>
            </w:pPr>
            <w:r w:rsidRPr="00E85145">
              <w:rPr>
                <w:rFonts w:ascii="Times New Roman" w:eastAsia="Times New Roman" w:hAnsi="Times New Roman" w:cs="Times New Roman"/>
                <w:sz w:val="20"/>
                <w:szCs w:val="20"/>
                <w:lang w:eastAsia="es-PE"/>
              </w:rPr>
              <w:t>CRITERIOS</w:t>
            </w:r>
          </w:p>
        </w:tc>
        <w:tc>
          <w:tcPr>
            <w:tcW w:w="1728" w:type="dxa"/>
            <w:noWrap/>
            <w:hideMark/>
          </w:tcPr>
          <w:p w14:paraId="220A1FB9" w14:textId="77777777" w:rsidR="00DD32ED" w:rsidRPr="00E85145" w:rsidRDefault="00DD32ED" w:rsidP="00DD32E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PE"/>
              </w:rPr>
            </w:pPr>
            <w:r w:rsidRPr="00E85145">
              <w:rPr>
                <w:rFonts w:ascii="Times New Roman" w:eastAsia="Times New Roman" w:hAnsi="Times New Roman" w:cs="Times New Roman"/>
                <w:sz w:val="20"/>
                <w:szCs w:val="20"/>
                <w:lang w:eastAsia="es-PE"/>
              </w:rPr>
              <w:t>PONDERACION</w:t>
            </w:r>
          </w:p>
        </w:tc>
        <w:tc>
          <w:tcPr>
            <w:tcW w:w="981" w:type="dxa"/>
            <w:hideMark/>
          </w:tcPr>
          <w:p w14:paraId="796FAF61" w14:textId="77777777" w:rsidR="00DD32ED" w:rsidRPr="00E85145" w:rsidRDefault="00DD32ED" w:rsidP="00DD32E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PE"/>
              </w:rPr>
            </w:pPr>
            <w:r w:rsidRPr="00E85145">
              <w:rPr>
                <w:rFonts w:ascii="Times New Roman" w:eastAsia="Times New Roman" w:hAnsi="Times New Roman" w:cs="Times New Roman"/>
                <w:sz w:val="20"/>
                <w:szCs w:val="20"/>
                <w:lang w:eastAsia="es-PE"/>
              </w:rPr>
              <w:t>EE UU</w:t>
            </w:r>
          </w:p>
        </w:tc>
        <w:tc>
          <w:tcPr>
            <w:tcW w:w="883" w:type="dxa"/>
            <w:noWrap/>
            <w:hideMark/>
          </w:tcPr>
          <w:p w14:paraId="4CA81EC3" w14:textId="77777777" w:rsidR="00DD32ED" w:rsidRPr="00E85145" w:rsidRDefault="00DD32ED" w:rsidP="00DD32E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PE"/>
              </w:rPr>
            </w:pPr>
            <w:r w:rsidRPr="00E85145">
              <w:rPr>
                <w:rFonts w:ascii="Times New Roman" w:eastAsia="Times New Roman" w:hAnsi="Times New Roman" w:cs="Times New Roman"/>
                <w:sz w:val="20"/>
                <w:szCs w:val="20"/>
                <w:lang w:eastAsia="es-PE"/>
              </w:rPr>
              <w:t>CHINA</w:t>
            </w:r>
          </w:p>
        </w:tc>
        <w:tc>
          <w:tcPr>
            <w:tcW w:w="1239" w:type="dxa"/>
            <w:noWrap/>
            <w:hideMark/>
          </w:tcPr>
          <w:p w14:paraId="68B108DC" w14:textId="77777777" w:rsidR="00DD32ED" w:rsidRPr="00E85145" w:rsidRDefault="00DD32ED" w:rsidP="00DD32E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PE"/>
              </w:rPr>
            </w:pPr>
            <w:r w:rsidRPr="00E85145">
              <w:rPr>
                <w:rFonts w:ascii="Times New Roman" w:eastAsia="Times New Roman" w:hAnsi="Times New Roman" w:cs="Times New Roman"/>
                <w:sz w:val="20"/>
                <w:szCs w:val="20"/>
                <w:lang w:eastAsia="es-PE"/>
              </w:rPr>
              <w:t>HOLANDA</w:t>
            </w:r>
          </w:p>
        </w:tc>
      </w:tr>
      <w:tr w:rsidR="00DD32ED" w:rsidRPr="00F36494" w14:paraId="2C09DE30" w14:textId="77777777" w:rsidTr="00DD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val="restart"/>
            <w:hideMark/>
          </w:tcPr>
          <w:p w14:paraId="2B9B9BE0" w14:textId="77777777" w:rsidR="00DD32ED" w:rsidRPr="00E85145" w:rsidRDefault="00DD32ED" w:rsidP="00DD32ED">
            <w:pPr>
              <w:jc w:val="center"/>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Demanda Mundial</w:t>
            </w:r>
          </w:p>
        </w:tc>
        <w:tc>
          <w:tcPr>
            <w:tcW w:w="2840" w:type="dxa"/>
            <w:hideMark/>
          </w:tcPr>
          <w:p w14:paraId="0BB7B2CD"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PE"/>
              </w:rPr>
            </w:pPr>
            <w:r w:rsidRPr="00E85145">
              <w:rPr>
                <w:rFonts w:ascii="Times New Roman" w:eastAsia="Times New Roman" w:hAnsi="Times New Roman" w:cs="Times New Roman"/>
                <w:b/>
                <w:bCs/>
                <w:color w:val="000000"/>
                <w:sz w:val="18"/>
                <w:szCs w:val="18"/>
                <w:lang w:eastAsia="es-PE"/>
              </w:rPr>
              <w:t>Valor importado- Dólar EUA miles</w:t>
            </w:r>
          </w:p>
        </w:tc>
        <w:tc>
          <w:tcPr>
            <w:tcW w:w="1728" w:type="dxa"/>
            <w:noWrap/>
            <w:vAlign w:val="center"/>
            <w:hideMark/>
          </w:tcPr>
          <w:p w14:paraId="21530E75"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20%</w:t>
            </w:r>
          </w:p>
        </w:tc>
        <w:tc>
          <w:tcPr>
            <w:tcW w:w="981" w:type="dxa"/>
            <w:noWrap/>
            <w:vAlign w:val="center"/>
            <w:hideMark/>
          </w:tcPr>
          <w:p w14:paraId="0A5E69E3"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0.6</w:t>
            </w:r>
          </w:p>
        </w:tc>
        <w:tc>
          <w:tcPr>
            <w:tcW w:w="883" w:type="dxa"/>
            <w:noWrap/>
            <w:vAlign w:val="center"/>
            <w:hideMark/>
          </w:tcPr>
          <w:p w14:paraId="6310D299"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0.8</w:t>
            </w:r>
          </w:p>
        </w:tc>
        <w:tc>
          <w:tcPr>
            <w:tcW w:w="1239" w:type="dxa"/>
            <w:noWrap/>
            <w:vAlign w:val="center"/>
            <w:hideMark/>
          </w:tcPr>
          <w:p w14:paraId="176C2D13"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0.4</w:t>
            </w:r>
          </w:p>
        </w:tc>
      </w:tr>
      <w:tr w:rsidR="00DD32ED" w:rsidRPr="00F36494" w14:paraId="182814BF" w14:textId="77777777" w:rsidTr="00DD32ED">
        <w:trPr>
          <w:trHeight w:val="300"/>
        </w:trPr>
        <w:tc>
          <w:tcPr>
            <w:cnfStyle w:val="001000000000" w:firstRow="0" w:lastRow="0" w:firstColumn="1" w:lastColumn="0" w:oddVBand="0" w:evenVBand="0" w:oddHBand="0" w:evenHBand="0" w:firstRowFirstColumn="0" w:firstRowLastColumn="0" w:lastRowFirstColumn="0" w:lastRowLastColumn="0"/>
            <w:tcW w:w="1555" w:type="dxa"/>
            <w:vMerge/>
            <w:hideMark/>
          </w:tcPr>
          <w:p w14:paraId="119D9854" w14:textId="77777777" w:rsidR="00DD32ED" w:rsidRPr="00E85145" w:rsidRDefault="00DD32ED" w:rsidP="00DD32ED">
            <w:pPr>
              <w:rPr>
                <w:rFonts w:ascii="Times New Roman" w:eastAsia="Times New Roman" w:hAnsi="Times New Roman" w:cs="Times New Roman"/>
                <w:color w:val="000000"/>
                <w:sz w:val="20"/>
                <w:szCs w:val="20"/>
                <w:lang w:eastAsia="es-PE"/>
              </w:rPr>
            </w:pPr>
          </w:p>
        </w:tc>
        <w:tc>
          <w:tcPr>
            <w:tcW w:w="2840" w:type="dxa"/>
            <w:noWrap/>
            <w:hideMark/>
          </w:tcPr>
          <w:p w14:paraId="65E98D87"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s-PE"/>
              </w:rPr>
            </w:pPr>
            <w:r w:rsidRPr="00E85145">
              <w:rPr>
                <w:rFonts w:ascii="Times New Roman" w:eastAsia="Times New Roman" w:hAnsi="Times New Roman" w:cs="Times New Roman"/>
                <w:b/>
                <w:bCs/>
                <w:color w:val="000000"/>
                <w:sz w:val="18"/>
                <w:szCs w:val="18"/>
                <w:lang w:eastAsia="es-PE"/>
              </w:rPr>
              <w:t>Tasa de crecimiento (%)</w:t>
            </w:r>
          </w:p>
        </w:tc>
        <w:tc>
          <w:tcPr>
            <w:tcW w:w="1728" w:type="dxa"/>
            <w:noWrap/>
            <w:vAlign w:val="center"/>
            <w:hideMark/>
          </w:tcPr>
          <w:p w14:paraId="4BE76B07"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15%</w:t>
            </w:r>
          </w:p>
        </w:tc>
        <w:tc>
          <w:tcPr>
            <w:tcW w:w="981" w:type="dxa"/>
            <w:noWrap/>
            <w:vAlign w:val="center"/>
            <w:hideMark/>
          </w:tcPr>
          <w:p w14:paraId="0801D678"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0.3</w:t>
            </w:r>
          </w:p>
        </w:tc>
        <w:tc>
          <w:tcPr>
            <w:tcW w:w="883" w:type="dxa"/>
            <w:noWrap/>
            <w:vAlign w:val="center"/>
            <w:hideMark/>
          </w:tcPr>
          <w:p w14:paraId="498D74C9"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0.3</w:t>
            </w:r>
          </w:p>
        </w:tc>
        <w:tc>
          <w:tcPr>
            <w:tcW w:w="1239" w:type="dxa"/>
            <w:noWrap/>
            <w:vAlign w:val="center"/>
            <w:hideMark/>
          </w:tcPr>
          <w:p w14:paraId="52C62FE4"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0.6</w:t>
            </w:r>
          </w:p>
        </w:tc>
      </w:tr>
      <w:tr w:rsidR="00DD32ED" w:rsidRPr="00F36494" w14:paraId="7DA48B6E" w14:textId="77777777" w:rsidTr="00DD32E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555" w:type="dxa"/>
            <w:vMerge/>
            <w:hideMark/>
          </w:tcPr>
          <w:p w14:paraId="54B0B1D6" w14:textId="77777777" w:rsidR="00DD32ED" w:rsidRPr="00E85145" w:rsidRDefault="00DD32ED" w:rsidP="00DD32ED">
            <w:pPr>
              <w:rPr>
                <w:rFonts w:ascii="Times New Roman" w:eastAsia="Times New Roman" w:hAnsi="Times New Roman" w:cs="Times New Roman"/>
                <w:color w:val="000000"/>
                <w:sz w:val="20"/>
                <w:szCs w:val="20"/>
                <w:lang w:eastAsia="es-PE"/>
              </w:rPr>
            </w:pPr>
          </w:p>
        </w:tc>
        <w:tc>
          <w:tcPr>
            <w:tcW w:w="2840" w:type="dxa"/>
            <w:hideMark/>
          </w:tcPr>
          <w:p w14:paraId="19A33F67"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PE"/>
              </w:rPr>
            </w:pPr>
            <w:r w:rsidRPr="00F36494">
              <w:rPr>
                <w:rFonts w:ascii="Times New Roman" w:eastAsia="Times New Roman" w:hAnsi="Times New Roman" w:cs="Times New Roman"/>
                <w:b/>
                <w:bCs/>
                <w:color w:val="000000"/>
                <w:sz w:val="18"/>
                <w:szCs w:val="18"/>
                <w:lang w:eastAsia="es-PE"/>
              </w:rPr>
              <w:t>Participación en</w:t>
            </w:r>
            <w:r w:rsidRPr="00E85145">
              <w:rPr>
                <w:rFonts w:ascii="Times New Roman" w:eastAsia="Times New Roman" w:hAnsi="Times New Roman" w:cs="Times New Roman"/>
                <w:b/>
                <w:bCs/>
                <w:color w:val="000000"/>
                <w:sz w:val="18"/>
                <w:szCs w:val="18"/>
                <w:lang w:eastAsia="es-PE"/>
              </w:rPr>
              <w:t xml:space="preserve"> las importaciones mundiales (%)</w:t>
            </w:r>
          </w:p>
        </w:tc>
        <w:tc>
          <w:tcPr>
            <w:tcW w:w="1728" w:type="dxa"/>
            <w:noWrap/>
            <w:vAlign w:val="center"/>
            <w:hideMark/>
          </w:tcPr>
          <w:p w14:paraId="26C41209"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15%</w:t>
            </w:r>
          </w:p>
        </w:tc>
        <w:tc>
          <w:tcPr>
            <w:tcW w:w="981" w:type="dxa"/>
            <w:noWrap/>
            <w:vAlign w:val="center"/>
            <w:hideMark/>
          </w:tcPr>
          <w:p w14:paraId="4AF49EEA"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0.45</w:t>
            </w:r>
          </w:p>
        </w:tc>
        <w:tc>
          <w:tcPr>
            <w:tcW w:w="883" w:type="dxa"/>
            <w:noWrap/>
            <w:vAlign w:val="center"/>
            <w:hideMark/>
          </w:tcPr>
          <w:p w14:paraId="258140F7"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0.6</w:t>
            </w:r>
          </w:p>
        </w:tc>
        <w:tc>
          <w:tcPr>
            <w:tcW w:w="1239" w:type="dxa"/>
            <w:noWrap/>
            <w:vAlign w:val="center"/>
            <w:hideMark/>
          </w:tcPr>
          <w:p w14:paraId="6AA601EB"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0.45</w:t>
            </w:r>
          </w:p>
        </w:tc>
      </w:tr>
      <w:tr w:rsidR="00DD32ED" w:rsidRPr="00F36494" w14:paraId="015151DA" w14:textId="77777777" w:rsidTr="00DD32ED">
        <w:trPr>
          <w:trHeight w:val="345"/>
        </w:trPr>
        <w:tc>
          <w:tcPr>
            <w:cnfStyle w:val="001000000000" w:firstRow="0" w:lastRow="0" w:firstColumn="1" w:lastColumn="0" w:oddVBand="0" w:evenVBand="0" w:oddHBand="0" w:evenHBand="0" w:firstRowFirstColumn="0" w:firstRowLastColumn="0" w:lastRowFirstColumn="0" w:lastRowLastColumn="0"/>
            <w:tcW w:w="1555" w:type="dxa"/>
            <w:vMerge w:val="restart"/>
            <w:hideMark/>
          </w:tcPr>
          <w:p w14:paraId="2C85ECDA" w14:textId="77777777" w:rsidR="00DD32ED" w:rsidRPr="00E85145" w:rsidRDefault="00DD32ED" w:rsidP="00DD32ED">
            <w:pPr>
              <w:jc w:val="center"/>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Restricciones al Comercio Peruano</w:t>
            </w:r>
          </w:p>
        </w:tc>
        <w:tc>
          <w:tcPr>
            <w:tcW w:w="2840" w:type="dxa"/>
            <w:noWrap/>
            <w:hideMark/>
          </w:tcPr>
          <w:p w14:paraId="28DC44A2"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s-PE"/>
              </w:rPr>
            </w:pPr>
            <w:r w:rsidRPr="00E85145">
              <w:rPr>
                <w:rFonts w:ascii="Times New Roman" w:eastAsia="Times New Roman" w:hAnsi="Times New Roman" w:cs="Times New Roman"/>
                <w:b/>
                <w:bCs/>
                <w:color w:val="000000"/>
                <w:sz w:val="18"/>
                <w:szCs w:val="18"/>
                <w:lang w:eastAsia="es-PE"/>
              </w:rPr>
              <w:t xml:space="preserve">Arancel </w:t>
            </w:r>
          </w:p>
        </w:tc>
        <w:tc>
          <w:tcPr>
            <w:tcW w:w="1728" w:type="dxa"/>
            <w:noWrap/>
            <w:vAlign w:val="center"/>
            <w:hideMark/>
          </w:tcPr>
          <w:p w14:paraId="2541C1BC"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5%</w:t>
            </w:r>
          </w:p>
        </w:tc>
        <w:tc>
          <w:tcPr>
            <w:tcW w:w="981" w:type="dxa"/>
            <w:noWrap/>
            <w:vAlign w:val="center"/>
            <w:hideMark/>
          </w:tcPr>
          <w:p w14:paraId="66B21CB1"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0.2</w:t>
            </w:r>
          </w:p>
        </w:tc>
        <w:tc>
          <w:tcPr>
            <w:tcW w:w="883" w:type="dxa"/>
            <w:noWrap/>
            <w:vAlign w:val="center"/>
            <w:hideMark/>
          </w:tcPr>
          <w:p w14:paraId="5A039282"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0.2</w:t>
            </w:r>
          </w:p>
        </w:tc>
        <w:tc>
          <w:tcPr>
            <w:tcW w:w="1239" w:type="dxa"/>
            <w:noWrap/>
            <w:vAlign w:val="center"/>
            <w:hideMark/>
          </w:tcPr>
          <w:p w14:paraId="561867C2"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0.2</w:t>
            </w:r>
          </w:p>
        </w:tc>
      </w:tr>
      <w:tr w:rsidR="00DD32ED" w:rsidRPr="00F36494" w14:paraId="0BE3F4DD" w14:textId="77777777" w:rsidTr="00DD32E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555" w:type="dxa"/>
            <w:vMerge/>
            <w:hideMark/>
          </w:tcPr>
          <w:p w14:paraId="27BDB98A" w14:textId="77777777" w:rsidR="00DD32ED" w:rsidRPr="00E85145" w:rsidRDefault="00DD32ED" w:rsidP="00DD32ED">
            <w:pPr>
              <w:rPr>
                <w:rFonts w:ascii="Times New Roman" w:eastAsia="Times New Roman" w:hAnsi="Times New Roman" w:cs="Times New Roman"/>
                <w:color w:val="000000"/>
                <w:sz w:val="20"/>
                <w:szCs w:val="20"/>
                <w:lang w:eastAsia="es-PE"/>
              </w:rPr>
            </w:pPr>
          </w:p>
        </w:tc>
        <w:tc>
          <w:tcPr>
            <w:tcW w:w="2840" w:type="dxa"/>
            <w:hideMark/>
          </w:tcPr>
          <w:p w14:paraId="3483B675"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PE"/>
              </w:rPr>
            </w:pPr>
            <w:r w:rsidRPr="00E85145">
              <w:rPr>
                <w:rFonts w:ascii="Times New Roman" w:eastAsia="Times New Roman" w:hAnsi="Times New Roman" w:cs="Times New Roman"/>
                <w:b/>
                <w:bCs/>
                <w:color w:val="000000"/>
                <w:sz w:val="18"/>
                <w:szCs w:val="18"/>
                <w:lang w:eastAsia="es-PE"/>
              </w:rPr>
              <w:t xml:space="preserve">Restricciones </w:t>
            </w:r>
            <w:r w:rsidRPr="00F36494">
              <w:rPr>
                <w:rFonts w:ascii="Times New Roman" w:eastAsia="Times New Roman" w:hAnsi="Times New Roman" w:cs="Times New Roman"/>
                <w:b/>
                <w:bCs/>
                <w:color w:val="000000"/>
                <w:sz w:val="18"/>
                <w:szCs w:val="18"/>
                <w:lang w:eastAsia="es-PE"/>
              </w:rPr>
              <w:t>Prohibitivas (no</w:t>
            </w:r>
            <w:r w:rsidRPr="00E85145">
              <w:rPr>
                <w:rFonts w:ascii="Times New Roman" w:eastAsia="Times New Roman" w:hAnsi="Times New Roman" w:cs="Times New Roman"/>
                <w:b/>
                <w:bCs/>
                <w:color w:val="000000"/>
                <w:sz w:val="18"/>
                <w:szCs w:val="18"/>
                <w:lang w:eastAsia="es-PE"/>
              </w:rPr>
              <w:t xml:space="preserve"> ingresa el producto)</w:t>
            </w:r>
          </w:p>
        </w:tc>
        <w:tc>
          <w:tcPr>
            <w:tcW w:w="1728" w:type="dxa"/>
            <w:noWrap/>
            <w:vAlign w:val="center"/>
            <w:hideMark/>
          </w:tcPr>
          <w:p w14:paraId="3BFB64E2"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3%</w:t>
            </w:r>
          </w:p>
        </w:tc>
        <w:tc>
          <w:tcPr>
            <w:tcW w:w="981" w:type="dxa"/>
            <w:noWrap/>
            <w:vAlign w:val="center"/>
            <w:hideMark/>
          </w:tcPr>
          <w:p w14:paraId="365A010A"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0.09</w:t>
            </w:r>
          </w:p>
        </w:tc>
        <w:tc>
          <w:tcPr>
            <w:tcW w:w="883" w:type="dxa"/>
            <w:noWrap/>
            <w:vAlign w:val="center"/>
            <w:hideMark/>
          </w:tcPr>
          <w:p w14:paraId="35E6B101"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0.09</w:t>
            </w:r>
          </w:p>
        </w:tc>
        <w:tc>
          <w:tcPr>
            <w:tcW w:w="1239" w:type="dxa"/>
            <w:noWrap/>
            <w:vAlign w:val="center"/>
            <w:hideMark/>
          </w:tcPr>
          <w:p w14:paraId="6E213B11"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0.09</w:t>
            </w:r>
          </w:p>
        </w:tc>
      </w:tr>
      <w:tr w:rsidR="00DD32ED" w:rsidRPr="00F36494" w14:paraId="68AF4741" w14:textId="77777777" w:rsidTr="00DD32ED">
        <w:trPr>
          <w:trHeight w:val="300"/>
        </w:trPr>
        <w:tc>
          <w:tcPr>
            <w:cnfStyle w:val="001000000000" w:firstRow="0" w:lastRow="0" w:firstColumn="1" w:lastColumn="0" w:oddVBand="0" w:evenVBand="0" w:oddHBand="0" w:evenHBand="0" w:firstRowFirstColumn="0" w:firstRowLastColumn="0" w:lastRowFirstColumn="0" w:lastRowLastColumn="0"/>
            <w:tcW w:w="1555" w:type="dxa"/>
            <w:vMerge/>
            <w:hideMark/>
          </w:tcPr>
          <w:p w14:paraId="43357529" w14:textId="77777777" w:rsidR="00DD32ED" w:rsidRPr="00E85145" w:rsidRDefault="00DD32ED" w:rsidP="00DD32ED">
            <w:pPr>
              <w:rPr>
                <w:rFonts w:ascii="Times New Roman" w:eastAsia="Times New Roman" w:hAnsi="Times New Roman" w:cs="Times New Roman"/>
                <w:color w:val="000000"/>
                <w:sz w:val="20"/>
                <w:szCs w:val="20"/>
                <w:lang w:eastAsia="es-PE"/>
              </w:rPr>
            </w:pPr>
          </w:p>
        </w:tc>
        <w:tc>
          <w:tcPr>
            <w:tcW w:w="2840" w:type="dxa"/>
            <w:noWrap/>
            <w:hideMark/>
          </w:tcPr>
          <w:p w14:paraId="74DC8C8B"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s-PE"/>
              </w:rPr>
            </w:pPr>
            <w:r w:rsidRPr="00E85145">
              <w:rPr>
                <w:rFonts w:ascii="Times New Roman" w:eastAsia="Times New Roman" w:hAnsi="Times New Roman" w:cs="Times New Roman"/>
                <w:b/>
                <w:bCs/>
                <w:color w:val="000000"/>
                <w:sz w:val="18"/>
                <w:szCs w:val="18"/>
                <w:lang w:eastAsia="es-PE"/>
              </w:rPr>
              <w:t>Requisitos</w:t>
            </w:r>
          </w:p>
        </w:tc>
        <w:tc>
          <w:tcPr>
            <w:tcW w:w="1728" w:type="dxa"/>
            <w:noWrap/>
            <w:vAlign w:val="center"/>
            <w:hideMark/>
          </w:tcPr>
          <w:p w14:paraId="4C08AADB"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2%</w:t>
            </w:r>
          </w:p>
        </w:tc>
        <w:tc>
          <w:tcPr>
            <w:tcW w:w="981" w:type="dxa"/>
            <w:noWrap/>
            <w:vAlign w:val="center"/>
            <w:hideMark/>
          </w:tcPr>
          <w:p w14:paraId="038F5EDE"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0.06</w:t>
            </w:r>
          </w:p>
        </w:tc>
        <w:tc>
          <w:tcPr>
            <w:tcW w:w="883" w:type="dxa"/>
            <w:noWrap/>
            <w:vAlign w:val="center"/>
            <w:hideMark/>
          </w:tcPr>
          <w:p w14:paraId="2E370CD1"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0.06</w:t>
            </w:r>
          </w:p>
        </w:tc>
        <w:tc>
          <w:tcPr>
            <w:tcW w:w="1239" w:type="dxa"/>
            <w:noWrap/>
            <w:vAlign w:val="center"/>
            <w:hideMark/>
          </w:tcPr>
          <w:p w14:paraId="10F3812D"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0.06</w:t>
            </w:r>
          </w:p>
        </w:tc>
      </w:tr>
      <w:tr w:rsidR="00DD32ED" w:rsidRPr="00F36494" w14:paraId="20F5887C" w14:textId="77777777" w:rsidTr="00DD32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555" w:type="dxa"/>
            <w:vMerge w:val="restart"/>
            <w:hideMark/>
          </w:tcPr>
          <w:p w14:paraId="274D7363" w14:textId="77777777" w:rsidR="00DD32ED" w:rsidRPr="00E85145" w:rsidRDefault="00DD32ED" w:rsidP="00DD32ED">
            <w:pPr>
              <w:jc w:val="center"/>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 xml:space="preserve">Variables </w:t>
            </w:r>
            <w:r w:rsidRPr="00F36494">
              <w:rPr>
                <w:rFonts w:ascii="Times New Roman" w:eastAsia="Times New Roman" w:hAnsi="Times New Roman" w:cs="Times New Roman"/>
                <w:b w:val="0"/>
                <w:bCs w:val="0"/>
                <w:color w:val="000000"/>
                <w:sz w:val="20"/>
                <w:szCs w:val="20"/>
                <w:lang w:eastAsia="es-PE"/>
              </w:rPr>
              <w:t>Económicas</w:t>
            </w:r>
          </w:p>
        </w:tc>
        <w:tc>
          <w:tcPr>
            <w:tcW w:w="2840" w:type="dxa"/>
            <w:hideMark/>
          </w:tcPr>
          <w:p w14:paraId="61507095"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PE"/>
              </w:rPr>
            </w:pPr>
            <w:r w:rsidRPr="00E85145">
              <w:rPr>
                <w:rFonts w:ascii="Times New Roman" w:eastAsia="Times New Roman" w:hAnsi="Times New Roman" w:cs="Times New Roman"/>
                <w:b/>
                <w:bCs/>
                <w:color w:val="000000"/>
                <w:sz w:val="18"/>
                <w:szCs w:val="18"/>
                <w:lang w:eastAsia="es-PE"/>
              </w:rPr>
              <w:t>PBI (</w:t>
            </w:r>
            <w:r w:rsidRPr="00F36494">
              <w:rPr>
                <w:rFonts w:ascii="Times New Roman" w:eastAsia="Times New Roman" w:hAnsi="Times New Roman" w:cs="Times New Roman"/>
                <w:b/>
                <w:bCs/>
                <w:color w:val="000000"/>
                <w:sz w:val="18"/>
                <w:szCs w:val="18"/>
                <w:lang w:eastAsia="es-PE"/>
              </w:rPr>
              <w:t>US$</w:t>
            </w:r>
            <w:r w:rsidRPr="00E85145">
              <w:rPr>
                <w:rFonts w:ascii="Times New Roman" w:eastAsia="Times New Roman" w:hAnsi="Times New Roman" w:cs="Times New Roman"/>
                <w:b/>
                <w:bCs/>
                <w:color w:val="000000"/>
                <w:sz w:val="18"/>
                <w:szCs w:val="18"/>
                <w:lang w:eastAsia="es-PE"/>
              </w:rPr>
              <w:t>)</w:t>
            </w:r>
          </w:p>
        </w:tc>
        <w:tc>
          <w:tcPr>
            <w:tcW w:w="1728" w:type="dxa"/>
            <w:noWrap/>
            <w:vAlign w:val="center"/>
            <w:hideMark/>
          </w:tcPr>
          <w:p w14:paraId="65FBF93D"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10%</w:t>
            </w:r>
          </w:p>
        </w:tc>
        <w:tc>
          <w:tcPr>
            <w:tcW w:w="981" w:type="dxa"/>
            <w:noWrap/>
            <w:vAlign w:val="center"/>
            <w:hideMark/>
          </w:tcPr>
          <w:p w14:paraId="0E9595B2"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0.2</w:t>
            </w:r>
          </w:p>
        </w:tc>
        <w:tc>
          <w:tcPr>
            <w:tcW w:w="883" w:type="dxa"/>
            <w:noWrap/>
            <w:vAlign w:val="center"/>
            <w:hideMark/>
          </w:tcPr>
          <w:p w14:paraId="1B9C7CCC"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0.4</w:t>
            </w:r>
          </w:p>
        </w:tc>
        <w:tc>
          <w:tcPr>
            <w:tcW w:w="1239" w:type="dxa"/>
            <w:noWrap/>
            <w:vAlign w:val="center"/>
            <w:hideMark/>
          </w:tcPr>
          <w:p w14:paraId="5D6C5B40"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0.2</w:t>
            </w:r>
          </w:p>
        </w:tc>
      </w:tr>
      <w:tr w:rsidR="00DD32ED" w:rsidRPr="00F36494" w14:paraId="61FC2F6B" w14:textId="77777777" w:rsidTr="00DD32ED">
        <w:trPr>
          <w:trHeight w:val="300"/>
        </w:trPr>
        <w:tc>
          <w:tcPr>
            <w:cnfStyle w:val="001000000000" w:firstRow="0" w:lastRow="0" w:firstColumn="1" w:lastColumn="0" w:oddVBand="0" w:evenVBand="0" w:oddHBand="0" w:evenHBand="0" w:firstRowFirstColumn="0" w:firstRowLastColumn="0" w:lastRowFirstColumn="0" w:lastRowLastColumn="0"/>
            <w:tcW w:w="1555" w:type="dxa"/>
            <w:vMerge/>
            <w:hideMark/>
          </w:tcPr>
          <w:p w14:paraId="0681B58C" w14:textId="77777777" w:rsidR="00DD32ED" w:rsidRPr="00E85145" w:rsidRDefault="00DD32ED" w:rsidP="00DD32ED">
            <w:pPr>
              <w:rPr>
                <w:rFonts w:ascii="Times New Roman" w:eastAsia="Times New Roman" w:hAnsi="Times New Roman" w:cs="Times New Roman"/>
                <w:color w:val="000000"/>
                <w:sz w:val="20"/>
                <w:szCs w:val="20"/>
                <w:lang w:eastAsia="es-PE"/>
              </w:rPr>
            </w:pPr>
          </w:p>
        </w:tc>
        <w:tc>
          <w:tcPr>
            <w:tcW w:w="2840" w:type="dxa"/>
            <w:noWrap/>
            <w:hideMark/>
          </w:tcPr>
          <w:p w14:paraId="391E6DB0"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s-PE"/>
              </w:rPr>
            </w:pPr>
            <w:r w:rsidRPr="00E85145">
              <w:rPr>
                <w:rFonts w:ascii="Times New Roman" w:eastAsia="Times New Roman" w:hAnsi="Times New Roman" w:cs="Times New Roman"/>
                <w:b/>
                <w:bCs/>
                <w:color w:val="000000"/>
                <w:sz w:val="18"/>
                <w:szCs w:val="18"/>
                <w:lang w:eastAsia="es-PE"/>
              </w:rPr>
              <w:t>Crecimiento PBI (%)</w:t>
            </w:r>
          </w:p>
        </w:tc>
        <w:tc>
          <w:tcPr>
            <w:tcW w:w="1728" w:type="dxa"/>
            <w:noWrap/>
            <w:vAlign w:val="center"/>
            <w:hideMark/>
          </w:tcPr>
          <w:p w14:paraId="5F62CAC2"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10%</w:t>
            </w:r>
          </w:p>
        </w:tc>
        <w:tc>
          <w:tcPr>
            <w:tcW w:w="981" w:type="dxa"/>
            <w:noWrap/>
            <w:vAlign w:val="center"/>
            <w:hideMark/>
          </w:tcPr>
          <w:p w14:paraId="6C095BCD"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0.4</w:t>
            </w:r>
          </w:p>
        </w:tc>
        <w:tc>
          <w:tcPr>
            <w:tcW w:w="883" w:type="dxa"/>
            <w:noWrap/>
            <w:vAlign w:val="center"/>
            <w:hideMark/>
          </w:tcPr>
          <w:p w14:paraId="3E13B3D2"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0.1</w:t>
            </w:r>
          </w:p>
        </w:tc>
        <w:tc>
          <w:tcPr>
            <w:tcW w:w="1239" w:type="dxa"/>
            <w:noWrap/>
            <w:vAlign w:val="center"/>
            <w:hideMark/>
          </w:tcPr>
          <w:p w14:paraId="14E64BF2"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0.3</w:t>
            </w:r>
          </w:p>
        </w:tc>
      </w:tr>
      <w:tr w:rsidR="00DD32ED" w:rsidRPr="00F36494" w14:paraId="2D03FDF7" w14:textId="77777777" w:rsidTr="00DD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hideMark/>
          </w:tcPr>
          <w:p w14:paraId="22B41808" w14:textId="77777777" w:rsidR="00DD32ED" w:rsidRPr="00E85145" w:rsidRDefault="00DD32ED" w:rsidP="00DD32ED">
            <w:pPr>
              <w:rPr>
                <w:rFonts w:ascii="Times New Roman" w:eastAsia="Times New Roman" w:hAnsi="Times New Roman" w:cs="Times New Roman"/>
                <w:color w:val="000000"/>
                <w:sz w:val="20"/>
                <w:szCs w:val="20"/>
                <w:lang w:eastAsia="es-PE"/>
              </w:rPr>
            </w:pPr>
          </w:p>
        </w:tc>
        <w:tc>
          <w:tcPr>
            <w:tcW w:w="2840" w:type="dxa"/>
            <w:hideMark/>
          </w:tcPr>
          <w:p w14:paraId="720A9D8E"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PE"/>
              </w:rPr>
            </w:pPr>
            <w:r w:rsidRPr="00E85145">
              <w:rPr>
                <w:rFonts w:ascii="Times New Roman" w:eastAsia="Times New Roman" w:hAnsi="Times New Roman" w:cs="Times New Roman"/>
                <w:b/>
                <w:bCs/>
                <w:color w:val="000000"/>
                <w:sz w:val="18"/>
                <w:szCs w:val="18"/>
                <w:lang w:eastAsia="es-PE"/>
              </w:rPr>
              <w:t xml:space="preserve">Ingreso Per </w:t>
            </w:r>
            <w:r w:rsidRPr="00F36494">
              <w:rPr>
                <w:rFonts w:ascii="Times New Roman" w:eastAsia="Times New Roman" w:hAnsi="Times New Roman" w:cs="Times New Roman"/>
                <w:b/>
                <w:bCs/>
                <w:color w:val="000000"/>
                <w:sz w:val="18"/>
                <w:szCs w:val="18"/>
                <w:lang w:eastAsia="es-PE"/>
              </w:rPr>
              <w:t xml:space="preserve">Cápita </w:t>
            </w:r>
            <w:r w:rsidRPr="00E85145">
              <w:rPr>
                <w:rFonts w:ascii="Times New Roman" w:eastAsia="Times New Roman" w:hAnsi="Times New Roman" w:cs="Times New Roman"/>
                <w:b/>
                <w:bCs/>
                <w:color w:val="000000"/>
                <w:sz w:val="18"/>
                <w:szCs w:val="18"/>
                <w:lang w:eastAsia="es-PE"/>
              </w:rPr>
              <w:t>(</w:t>
            </w:r>
            <w:r w:rsidRPr="00F36494">
              <w:rPr>
                <w:rFonts w:ascii="Times New Roman" w:eastAsia="Times New Roman" w:hAnsi="Times New Roman" w:cs="Times New Roman"/>
                <w:b/>
                <w:bCs/>
                <w:color w:val="000000"/>
                <w:sz w:val="18"/>
                <w:szCs w:val="18"/>
                <w:lang w:eastAsia="es-PE"/>
              </w:rPr>
              <w:t>US$</w:t>
            </w:r>
            <w:r w:rsidRPr="00E85145">
              <w:rPr>
                <w:rFonts w:ascii="Times New Roman" w:eastAsia="Times New Roman" w:hAnsi="Times New Roman" w:cs="Times New Roman"/>
                <w:b/>
                <w:bCs/>
                <w:color w:val="000000"/>
                <w:sz w:val="18"/>
                <w:szCs w:val="18"/>
                <w:lang w:eastAsia="es-PE"/>
              </w:rPr>
              <w:t>)</w:t>
            </w:r>
          </w:p>
        </w:tc>
        <w:tc>
          <w:tcPr>
            <w:tcW w:w="1728" w:type="dxa"/>
            <w:noWrap/>
            <w:vAlign w:val="center"/>
            <w:hideMark/>
          </w:tcPr>
          <w:p w14:paraId="1C4B48B3"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10%</w:t>
            </w:r>
          </w:p>
        </w:tc>
        <w:tc>
          <w:tcPr>
            <w:tcW w:w="981" w:type="dxa"/>
            <w:noWrap/>
            <w:vAlign w:val="center"/>
            <w:hideMark/>
          </w:tcPr>
          <w:p w14:paraId="0F30B51A"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0.4</w:t>
            </w:r>
          </w:p>
        </w:tc>
        <w:tc>
          <w:tcPr>
            <w:tcW w:w="883" w:type="dxa"/>
            <w:noWrap/>
            <w:vAlign w:val="center"/>
            <w:hideMark/>
          </w:tcPr>
          <w:p w14:paraId="5AA05127"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0.2</w:t>
            </w:r>
          </w:p>
        </w:tc>
        <w:tc>
          <w:tcPr>
            <w:tcW w:w="1239" w:type="dxa"/>
            <w:noWrap/>
            <w:vAlign w:val="center"/>
            <w:hideMark/>
          </w:tcPr>
          <w:p w14:paraId="53563389"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0.4</w:t>
            </w:r>
          </w:p>
        </w:tc>
      </w:tr>
      <w:tr w:rsidR="00DD32ED" w:rsidRPr="00F36494" w14:paraId="0C10A362" w14:textId="77777777" w:rsidTr="00DD32ED">
        <w:trPr>
          <w:trHeight w:val="300"/>
        </w:trPr>
        <w:tc>
          <w:tcPr>
            <w:cnfStyle w:val="001000000000" w:firstRow="0" w:lastRow="0" w:firstColumn="1" w:lastColumn="0" w:oddVBand="0" w:evenVBand="0" w:oddHBand="0" w:evenHBand="0" w:firstRowFirstColumn="0" w:firstRowLastColumn="0" w:lastRowFirstColumn="0" w:lastRowLastColumn="0"/>
            <w:tcW w:w="1555" w:type="dxa"/>
            <w:vMerge/>
            <w:hideMark/>
          </w:tcPr>
          <w:p w14:paraId="0D32B57D" w14:textId="77777777" w:rsidR="00DD32ED" w:rsidRPr="00E85145" w:rsidRDefault="00DD32ED" w:rsidP="00DD32ED">
            <w:pPr>
              <w:rPr>
                <w:rFonts w:ascii="Times New Roman" w:eastAsia="Times New Roman" w:hAnsi="Times New Roman" w:cs="Times New Roman"/>
                <w:color w:val="000000"/>
                <w:sz w:val="20"/>
                <w:szCs w:val="20"/>
                <w:lang w:eastAsia="es-PE"/>
              </w:rPr>
            </w:pPr>
          </w:p>
        </w:tc>
        <w:tc>
          <w:tcPr>
            <w:tcW w:w="2840" w:type="dxa"/>
            <w:noWrap/>
            <w:hideMark/>
          </w:tcPr>
          <w:p w14:paraId="6D693E32"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s-PE"/>
              </w:rPr>
            </w:pPr>
            <w:r w:rsidRPr="00E85145">
              <w:rPr>
                <w:rFonts w:ascii="Times New Roman" w:eastAsia="Times New Roman" w:hAnsi="Times New Roman" w:cs="Times New Roman"/>
                <w:b/>
                <w:bCs/>
                <w:color w:val="000000"/>
                <w:sz w:val="18"/>
                <w:szCs w:val="18"/>
                <w:lang w:eastAsia="es-PE"/>
              </w:rPr>
              <w:t>Desempleo (%)</w:t>
            </w:r>
          </w:p>
        </w:tc>
        <w:tc>
          <w:tcPr>
            <w:tcW w:w="1728" w:type="dxa"/>
            <w:noWrap/>
            <w:vAlign w:val="center"/>
            <w:hideMark/>
          </w:tcPr>
          <w:p w14:paraId="7983F06F"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5%</w:t>
            </w:r>
          </w:p>
        </w:tc>
        <w:tc>
          <w:tcPr>
            <w:tcW w:w="981" w:type="dxa"/>
            <w:noWrap/>
            <w:vAlign w:val="center"/>
            <w:hideMark/>
          </w:tcPr>
          <w:p w14:paraId="55ABBE4B"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0.3</w:t>
            </w:r>
          </w:p>
        </w:tc>
        <w:tc>
          <w:tcPr>
            <w:tcW w:w="883" w:type="dxa"/>
            <w:noWrap/>
            <w:vAlign w:val="center"/>
            <w:hideMark/>
          </w:tcPr>
          <w:p w14:paraId="38B039B5"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0.4</w:t>
            </w:r>
          </w:p>
        </w:tc>
        <w:tc>
          <w:tcPr>
            <w:tcW w:w="1239" w:type="dxa"/>
            <w:noWrap/>
            <w:vAlign w:val="center"/>
            <w:hideMark/>
          </w:tcPr>
          <w:p w14:paraId="5BA2B543"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0.3</w:t>
            </w:r>
          </w:p>
        </w:tc>
      </w:tr>
      <w:tr w:rsidR="00DD32ED" w:rsidRPr="00F36494" w14:paraId="6C6F8D64" w14:textId="77777777" w:rsidTr="00DD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Merge/>
            <w:hideMark/>
          </w:tcPr>
          <w:p w14:paraId="7558AA7C" w14:textId="77777777" w:rsidR="00DD32ED" w:rsidRPr="00E85145" w:rsidRDefault="00DD32ED" w:rsidP="00DD32ED">
            <w:pPr>
              <w:rPr>
                <w:rFonts w:ascii="Times New Roman" w:eastAsia="Times New Roman" w:hAnsi="Times New Roman" w:cs="Times New Roman"/>
                <w:color w:val="000000"/>
                <w:sz w:val="20"/>
                <w:szCs w:val="20"/>
                <w:lang w:eastAsia="es-PE"/>
              </w:rPr>
            </w:pPr>
          </w:p>
        </w:tc>
        <w:tc>
          <w:tcPr>
            <w:tcW w:w="2840" w:type="dxa"/>
            <w:hideMark/>
          </w:tcPr>
          <w:p w14:paraId="6591469D"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PE"/>
              </w:rPr>
            </w:pPr>
            <w:r w:rsidRPr="00F36494">
              <w:rPr>
                <w:rFonts w:ascii="Times New Roman" w:eastAsia="Times New Roman" w:hAnsi="Times New Roman" w:cs="Times New Roman"/>
                <w:b/>
                <w:bCs/>
                <w:color w:val="000000"/>
                <w:sz w:val="18"/>
                <w:szCs w:val="18"/>
                <w:lang w:eastAsia="es-PE"/>
              </w:rPr>
              <w:t>Inflación</w:t>
            </w:r>
            <w:r w:rsidRPr="00E85145">
              <w:rPr>
                <w:rFonts w:ascii="Times New Roman" w:eastAsia="Times New Roman" w:hAnsi="Times New Roman" w:cs="Times New Roman"/>
                <w:b/>
                <w:bCs/>
                <w:color w:val="000000"/>
                <w:sz w:val="18"/>
                <w:szCs w:val="18"/>
                <w:lang w:eastAsia="es-PE"/>
              </w:rPr>
              <w:t xml:space="preserve"> (%)</w:t>
            </w:r>
          </w:p>
        </w:tc>
        <w:tc>
          <w:tcPr>
            <w:tcW w:w="1728" w:type="dxa"/>
            <w:noWrap/>
            <w:vAlign w:val="center"/>
            <w:hideMark/>
          </w:tcPr>
          <w:p w14:paraId="114EE0B6"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1%</w:t>
            </w:r>
          </w:p>
        </w:tc>
        <w:tc>
          <w:tcPr>
            <w:tcW w:w="981" w:type="dxa"/>
            <w:noWrap/>
            <w:vAlign w:val="center"/>
            <w:hideMark/>
          </w:tcPr>
          <w:p w14:paraId="1A0F5A45"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0.02</w:t>
            </w:r>
          </w:p>
        </w:tc>
        <w:tc>
          <w:tcPr>
            <w:tcW w:w="883" w:type="dxa"/>
            <w:noWrap/>
            <w:vAlign w:val="center"/>
            <w:hideMark/>
          </w:tcPr>
          <w:p w14:paraId="5A06CCBA"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0.04</w:t>
            </w:r>
          </w:p>
        </w:tc>
        <w:tc>
          <w:tcPr>
            <w:tcW w:w="1239" w:type="dxa"/>
            <w:noWrap/>
            <w:vAlign w:val="center"/>
            <w:hideMark/>
          </w:tcPr>
          <w:p w14:paraId="51E8D63C"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0.03</w:t>
            </w:r>
          </w:p>
        </w:tc>
      </w:tr>
      <w:tr w:rsidR="00DD32ED" w:rsidRPr="00F36494" w14:paraId="5A087EBC" w14:textId="77777777" w:rsidTr="00DD32ED">
        <w:trPr>
          <w:trHeight w:val="300"/>
        </w:trPr>
        <w:tc>
          <w:tcPr>
            <w:cnfStyle w:val="001000000000" w:firstRow="0" w:lastRow="0" w:firstColumn="1" w:lastColumn="0" w:oddVBand="0" w:evenVBand="0" w:oddHBand="0" w:evenHBand="0" w:firstRowFirstColumn="0" w:firstRowLastColumn="0" w:lastRowFirstColumn="0" w:lastRowLastColumn="0"/>
            <w:tcW w:w="1555" w:type="dxa"/>
            <w:vMerge/>
            <w:hideMark/>
          </w:tcPr>
          <w:p w14:paraId="0E902E1E" w14:textId="77777777" w:rsidR="00DD32ED" w:rsidRPr="00E85145" w:rsidRDefault="00DD32ED" w:rsidP="00DD32ED">
            <w:pPr>
              <w:rPr>
                <w:rFonts w:ascii="Times New Roman" w:eastAsia="Times New Roman" w:hAnsi="Times New Roman" w:cs="Times New Roman"/>
                <w:color w:val="000000"/>
                <w:sz w:val="20"/>
                <w:szCs w:val="20"/>
                <w:lang w:eastAsia="es-PE"/>
              </w:rPr>
            </w:pPr>
          </w:p>
        </w:tc>
        <w:tc>
          <w:tcPr>
            <w:tcW w:w="2840" w:type="dxa"/>
            <w:noWrap/>
            <w:hideMark/>
          </w:tcPr>
          <w:p w14:paraId="4C45E0E2"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s-PE"/>
              </w:rPr>
            </w:pPr>
            <w:r w:rsidRPr="00E85145">
              <w:rPr>
                <w:rFonts w:ascii="Times New Roman" w:eastAsia="Times New Roman" w:hAnsi="Times New Roman" w:cs="Times New Roman"/>
                <w:b/>
                <w:bCs/>
                <w:color w:val="000000"/>
                <w:sz w:val="18"/>
                <w:szCs w:val="18"/>
                <w:lang w:eastAsia="es-PE"/>
              </w:rPr>
              <w:t xml:space="preserve">Riesgo </w:t>
            </w:r>
            <w:r w:rsidRPr="00F36494">
              <w:rPr>
                <w:rFonts w:ascii="Times New Roman" w:eastAsia="Times New Roman" w:hAnsi="Times New Roman" w:cs="Times New Roman"/>
                <w:b/>
                <w:bCs/>
                <w:color w:val="000000"/>
                <w:sz w:val="18"/>
                <w:szCs w:val="18"/>
                <w:lang w:eastAsia="es-PE"/>
              </w:rPr>
              <w:t>país</w:t>
            </w:r>
          </w:p>
        </w:tc>
        <w:tc>
          <w:tcPr>
            <w:tcW w:w="1728" w:type="dxa"/>
            <w:noWrap/>
            <w:vAlign w:val="center"/>
            <w:hideMark/>
          </w:tcPr>
          <w:p w14:paraId="2FD1097B"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1%</w:t>
            </w:r>
          </w:p>
        </w:tc>
        <w:tc>
          <w:tcPr>
            <w:tcW w:w="981" w:type="dxa"/>
            <w:noWrap/>
            <w:vAlign w:val="center"/>
            <w:hideMark/>
          </w:tcPr>
          <w:p w14:paraId="01658330"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0.04</w:t>
            </w:r>
          </w:p>
        </w:tc>
        <w:tc>
          <w:tcPr>
            <w:tcW w:w="883" w:type="dxa"/>
            <w:noWrap/>
            <w:vAlign w:val="center"/>
            <w:hideMark/>
          </w:tcPr>
          <w:p w14:paraId="2E667133"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0.04</w:t>
            </w:r>
          </w:p>
        </w:tc>
        <w:tc>
          <w:tcPr>
            <w:tcW w:w="1239" w:type="dxa"/>
            <w:noWrap/>
            <w:vAlign w:val="center"/>
            <w:hideMark/>
          </w:tcPr>
          <w:p w14:paraId="2B11842D"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0.04</w:t>
            </w:r>
          </w:p>
        </w:tc>
      </w:tr>
      <w:tr w:rsidR="00DD32ED" w:rsidRPr="00F36494" w14:paraId="6C53AB63" w14:textId="77777777" w:rsidTr="00DD32E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55" w:type="dxa"/>
            <w:vMerge w:val="restart"/>
            <w:hideMark/>
          </w:tcPr>
          <w:p w14:paraId="12F2E654" w14:textId="77777777" w:rsidR="00DD32ED" w:rsidRPr="00E85145" w:rsidRDefault="00DD32ED" w:rsidP="00DD32ED">
            <w:pPr>
              <w:jc w:val="center"/>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 xml:space="preserve">Variables </w:t>
            </w:r>
            <w:r w:rsidRPr="00F36494">
              <w:rPr>
                <w:rFonts w:ascii="Times New Roman" w:eastAsia="Times New Roman" w:hAnsi="Times New Roman" w:cs="Times New Roman"/>
                <w:b w:val="0"/>
                <w:bCs w:val="0"/>
                <w:color w:val="000000"/>
                <w:sz w:val="20"/>
                <w:szCs w:val="20"/>
                <w:lang w:eastAsia="es-PE"/>
              </w:rPr>
              <w:t>Demográficas</w:t>
            </w:r>
            <w:r w:rsidRPr="00E85145">
              <w:rPr>
                <w:rFonts w:ascii="Times New Roman" w:eastAsia="Times New Roman" w:hAnsi="Times New Roman" w:cs="Times New Roman"/>
                <w:color w:val="000000"/>
                <w:sz w:val="20"/>
                <w:szCs w:val="20"/>
                <w:lang w:eastAsia="es-PE"/>
              </w:rPr>
              <w:t xml:space="preserve"> y Psicográfica</w:t>
            </w:r>
          </w:p>
        </w:tc>
        <w:tc>
          <w:tcPr>
            <w:tcW w:w="2840" w:type="dxa"/>
            <w:noWrap/>
            <w:hideMark/>
          </w:tcPr>
          <w:p w14:paraId="0B7ACF3A"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PE"/>
              </w:rPr>
            </w:pPr>
            <w:r w:rsidRPr="00F36494">
              <w:rPr>
                <w:rFonts w:ascii="Times New Roman" w:eastAsia="Times New Roman" w:hAnsi="Times New Roman" w:cs="Times New Roman"/>
                <w:b/>
                <w:bCs/>
                <w:color w:val="000000"/>
                <w:sz w:val="18"/>
                <w:szCs w:val="18"/>
                <w:lang w:eastAsia="es-PE"/>
              </w:rPr>
              <w:t>Población</w:t>
            </w:r>
          </w:p>
        </w:tc>
        <w:tc>
          <w:tcPr>
            <w:tcW w:w="1728" w:type="dxa"/>
            <w:noWrap/>
            <w:vAlign w:val="center"/>
            <w:hideMark/>
          </w:tcPr>
          <w:p w14:paraId="016CAC15"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1%</w:t>
            </w:r>
          </w:p>
        </w:tc>
        <w:tc>
          <w:tcPr>
            <w:tcW w:w="981" w:type="dxa"/>
            <w:noWrap/>
            <w:vAlign w:val="center"/>
            <w:hideMark/>
          </w:tcPr>
          <w:p w14:paraId="41124419"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0.03</w:t>
            </w:r>
          </w:p>
        </w:tc>
        <w:tc>
          <w:tcPr>
            <w:tcW w:w="883" w:type="dxa"/>
            <w:noWrap/>
            <w:vAlign w:val="center"/>
            <w:hideMark/>
          </w:tcPr>
          <w:p w14:paraId="74CB3BD6"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0.04</w:t>
            </w:r>
          </w:p>
        </w:tc>
        <w:tc>
          <w:tcPr>
            <w:tcW w:w="1239" w:type="dxa"/>
            <w:noWrap/>
            <w:vAlign w:val="center"/>
            <w:hideMark/>
          </w:tcPr>
          <w:p w14:paraId="33C3745C"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0.02</w:t>
            </w:r>
          </w:p>
        </w:tc>
      </w:tr>
      <w:tr w:rsidR="00DD32ED" w:rsidRPr="00F36494" w14:paraId="66B17BC4" w14:textId="77777777" w:rsidTr="00DD32ED">
        <w:trPr>
          <w:trHeight w:val="300"/>
        </w:trPr>
        <w:tc>
          <w:tcPr>
            <w:cnfStyle w:val="001000000000" w:firstRow="0" w:lastRow="0" w:firstColumn="1" w:lastColumn="0" w:oddVBand="0" w:evenVBand="0" w:oddHBand="0" w:evenHBand="0" w:firstRowFirstColumn="0" w:firstRowLastColumn="0" w:lastRowFirstColumn="0" w:lastRowLastColumn="0"/>
            <w:tcW w:w="1555" w:type="dxa"/>
            <w:vMerge/>
            <w:hideMark/>
          </w:tcPr>
          <w:p w14:paraId="60E2D71F" w14:textId="77777777" w:rsidR="00DD32ED" w:rsidRPr="00E85145" w:rsidRDefault="00DD32ED" w:rsidP="00DD32ED">
            <w:pPr>
              <w:rPr>
                <w:rFonts w:ascii="Times New Roman" w:eastAsia="Times New Roman" w:hAnsi="Times New Roman" w:cs="Times New Roman"/>
                <w:color w:val="000000"/>
                <w:sz w:val="18"/>
                <w:szCs w:val="18"/>
                <w:lang w:eastAsia="es-PE"/>
              </w:rPr>
            </w:pPr>
          </w:p>
        </w:tc>
        <w:tc>
          <w:tcPr>
            <w:tcW w:w="2840" w:type="dxa"/>
            <w:hideMark/>
          </w:tcPr>
          <w:p w14:paraId="7963984D"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s-PE"/>
              </w:rPr>
            </w:pPr>
            <w:r w:rsidRPr="00E85145">
              <w:rPr>
                <w:rFonts w:ascii="Times New Roman" w:eastAsia="Times New Roman" w:hAnsi="Times New Roman" w:cs="Times New Roman"/>
                <w:b/>
                <w:bCs/>
                <w:color w:val="000000"/>
                <w:sz w:val="18"/>
                <w:szCs w:val="18"/>
                <w:lang w:eastAsia="es-PE"/>
              </w:rPr>
              <w:t>Cercanía psicográfica</w:t>
            </w:r>
          </w:p>
        </w:tc>
        <w:tc>
          <w:tcPr>
            <w:tcW w:w="1728" w:type="dxa"/>
            <w:noWrap/>
            <w:vAlign w:val="center"/>
            <w:hideMark/>
          </w:tcPr>
          <w:p w14:paraId="7CD6AC38"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2%</w:t>
            </w:r>
          </w:p>
        </w:tc>
        <w:tc>
          <w:tcPr>
            <w:tcW w:w="981" w:type="dxa"/>
            <w:noWrap/>
            <w:vAlign w:val="center"/>
            <w:hideMark/>
          </w:tcPr>
          <w:p w14:paraId="5299D010"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0.08</w:t>
            </w:r>
          </w:p>
        </w:tc>
        <w:tc>
          <w:tcPr>
            <w:tcW w:w="883" w:type="dxa"/>
            <w:noWrap/>
            <w:vAlign w:val="center"/>
            <w:hideMark/>
          </w:tcPr>
          <w:p w14:paraId="71CFC90E"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0.06</w:t>
            </w:r>
          </w:p>
        </w:tc>
        <w:tc>
          <w:tcPr>
            <w:tcW w:w="1239" w:type="dxa"/>
            <w:noWrap/>
            <w:vAlign w:val="center"/>
            <w:hideMark/>
          </w:tcPr>
          <w:p w14:paraId="4B6116B8" w14:textId="77777777" w:rsidR="00DD32ED" w:rsidRPr="00E85145" w:rsidRDefault="00DD32ED" w:rsidP="00DD32E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0.06</w:t>
            </w:r>
          </w:p>
        </w:tc>
      </w:tr>
      <w:tr w:rsidR="00DD32ED" w:rsidRPr="00F36494" w14:paraId="3EDFF13B" w14:textId="77777777" w:rsidTr="00DD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1E5EFC3" w14:textId="77777777" w:rsidR="00DD32ED" w:rsidRPr="00E85145" w:rsidRDefault="00DD32ED" w:rsidP="00DD32ED">
            <w:pPr>
              <w:jc w:val="center"/>
              <w:rPr>
                <w:rFonts w:ascii="Times New Roman" w:eastAsia="Times New Roman" w:hAnsi="Times New Roman" w:cs="Times New Roman"/>
                <w:color w:val="000000"/>
                <w:sz w:val="20"/>
                <w:szCs w:val="20"/>
                <w:lang w:eastAsia="es-PE"/>
              </w:rPr>
            </w:pPr>
            <w:r w:rsidRPr="00E85145">
              <w:rPr>
                <w:rFonts w:ascii="Times New Roman" w:eastAsia="Times New Roman" w:hAnsi="Times New Roman" w:cs="Times New Roman"/>
                <w:color w:val="000000"/>
                <w:sz w:val="20"/>
                <w:szCs w:val="20"/>
                <w:lang w:eastAsia="es-PE"/>
              </w:rPr>
              <w:t>TOTAL</w:t>
            </w:r>
          </w:p>
        </w:tc>
        <w:tc>
          <w:tcPr>
            <w:tcW w:w="2840" w:type="dxa"/>
            <w:noWrap/>
            <w:hideMark/>
          </w:tcPr>
          <w:p w14:paraId="2D2BD259"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 </w:t>
            </w:r>
          </w:p>
        </w:tc>
        <w:tc>
          <w:tcPr>
            <w:tcW w:w="1728" w:type="dxa"/>
            <w:noWrap/>
            <w:vAlign w:val="center"/>
            <w:hideMark/>
          </w:tcPr>
          <w:p w14:paraId="05317741"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100%</w:t>
            </w:r>
          </w:p>
        </w:tc>
        <w:tc>
          <w:tcPr>
            <w:tcW w:w="981" w:type="dxa"/>
            <w:noWrap/>
            <w:vAlign w:val="center"/>
            <w:hideMark/>
          </w:tcPr>
          <w:p w14:paraId="55B8A0B3"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3.17</w:t>
            </w:r>
          </w:p>
        </w:tc>
        <w:tc>
          <w:tcPr>
            <w:tcW w:w="883" w:type="dxa"/>
            <w:shd w:val="clear" w:color="auto" w:fill="92D050"/>
            <w:noWrap/>
            <w:vAlign w:val="center"/>
            <w:hideMark/>
          </w:tcPr>
          <w:p w14:paraId="26F9D3B0"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3.33</w:t>
            </w:r>
          </w:p>
        </w:tc>
        <w:tc>
          <w:tcPr>
            <w:tcW w:w="1239" w:type="dxa"/>
            <w:noWrap/>
            <w:vAlign w:val="center"/>
            <w:hideMark/>
          </w:tcPr>
          <w:p w14:paraId="593AC68D" w14:textId="77777777" w:rsidR="00DD32ED" w:rsidRPr="00E85145" w:rsidRDefault="00DD32ED" w:rsidP="00DD32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PE"/>
              </w:rPr>
            </w:pPr>
            <w:r w:rsidRPr="00E85145">
              <w:rPr>
                <w:rFonts w:ascii="Times New Roman" w:eastAsia="Times New Roman" w:hAnsi="Times New Roman" w:cs="Times New Roman"/>
                <w:b/>
                <w:bCs/>
                <w:color w:val="000000"/>
                <w:sz w:val="20"/>
                <w:szCs w:val="20"/>
                <w:lang w:eastAsia="es-PE"/>
              </w:rPr>
              <w:t>3.15</w:t>
            </w:r>
          </w:p>
        </w:tc>
      </w:tr>
    </w:tbl>
    <w:tbl>
      <w:tblPr>
        <w:tblStyle w:val="Tablanormal2"/>
        <w:tblpPr w:leftFromText="141" w:rightFromText="141" w:vertAnchor="text" w:tblpY="374"/>
        <w:tblW w:w="0" w:type="auto"/>
        <w:tblLook w:val="04A0" w:firstRow="1" w:lastRow="0" w:firstColumn="1" w:lastColumn="0" w:noHBand="0" w:noVBand="1"/>
      </w:tblPr>
      <w:tblGrid>
        <w:gridCol w:w="2552"/>
        <w:gridCol w:w="1510"/>
      </w:tblGrid>
      <w:tr w:rsidR="00E63B9F" w14:paraId="47844886" w14:textId="77777777" w:rsidTr="00E63B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32F6DBC" w14:textId="77777777" w:rsidR="00E63B9F" w:rsidRDefault="00E63B9F" w:rsidP="00E63B9F">
            <w:pPr>
              <w:spacing w:line="480" w:lineRule="auto"/>
              <w:jc w:val="both"/>
              <w:rPr>
                <w:rFonts w:ascii="Times New Roman" w:hAnsi="Times New Roman" w:cs="Times New Roman"/>
                <w:sz w:val="24"/>
                <w:szCs w:val="24"/>
              </w:rPr>
            </w:pPr>
            <w:r>
              <w:rPr>
                <w:rFonts w:ascii="Times New Roman" w:hAnsi="Times New Roman" w:cs="Times New Roman"/>
                <w:sz w:val="24"/>
                <w:szCs w:val="24"/>
              </w:rPr>
              <w:t>Mercado seleccionado</w:t>
            </w:r>
          </w:p>
        </w:tc>
        <w:tc>
          <w:tcPr>
            <w:tcW w:w="1510" w:type="dxa"/>
          </w:tcPr>
          <w:p w14:paraId="2D91A56E" w14:textId="77777777" w:rsidR="00E63B9F" w:rsidRDefault="00E63B9F" w:rsidP="00E63B9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Ponderación</w:t>
            </w:r>
          </w:p>
        </w:tc>
      </w:tr>
      <w:tr w:rsidR="00E63B9F" w14:paraId="55E4FA44" w14:textId="77777777" w:rsidTr="00E63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8DF152C" w14:textId="77777777" w:rsidR="00E63B9F" w:rsidRPr="00557166" w:rsidRDefault="00E63B9F" w:rsidP="00E63B9F">
            <w:pPr>
              <w:spacing w:line="480" w:lineRule="auto"/>
              <w:jc w:val="center"/>
              <w:rPr>
                <w:rFonts w:ascii="Times New Roman" w:hAnsi="Times New Roman" w:cs="Times New Roman"/>
                <w:b w:val="0"/>
                <w:bCs w:val="0"/>
                <w:sz w:val="24"/>
                <w:szCs w:val="24"/>
              </w:rPr>
            </w:pPr>
            <w:r w:rsidRPr="00557166">
              <w:rPr>
                <w:rFonts w:ascii="Times New Roman" w:hAnsi="Times New Roman" w:cs="Times New Roman"/>
                <w:b w:val="0"/>
                <w:bCs w:val="0"/>
                <w:sz w:val="24"/>
                <w:szCs w:val="24"/>
              </w:rPr>
              <w:t>China</w:t>
            </w:r>
          </w:p>
        </w:tc>
        <w:tc>
          <w:tcPr>
            <w:tcW w:w="1510" w:type="dxa"/>
          </w:tcPr>
          <w:p w14:paraId="613C0050" w14:textId="77777777" w:rsidR="00E63B9F" w:rsidRDefault="00E63B9F" w:rsidP="00E63B9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3.33</w:t>
            </w:r>
          </w:p>
        </w:tc>
      </w:tr>
    </w:tbl>
    <w:p w14:paraId="4375C361" w14:textId="3055E286" w:rsidR="00557166" w:rsidRDefault="00557166" w:rsidP="00E63B9F">
      <w:pPr>
        <w:spacing w:line="480" w:lineRule="auto"/>
        <w:jc w:val="both"/>
        <w:rPr>
          <w:rFonts w:ascii="Times New Roman" w:hAnsi="Times New Roman" w:cs="Times New Roman"/>
          <w:sz w:val="24"/>
          <w:szCs w:val="24"/>
        </w:rPr>
      </w:pPr>
    </w:p>
    <w:p w14:paraId="69E00572" w14:textId="4C61F08C" w:rsidR="00E63B9F" w:rsidRDefault="00E63B9F" w:rsidP="00E63B9F">
      <w:pPr>
        <w:spacing w:line="480" w:lineRule="auto"/>
        <w:jc w:val="both"/>
        <w:rPr>
          <w:rFonts w:ascii="Times New Roman" w:hAnsi="Times New Roman" w:cs="Times New Roman"/>
          <w:sz w:val="24"/>
          <w:szCs w:val="24"/>
        </w:rPr>
      </w:pPr>
    </w:p>
    <w:p w14:paraId="64560FA3" w14:textId="77777777" w:rsidR="00E63B9F" w:rsidRDefault="00E63B9F" w:rsidP="00E63B9F">
      <w:pPr>
        <w:spacing w:line="480" w:lineRule="auto"/>
        <w:jc w:val="both"/>
        <w:rPr>
          <w:rFonts w:ascii="Times New Roman" w:hAnsi="Times New Roman" w:cs="Times New Roman"/>
          <w:sz w:val="24"/>
          <w:szCs w:val="24"/>
        </w:rPr>
      </w:pPr>
    </w:p>
    <w:p w14:paraId="718B3AF2" w14:textId="50255B89" w:rsidR="00445949" w:rsidRDefault="00557166" w:rsidP="000B1EE0">
      <w:p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En la tabla </w:t>
      </w:r>
      <w:r w:rsidR="000C0B37">
        <w:rPr>
          <w:rFonts w:ascii="Times New Roman" w:hAnsi="Times New Roman" w:cs="Times New Roman"/>
          <w:sz w:val="24"/>
          <w:szCs w:val="24"/>
        </w:rPr>
        <w:t>número</w:t>
      </w:r>
      <w:r>
        <w:rPr>
          <w:rFonts w:ascii="Times New Roman" w:hAnsi="Times New Roman" w:cs="Times New Roman"/>
          <w:sz w:val="24"/>
          <w:szCs w:val="24"/>
        </w:rPr>
        <w:t xml:space="preserve"> </w:t>
      </w:r>
      <w:r w:rsidR="00D82015">
        <w:rPr>
          <w:rFonts w:ascii="Times New Roman" w:hAnsi="Times New Roman" w:cs="Times New Roman"/>
          <w:sz w:val="24"/>
          <w:szCs w:val="24"/>
        </w:rPr>
        <w:t>20</w:t>
      </w:r>
      <w:r>
        <w:rPr>
          <w:rFonts w:ascii="Times New Roman" w:hAnsi="Times New Roman" w:cs="Times New Roman"/>
          <w:sz w:val="24"/>
          <w:szCs w:val="24"/>
        </w:rPr>
        <w:t>, se realizó la ponderación y selección del mercado meta, llegando a la conclusión que China con una ponderación de 3.</w:t>
      </w:r>
      <w:r w:rsidR="00E63B9F">
        <w:rPr>
          <w:rFonts w:ascii="Times New Roman" w:hAnsi="Times New Roman" w:cs="Times New Roman"/>
          <w:sz w:val="24"/>
          <w:szCs w:val="24"/>
        </w:rPr>
        <w:t>33</w:t>
      </w:r>
      <w:r>
        <w:rPr>
          <w:rFonts w:ascii="Times New Roman" w:hAnsi="Times New Roman" w:cs="Times New Roman"/>
          <w:sz w:val="24"/>
          <w:szCs w:val="24"/>
        </w:rPr>
        <w:t xml:space="preserve"> %, salió como el mercado elegido debido a que es el país con más demanda del producto, y también debido a otros factores como su gran población y a la gran participación que tiene en las importaciones mundiales de este producto</w:t>
      </w:r>
      <w:r w:rsidR="000B1EE0">
        <w:rPr>
          <w:rFonts w:ascii="Times New Roman" w:hAnsi="Times New Roman" w:cs="Times New Roman"/>
          <w:sz w:val="24"/>
          <w:szCs w:val="24"/>
        </w:rPr>
        <w:t>.</w:t>
      </w:r>
    </w:p>
    <w:p w14:paraId="6601C21E" w14:textId="2A885438" w:rsidR="000B1EE0" w:rsidRDefault="000B1EE0" w:rsidP="00AE0562">
      <w:pPr>
        <w:pStyle w:val="Ttulo3"/>
        <w:spacing w:line="480" w:lineRule="auto"/>
        <w:ind w:left="1134"/>
        <w:rPr>
          <w:rFonts w:ascii="Times New Roman" w:hAnsi="Times New Roman" w:cs="Times New Roman"/>
          <w:b/>
          <w:bCs/>
          <w:color w:val="auto"/>
        </w:rPr>
      </w:pPr>
      <w:bookmarkStart w:id="150" w:name="_Toc21981106"/>
      <w:bookmarkStart w:id="151" w:name="_Toc22826269"/>
      <w:bookmarkStart w:id="152" w:name="_Toc24988385"/>
      <w:r w:rsidRPr="000B1EE0">
        <w:rPr>
          <w:rFonts w:ascii="Times New Roman" w:hAnsi="Times New Roman" w:cs="Times New Roman"/>
          <w:b/>
          <w:bCs/>
          <w:color w:val="auto"/>
        </w:rPr>
        <w:lastRenderedPageBreak/>
        <w:t xml:space="preserve">4.4.1.6. </w:t>
      </w:r>
      <w:r>
        <w:rPr>
          <w:rFonts w:ascii="Times New Roman" w:hAnsi="Times New Roman" w:cs="Times New Roman"/>
          <w:b/>
          <w:bCs/>
          <w:color w:val="auto"/>
        </w:rPr>
        <w:t xml:space="preserve"> </w:t>
      </w:r>
      <w:r w:rsidRPr="000B1EE0">
        <w:rPr>
          <w:rFonts w:ascii="Times New Roman" w:hAnsi="Times New Roman" w:cs="Times New Roman"/>
          <w:b/>
          <w:bCs/>
          <w:color w:val="auto"/>
        </w:rPr>
        <w:t>Perfil del mercado objetivo</w:t>
      </w:r>
      <w:bookmarkEnd w:id="150"/>
      <w:bookmarkEnd w:id="151"/>
      <w:bookmarkEnd w:id="152"/>
    </w:p>
    <w:p w14:paraId="4B13BA9D" w14:textId="12E32714" w:rsidR="00AE0562" w:rsidRDefault="00AE0562" w:rsidP="00AE0562">
      <w:pPr>
        <w:spacing w:line="480" w:lineRule="auto"/>
        <w:ind w:left="1985"/>
        <w:jc w:val="both"/>
        <w:rPr>
          <w:rFonts w:ascii="Times New Roman" w:hAnsi="Times New Roman" w:cs="Times New Roman"/>
          <w:sz w:val="24"/>
          <w:szCs w:val="24"/>
        </w:rPr>
      </w:pPr>
      <w:r w:rsidRPr="00AE0562">
        <w:rPr>
          <w:rFonts w:ascii="Times New Roman" w:hAnsi="Times New Roman" w:cs="Times New Roman"/>
          <w:sz w:val="24"/>
          <w:szCs w:val="24"/>
        </w:rPr>
        <w:t>La república popular de China, es un estado soberano situado en Asia oriental,</w:t>
      </w:r>
      <w:r w:rsidR="009923E4">
        <w:rPr>
          <w:rFonts w:ascii="Times New Roman" w:hAnsi="Times New Roman" w:cs="Times New Roman"/>
          <w:sz w:val="24"/>
          <w:szCs w:val="24"/>
        </w:rPr>
        <w:t xml:space="preserve"> tiene una superficie de 9.562.910 Km</w:t>
      </w:r>
      <w:r w:rsidR="009923E4">
        <w:rPr>
          <w:rFonts w:ascii="Times New Roman" w:hAnsi="Times New Roman" w:cs="Times New Roman"/>
          <w:sz w:val="24"/>
          <w:szCs w:val="24"/>
          <w:vertAlign w:val="superscript"/>
        </w:rPr>
        <w:t>2</w:t>
      </w:r>
      <w:r w:rsidR="009923E4">
        <w:rPr>
          <w:rFonts w:ascii="Times New Roman" w:hAnsi="Times New Roman" w:cs="Times New Roman"/>
          <w:sz w:val="24"/>
          <w:szCs w:val="24"/>
        </w:rPr>
        <w:t xml:space="preserve">, siendo uno de los países más grandes </w:t>
      </w:r>
      <w:r w:rsidRPr="00AE0562">
        <w:rPr>
          <w:rFonts w:ascii="Times New Roman" w:hAnsi="Times New Roman" w:cs="Times New Roman"/>
          <w:sz w:val="24"/>
          <w:szCs w:val="24"/>
        </w:rPr>
        <w:t>del mundo, con 1395 millones de habitantes</w:t>
      </w:r>
      <w:r w:rsidR="009923E4">
        <w:rPr>
          <w:rFonts w:ascii="Times New Roman" w:hAnsi="Times New Roman" w:cs="Times New Roman"/>
          <w:sz w:val="24"/>
          <w:szCs w:val="24"/>
        </w:rPr>
        <w:t xml:space="preserve"> </w:t>
      </w:r>
      <w:r w:rsidRPr="00AE0562">
        <w:rPr>
          <w:rFonts w:ascii="Times New Roman" w:hAnsi="Times New Roman" w:cs="Times New Roman"/>
          <w:sz w:val="24"/>
          <w:szCs w:val="24"/>
        </w:rPr>
        <w:t>y</w:t>
      </w:r>
      <w:r w:rsidR="009923E4">
        <w:rPr>
          <w:rFonts w:ascii="Times New Roman" w:hAnsi="Times New Roman" w:cs="Times New Roman"/>
          <w:sz w:val="24"/>
          <w:szCs w:val="24"/>
        </w:rPr>
        <w:t xml:space="preserve"> un porcentaje bajísimo de inmigración, es el país más poblado del mundo 146 habitantes por Km</w:t>
      </w:r>
      <w:r w:rsidR="009923E4">
        <w:rPr>
          <w:rFonts w:ascii="Times New Roman" w:hAnsi="Times New Roman" w:cs="Times New Roman"/>
          <w:sz w:val="24"/>
          <w:szCs w:val="24"/>
          <w:vertAlign w:val="superscript"/>
        </w:rPr>
        <w:t>2</w:t>
      </w:r>
      <w:r w:rsidR="009923E4">
        <w:rPr>
          <w:rFonts w:ascii="Times New Roman" w:hAnsi="Times New Roman" w:cs="Times New Roman"/>
          <w:sz w:val="24"/>
          <w:szCs w:val="24"/>
        </w:rPr>
        <w:t>.</w:t>
      </w:r>
    </w:p>
    <w:p w14:paraId="2F5EE2FD" w14:textId="1D986748" w:rsidR="009923E4" w:rsidRPr="009923E4" w:rsidRDefault="009923E4" w:rsidP="009923E4">
      <w:pPr>
        <w:spacing w:line="480" w:lineRule="auto"/>
        <w:ind w:left="1985"/>
        <w:jc w:val="both"/>
        <w:rPr>
          <w:rFonts w:ascii="Times New Roman" w:hAnsi="Times New Roman" w:cs="Times New Roman"/>
          <w:b/>
          <w:bCs/>
          <w:sz w:val="24"/>
          <w:szCs w:val="24"/>
        </w:rPr>
      </w:pPr>
      <w:r w:rsidRPr="009923E4">
        <w:rPr>
          <w:rFonts w:ascii="Times New Roman" w:hAnsi="Times New Roman" w:cs="Times New Roman"/>
          <w:b/>
          <w:bCs/>
          <w:sz w:val="24"/>
          <w:szCs w:val="24"/>
        </w:rPr>
        <w:t>Indicadores sociales</w:t>
      </w:r>
    </w:p>
    <w:p w14:paraId="7ABEE7E1" w14:textId="11C2F081" w:rsidR="009923E4" w:rsidRDefault="009923E4" w:rsidP="009B6A6A">
      <w:pPr>
        <w:pStyle w:val="Prrafodelista"/>
        <w:numPr>
          <w:ilvl w:val="0"/>
          <w:numId w:val="12"/>
        </w:numPr>
        <w:spacing w:line="480" w:lineRule="auto"/>
        <w:ind w:left="2977"/>
        <w:jc w:val="both"/>
        <w:rPr>
          <w:rFonts w:ascii="Times New Roman" w:hAnsi="Times New Roman" w:cs="Times New Roman"/>
          <w:sz w:val="24"/>
          <w:szCs w:val="24"/>
        </w:rPr>
      </w:pPr>
      <w:r w:rsidRPr="009923E4">
        <w:rPr>
          <w:rFonts w:ascii="Times New Roman" w:hAnsi="Times New Roman" w:cs="Times New Roman"/>
          <w:sz w:val="24"/>
          <w:szCs w:val="24"/>
        </w:rPr>
        <w:t>Renta per cápita</w:t>
      </w:r>
      <w:r>
        <w:rPr>
          <w:rFonts w:ascii="Times New Roman" w:hAnsi="Times New Roman" w:cs="Times New Roman"/>
          <w:sz w:val="24"/>
          <w:szCs w:val="24"/>
        </w:rPr>
        <w:t>: US$ 9,771 (2018)</w:t>
      </w:r>
    </w:p>
    <w:p w14:paraId="7E91356A" w14:textId="315F8F58" w:rsidR="009923E4" w:rsidRDefault="009923E4" w:rsidP="009B6A6A">
      <w:pPr>
        <w:pStyle w:val="Prrafodelista"/>
        <w:numPr>
          <w:ilvl w:val="0"/>
          <w:numId w:val="12"/>
        </w:numPr>
        <w:spacing w:line="480" w:lineRule="auto"/>
        <w:ind w:left="2977"/>
        <w:jc w:val="both"/>
        <w:rPr>
          <w:rFonts w:ascii="Times New Roman" w:hAnsi="Times New Roman" w:cs="Times New Roman"/>
          <w:sz w:val="24"/>
          <w:szCs w:val="24"/>
        </w:rPr>
      </w:pPr>
      <w:r>
        <w:rPr>
          <w:rFonts w:ascii="Times New Roman" w:hAnsi="Times New Roman" w:cs="Times New Roman"/>
          <w:sz w:val="24"/>
          <w:szCs w:val="24"/>
        </w:rPr>
        <w:t>Esperanza de vida: 76,7 años</w:t>
      </w:r>
    </w:p>
    <w:p w14:paraId="3A0B0114" w14:textId="0C84388C" w:rsidR="009B6A6A" w:rsidRDefault="009B6A6A" w:rsidP="009B6A6A">
      <w:pPr>
        <w:pStyle w:val="Prrafodelista"/>
        <w:numPr>
          <w:ilvl w:val="0"/>
          <w:numId w:val="12"/>
        </w:numPr>
        <w:spacing w:line="480" w:lineRule="auto"/>
        <w:ind w:left="2977"/>
        <w:jc w:val="both"/>
        <w:rPr>
          <w:rFonts w:ascii="Times New Roman" w:hAnsi="Times New Roman" w:cs="Times New Roman"/>
          <w:sz w:val="24"/>
          <w:szCs w:val="24"/>
        </w:rPr>
      </w:pPr>
      <w:r>
        <w:rPr>
          <w:rFonts w:ascii="Times New Roman" w:hAnsi="Times New Roman" w:cs="Times New Roman"/>
          <w:sz w:val="24"/>
          <w:szCs w:val="24"/>
        </w:rPr>
        <w:t xml:space="preserve">IDH (valor numérico/n° orden mundial): 0,752/86° </w:t>
      </w:r>
    </w:p>
    <w:p w14:paraId="477A1DB6" w14:textId="7E24A025" w:rsidR="009B6A6A" w:rsidRDefault="009B6A6A" w:rsidP="009B6A6A">
      <w:pPr>
        <w:pStyle w:val="Prrafodelista"/>
        <w:numPr>
          <w:ilvl w:val="0"/>
          <w:numId w:val="12"/>
        </w:numPr>
        <w:spacing w:line="480" w:lineRule="auto"/>
        <w:ind w:left="2977"/>
        <w:jc w:val="both"/>
        <w:rPr>
          <w:rFonts w:ascii="Times New Roman" w:hAnsi="Times New Roman" w:cs="Times New Roman"/>
          <w:sz w:val="24"/>
          <w:szCs w:val="24"/>
        </w:rPr>
      </w:pPr>
      <w:r>
        <w:rPr>
          <w:rFonts w:ascii="Times New Roman" w:hAnsi="Times New Roman" w:cs="Times New Roman"/>
          <w:sz w:val="24"/>
          <w:szCs w:val="24"/>
        </w:rPr>
        <w:t>Coeficiente GINI: 0467 (2018)</w:t>
      </w:r>
    </w:p>
    <w:p w14:paraId="5E20ADBD" w14:textId="733FEF57" w:rsidR="009B6A6A" w:rsidRDefault="009B6A6A" w:rsidP="009B6A6A">
      <w:pPr>
        <w:pStyle w:val="Prrafodelista"/>
        <w:numPr>
          <w:ilvl w:val="0"/>
          <w:numId w:val="12"/>
        </w:numPr>
        <w:spacing w:line="480" w:lineRule="auto"/>
        <w:ind w:left="2977"/>
        <w:jc w:val="both"/>
        <w:rPr>
          <w:rFonts w:ascii="Times New Roman" w:hAnsi="Times New Roman" w:cs="Times New Roman"/>
          <w:sz w:val="24"/>
          <w:szCs w:val="24"/>
        </w:rPr>
      </w:pPr>
      <w:r>
        <w:rPr>
          <w:rFonts w:ascii="Times New Roman" w:hAnsi="Times New Roman" w:cs="Times New Roman"/>
          <w:sz w:val="24"/>
          <w:szCs w:val="24"/>
        </w:rPr>
        <w:t>Tasa de natalidad: 12,43 (nacimiento/1000)</w:t>
      </w:r>
    </w:p>
    <w:p w14:paraId="76CDD982" w14:textId="32F8926A" w:rsidR="009B6A6A" w:rsidRDefault="009B6A6A" w:rsidP="009B6A6A">
      <w:pPr>
        <w:pStyle w:val="Prrafodelista"/>
        <w:numPr>
          <w:ilvl w:val="0"/>
          <w:numId w:val="12"/>
        </w:numPr>
        <w:spacing w:line="480" w:lineRule="auto"/>
        <w:ind w:left="2977"/>
        <w:jc w:val="both"/>
        <w:rPr>
          <w:rFonts w:ascii="Times New Roman" w:hAnsi="Times New Roman" w:cs="Times New Roman"/>
          <w:sz w:val="24"/>
          <w:szCs w:val="24"/>
        </w:rPr>
      </w:pPr>
      <w:r>
        <w:rPr>
          <w:rFonts w:ascii="Times New Roman" w:hAnsi="Times New Roman" w:cs="Times New Roman"/>
          <w:sz w:val="24"/>
          <w:szCs w:val="24"/>
        </w:rPr>
        <w:t>Tasa de fertilidad: 1,63</w:t>
      </w:r>
    </w:p>
    <w:p w14:paraId="016C4DFD" w14:textId="335C3038" w:rsidR="009B6A6A" w:rsidRDefault="009B6A6A" w:rsidP="009B6A6A">
      <w:pPr>
        <w:pStyle w:val="Prrafodelista"/>
        <w:numPr>
          <w:ilvl w:val="0"/>
          <w:numId w:val="12"/>
        </w:numPr>
        <w:spacing w:line="480" w:lineRule="auto"/>
        <w:ind w:left="2977"/>
        <w:jc w:val="both"/>
        <w:rPr>
          <w:rFonts w:ascii="Times New Roman" w:hAnsi="Times New Roman" w:cs="Times New Roman"/>
          <w:sz w:val="24"/>
          <w:szCs w:val="24"/>
        </w:rPr>
      </w:pPr>
      <w:r>
        <w:rPr>
          <w:rFonts w:ascii="Times New Roman" w:hAnsi="Times New Roman" w:cs="Times New Roman"/>
          <w:sz w:val="24"/>
          <w:szCs w:val="24"/>
        </w:rPr>
        <w:t>Tasa de crecimiento anual de la población: 0,5 %</w:t>
      </w:r>
    </w:p>
    <w:p w14:paraId="72B2AA49" w14:textId="18AFD3EA" w:rsidR="00AF7416" w:rsidRPr="00AF7416" w:rsidRDefault="00AF7416" w:rsidP="00AF7416">
      <w:pPr>
        <w:pStyle w:val="Prrafodelista"/>
        <w:spacing w:line="480" w:lineRule="auto"/>
        <w:ind w:left="1985"/>
        <w:jc w:val="both"/>
        <w:rPr>
          <w:rFonts w:ascii="Times New Roman" w:hAnsi="Times New Roman" w:cs="Times New Roman"/>
          <w:b/>
          <w:bCs/>
          <w:sz w:val="24"/>
          <w:szCs w:val="24"/>
        </w:rPr>
      </w:pPr>
      <w:r w:rsidRPr="00AF7416">
        <w:rPr>
          <w:rFonts w:ascii="Times New Roman" w:hAnsi="Times New Roman" w:cs="Times New Roman"/>
          <w:b/>
          <w:bCs/>
          <w:sz w:val="24"/>
          <w:szCs w:val="24"/>
        </w:rPr>
        <w:t>P</w:t>
      </w:r>
      <w:r>
        <w:rPr>
          <w:rFonts w:ascii="Times New Roman" w:hAnsi="Times New Roman" w:cs="Times New Roman"/>
          <w:b/>
          <w:bCs/>
          <w:sz w:val="24"/>
          <w:szCs w:val="24"/>
        </w:rPr>
        <w:t>roducto Interno Bruto</w:t>
      </w:r>
    </w:p>
    <w:p w14:paraId="40B5CC5C" w14:textId="459462AC" w:rsidR="000B1EE0" w:rsidRPr="00AF7416" w:rsidRDefault="00AF7416" w:rsidP="00AF7416">
      <w:pPr>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La economía China en 2018, alcanzó un crecimiento anual del 6,6%, registrando así su ritmo de expansión más débil en los últimos 28 años. </w:t>
      </w:r>
      <w:r w:rsidR="00F93153">
        <w:rPr>
          <w:rFonts w:ascii="Times New Roman" w:hAnsi="Times New Roman" w:cs="Times New Roman"/>
          <w:sz w:val="24"/>
          <w:szCs w:val="24"/>
        </w:rPr>
        <w:t>Sin embargo</w:t>
      </w:r>
      <w:r w:rsidR="00F93153" w:rsidRPr="00F93153">
        <w:rPr>
          <w:rFonts w:ascii="Times New Roman" w:hAnsi="Times New Roman" w:cs="Times New Roman"/>
          <w:sz w:val="24"/>
          <w:szCs w:val="24"/>
        </w:rPr>
        <w:t xml:space="preserve">, el sector primario de la economía china experimentó un crecimiento anual del 3,5%, hasta los 837.344 millones de euros, mientras el sector industrial creció un 5,8%, hasta 4,73 billones de euros, y el sector servicios se expandió un 7,6% anual, 6,07 billones de </w:t>
      </w:r>
      <w:r w:rsidR="00F93153" w:rsidRPr="00F93153">
        <w:rPr>
          <w:rFonts w:ascii="Times New Roman" w:hAnsi="Times New Roman" w:cs="Times New Roman"/>
          <w:sz w:val="24"/>
          <w:szCs w:val="24"/>
        </w:rPr>
        <w:lastRenderedPageBreak/>
        <w:t>euros, según los datos facilitados por la Oficina Nacional de Estadística de China.</w:t>
      </w:r>
    </w:p>
    <w:p w14:paraId="72C29261" w14:textId="7A5E4D1D" w:rsidR="005B2589" w:rsidRDefault="005B2589" w:rsidP="005B2589">
      <w:pPr>
        <w:pStyle w:val="Ttulo1"/>
        <w:spacing w:line="480" w:lineRule="auto"/>
        <w:ind w:left="567" w:hanging="567"/>
        <w:rPr>
          <w:rFonts w:ascii="Times New Roman" w:hAnsi="Times New Roman" w:cs="Times New Roman"/>
          <w:b/>
          <w:bCs/>
          <w:color w:val="auto"/>
          <w:sz w:val="24"/>
          <w:szCs w:val="24"/>
        </w:rPr>
      </w:pPr>
      <w:bookmarkStart w:id="153" w:name="_Toc24988386"/>
      <w:r w:rsidRPr="005B2589">
        <w:rPr>
          <w:rFonts w:ascii="Times New Roman" w:hAnsi="Times New Roman" w:cs="Times New Roman"/>
          <w:b/>
          <w:bCs/>
          <w:color w:val="auto"/>
          <w:sz w:val="24"/>
          <w:szCs w:val="24"/>
        </w:rPr>
        <w:t>4.</w:t>
      </w:r>
      <w:r w:rsidR="0035566B">
        <w:rPr>
          <w:rFonts w:ascii="Times New Roman" w:hAnsi="Times New Roman" w:cs="Times New Roman"/>
          <w:b/>
          <w:bCs/>
          <w:color w:val="auto"/>
          <w:sz w:val="24"/>
          <w:szCs w:val="24"/>
        </w:rPr>
        <w:t>5</w:t>
      </w:r>
      <w:r w:rsidRPr="005B2589">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w:t>
      </w:r>
      <w:r w:rsidRPr="005B2589">
        <w:rPr>
          <w:rFonts w:ascii="Times New Roman" w:hAnsi="Times New Roman" w:cs="Times New Roman"/>
          <w:b/>
          <w:bCs/>
          <w:color w:val="auto"/>
          <w:sz w:val="24"/>
          <w:szCs w:val="24"/>
        </w:rPr>
        <w:t xml:space="preserve">Comportamiento de las exportaciones no tradicionales </w:t>
      </w:r>
      <w:r>
        <w:rPr>
          <w:rFonts w:ascii="Times New Roman" w:hAnsi="Times New Roman" w:cs="Times New Roman"/>
          <w:b/>
          <w:bCs/>
          <w:color w:val="auto"/>
          <w:sz w:val="24"/>
          <w:szCs w:val="24"/>
        </w:rPr>
        <w:t>de</w:t>
      </w:r>
      <w:r w:rsidRPr="005B2589">
        <w:rPr>
          <w:rFonts w:ascii="Times New Roman" w:hAnsi="Times New Roman" w:cs="Times New Roman"/>
          <w:b/>
          <w:bCs/>
          <w:color w:val="auto"/>
          <w:sz w:val="24"/>
          <w:szCs w:val="24"/>
        </w:rPr>
        <w:t>l sector agropecuario de la región Cajamarca periodo 2009 – 2018.</w:t>
      </w:r>
      <w:bookmarkEnd w:id="153"/>
    </w:p>
    <w:p w14:paraId="2D76891A" w14:textId="56AAC9D9" w:rsidR="009752A1" w:rsidRDefault="00B80D26" w:rsidP="004B2523">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El comportamiento de las exportaciones agropecuarias no tradicionales de la región Cajamarca, </w:t>
      </w:r>
      <w:r w:rsidR="009752A1">
        <w:rPr>
          <w:rFonts w:ascii="Times New Roman" w:hAnsi="Times New Roman" w:cs="Times New Roman"/>
          <w:sz w:val="24"/>
          <w:szCs w:val="24"/>
        </w:rPr>
        <w:t>entre los años</w:t>
      </w:r>
      <w:r>
        <w:rPr>
          <w:rFonts w:ascii="Times New Roman" w:hAnsi="Times New Roman" w:cs="Times New Roman"/>
          <w:sz w:val="24"/>
          <w:szCs w:val="24"/>
        </w:rPr>
        <w:t xml:space="preserve"> 2009 – 2018, </w:t>
      </w:r>
      <w:r w:rsidR="009752A1">
        <w:rPr>
          <w:rFonts w:ascii="Times New Roman" w:hAnsi="Times New Roman" w:cs="Times New Roman"/>
          <w:sz w:val="24"/>
          <w:szCs w:val="24"/>
        </w:rPr>
        <w:t>los montos exportados disminuyeron en -</w:t>
      </w:r>
      <w:r w:rsidR="009B3758">
        <w:rPr>
          <w:rFonts w:ascii="Times New Roman" w:hAnsi="Times New Roman" w:cs="Times New Roman"/>
          <w:sz w:val="24"/>
          <w:szCs w:val="24"/>
        </w:rPr>
        <w:t>60</w:t>
      </w:r>
      <w:r w:rsidR="009752A1">
        <w:rPr>
          <w:rFonts w:ascii="Times New Roman" w:hAnsi="Times New Roman" w:cs="Times New Roman"/>
          <w:sz w:val="24"/>
          <w:szCs w:val="24"/>
        </w:rPr>
        <w:t xml:space="preserve">%, al pasar de US$ </w:t>
      </w:r>
      <w:r w:rsidR="009B3758">
        <w:rPr>
          <w:rFonts w:ascii="Times New Roman" w:hAnsi="Times New Roman" w:cs="Times New Roman"/>
          <w:sz w:val="24"/>
          <w:szCs w:val="24"/>
        </w:rPr>
        <w:t>6.6</w:t>
      </w:r>
      <w:r w:rsidR="009752A1">
        <w:rPr>
          <w:rFonts w:ascii="Times New Roman" w:hAnsi="Times New Roman" w:cs="Times New Roman"/>
          <w:sz w:val="24"/>
          <w:szCs w:val="24"/>
        </w:rPr>
        <w:t xml:space="preserve"> millones a US$ </w:t>
      </w:r>
      <w:r w:rsidR="009B3758">
        <w:rPr>
          <w:rFonts w:ascii="Times New Roman" w:hAnsi="Times New Roman" w:cs="Times New Roman"/>
          <w:sz w:val="24"/>
          <w:szCs w:val="24"/>
        </w:rPr>
        <w:t>2.6</w:t>
      </w:r>
      <w:r w:rsidR="009752A1">
        <w:rPr>
          <w:rFonts w:ascii="Times New Roman" w:hAnsi="Times New Roman" w:cs="Times New Roman"/>
          <w:sz w:val="24"/>
          <w:szCs w:val="24"/>
        </w:rPr>
        <w:t xml:space="preserve"> millones en valor FOB respectivamente</w:t>
      </w:r>
      <w:r>
        <w:rPr>
          <w:rFonts w:ascii="Times New Roman" w:hAnsi="Times New Roman" w:cs="Times New Roman"/>
          <w:sz w:val="24"/>
          <w:szCs w:val="24"/>
        </w:rPr>
        <w:t>,</w:t>
      </w:r>
      <w:r w:rsidR="009752A1">
        <w:rPr>
          <w:rFonts w:ascii="Times New Roman" w:hAnsi="Times New Roman" w:cs="Times New Roman"/>
          <w:sz w:val="24"/>
          <w:szCs w:val="24"/>
        </w:rPr>
        <w:t xml:space="preserve"> cabe precisar que, en el periodo antes señalado, la tasa de crecimiento promedio anual fue de -</w:t>
      </w:r>
      <w:r w:rsidR="009B3758">
        <w:rPr>
          <w:rFonts w:ascii="Times New Roman" w:hAnsi="Times New Roman" w:cs="Times New Roman"/>
          <w:sz w:val="24"/>
          <w:szCs w:val="24"/>
        </w:rPr>
        <w:t>9.7</w:t>
      </w:r>
      <w:r w:rsidR="009752A1">
        <w:rPr>
          <w:rFonts w:ascii="Times New Roman" w:hAnsi="Times New Roman" w:cs="Times New Roman"/>
          <w:sz w:val="24"/>
          <w:szCs w:val="24"/>
        </w:rPr>
        <w:t>%.</w:t>
      </w:r>
      <w:r>
        <w:rPr>
          <w:rFonts w:ascii="Times New Roman" w:hAnsi="Times New Roman" w:cs="Times New Roman"/>
          <w:sz w:val="24"/>
          <w:szCs w:val="24"/>
        </w:rPr>
        <w:t xml:space="preserve"> </w:t>
      </w:r>
    </w:p>
    <w:p w14:paraId="377679A5" w14:textId="7DBBC0A3" w:rsidR="00337B22" w:rsidRDefault="003651E8" w:rsidP="004B2523">
      <w:pPr>
        <w:spacing w:line="480" w:lineRule="auto"/>
        <w:ind w:left="567"/>
        <w:jc w:val="both"/>
        <w:rPr>
          <w:rFonts w:ascii="Times New Roman" w:hAnsi="Times New Roman" w:cs="Times New Roman"/>
          <w:sz w:val="24"/>
          <w:szCs w:val="24"/>
        </w:rPr>
      </w:pPr>
      <w:r>
        <w:rPr>
          <w:noProof/>
        </w:rPr>
        <w:drawing>
          <wp:anchor distT="0" distB="0" distL="114300" distR="114300" simplePos="0" relativeHeight="251709440" behindDoc="1" locked="0" layoutInCell="1" allowOverlap="1" wp14:anchorId="1B81273A" wp14:editId="018A39A7">
            <wp:simplePos x="0" y="0"/>
            <wp:positionH relativeFrom="column">
              <wp:posOffset>302895</wp:posOffset>
            </wp:positionH>
            <wp:positionV relativeFrom="paragraph">
              <wp:posOffset>1793875</wp:posOffset>
            </wp:positionV>
            <wp:extent cx="5154295" cy="2876550"/>
            <wp:effectExtent l="0" t="0" r="8255" b="0"/>
            <wp:wrapNone/>
            <wp:docPr id="2" name="Gráfico 2">
              <a:extLst xmlns:a="http://schemas.openxmlformats.org/drawingml/2006/main">
                <a:ext uri="{FF2B5EF4-FFF2-40B4-BE49-F238E27FC236}">
                  <a16:creationId xmlns:a16="http://schemas.microsoft.com/office/drawing/2014/main" id="{641E0768-6A19-4798-A6F0-A93F92A9F2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B80D26">
        <w:rPr>
          <w:rFonts w:ascii="Times New Roman" w:hAnsi="Times New Roman" w:cs="Times New Roman"/>
          <w:sz w:val="24"/>
          <w:szCs w:val="24"/>
        </w:rPr>
        <w:t xml:space="preserve">Sin embargo, en lo que refiere a las cantidades exportadas de la región en el </w:t>
      </w:r>
      <w:r w:rsidR="009752A1">
        <w:rPr>
          <w:rFonts w:ascii="Times New Roman" w:hAnsi="Times New Roman" w:cs="Times New Roman"/>
          <w:sz w:val="24"/>
          <w:szCs w:val="24"/>
        </w:rPr>
        <w:t>mismo periodo estudiado</w:t>
      </w:r>
      <w:r w:rsidR="00B80D26">
        <w:rPr>
          <w:rFonts w:ascii="Times New Roman" w:hAnsi="Times New Roman" w:cs="Times New Roman"/>
          <w:sz w:val="24"/>
          <w:szCs w:val="24"/>
        </w:rPr>
        <w:t xml:space="preserve">, </w:t>
      </w:r>
      <w:r w:rsidR="009B3758">
        <w:rPr>
          <w:rFonts w:ascii="Times New Roman" w:hAnsi="Times New Roman" w:cs="Times New Roman"/>
          <w:sz w:val="24"/>
          <w:szCs w:val="24"/>
        </w:rPr>
        <w:t>se puede un decrecimiento del -77%</w:t>
      </w:r>
      <w:r w:rsidR="004B2523">
        <w:rPr>
          <w:rFonts w:ascii="Times New Roman" w:hAnsi="Times New Roman" w:cs="Times New Roman"/>
          <w:sz w:val="24"/>
          <w:szCs w:val="24"/>
        </w:rPr>
        <w:t xml:space="preserve">, al pasar de </w:t>
      </w:r>
      <w:r w:rsidR="00A943DC">
        <w:rPr>
          <w:rFonts w:ascii="Times New Roman" w:hAnsi="Times New Roman" w:cs="Times New Roman"/>
          <w:sz w:val="24"/>
          <w:szCs w:val="24"/>
        </w:rPr>
        <w:t>5,273 toneladas</w:t>
      </w:r>
      <w:r w:rsidR="004B2523">
        <w:rPr>
          <w:rFonts w:ascii="Times New Roman" w:hAnsi="Times New Roman" w:cs="Times New Roman"/>
          <w:sz w:val="24"/>
          <w:szCs w:val="24"/>
        </w:rPr>
        <w:t xml:space="preserve"> a </w:t>
      </w:r>
      <w:r w:rsidR="009B3758">
        <w:rPr>
          <w:rFonts w:ascii="Times New Roman" w:hAnsi="Times New Roman" w:cs="Times New Roman"/>
          <w:sz w:val="24"/>
          <w:szCs w:val="24"/>
        </w:rPr>
        <w:t>1,272</w:t>
      </w:r>
      <w:r w:rsidR="004B2523">
        <w:rPr>
          <w:rFonts w:ascii="Times New Roman" w:hAnsi="Times New Roman" w:cs="Times New Roman"/>
          <w:sz w:val="24"/>
          <w:szCs w:val="24"/>
        </w:rPr>
        <w:t xml:space="preserve"> toneladas en cantidades respectivamente, cabe precisar que, en el periodo estudiado, la tasa de crecimiento promedio anual fue de </w:t>
      </w:r>
      <w:r w:rsidR="009B3758">
        <w:rPr>
          <w:rFonts w:ascii="Times New Roman" w:hAnsi="Times New Roman" w:cs="Times New Roman"/>
          <w:sz w:val="24"/>
          <w:szCs w:val="24"/>
        </w:rPr>
        <w:t>-15</w:t>
      </w:r>
      <w:r w:rsidR="004B2523">
        <w:rPr>
          <w:rFonts w:ascii="Times New Roman" w:hAnsi="Times New Roman" w:cs="Times New Roman"/>
          <w:sz w:val="24"/>
          <w:szCs w:val="24"/>
        </w:rPr>
        <w:t>%.</w:t>
      </w:r>
    </w:p>
    <w:p w14:paraId="7ABED941" w14:textId="2CC8B919" w:rsidR="003651E8" w:rsidRDefault="003651E8" w:rsidP="004B2523">
      <w:pPr>
        <w:spacing w:line="480" w:lineRule="auto"/>
        <w:ind w:left="567"/>
        <w:jc w:val="both"/>
        <w:rPr>
          <w:rFonts w:ascii="Times New Roman" w:hAnsi="Times New Roman" w:cs="Times New Roman"/>
          <w:sz w:val="24"/>
          <w:szCs w:val="24"/>
        </w:rPr>
      </w:pPr>
    </w:p>
    <w:p w14:paraId="36F10CA7" w14:textId="704BCDD2" w:rsidR="003651E8" w:rsidRDefault="003651E8" w:rsidP="004B2523">
      <w:pPr>
        <w:spacing w:line="480" w:lineRule="auto"/>
        <w:ind w:left="567"/>
        <w:jc w:val="both"/>
        <w:rPr>
          <w:rFonts w:ascii="Times New Roman" w:hAnsi="Times New Roman" w:cs="Times New Roman"/>
          <w:sz w:val="24"/>
          <w:szCs w:val="24"/>
        </w:rPr>
      </w:pPr>
    </w:p>
    <w:p w14:paraId="2723DFCF" w14:textId="309BEDB0" w:rsidR="003651E8" w:rsidRDefault="003651E8" w:rsidP="004B2523">
      <w:pPr>
        <w:spacing w:line="480" w:lineRule="auto"/>
        <w:ind w:left="567"/>
        <w:jc w:val="both"/>
        <w:rPr>
          <w:rFonts w:ascii="Times New Roman" w:hAnsi="Times New Roman" w:cs="Times New Roman"/>
          <w:sz w:val="24"/>
          <w:szCs w:val="24"/>
        </w:rPr>
      </w:pPr>
    </w:p>
    <w:p w14:paraId="68FA381A" w14:textId="6BA1C94D" w:rsidR="003651E8" w:rsidRDefault="003651E8" w:rsidP="004B2523">
      <w:pPr>
        <w:spacing w:line="480" w:lineRule="auto"/>
        <w:ind w:left="567"/>
        <w:jc w:val="both"/>
        <w:rPr>
          <w:rFonts w:ascii="Times New Roman" w:hAnsi="Times New Roman" w:cs="Times New Roman"/>
          <w:sz w:val="24"/>
          <w:szCs w:val="24"/>
        </w:rPr>
      </w:pPr>
    </w:p>
    <w:p w14:paraId="38B474CD" w14:textId="04FE5226" w:rsidR="003651E8" w:rsidRDefault="003651E8" w:rsidP="004B2523">
      <w:pPr>
        <w:spacing w:line="480" w:lineRule="auto"/>
        <w:ind w:left="567"/>
        <w:jc w:val="both"/>
        <w:rPr>
          <w:rFonts w:ascii="Times New Roman" w:hAnsi="Times New Roman" w:cs="Times New Roman"/>
          <w:sz w:val="24"/>
          <w:szCs w:val="24"/>
        </w:rPr>
      </w:pPr>
    </w:p>
    <w:p w14:paraId="2BA23B7F" w14:textId="77777777" w:rsidR="003651E8" w:rsidRDefault="003651E8" w:rsidP="004B2523">
      <w:pPr>
        <w:spacing w:line="480" w:lineRule="auto"/>
        <w:ind w:left="567"/>
        <w:jc w:val="both"/>
        <w:rPr>
          <w:rFonts w:ascii="Times New Roman" w:hAnsi="Times New Roman" w:cs="Times New Roman"/>
          <w:sz w:val="24"/>
          <w:szCs w:val="24"/>
        </w:rPr>
      </w:pPr>
    </w:p>
    <w:p w14:paraId="582AE6F4" w14:textId="77777777" w:rsidR="003651E8" w:rsidRDefault="003651E8" w:rsidP="003651E8">
      <w:pPr>
        <w:pStyle w:val="Descripcin"/>
        <w:spacing w:after="0"/>
        <w:ind w:left="567"/>
        <w:rPr>
          <w:rFonts w:ascii="Times New Roman" w:hAnsi="Times New Roman" w:cs="Times New Roman"/>
          <w:b/>
          <w:bCs/>
          <w:i w:val="0"/>
          <w:iCs w:val="0"/>
          <w:color w:val="auto"/>
          <w:sz w:val="24"/>
          <w:szCs w:val="24"/>
        </w:rPr>
      </w:pPr>
    </w:p>
    <w:p w14:paraId="046FAC65" w14:textId="72602F16" w:rsidR="003651E8" w:rsidRPr="00AF7416" w:rsidRDefault="00473879" w:rsidP="00AF7416">
      <w:pPr>
        <w:pStyle w:val="Descripcin"/>
        <w:spacing w:after="0"/>
        <w:ind w:left="567"/>
        <w:rPr>
          <w:rFonts w:ascii="Times New Roman" w:hAnsi="Times New Roman" w:cs="Times New Roman"/>
          <w:i w:val="0"/>
          <w:iCs w:val="0"/>
          <w:color w:val="auto"/>
          <w:sz w:val="24"/>
          <w:szCs w:val="24"/>
        </w:rPr>
      </w:pPr>
      <w:bookmarkStart w:id="154" w:name="_Toc25245154"/>
      <w:r w:rsidRPr="00473879">
        <w:rPr>
          <w:rFonts w:ascii="Times New Roman" w:hAnsi="Times New Roman" w:cs="Times New Roman"/>
          <w:b/>
          <w:bCs/>
          <w:i w:val="0"/>
          <w:iCs w:val="0"/>
          <w:color w:val="auto"/>
          <w:sz w:val="24"/>
          <w:szCs w:val="24"/>
        </w:rPr>
        <w:t xml:space="preserve">Gráfico </w:t>
      </w:r>
      <w:r w:rsidRPr="00473879">
        <w:rPr>
          <w:rFonts w:ascii="Times New Roman" w:hAnsi="Times New Roman" w:cs="Times New Roman"/>
          <w:b/>
          <w:bCs/>
          <w:i w:val="0"/>
          <w:iCs w:val="0"/>
          <w:color w:val="auto"/>
          <w:sz w:val="24"/>
          <w:szCs w:val="24"/>
        </w:rPr>
        <w:fldChar w:fldCharType="begin"/>
      </w:r>
      <w:r w:rsidRPr="00473879">
        <w:rPr>
          <w:rFonts w:ascii="Times New Roman" w:hAnsi="Times New Roman" w:cs="Times New Roman"/>
          <w:b/>
          <w:bCs/>
          <w:i w:val="0"/>
          <w:iCs w:val="0"/>
          <w:color w:val="auto"/>
          <w:sz w:val="24"/>
          <w:szCs w:val="24"/>
        </w:rPr>
        <w:instrText xml:space="preserve"> SEQ Gráfico \* ARABIC </w:instrText>
      </w:r>
      <w:r w:rsidRPr="00473879">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8</w:t>
      </w:r>
      <w:r w:rsidRPr="00473879">
        <w:rPr>
          <w:rFonts w:ascii="Times New Roman" w:hAnsi="Times New Roman" w:cs="Times New Roman"/>
          <w:b/>
          <w:bCs/>
          <w:i w:val="0"/>
          <w:iCs w:val="0"/>
          <w:color w:val="auto"/>
          <w:sz w:val="24"/>
          <w:szCs w:val="24"/>
        </w:rPr>
        <w:fldChar w:fldCharType="end"/>
      </w:r>
      <w:r w:rsidRPr="00473879">
        <w:rPr>
          <w:rFonts w:ascii="Times New Roman" w:hAnsi="Times New Roman" w:cs="Times New Roman"/>
          <w:b/>
          <w:bCs/>
          <w:i w:val="0"/>
          <w:iCs w:val="0"/>
          <w:color w:val="auto"/>
          <w:sz w:val="24"/>
          <w:szCs w:val="24"/>
        </w:rPr>
        <w:t xml:space="preserve">: </w:t>
      </w:r>
      <w:r w:rsidR="00BE5D4E" w:rsidRPr="00473879">
        <w:rPr>
          <w:rFonts w:ascii="Times New Roman" w:hAnsi="Times New Roman" w:cs="Times New Roman"/>
          <w:i w:val="0"/>
          <w:iCs w:val="0"/>
          <w:color w:val="auto"/>
          <w:sz w:val="24"/>
          <w:szCs w:val="24"/>
        </w:rPr>
        <w:t xml:space="preserve">Comportamiento de las exportaciones agropecuarias no </w:t>
      </w:r>
      <w:r w:rsidR="003651E8">
        <w:rPr>
          <w:rFonts w:ascii="Times New Roman" w:hAnsi="Times New Roman" w:cs="Times New Roman"/>
          <w:i w:val="0"/>
          <w:iCs w:val="0"/>
          <w:color w:val="auto"/>
          <w:sz w:val="24"/>
          <w:szCs w:val="24"/>
        </w:rPr>
        <w:t xml:space="preserve">  </w:t>
      </w:r>
      <w:r w:rsidR="00BE5D4E" w:rsidRPr="00473879">
        <w:rPr>
          <w:rFonts w:ascii="Times New Roman" w:hAnsi="Times New Roman" w:cs="Times New Roman"/>
          <w:i w:val="0"/>
          <w:iCs w:val="0"/>
          <w:color w:val="auto"/>
          <w:sz w:val="24"/>
          <w:szCs w:val="24"/>
        </w:rPr>
        <w:t>tradicionales de la región Cajamarca, periodo 2009 – 2018.</w:t>
      </w:r>
      <w:bookmarkEnd w:id="154"/>
    </w:p>
    <w:p w14:paraId="03A4D527" w14:textId="77777777" w:rsidR="003651E8" w:rsidRPr="003651E8" w:rsidRDefault="003651E8" w:rsidP="003651E8">
      <w:pPr>
        <w:spacing w:after="0"/>
      </w:pPr>
    </w:p>
    <w:p w14:paraId="1B1FF135" w14:textId="7ACB1B76" w:rsidR="00814293" w:rsidRDefault="00814293" w:rsidP="00814293">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En el gráfico </w:t>
      </w:r>
      <w:r w:rsidR="003651E8">
        <w:rPr>
          <w:rFonts w:ascii="Times New Roman" w:hAnsi="Times New Roman" w:cs="Times New Roman"/>
          <w:sz w:val="24"/>
          <w:szCs w:val="24"/>
        </w:rPr>
        <w:t>8,</w:t>
      </w:r>
      <w:r>
        <w:rPr>
          <w:rFonts w:ascii="Times New Roman" w:hAnsi="Times New Roman" w:cs="Times New Roman"/>
          <w:sz w:val="24"/>
          <w:szCs w:val="24"/>
        </w:rPr>
        <w:t xml:space="preserve"> se puede apreciar que el comportamiento en términos FOB de las exportaciones agropecuarias no tradicionales de la región Cajamarca, han tenido una tendencia decreciente a lo largo del periodo estud</w:t>
      </w:r>
      <w:r w:rsidR="00216E9C">
        <w:rPr>
          <w:rFonts w:ascii="Times New Roman" w:hAnsi="Times New Roman" w:cs="Times New Roman"/>
          <w:sz w:val="24"/>
          <w:szCs w:val="24"/>
        </w:rPr>
        <w:t>iado</w:t>
      </w:r>
      <w:r>
        <w:rPr>
          <w:rFonts w:ascii="Times New Roman" w:hAnsi="Times New Roman" w:cs="Times New Roman"/>
          <w:sz w:val="24"/>
          <w:szCs w:val="24"/>
        </w:rPr>
        <w:t xml:space="preserve">, mostrando </w:t>
      </w:r>
      <w:r w:rsidR="00A943DC">
        <w:rPr>
          <w:rFonts w:ascii="Times New Roman" w:hAnsi="Times New Roman" w:cs="Times New Roman"/>
          <w:sz w:val="24"/>
          <w:szCs w:val="24"/>
        </w:rPr>
        <w:t>que la mayor cantidad exportada en valores FOB, se dio en los años</w:t>
      </w:r>
      <w:r>
        <w:rPr>
          <w:rFonts w:ascii="Times New Roman" w:hAnsi="Times New Roman" w:cs="Times New Roman"/>
          <w:sz w:val="24"/>
          <w:szCs w:val="24"/>
        </w:rPr>
        <w:t xml:space="preserve"> 2010 y 2013</w:t>
      </w:r>
      <w:r w:rsidR="00A943DC">
        <w:rPr>
          <w:rFonts w:ascii="Times New Roman" w:hAnsi="Times New Roman" w:cs="Times New Roman"/>
          <w:sz w:val="24"/>
          <w:szCs w:val="24"/>
        </w:rPr>
        <w:t xml:space="preserve">, en un valor </w:t>
      </w:r>
      <w:r>
        <w:rPr>
          <w:rFonts w:ascii="Times New Roman" w:hAnsi="Times New Roman" w:cs="Times New Roman"/>
          <w:sz w:val="24"/>
          <w:szCs w:val="24"/>
        </w:rPr>
        <w:t xml:space="preserve">de US$ </w:t>
      </w:r>
      <w:r w:rsidR="00A943DC">
        <w:rPr>
          <w:rFonts w:ascii="Times New Roman" w:hAnsi="Times New Roman" w:cs="Times New Roman"/>
          <w:sz w:val="24"/>
          <w:szCs w:val="24"/>
        </w:rPr>
        <w:t>9.2</w:t>
      </w:r>
      <w:r>
        <w:rPr>
          <w:rFonts w:ascii="Times New Roman" w:hAnsi="Times New Roman" w:cs="Times New Roman"/>
          <w:sz w:val="24"/>
          <w:szCs w:val="24"/>
        </w:rPr>
        <w:t xml:space="preserve"> millones y US$ </w:t>
      </w:r>
      <w:r w:rsidR="00A943DC">
        <w:rPr>
          <w:rFonts w:ascii="Times New Roman" w:hAnsi="Times New Roman" w:cs="Times New Roman"/>
          <w:sz w:val="24"/>
          <w:szCs w:val="24"/>
        </w:rPr>
        <w:t>7.13</w:t>
      </w:r>
      <w:r>
        <w:rPr>
          <w:rFonts w:ascii="Times New Roman" w:hAnsi="Times New Roman" w:cs="Times New Roman"/>
          <w:sz w:val="24"/>
          <w:szCs w:val="24"/>
        </w:rPr>
        <w:t xml:space="preserve"> millones</w:t>
      </w:r>
      <w:r w:rsidR="00A943DC">
        <w:rPr>
          <w:rFonts w:ascii="Times New Roman" w:hAnsi="Times New Roman" w:cs="Times New Roman"/>
          <w:sz w:val="24"/>
          <w:szCs w:val="24"/>
        </w:rPr>
        <w:t xml:space="preserve"> de dólares</w:t>
      </w:r>
      <w:r>
        <w:rPr>
          <w:rFonts w:ascii="Times New Roman" w:hAnsi="Times New Roman" w:cs="Times New Roman"/>
          <w:sz w:val="24"/>
          <w:szCs w:val="24"/>
        </w:rPr>
        <w:t xml:space="preserve"> respectivamente y su menor valor exportado </w:t>
      </w:r>
      <w:r w:rsidR="007B6800">
        <w:rPr>
          <w:rFonts w:ascii="Times New Roman" w:hAnsi="Times New Roman" w:cs="Times New Roman"/>
          <w:sz w:val="24"/>
          <w:szCs w:val="24"/>
        </w:rPr>
        <w:t xml:space="preserve">se dio </w:t>
      </w:r>
      <w:r>
        <w:rPr>
          <w:rFonts w:ascii="Times New Roman" w:hAnsi="Times New Roman" w:cs="Times New Roman"/>
          <w:sz w:val="24"/>
          <w:szCs w:val="24"/>
        </w:rPr>
        <w:t xml:space="preserve">en el 2018 con un valor de US$ </w:t>
      </w:r>
      <w:r w:rsidR="007B6800">
        <w:rPr>
          <w:rFonts w:ascii="Times New Roman" w:hAnsi="Times New Roman" w:cs="Times New Roman"/>
          <w:sz w:val="24"/>
          <w:szCs w:val="24"/>
        </w:rPr>
        <w:t>2.6</w:t>
      </w:r>
      <w:r>
        <w:rPr>
          <w:rFonts w:ascii="Times New Roman" w:hAnsi="Times New Roman" w:cs="Times New Roman"/>
          <w:sz w:val="24"/>
          <w:szCs w:val="24"/>
        </w:rPr>
        <w:t xml:space="preserve"> millones</w:t>
      </w:r>
      <w:r w:rsidR="007B6800">
        <w:rPr>
          <w:rFonts w:ascii="Times New Roman" w:hAnsi="Times New Roman" w:cs="Times New Roman"/>
          <w:sz w:val="24"/>
          <w:szCs w:val="24"/>
        </w:rPr>
        <w:t xml:space="preserve"> de dólares.</w:t>
      </w:r>
    </w:p>
    <w:p w14:paraId="33752E49" w14:textId="7D9459B2" w:rsidR="00CA23C9" w:rsidRDefault="00337B22" w:rsidP="00CA23C9">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Por el contrario</w:t>
      </w:r>
      <w:r w:rsidR="00814293">
        <w:rPr>
          <w:rFonts w:ascii="Times New Roman" w:hAnsi="Times New Roman" w:cs="Times New Roman"/>
          <w:sz w:val="24"/>
          <w:szCs w:val="24"/>
        </w:rPr>
        <w:t xml:space="preserve">, el comportamiento de las </w:t>
      </w:r>
      <w:r w:rsidR="007B6800">
        <w:rPr>
          <w:rFonts w:ascii="Times New Roman" w:hAnsi="Times New Roman" w:cs="Times New Roman"/>
          <w:sz w:val="24"/>
          <w:szCs w:val="24"/>
        </w:rPr>
        <w:t>toneladas</w:t>
      </w:r>
      <w:r w:rsidR="00814293">
        <w:rPr>
          <w:rFonts w:ascii="Times New Roman" w:hAnsi="Times New Roman" w:cs="Times New Roman"/>
          <w:sz w:val="24"/>
          <w:szCs w:val="24"/>
        </w:rPr>
        <w:t xml:space="preserve"> exportadas,</w:t>
      </w:r>
      <w:r w:rsidR="007B6800">
        <w:rPr>
          <w:rFonts w:ascii="Times New Roman" w:hAnsi="Times New Roman" w:cs="Times New Roman"/>
          <w:sz w:val="24"/>
          <w:szCs w:val="24"/>
        </w:rPr>
        <w:t xml:space="preserve"> también han sufrido un decrecimiento a lo largo del periodo estudiado</w:t>
      </w:r>
      <w:r w:rsidR="00814293">
        <w:rPr>
          <w:rFonts w:ascii="Times New Roman" w:hAnsi="Times New Roman" w:cs="Times New Roman"/>
          <w:sz w:val="24"/>
          <w:szCs w:val="24"/>
        </w:rPr>
        <w:t xml:space="preserve">, mostrando </w:t>
      </w:r>
      <w:r w:rsidR="007B6800">
        <w:rPr>
          <w:rFonts w:ascii="Times New Roman" w:hAnsi="Times New Roman" w:cs="Times New Roman"/>
          <w:sz w:val="24"/>
          <w:szCs w:val="24"/>
        </w:rPr>
        <w:t>su mayor cantidad exportada en el año 2010, con un valor</w:t>
      </w:r>
      <w:r w:rsidR="00814293">
        <w:rPr>
          <w:rFonts w:ascii="Times New Roman" w:hAnsi="Times New Roman" w:cs="Times New Roman"/>
          <w:sz w:val="24"/>
          <w:szCs w:val="24"/>
        </w:rPr>
        <w:t xml:space="preserve"> exportad</w:t>
      </w:r>
      <w:r w:rsidR="007B6800">
        <w:rPr>
          <w:rFonts w:ascii="Times New Roman" w:hAnsi="Times New Roman" w:cs="Times New Roman"/>
          <w:sz w:val="24"/>
          <w:szCs w:val="24"/>
        </w:rPr>
        <w:t xml:space="preserve">o de 5,273 </w:t>
      </w:r>
      <w:r w:rsidR="00814293">
        <w:rPr>
          <w:rFonts w:ascii="Times New Roman" w:hAnsi="Times New Roman" w:cs="Times New Roman"/>
          <w:sz w:val="24"/>
          <w:szCs w:val="24"/>
        </w:rPr>
        <w:t>TN</w:t>
      </w:r>
      <w:r w:rsidR="007B6800">
        <w:rPr>
          <w:rFonts w:ascii="Times New Roman" w:hAnsi="Times New Roman" w:cs="Times New Roman"/>
          <w:sz w:val="24"/>
          <w:szCs w:val="24"/>
        </w:rPr>
        <w:t xml:space="preserve">; siendo su menor cantidad exportada en el 2018, logrando exportar </w:t>
      </w:r>
      <w:r w:rsidR="00814293">
        <w:rPr>
          <w:rFonts w:ascii="Times New Roman" w:hAnsi="Times New Roman" w:cs="Times New Roman"/>
          <w:sz w:val="24"/>
          <w:szCs w:val="24"/>
        </w:rPr>
        <w:t xml:space="preserve">tan sólo </w:t>
      </w:r>
      <w:r w:rsidR="007B6800">
        <w:rPr>
          <w:rFonts w:ascii="Times New Roman" w:hAnsi="Times New Roman" w:cs="Times New Roman"/>
          <w:sz w:val="24"/>
          <w:szCs w:val="24"/>
        </w:rPr>
        <w:t>1,272</w:t>
      </w:r>
      <w:r w:rsidR="00814293">
        <w:rPr>
          <w:rFonts w:ascii="Times New Roman" w:hAnsi="Times New Roman" w:cs="Times New Roman"/>
          <w:sz w:val="24"/>
          <w:szCs w:val="24"/>
        </w:rPr>
        <w:t xml:space="preserve"> TN. Ello implica que las exportaciones no tradicionales de nuestra región y del país están expuestas a los eventos que ocurren en la economía internacional, todo ello se refleja en los términos de intercambio</w:t>
      </w:r>
      <w:r w:rsidR="00CA23C9">
        <w:rPr>
          <w:rFonts w:ascii="Times New Roman" w:hAnsi="Times New Roman" w:cs="Times New Roman"/>
          <w:sz w:val="24"/>
          <w:szCs w:val="24"/>
        </w:rPr>
        <w:t xml:space="preserve">, como menciona el Banco </w:t>
      </w:r>
      <w:r w:rsidR="005813F6">
        <w:rPr>
          <w:rFonts w:ascii="Times New Roman" w:hAnsi="Times New Roman" w:cs="Times New Roman"/>
          <w:sz w:val="24"/>
          <w:szCs w:val="24"/>
        </w:rPr>
        <w:t>Central de Reserva del Perú</w:t>
      </w:r>
      <w:r w:rsidR="001A2CAE">
        <w:rPr>
          <w:rFonts w:ascii="Times New Roman" w:hAnsi="Times New Roman" w:cs="Times New Roman"/>
          <w:sz w:val="24"/>
          <w:szCs w:val="24"/>
        </w:rPr>
        <w:t xml:space="preserve"> </w:t>
      </w:r>
      <w:r w:rsidR="00CA23C9">
        <w:rPr>
          <w:rFonts w:ascii="Times New Roman" w:hAnsi="Times New Roman" w:cs="Times New Roman"/>
          <w:sz w:val="24"/>
          <w:szCs w:val="24"/>
        </w:rPr>
        <w:t>(2017, p. 42)</w:t>
      </w:r>
      <w:r w:rsidR="005813F6">
        <w:rPr>
          <w:rFonts w:ascii="Times New Roman" w:hAnsi="Times New Roman" w:cs="Times New Roman"/>
          <w:sz w:val="24"/>
          <w:szCs w:val="24"/>
        </w:rPr>
        <w:t>:</w:t>
      </w:r>
    </w:p>
    <w:p w14:paraId="317D6A8E" w14:textId="77777777" w:rsidR="00A25917" w:rsidRDefault="00CA23C9" w:rsidP="005813F6">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La recuperación en las exportaciones no tradicionales ha sido un comportamiento generalizado entre los distintos mercados de destino y sectores. El volumen se </w:t>
      </w:r>
      <w:r w:rsidR="00426D90">
        <w:rPr>
          <w:rFonts w:ascii="Times New Roman" w:hAnsi="Times New Roman" w:cs="Times New Roman"/>
          <w:sz w:val="24"/>
          <w:szCs w:val="24"/>
        </w:rPr>
        <w:t>incrementó</w:t>
      </w:r>
      <w:r>
        <w:rPr>
          <w:rFonts w:ascii="Times New Roman" w:hAnsi="Times New Roman" w:cs="Times New Roman"/>
          <w:sz w:val="24"/>
          <w:szCs w:val="24"/>
        </w:rPr>
        <w:t xml:space="preserve"> en 7,0 por ciento debido a los mayores embarques observados en los segmentos agropecuarios, textiles y pesqueros, mientras que el precio promedio del total del rubro disminuyo en 1,1 por ciento.</w:t>
      </w:r>
    </w:p>
    <w:p w14:paraId="336DA0BB" w14:textId="0C8D3672" w:rsidR="001A16B2" w:rsidRPr="001A16B2" w:rsidRDefault="00D57001" w:rsidP="001A16B2">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Sin embargo, </w:t>
      </w:r>
      <w:r w:rsidR="00C20A3B">
        <w:rPr>
          <w:rFonts w:ascii="Times New Roman" w:hAnsi="Times New Roman" w:cs="Times New Roman"/>
          <w:sz w:val="24"/>
          <w:szCs w:val="24"/>
        </w:rPr>
        <w:t xml:space="preserve">como se mencionó en la investigación, el comportamiento de las exportaciones no tradicionales de la región Cajamarca, se ve influenciada particularmente por el comportamiento </w:t>
      </w:r>
      <w:r w:rsidR="0086085E">
        <w:rPr>
          <w:rFonts w:ascii="Times New Roman" w:hAnsi="Times New Roman" w:cs="Times New Roman"/>
          <w:sz w:val="24"/>
          <w:szCs w:val="24"/>
        </w:rPr>
        <w:t xml:space="preserve">de la producción y exportación de la </w:t>
      </w:r>
      <w:r w:rsidR="0086085E">
        <w:rPr>
          <w:rFonts w:ascii="Times New Roman" w:hAnsi="Times New Roman" w:cs="Times New Roman"/>
          <w:sz w:val="24"/>
          <w:szCs w:val="24"/>
        </w:rPr>
        <w:lastRenderedPageBreak/>
        <w:t>tara y cacao en grano, siendo los productos</w:t>
      </w:r>
      <w:r w:rsidR="00F67D66">
        <w:rPr>
          <w:rFonts w:ascii="Times New Roman" w:hAnsi="Times New Roman" w:cs="Times New Roman"/>
          <w:sz w:val="24"/>
          <w:szCs w:val="24"/>
        </w:rPr>
        <w:t xml:space="preserve"> no tradicionales que </w:t>
      </w:r>
      <w:r w:rsidR="007B6800">
        <w:rPr>
          <w:rFonts w:ascii="Times New Roman" w:hAnsi="Times New Roman" w:cs="Times New Roman"/>
          <w:sz w:val="24"/>
          <w:szCs w:val="24"/>
        </w:rPr>
        <w:t>más</w:t>
      </w:r>
      <w:r w:rsidR="00F67D66">
        <w:rPr>
          <w:rFonts w:ascii="Times New Roman" w:hAnsi="Times New Roman" w:cs="Times New Roman"/>
          <w:sz w:val="24"/>
          <w:szCs w:val="24"/>
        </w:rPr>
        <w:t xml:space="preserve"> destacan en la región, como menciona en su reporte el Ministerio de Comercio Exterior y Turismo (2018): “</w:t>
      </w:r>
      <w:r w:rsidR="007F569E">
        <w:rPr>
          <w:rFonts w:ascii="Times New Roman" w:hAnsi="Times New Roman" w:cs="Times New Roman"/>
          <w:sz w:val="24"/>
          <w:szCs w:val="24"/>
        </w:rPr>
        <w:t>Entre los principales productos que se exportan desde Cajamarca destacan café, cacao y la tara, cabe señalar que en Cajamarca, se produce más del 20% de la tara que Perú exporta”.</w:t>
      </w:r>
    </w:p>
    <w:p w14:paraId="773B4552" w14:textId="099E1E26" w:rsidR="0086085E" w:rsidRDefault="007B6800" w:rsidP="004725AB">
      <w:pPr>
        <w:spacing w:after="0"/>
        <w:ind w:left="284"/>
      </w:pPr>
      <w:r>
        <w:rPr>
          <w:noProof/>
        </w:rPr>
        <w:drawing>
          <wp:inline distT="0" distB="0" distL="0" distR="0" wp14:anchorId="1E7323C6" wp14:editId="0573BA4A">
            <wp:extent cx="5039995" cy="2765425"/>
            <wp:effectExtent l="0" t="0" r="8255" b="15875"/>
            <wp:docPr id="4" name="Gráfico 4">
              <a:extLst xmlns:a="http://schemas.openxmlformats.org/drawingml/2006/main">
                <a:ext uri="{FF2B5EF4-FFF2-40B4-BE49-F238E27FC236}">
                  <a16:creationId xmlns:a16="http://schemas.microsoft.com/office/drawing/2014/main" id="{BA43A7FD-615E-4B1C-A5DD-B7E7571DFB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7DF49AF" w14:textId="45CEF05E" w:rsidR="00BE5D4E" w:rsidRDefault="003651E8" w:rsidP="003651E8">
      <w:pPr>
        <w:pStyle w:val="Descripcin"/>
        <w:ind w:left="284"/>
        <w:rPr>
          <w:rFonts w:ascii="Times New Roman" w:hAnsi="Times New Roman" w:cs="Times New Roman"/>
          <w:i w:val="0"/>
          <w:iCs w:val="0"/>
          <w:color w:val="auto"/>
          <w:sz w:val="24"/>
          <w:szCs w:val="24"/>
        </w:rPr>
      </w:pPr>
      <w:bookmarkStart w:id="155" w:name="_Toc25245155"/>
      <w:r w:rsidRPr="003651E8">
        <w:rPr>
          <w:rFonts w:ascii="Times New Roman" w:hAnsi="Times New Roman" w:cs="Times New Roman"/>
          <w:b/>
          <w:bCs/>
          <w:i w:val="0"/>
          <w:iCs w:val="0"/>
          <w:color w:val="auto"/>
          <w:sz w:val="24"/>
          <w:szCs w:val="24"/>
        </w:rPr>
        <w:t xml:space="preserve">Gráfico </w:t>
      </w:r>
      <w:r w:rsidRPr="003651E8">
        <w:rPr>
          <w:rFonts w:ascii="Times New Roman" w:hAnsi="Times New Roman" w:cs="Times New Roman"/>
          <w:b/>
          <w:bCs/>
          <w:i w:val="0"/>
          <w:iCs w:val="0"/>
          <w:color w:val="auto"/>
          <w:sz w:val="24"/>
          <w:szCs w:val="24"/>
        </w:rPr>
        <w:fldChar w:fldCharType="begin"/>
      </w:r>
      <w:r w:rsidRPr="003651E8">
        <w:rPr>
          <w:rFonts w:ascii="Times New Roman" w:hAnsi="Times New Roman" w:cs="Times New Roman"/>
          <w:b/>
          <w:bCs/>
          <w:i w:val="0"/>
          <w:iCs w:val="0"/>
          <w:color w:val="auto"/>
          <w:sz w:val="24"/>
          <w:szCs w:val="24"/>
        </w:rPr>
        <w:instrText xml:space="preserve"> SEQ Gráfico \* ARABIC </w:instrText>
      </w:r>
      <w:r w:rsidRPr="003651E8">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9</w:t>
      </w:r>
      <w:r w:rsidRPr="003651E8">
        <w:rPr>
          <w:rFonts w:ascii="Times New Roman" w:hAnsi="Times New Roman" w:cs="Times New Roman"/>
          <w:b/>
          <w:bCs/>
          <w:i w:val="0"/>
          <w:iCs w:val="0"/>
          <w:color w:val="auto"/>
          <w:sz w:val="24"/>
          <w:szCs w:val="24"/>
        </w:rPr>
        <w:fldChar w:fldCharType="end"/>
      </w:r>
      <w:r w:rsidRPr="003651E8">
        <w:rPr>
          <w:rFonts w:ascii="Times New Roman" w:hAnsi="Times New Roman" w:cs="Times New Roman"/>
          <w:b/>
          <w:bCs/>
          <w:i w:val="0"/>
          <w:iCs w:val="0"/>
          <w:color w:val="auto"/>
          <w:sz w:val="24"/>
          <w:szCs w:val="24"/>
        </w:rPr>
        <w:t>:</w:t>
      </w:r>
      <w:r w:rsidRPr="003651E8">
        <w:rPr>
          <w:color w:val="auto"/>
        </w:rPr>
        <w:t xml:space="preserve"> </w:t>
      </w:r>
      <w:r w:rsidR="00BE5D4E" w:rsidRPr="00EE510F">
        <w:rPr>
          <w:rFonts w:ascii="Times New Roman" w:hAnsi="Times New Roman" w:cs="Times New Roman"/>
          <w:i w:val="0"/>
          <w:iCs w:val="0"/>
          <w:color w:val="auto"/>
          <w:sz w:val="24"/>
          <w:szCs w:val="24"/>
        </w:rPr>
        <w:t>Comportamiento de las exportaciones de tara</w:t>
      </w:r>
      <w:r w:rsidR="00FB73FA">
        <w:rPr>
          <w:rFonts w:ascii="Times New Roman" w:hAnsi="Times New Roman" w:cs="Times New Roman"/>
          <w:i w:val="0"/>
          <w:iCs w:val="0"/>
          <w:color w:val="auto"/>
          <w:sz w:val="24"/>
          <w:szCs w:val="24"/>
        </w:rPr>
        <w:t xml:space="preserve"> en polvo</w:t>
      </w:r>
      <w:r w:rsidR="00BE5D4E" w:rsidRPr="00EE510F">
        <w:rPr>
          <w:rFonts w:ascii="Times New Roman" w:hAnsi="Times New Roman" w:cs="Times New Roman"/>
          <w:i w:val="0"/>
          <w:iCs w:val="0"/>
          <w:color w:val="auto"/>
          <w:sz w:val="24"/>
          <w:szCs w:val="24"/>
        </w:rPr>
        <w:t xml:space="preserve"> </w:t>
      </w:r>
      <w:r w:rsidR="00EE510F" w:rsidRPr="00EE510F">
        <w:rPr>
          <w:rFonts w:ascii="Times New Roman" w:hAnsi="Times New Roman" w:cs="Times New Roman"/>
          <w:i w:val="0"/>
          <w:iCs w:val="0"/>
          <w:color w:val="auto"/>
          <w:sz w:val="24"/>
          <w:szCs w:val="24"/>
        </w:rPr>
        <w:t>de la región Cajamarca, periodo 2009 – 2018.</w:t>
      </w:r>
      <w:bookmarkEnd w:id="155"/>
    </w:p>
    <w:p w14:paraId="0C1A91D3" w14:textId="77777777" w:rsidR="009068D5" w:rsidRPr="009068D5" w:rsidRDefault="009068D5" w:rsidP="009068D5"/>
    <w:p w14:paraId="7258F78F" w14:textId="6FF6C0AD" w:rsidR="00EE510F" w:rsidRDefault="00EE510F" w:rsidP="009068D5">
      <w:pPr>
        <w:spacing w:line="480" w:lineRule="auto"/>
        <w:ind w:left="851"/>
        <w:jc w:val="both"/>
        <w:rPr>
          <w:rFonts w:ascii="Times New Roman" w:hAnsi="Times New Roman" w:cs="Times New Roman"/>
          <w:sz w:val="24"/>
          <w:szCs w:val="24"/>
        </w:rPr>
      </w:pPr>
      <w:r w:rsidRPr="00461BB6">
        <w:rPr>
          <w:rFonts w:ascii="Times New Roman" w:hAnsi="Times New Roman" w:cs="Times New Roman"/>
          <w:sz w:val="24"/>
          <w:szCs w:val="24"/>
        </w:rPr>
        <w:t xml:space="preserve">Entre los años 2009 – 2018, </w:t>
      </w:r>
      <w:r w:rsidR="009068D5" w:rsidRPr="00461BB6">
        <w:rPr>
          <w:rFonts w:ascii="Times New Roman" w:hAnsi="Times New Roman" w:cs="Times New Roman"/>
          <w:sz w:val="24"/>
          <w:szCs w:val="24"/>
        </w:rPr>
        <w:t>las exportaciones de tara</w:t>
      </w:r>
      <w:r w:rsidR="009068D5">
        <w:rPr>
          <w:rFonts w:ascii="Times New Roman" w:hAnsi="Times New Roman" w:cs="Times New Roman"/>
          <w:sz w:val="24"/>
          <w:szCs w:val="24"/>
        </w:rPr>
        <w:t xml:space="preserve"> en polvo</w:t>
      </w:r>
      <w:r w:rsidR="009068D5" w:rsidRPr="00461BB6">
        <w:rPr>
          <w:rFonts w:ascii="Times New Roman" w:hAnsi="Times New Roman" w:cs="Times New Roman"/>
          <w:sz w:val="24"/>
          <w:szCs w:val="24"/>
        </w:rPr>
        <w:t xml:space="preserve"> disminuyeron</w:t>
      </w:r>
      <w:r w:rsidR="00461BB6" w:rsidRPr="00461BB6">
        <w:rPr>
          <w:rFonts w:ascii="Times New Roman" w:hAnsi="Times New Roman" w:cs="Times New Roman"/>
          <w:sz w:val="24"/>
          <w:szCs w:val="24"/>
        </w:rPr>
        <w:t xml:space="preserve"> en 7</w:t>
      </w:r>
      <w:r w:rsidR="004725AB">
        <w:rPr>
          <w:rFonts w:ascii="Times New Roman" w:hAnsi="Times New Roman" w:cs="Times New Roman"/>
          <w:sz w:val="24"/>
          <w:szCs w:val="24"/>
        </w:rPr>
        <w:t>6</w:t>
      </w:r>
      <w:r w:rsidR="00461BB6" w:rsidRPr="00461BB6">
        <w:rPr>
          <w:rFonts w:ascii="Times New Roman" w:hAnsi="Times New Roman" w:cs="Times New Roman"/>
          <w:sz w:val="24"/>
          <w:szCs w:val="24"/>
        </w:rPr>
        <w:t>%</w:t>
      </w:r>
      <w:r w:rsidR="00461BB6">
        <w:rPr>
          <w:rFonts w:ascii="Times New Roman" w:hAnsi="Times New Roman" w:cs="Times New Roman"/>
          <w:sz w:val="24"/>
          <w:szCs w:val="24"/>
        </w:rPr>
        <w:t xml:space="preserve"> en términos FOB y 86% en cantidades producidas para la exportación</w:t>
      </w:r>
      <w:r w:rsidR="00461BB6" w:rsidRPr="00461BB6">
        <w:rPr>
          <w:rFonts w:ascii="Times New Roman" w:hAnsi="Times New Roman" w:cs="Times New Roman"/>
          <w:sz w:val="24"/>
          <w:szCs w:val="24"/>
        </w:rPr>
        <w:t xml:space="preserve">, al pasar de US$ </w:t>
      </w:r>
      <w:r w:rsidR="004725AB">
        <w:rPr>
          <w:rFonts w:ascii="Times New Roman" w:hAnsi="Times New Roman" w:cs="Times New Roman"/>
          <w:sz w:val="24"/>
          <w:szCs w:val="24"/>
        </w:rPr>
        <w:t>4.8</w:t>
      </w:r>
      <w:r w:rsidR="00461BB6" w:rsidRPr="00461BB6">
        <w:rPr>
          <w:rFonts w:ascii="Times New Roman" w:hAnsi="Times New Roman" w:cs="Times New Roman"/>
          <w:sz w:val="24"/>
          <w:szCs w:val="24"/>
        </w:rPr>
        <w:t xml:space="preserve"> millones con una cantidad exportada de 5, 234 TN</w:t>
      </w:r>
      <w:r w:rsidR="00216E9C">
        <w:rPr>
          <w:rFonts w:ascii="Times New Roman" w:hAnsi="Times New Roman" w:cs="Times New Roman"/>
          <w:sz w:val="24"/>
          <w:szCs w:val="24"/>
        </w:rPr>
        <w:t xml:space="preserve"> en el 2009 </w:t>
      </w:r>
      <w:r w:rsidR="00461BB6" w:rsidRPr="00461BB6">
        <w:rPr>
          <w:rFonts w:ascii="Times New Roman" w:hAnsi="Times New Roman" w:cs="Times New Roman"/>
          <w:sz w:val="24"/>
          <w:szCs w:val="24"/>
        </w:rPr>
        <w:t xml:space="preserve"> a US$ </w:t>
      </w:r>
      <w:r w:rsidR="004725AB">
        <w:rPr>
          <w:rFonts w:ascii="Times New Roman" w:hAnsi="Times New Roman" w:cs="Times New Roman"/>
          <w:sz w:val="24"/>
          <w:szCs w:val="24"/>
        </w:rPr>
        <w:t>1.1</w:t>
      </w:r>
      <w:r w:rsidR="00461BB6" w:rsidRPr="00461BB6">
        <w:rPr>
          <w:rFonts w:ascii="Times New Roman" w:hAnsi="Times New Roman" w:cs="Times New Roman"/>
          <w:sz w:val="24"/>
          <w:szCs w:val="24"/>
        </w:rPr>
        <w:t xml:space="preserve"> millones con una cantid</w:t>
      </w:r>
      <w:r w:rsidR="00461BB6">
        <w:rPr>
          <w:rFonts w:ascii="Times New Roman" w:hAnsi="Times New Roman" w:cs="Times New Roman"/>
          <w:sz w:val="24"/>
          <w:szCs w:val="24"/>
        </w:rPr>
        <w:t>ad</w:t>
      </w:r>
      <w:r w:rsidR="00461BB6" w:rsidRPr="00461BB6">
        <w:rPr>
          <w:rFonts w:ascii="Times New Roman" w:hAnsi="Times New Roman" w:cs="Times New Roman"/>
          <w:sz w:val="24"/>
          <w:szCs w:val="24"/>
        </w:rPr>
        <w:t xml:space="preserve"> de 724 TN</w:t>
      </w:r>
      <w:r w:rsidR="00216E9C">
        <w:rPr>
          <w:rFonts w:ascii="Times New Roman" w:hAnsi="Times New Roman" w:cs="Times New Roman"/>
          <w:sz w:val="24"/>
          <w:szCs w:val="24"/>
        </w:rPr>
        <w:t xml:space="preserve"> en el 2018</w:t>
      </w:r>
      <w:r w:rsidR="00461BB6" w:rsidRPr="00461BB6">
        <w:rPr>
          <w:rFonts w:ascii="Times New Roman" w:hAnsi="Times New Roman" w:cs="Times New Roman"/>
          <w:sz w:val="24"/>
          <w:szCs w:val="24"/>
        </w:rPr>
        <w:t>, cabe precisar</w:t>
      </w:r>
      <w:r w:rsidR="00461BB6">
        <w:rPr>
          <w:rFonts w:ascii="Times New Roman" w:hAnsi="Times New Roman" w:cs="Times New Roman"/>
          <w:sz w:val="24"/>
          <w:szCs w:val="24"/>
        </w:rPr>
        <w:t xml:space="preserve"> </w:t>
      </w:r>
      <w:r w:rsidR="009068D5">
        <w:rPr>
          <w:rFonts w:ascii="Times New Roman" w:hAnsi="Times New Roman" w:cs="Times New Roman"/>
          <w:sz w:val="24"/>
          <w:szCs w:val="24"/>
        </w:rPr>
        <w:t>que,</w:t>
      </w:r>
      <w:r w:rsidR="00461BB6">
        <w:rPr>
          <w:rFonts w:ascii="Times New Roman" w:hAnsi="Times New Roman" w:cs="Times New Roman"/>
          <w:sz w:val="24"/>
          <w:szCs w:val="24"/>
        </w:rPr>
        <w:t xml:space="preserve"> en el periodo antes señalado, la tasa de crecimiento promedio anual fue de -1</w:t>
      </w:r>
      <w:r w:rsidR="004725AB">
        <w:rPr>
          <w:rFonts w:ascii="Times New Roman" w:hAnsi="Times New Roman" w:cs="Times New Roman"/>
          <w:sz w:val="24"/>
          <w:szCs w:val="24"/>
        </w:rPr>
        <w:t>5</w:t>
      </w:r>
      <w:r w:rsidR="00461BB6">
        <w:rPr>
          <w:rFonts w:ascii="Times New Roman" w:hAnsi="Times New Roman" w:cs="Times New Roman"/>
          <w:sz w:val="24"/>
          <w:szCs w:val="24"/>
        </w:rPr>
        <w:t>% en términos FOB y -20% en cantidades producidas para la exportación</w:t>
      </w:r>
      <w:r w:rsidR="009068D5">
        <w:rPr>
          <w:rFonts w:ascii="Times New Roman" w:hAnsi="Times New Roman" w:cs="Times New Roman"/>
          <w:sz w:val="24"/>
          <w:szCs w:val="24"/>
        </w:rPr>
        <w:t>.</w:t>
      </w:r>
      <w:r w:rsidR="001810F9">
        <w:rPr>
          <w:rFonts w:ascii="Times New Roman" w:hAnsi="Times New Roman" w:cs="Times New Roman"/>
          <w:sz w:val="24"/>
          <w:szCs w:val="24"/>
        </w:rPr>
        <w:t xml:space="preserve"> </w:t>
      </w:r>
    </w:p>
    <w:p w14:paraId="5A1E13B9" w14:textId="496B73FC" w:rsidR="00EE510F" w:rsidRDefault="00EE510F" w:rsidP="00EE510F">
      <w:pPr>
        <w:spacing w:line="480" w:lineRule="auto"/>
        <w:ind w:left="851"/>
        <w:jc w:val="both"/>
        <w:rPr>
          <w:rFonts w:ascii="Times New Roman" w:hAnsi="Times New Roman" w:cs="Times New Roman"/>
          <w:sz w:val="24"/>
          <w:szCs w:val="24"/>
        </w:rPr>
      </w:pPr>
      <w:r w:rsidRPr="005B3060">
        <w:rPr>
          <w:rFonts w:ascii="Times New Roman" w:hAnsi="Times New Roman" w:cs="Times New Roman"/>
          <w:sz w:val="24"/>
          <w:szCs w:val="24"/>
        </w:rPr>
        <w:t>Si</w:t>
      </w:r>
      <w:r>
        <w:rPr>
          <w:rFonts w:ascii="Times New Roman" w:hAnsi="Times New Roman" w:cs="Times New Roman"/>
          <w:sz w:val="24"/>
          <w:szCs w:val="24"/>
        </w:rPr>
        <w:t xml:space="preserve">n embargo, </w:t>
      </w:r>
      <w:r w:rsidR="009068D5">
        <w:rPr>
          <w:rFonts w:ascii="Times New Roman" w:hAnsi="Times New Roman" w:cs="Times New Roman"/>
          <w:sz w:val="24"/>
          <w:szCs w:val="24"/>
        </w:rPr>
        <w:t xml:space="preserve">la tendencia negativa que se observa en el gráfico </w:t>
      </w:r>
      <w:r w:rsidR="003651E8">
        <w:rPr>
          <w:rFonts w:ascii="Times New Roman" w:hAnsi="Times New Roman" w:cs="Times New Roman"/>
          <w:sz w:val="24"/>
          <w:szCs w:val="24"/>
        </w:rPr>
        <w:t>9</w:t>
      </w:r>
      <w:r w:rsidR="009068D5">
        <w:rPr>
          <w:rFonts w:ascii="Times New Roman" w:hAnsi="Times New Roman" w:cs="Times New Roman"/>
          <w:sz w:val="24"/>
          <w:szCs w:val="24"/>
        </w:rPr>
        <w:t>, se debió</w:t>
      </w:r>
      <w:r>
        <w:rPr>
          <w:rFonts w:ascii="Times New Roman" w:hAnsi="Times New Roman" w:cs="Times New Roman"/>
          <w:sz w:val="24"/>
          <w:szCs w:val="24"/>
        </w:rPr>
        <w:t xml:space="preserve"> a la baja pro</w:t>
      </w:r>
      <w:r w:rsidR="0027788F">
        <w:rPr>
          <w:rFonts w:ascii="Times New Roman" w:hAnsi="Times New Roman" w:cs="Times New Roman"/>
          <w:sz w:val="24"/>
          <w:szCs w:val="24"/>
        </w:rPr>
        <w:t>ductividad que se registró en la región</w:t>
      </w:r>
      <w:r w:rsidR="001342FB">
        <w:rPr>
          <w:rFonts w:ascii="Times New Roman" w:hAnsi="Times New Roman" w:cs="Times New Roman"/>
          <w:sz w:val="24"/>
          <w:szCs w:val="24"/>
        </w:rPr>
        <w:t xml:space="preserve">, debido a los </w:t>
      </w:r>
      <w:r w:rsidR="0027788F">
        <w:rPr>
          <w:rFonts w:ascii="Times New Roman" w:hAnsi="Times New Roman" w:cs="Times New Roman"/>
          <w:sz w:val="24"/>
          <w:szCs w:val="24"/>
        </w:rPr>
        <w:t xml:space="preserve">problemas </w:t>
      </w:r>
      <w:r w:rsidR="0027788F">
        <w:rPr>
          <w:rFonts w:ascii="Times New Roman" w:hAnsi="Times New Roman" w:cs="Times New Roman"/>
          <w:sz w:val="24"/>
          <w:szCs w:val="24"/>
        </w:rPr>
        <w:lastRenderedPageBreak/>
        <w:t>climáticos</w:t>
      </w:r>
      <w:r w:rsidR="001342FB">
        <w:rPr>
          <w:rFonts w:ascii="Times New Roman" w:hAnsi="Times New Roman" w:cs="Times New Roman"/>
          <w:sz w:val="24"/>
          <w:szCs w:val="24"/>
        </w:rPr>
        <w:t xml:space="preserve"> donde se ha observado una caída brusca de la producción</w:t>
      </w:r>
      <w:r w:rsidRPr="005B3060">
        <w:rPr>
          <w:rFonts w:ascii="Times New Roman" w:hAnsi="Times New Roman" w:cs="Times New Roman"/>
          <w:sz w:val="24"/>
          <w:szCs w:val="24"/>
        </w:rPr>
        <w:t xml:space="preserve">, </w:t>
      </w:r>
      <w:r w:rsidR="00BD6A59">
        <w:rPr>
          <w:rFonts w:ascii="Times New Roman" w:hAnsi="Times New Roman" w:cs="Times New Roman"/>
          <w:sz w:val="24"/>
          <w:szCs w:val="24"/>
        </w:rPr>
        <w:t>como menciona el</w:t>
      </w:r>
      <w:r w:rsidRPr="005B3060">
        <w:rPr>
          <w:rFonts w:ascii="Times New Roman" w:hAnsi="Times New Roman" w:cs="Times New Roman"/>
          <w:sz w:val="24"/>
          <w:szCs w:val="24"/>
        </w:rPr>
        <w:t xml:space="preserve"> Ministerio de Agricultura y Riego</w:t>
      </w:r>
      <w:r>
        <w:rPr>
          <w:rFonts w:ascii="Times New Roman" w:hAnsi="Times New Roman" w:cs="Times New Roman"/>
          <w:sz w:val="24"/>
          <w:szCs w:val="24"/>
        </w:rPr>
        <w:t xml:space="preserve"> (201</w:t>
      </w:r>
      <w:r w:rsidR="009068D5">
        <w:rPr>
          <w:rFonts w:ascii="Times New Roman" w:hAnsi="Times New Roman" w:cs="Times New Roman"/>
          <w:sz w:val="24"/>
          <w:szCs w:val="24"/>
        </w:rPr>
        <w:t>8</w:t>
      </w:r>
      <w:r>
        <w:rPr>
          <w:rFonts w:ascii="Times New Roman" w:hAnsi="Times New Roman" w:cs="Times New Roman"/>
          <w:sz w:val="24"/>
          <w:szCs w:val="24"/>
        </w:rPr>
        <w:t>):</w:t>
      </w:r>
      <w:r w:rsidRPr="005B3060">
        <w:rPr>
          <w:rFonts w:ascii="Times New Roman" w:hAnsi="Times New Roman" w:cs="Times New Roman"/>
          <w:sz w:val="24"/>
          <w:szCs w:val="24"/>
        </w:rPr>
        <w:t xml:space="preserve"> </w:t>
      </w:r>
      <w:r>
        <w:rPr>
          <w:rFonts w:ascii="Times New Roman" w:hAnsi="Times New Roman" w:cs="Times New Roman"/>
          <w:sz w:val="24"/>
          <w:szCs w:val="24"/>
        </w:rPr>
        <w:t>“</w:t>
      </w:r>
      <w:r w:rsidRPr="005B3060">
        <w:rPr>
          <w:rFonts w:ascii="Times New Roman" w:hAnsi="Times New Roman" w:cs="Times New Roman"/>
          <w:sz w:val="24"/>
          <w:szCs w:val="24"/>
        </w:rPr>
        <w:t>la producción de tara disminuyó sus exportaciones por la baja productividad</w:t>
      </w:r>
      <w:r>
        <w:rPr>
          <w:rFonts w:ascii="Times New Roman" w:hAnsi="Times New Roman" w:cs="Times New Roman"/>
          <w:sz w:val="24"/>
          <w:szCs w:val="24"/>
        </w:rPr>
        <w:t xml:space="preserve"> de la región, la cual fue afectada por diversos problemas climáticos”.</w:t>
      </w:r>
    </w:p>
    <w:p w14:paraId="4EE773E7" w14:textId="77777777" w:rsidR="00762DDE" w:rsidRDefault="001342FB" w:rsidP="00762DDE">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Por otro lado, los precios de la tara en polvo </w:t>
      </w:r>
      <w:r w:rsidR="00762DDE">
        <w:rPr>
          <w:rFonts w:ascii="Times New Roman" w:hAnsi="Times New Roman" w:cs="Times New Roman"/>
          <w:sz w:val="24"/>
          <w:szCs w:val="24"/>
        </w:rPr>
        <w:t xml:space="preserve">en el mercado internacional </w:t>
      </w:r>
      <w:r>
        <w:rPr>
          <w:rFonts w:ascii="Times New Roman" w:hAnsi="Times New Roman" w:cs="Times New Roman"/>
          <w:sz w:val="24"/>
          <w:szCs w:val="24"/>
        </w:rPr>
        <w:t xml:space="preserve">han mostrado una tendencia a la baja, </w:t>
      </w:r>
      <w:r w:rsidR="00762DDE">
        <w:rPr>
          <w:rFonts w:ascii="Times New Roman" w:hAnsi="Times New Roman" w:cs="Times New Roman"/>
          <w:sz w:val="24"/>
          <w:szCs w:val="24"/>
        </w:rPr>
        <w:t>afectando a la región que destinaba un mayor volumen de su producción al mercado internacional</w:t>
      </w:r>
      <w:r>
        <w:rPr>
          <w:rFonts w:ascii="Times New Roman" w:hAnsi="Times New Roman" w:cs="Times New Roman"/>
          <w:sz w:val="24"/>
          <w:szCs w:val="24"/>
        </w:rPr>
        <w:t>, como menciona, el Ministerio de Agricultura y Riego (2018</w:t>
      </w:r>
      <w:r w:rsidR="00674161">
        <w:rPr>
          <w:rFonts w:ascii="Times New Roman" w:hAnsi="Times New Roman" w:cs="Times New Roman"/>
          <w:sz w:val="24"/>
          <w:szCs w:val="24"/>
        </w:rPr>
        <w:t>, p. 6</w:t>
      </w:r>
      <w:r>
        <w:rPr>
          <w:rFonts w:ascii="Times New Roman" w:hAnsi="Times New Roman" w:cs="Times New Roman"/>
          <w:sz w:val="24"/>
          <w:szCs w:val="24"/>
        </w:rPr>
        <w:t xml:space="preserve">): </w:t>
      </w:r>
    </w:p>
    <w:p w14:paraId="20563AA3" w14:textId="77777777" w:rsidR="00EE510F" w:rsidRDefault="00762DDE" w:rsidP="00762DDE">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Se ha verificado que los precios unitarios de exportación de la tara en polvo después de haber mostrado una tendencia hacia la baja, se puede apreciar una lenta pero sostenida recuperación de las mismas, los precios pagados por Argentina y Brasil van a estar por encima del precio promedio y el precio pagado por China, por debajo de dicho promedio, pero todos tienen hacia el alza, lo cual se va a reflejar en la recuperación del valor exportado de tara en polvo.</w:t>
      </w:r>
    </w:p>
    <w:p w14:paraId="7564CA3C" w14:textId="5B6E9F8F" w:rsidR="00FB73FA" w:rsidRPr="003651E8" w:rsidRDefault="0081537C" w:rsidP="003651E8">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Por el contrario, </w:t>
      </w:r>
      <w:r w:rsidR="00D42FA6">
        <w:rPr>
          <w:rFonts w:ascii="Times New Roman" w:hAnsi="Times New Roman" w:cs="Times New Roman"/>
          <w:sz w:val="24"/>
          <w:szCs w:val="24"/>
        </w:rPr>
        <w:t>el demás cacao crudo</w:t>
      </w:r>
      <w:r w:rsidR="004725AB">
        <w:rPr>
          <w:rFonts w:ascii="Times New Roman" w:hAnsi="Times New Roman" w:cs="Times New Roman"/>
          <w:sz w:val="24"/>
          <w:szCs w:val="24"/>
        </w:rPr>
        <w:t>, siendo también unos de los principales productos exportados por la región, ha logrado tener una participación</w:t>
      </w:r>
      <w:r>
        <w:rPr>
          <w:rFonts w:ascii="Times New Roman" w:hAnsi="Times New Roman" w:cs="Times New Roman"/>
          <w:sz w:val="24"/>
          <w:szCs w:val="24"/>
        </w:rPr>
        <w:t xml:space="preserve"> importante del </w:t>
      </w:r>
      <w:r w:rsidR="00760EEE">
        <w:rPr>
          <w:rFonts w:ascii="Times New Roman" w:hAnsi="Times New Roman" w:cs="Times New Roman"/>
          <w:sz w:val="24"/>
          <w:szCs w:val="24"/>
        </w:rPr>
        <w:t>23.3</w:t>
      </w:r>
      <w:r>
        <w:rPr>
          <w:rFonts w:ascii="Times New Roman" w:hAnsi="Times New Roman" w:cs="Times New Roman"/>
          <w:sz w:val="24"/>
          <w:szCs w:val="24"/>
        </w:rPr>
        <w:t xml:space="preserve">% en </w:t>
      </w:r>
      <w:r w:rsidR="00760EEE">
        <w:rPr>
          <w:rFonts w:ascii="Times New Roman" w:hAnsi="Times New Roman" w:cs="Times New Roman"/>
          <w:sz w:val="24"/>
          <w:szCs w:val="24"/>
        </w:rPr>
        <w:t>toneladas</w:t>
      </w:r>
      <w:r>
        <w:rPr>
          <w:rFonts w:ascii="Times New Roman" w:hAnsi="Times New Roman" w:cs="Times New Roman"/>
          <w:sz w:val="24"/>
          <w:szCs w:val="24"/>
        </w:rPr>
        <w:t xml:space="preserve"> exportadas y 3</w:t>
      </w:r>
      <w:r w:rsidR="00760EEE">
        <w:rPr>
          <w:rFonts w:ascii="Times New Roman" w:hAnsi="Times New Roman" w:cs="Times New Roman"/>
          <w:sz w:val="24"/>
          <w:szCs w:val="24"/>
        </w:rPr>
        <w:t>1.9</w:t>
      </w:r>
      <w:r>
        <w:rPr>
          <w:rFonts w:ascii="Times New Roman" w:hAnsi="Times New Roman" w:cs="Times New Roman"/>
          <w:sz w:val="24"/>
          <w:szCs w:val="24"/>
        </w:rPr>
        <w:t>% en montos exportados de la cantidad total exportada del sector agropecuario no tradicional, la cual se represent</w:t>
      </w:r>
      <w:r w:rsidR="007C218E">
        <w:rPr>
          <w:rFonts w:ascii="Times New Roman" w:hAnsi="Times New Roman" w:cs="Times New Roman"/>
          <w:sz w:val="24"/>
          <w:szCs w:val="24"/>
        </w:rPr>
        <w:t>ó</w:t>
      </w:r>
      <w:r>
        <w:rPr>
          <w:rFonts w:ascii="Times New Roman" w:hAnsi="Times New Roman" w:cs="Times New Roman"/>
          <w:sz w:val="24"/>
          <w:szCs w:val="24"/>
        </w:rPr>
        <w:t xml:space="preserve"> </w:t>
      </w:r>
      <w:r w:rsidR="007C218E">
        <w:rPr>
          <w:rFonts w:ascii="Times New Roman" w:hAnsi="Times New Roman" w:cs="Times New Roman"/>
          <w:sz w:val="24"/>
          <w:szCs w:val="24"/>
        </w:rPr>
        <w:t>sus exportaciones totales durante el periodo 2009 – 2018, con una cantidad exportada de 7,25</w:t>
      </w:r>
      <w:r w:rsidR="00760EEE">
        <w:rPr>
          <w:rFonts w:ascii="Times New Roman" w:hAnsi="Times New Roman" w:cs="Times New Roman"/>
          <w:sz w:val="24"/>
          <w:szCs w:val="24"/>
        </w:rPr>
        <w:t>2</w:t>
      </w:r>
      <w:r w:rsidR="007C218E">
        <w:rPr>
          <w:rFonts w:ascii="Times New Roman" w:hAnsi="Times New Roman" w:cs="Times New Roman"/>
          <w:sz w:val="24"/>
          <w:szCs w:val="24"/>
        </w:rPr>
        <w:t xml:space="preserve"> toneladas, que representó un</w:t>
      </w:r>
      <w:r w:rsidR="00B2231C">
        <w:rPr>
          <w:rFonts w:ascii="Times New Roman" w:hAnsi="Times New Roman" w:cs="Times New Roman"/>
          <w:sz w:val="24"/>
          <w:szCs w:val="24"/>
        </w:rPr>
        <w:t xml:space="preserve"> </w:t>
      </w:r>
      <w:r w:rsidR="007C218E">
        <w:rPr>
          <w:rFonts w:ascii="Times New Roman" w:hAnsi="Times New Roman" w:cs="Times New Roman"/>
          <w:sz w:val="24"/>
          <w:szCs w:val="24"/>
        </w:rPr>
        <w:t xml:space="preserve">monto de </w:t>
      </w:r>
      <w:r w:rsidR="00B2231C">
        <w:rPr>
          <w:rFonts w:ascii="Times New Roman" w:hAnsi="Times New Roman" w:cs="Times New Roman"/>
          <w:sz w:val="24"/>
          <w:szCs w:val="24"/>
        </w:rPr>
        <w:t>US$</w:t>
      </w:r>
      <w:r w:rsidR="007C218E">
        <w:rPr>
          <w:rFonts w:ascii="Times New Roman" w:hAnsi="Times New Roman" w:cs="Times New Roman"/>
          <w:sz w:val="24"/>
          <w:szCs w:val="24"/>
        </w:rPr>
        <w:t xml:space="preserve"> </w:t>
      </w:r>
      <w:r w:rsidR="00760EEE">
        <w:rPr>
          <w:rFonts w:ascii="Times New Roman" w:hAnsi="Times New Roman" w:cs="Times New Roman"/>
          <w:sz w:val="24"/>
          <w:szCs w:val="24"/>
        </w:rPr>
        <w:t>19</w:t>
      </w:r>
      <w:r w:rsidR="007C218E">
        <w:rPr>
          <w:rFonts w:ascii="Times New Roman" w:hAnsi="Times New Roman" w:cs="Times New Roman"/>
          <w:sz w:val="24"/>
          <w:szCs w:val="24"/>
        </w:rPr>
        <w:t>.</w:t>
      </w:r>
      <w:r w:rsidR="00760EEE">
        <w:rPr>
          <w:rFonts w:ascii="Times New Roman" w:hAnsi="Times New Roman" w:cs="Times New Roman"/>
          <w:sz w:val="24"/>
          <w:szCs w:val="24"/>
        </w:rPr>
        <w:t>8</w:t>
      </w:r>
      <w:r w:rsidR="007C218E">
        <w:rPr>
          <w:rFonts w:ascii="Times New Roman" w:hAnsi="Times New Roman" w:cs="Times New Roman"/>
          <w:sz w:val="24"/>
          <w:szCs w:val="24"/>
        </w:rPr>
        <w:t xml:space="preserve"> millones de dólares.</w:t>
      </w:r>
    </w:p>
    <w:p w14:paraId="13C67576" w14:textId="03B90B3A" w:rsidR="00FB73FA" w:rsidRPr="00D42FA6" w:rsidRDefault="00D42FA6" w:rsidP="003651E8">
      <w:pPr>
        <w:pStyle w:val="Descripcin"/>
        <w:ind w:left="426"/>
      </w:pPr>
      <w:bookmarkStart w:id="156" w:name="_Toc25245156"/>
      <w:r>
        <w:rPr>
          <w:noProof/>
        </w:rPr>
        <w:lastRenderedPageBreak/>
        <w:drawing>
          <wp:inline distT="0" distB="0" distL="0" distR="0" wp14:anchorId="3138BCFC" wp14:editId="3C738AF5">
            <wp:extent cx="5039995" cy="2635250"/>
            <wp:effectExtent l="0" t="0" r="8255" b="12700"/>
            <wp:docPr id="12" name="Gráfico 12">
              <a:extLst xmlns:a="http://schemas.openxmlformats.org/drawingml/2006/main">
                <a:ext uri="{FF2B5EF4-FFF2-40B4-BE49-F238E27FC236}">
                  <a16:creationId xmlns:a16="http://schemas.microsoft.com/office/drawing/2014/main" id="{8E47C2C6-4A5B-4000-9261-2D97728DC0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3651E8" w:rsidRPr="003651E8">
        <w:rPr>
          <w:rFonts w:ascii="Times New Roman" w:hAnsi="Times New Roman" w:cs="Times New Roman"/>
          <w:b/>
          <w:bCs/>
          <w:i w:val="0"/>
          <w:iCs w:val="0"/>
          <w:color w:val="auto"/>
          <w:sz w:val="24"/>
          <w:szCs w:val="24"/>
        </w:rPr>
        <w:t xml:space="preserve">Gráfico </w:t>
      </w:r>
      <w:r w:rsidR="003651E8" w:rsidRPr="003651E8">
        <w:rPr>
          <w:rFonts w:ascii="Times New Roman" w:hAnsi="Times New Roman" w:cs="Times New Roman"/>
          <w:b/>
          <w:bCs/>
          <w:i w:val="0"/>
          <w:iCs w:val="0"/>
          <w:color w:val="auto"/>
          <w:sz w:val="24"/>
          <w:szCs w:val="24"/>
        </w:rPr>
        <w:fldChar w:fldCharType="begin"/>
      </w:r>
      <w:r w:rsidR="003651E8" w:rsidRPr="003651E8">
        <w:rPr>
          <w:rFonts w:ascii="Times New Roman" w:hAnsi="Times New Roman" w:cs="Times New Roman"/>
          <w:b/>
          <w:bCs/>
          <w:i w:val="0"/>
          <w:iCs w:val="0"/>
          <w:color w:val="auto"/>
          <w:sz w:val="24"/>
          <w:szCs w:val="24"/>
        </w:rPr>
        <w:instrText xml:space="preserve"> SEQ Gráfico \* ARABIC </w:instrText>
      </w:r>
      <w:r w:rsidR="003651E8" w:rsidRPr="003651E8">
        <w:rPr>
          <w:rFonts w:ascii="Times New Roman" w:hAnsi="Times New Roman" w:cs="Times New Roman"/>
          <w:b/>
          <w:bCs/>
          <w:i w:val="0"/>
          <w:iCs w:val="0"/>
          <w:color w:val="auto"/>
          <w:sz w:val="24"/>
          <w:szCs w:val="24"/>
        </w:rPr>
        <w:fldChar w:fldCharType="separate"/>
      </w:r>
      <w:r w:rsidR="00886390">
        <w:rPr>
          <w:rFonts w:ascii="Times New Roman" w:hAnsi="Times New Roman" w:cs="Times New Roman"/>
          <w:b/>
          <w:bCs/>
          <w:i w:val="0"/>
          <w:iCs w:val="0"/>
          <w:noProof/>
          <w:color w:val="auto"/>
          <w:sz w:val="24"/>
          <w:szCs w:val="24"/>
        </w:rPr>
        <w:t>10</w:t>
      </w:r>
      <w:r w:rsidR="003651E8" w:rsidRPr="003651E8">
        <w:rPr>
          <w:rFonts w:ascii="Times New Roman" w:hAnsi="Times New Roman" w:cs="Times New Roman"/>
          <w:b/>
          <w:bCs/>
          <w:i w:val="0"/>
          <w:iCs w:val="0"/>
          <w:color w:val="auto"/>
          <w:sz w:val="24"/>
          <w:szCs w:val="24"/>
        </w:rPr>
        <w:fldChar w:fldCharType="end"/>
      </w:r>
      <w:r w:rsidR="003651E8" w:rsidRPr="003651E8">
        <w:rPr>
          <w:rFonts w:ascii="Times New Roman" w:hAnsi="Times New Roman" w:cs="Times New Roman"/>
          <w:b/>
          <w:bCs/>
          <w:i w:val="0"/>
          <w:iCs w:val="0"/>
          <w:color w:val="auto"/>
          <w:sz w:val="24"/>
          <w:szCs w:val="24"/>
        </w:rPr>
        <w:t>:</w:t>
      </w:r>
      <w:r w:rsidR="003651E8" w:rsidRPr="003651E8">
        <w:rPr>
          <w:rFonts w:ascii="Times New Roman" w:hAnsi="Times New Roman" w:cs="Times New Roman"/>
          <w:b/>
          <w:bCs/>
          <w:color w:val="auto"/>
          <w:sz w:val="24"/>
          <w:szCs w:val="24"/>
        </w:rPr>
        <w:t xml:space="preserve"> </w:t>
      </w:r>
      <w:r w:rsidR="00FB73FA" w:rsidRPr="003651E8">
        <w:rPr>
          <w:rFonts w:ascii="Times New Roman" w:hAnsi="Times New Roman" w:cs="Times New Roman"/>
          <w:i w:val="0"/>
          <w:iCs w:val="0"/>
          <w:color w:val="auto"/>
          <w:sz w:val="24"/>
          <w:szCs w:val="24"/>
        </w:rPr>
        <w:t>Comportamiento de las exportaciones de cacao en grano de la región Cajamarca, periodo 2009 – 2018.</w:t>
      </w:r>
      <w:bookmarkEnd w:id="156"/>
    </w:p>
    <w:p w14:paraId="3F94F999" w14:textId="77777777" w:rsidR="002F4F7D" w:rsidRPr="002F4F7D" w:rsidRDefault="002F4F7D" w:rsidP="002F4F7D">
      <w:pPr>
        <w:spacing w:after="0" w:line="240" w:lineRule="auto"/>
      </w:pPr>
    </w:p>
    <w:p w14:paraId="5138323B" w14:textId="5B006517" w:rsidR="002F4F7D" w:rsidRDefault="00B2231C" w:rsidP="002F4F7D">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E</w:t>
      </w:r>
      <w:r w:rsidR="002F4F7D">
        <w:rPr>
          <w:rFonts w:ascii="Times New Roman" w:hAnsi="Times New Roman" w:cs="Times New Roman"/>
          <w:sz w:val="24"/>
          <w:szCs w:val="24"/>
        </w:rPr>
        <w:t xml:space="preserve">l comportamiento de las exportaciones del cacao en grano, tuvo una variación positiva, entre los años 2009 – 2018, debido a que en 2018 se logró exportar una cantidad de </w:t>
      </w:r>
      <w:r w:rsidR="00D42FA6">
        <w:rPr>
          <w:rFonts w:ascii="Times New Roman" w:hAnsi="Times New Roman" w:cs="Times New Roman"/>
          <w:sz w:val="24"/>
          <w:szCs w:val="24"/>
        </w:rPr>
        <w:t>423,167 Kg</w:t>
      </w:r>
      <w:r w:rsidR="002F4F7D">
        <w:rPr>
          <w:rFonts w:ascii="Times New Roman" w:hAnsi="Times New Roman" w:cs="Times New Roman"/>
          <w:sz w:val="24"/>
          <w:szCs w:val="24"/>
        </w:rPr>
        <w:t xml:space="preserve"> con un monto de US$ </w:t>
      </w:r>
      <w:r w:rsidR="00D42FA6">
        <w:rPr>
          <w:rFonts w:ascii="Times New Roman" w:hAnsi="Times New Roman" w:cs="Times New Roman"/>
          <w:sz w:val="24"/>
          <w:szCs w:val="24"/>
        </w:rPr>
        <w:t>1</w:t>
      </w:r>
      <w:r w:rsidR="002F4F7D">
        <w:rPr>
          <w:rFonts w:ascii="Times New Roman" w:hAnsi="Times New Roman" w:cs="Times New Roman"/>
          <w:sz w:val="24"/>
          <w:szCs w:val="24"/>
        </w:rPr>
        <w:t xml:space="preserve"> mill</w:t>
      </w:r>
      <w:r w:rsidR="00D42FA6">
        <w:rPr>
          <w:rFonts w:ascii="Times New Roman" w:hAnsi="Times New Roman" w:cs="Times New Roman"/>
          <w:sz w:val="24"/>
          <w:szCs w:val="24"/>
        </w:rPr>
        <w:t>ón</w:t>
      </w:r>
      <w:r w:rsidR="002F4F7D">
        <w:rPr>
          <w:rFonts w:ascii="Times New Roman" w:hAnsi="Times New Roman" w:cs="Times New Roman"/>
          <w:sz w:val="24"/>
          <w:szCs w:val="24"/>
        </w:rPr>
        <w:t xml:space="preserve"> de dólares con respecto a lo que se exporto en 2009, en donde se iniciaron sus exportaciones con una cantidad de </w:t>
      </w:r>
      <w:r>
        <w:rPr>
          <w:rFonts w:ascii="Times New Roman" w:hAnsi="Times New Roman" w:cs="Times New Roman"/>
          <w:sz w:val="24"/>
          <w:szCs w:val="24"/>
        </w:rPr>
        <w:t>5</w:t>
      </w:r>
      <w:r w:rsidR="00D42FA6">
        <w:rPr>
          <w:rFonts w:ascii="Times New Roman" w:hAnsi="Times New Roman" w:cs="Times New Roman"/>
          <w:sz w:val="24"/>
          <w:szCs w:val="24"/>
        </w:rPr>
        <w:t>4</w:t>
      </w:r>
      <w:r>
        <w:rPr>
          <w:rFonts w:ascii="Times New Roman" w:hAnsi="Times New Roman" w:cs="Times New Roman"/>
          <w:sz w:val="24"/>
          <w:szCs w:val="24"/>
        </w:rPr>
        <w:t xml:space="preserve"> Kg, que represento un monto de US$ </w:t>
      </w:r>
      <w:r w:rsidR="00D42FA6">
        <w:rPr>
          <w:rFonts w:ascii="Times New Roman" w:hAnsi="Times New Roman" w:cs="Times New Roman"/>
          <w:sz w:val="24"/>
          <w:szCs w:val="24"/>
        </w:rPr>
        <w:t>120</w:t>
      </w:r>
      <w:r>
        <w:rPr>
          <w:rFonts w:ascii="Times New Roman" w:hAnsi="Times New Roman" w:cs="Times New Roman"/>
          <w:sz w:val="24"/>
          <w:szCs w:val="24"/>
        </w:rPr>
        <w:t xml:space="preserve"> dólares, cabe precisar que, en el periodo estudiado, la tasa de crecimiento promedio anual fue del 1</w:t>
      </w:r>
      <w:r w:rsidR="00D42FA6">
        <w:rPr>
          <w:rFonts w:ascii="Times New Roman" w:hAnsi="Times New Roman" w:cs="Times New Roman"/>
          <w:sz w:val="24"/>
          <w:szCs w:val="24"/>
        </w:rPr>
        <w:t>74</w:t>
      </w:r>
      <w:r>
        <w:rPr>
          <w:rFonts w:ascii="Times New Roman" w:hAnsi="Times New Roman" w:cs="Times New Roman"/>
          <w:sz w:val="24"/>
          <w:szCs w:val="24"/>
        </w:rPr>
        <w:t xml:space="preserve">% en términos FOB y </w:t>
      </w:r>
      <w:r w:rsidR="00D42FA6">
        <w:rPr>
          <w:rFonts w:ascii="Times New Roman" w:hAnsi="Times New Roman" w:cs="Times New Roman"/>
          <w:sz w:val="24"/>
          <w:szCs w:val="24"/>
        </w:rPr>
        <w:t>171</w:t>
      </w:r>
      <w:r>
        <w:rPr>
          <w:rFonts w:ascii="Times New Roman" w:hAnsi="Times New Roman" w:cs="Times New Roman"/>
          <w:sz w:val="24"/>
          <w:szCs w:val="24"/>
        </w:rPr>
        <w:t>%  en cantidades producidas para la exportación.</w:t>
      </w:r>
    </w:p>
    <w:p w14:paraId="73EBDE7E" w14:textId="77777777" w:rsidR="00B2231C" w:rsidRDefault="00B2231C" w:rsidP="002F4F7D">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Sin embargo, durante el periodo estudiado, este producto tiene una tendencia de crecimiento continuo a partir del año 2014, debido a la certificación orgánica que se logró obtener como valor agregado para ser más competitivos en el mercado internacional, como menciona Amparo (2015, p. 23): “Un hito importante fue la culminación del proceso de certificación orgánica de cacao que les permitió a los productores </w:t>
      </w:r>
      <w:r>
        <w:rPr>
          <w:rFonts w:ascii="Times New Roman" w:hAnsi="Times New Roman" w:cs="Times New Roman"/>
          <w:sz w:val="24"/>
          <w:szCs w:val="24"/>
        </w:rPr>
        <w:lastRenderedPageBreak/>
        <w:t>asociados comercializar el cacao a mayor precio, permitiéndolas ser más competitivas”.</w:t>
      </w:r>
    </w:p>
    <w:p w14:paraId="42C7283E" w14:textId="7A26304E" w:rsidR="0035566B" w:rsidRPr="004E5517" w:rsidRDefault="007C218E" w:rsidP="004E5517">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Por el contrario</w:t>
      </w:r>
      <w:r w:rsidR="00FD25DA">
        <w:rPr>
          <w:rFonts w:ascii="Times New Roman" w:hAnsi="Times New Roman" w:cs="Times New Roman"/>
          <w:sz w:val="24"/>
          <w:szCs w:val="24"/>
        </w:rPr>
        <w:t>, después de experimentar una demanda sostenida del cacao en grano durante los años 2014 y 2016, comienza a registrarse una producción a menores tasas por los problemas climáticos que se presentan en la región, como menciona el Ministerio de Agricultura y Riego (2016)</w:t>
      </w:r>
      <w:r w:rsidR="006327CD">
        <w:rPr>
          <w:rFonts w:ascii="Times New Roman" w:hAnsi="Times New Roman" w:cs="Times New Roman"/>
          <w:sz w:val="24"/>
          <w:szCs w:val="24"/>
        </w:rPr>
        <w:t xml:space="preserve">: “La oferta de cacao </w:t>
      </w:r>
      <w:r w:rsidR="00D42FA6">
        <w:rPr>
          <w:rFonts w:ascii="Times New Roman" w:hAnsi="Times New Roman" w:cs="Times New Roman"/>
          <w:sz w:val="24"/>
          <w:szCs w:val="24"/>
        </w:rPr>
        <w:t>está</w:t>
      </w:r>
      <w:r w:rsidR="006327CD">
        <w:rPr>
          <w:rFonts w:ascii="Times New Roman" w:hAnsi="Times New Roman" w:cs="Times New Roman"/>
          <w:sz w:val="24"/>
          <w:szCs w:val="24"/>
        </w:rPr>
        <w:t xml:space="preserve"> expuesta a shocks impredecibles (clima y enfermedades) lo que origina volatilidad en su precio. Además, frente a la inestabilidad de los precios y la tendencia descendente de sus precios reales</w:t>
      </w:r>
      <w:r w:rsidR="00D709A2">
        <w:rPr>
          <w:rFonts w:ascii="Times New Roman" w:hAnsi="Times New Roman" w:cs="Times New Roman"/>
          <w:sz w:val="24"/>
          <w:szCs w:val="24"/>
        </w:rPr>
        <w:t>”.</w:t>
      </w:r>
    </w:p>
    <w:p w14:paraId="07969505" w14:textId="17F73E13" w:rsidR="004E5517" w:rsidRDefault="004E5517" w:rsidP="004E5517">
      <w:pPr>
        <w:pStyle w:val="Ttulo1"/>
        <w:spacing w:line="480" w:lineRule="auto"/>
        <w:rPr>
          <w:rFonts w:ascii="Times New Roman" w:hAnsi="Times New Roman" w:cs="Times New Roman"/>
          <w:b/>
          <w:bCs/>
          <w:color w:val="auto"/>
          <w:sz w:val="24"/>
          <w:szCs w:val="24"/>
        </w:rPr>
      </w:pPr>
      <w:bookmarkStart w:id="157" w:name="_Toc24988387"/>
      <w:r w:rsidRPr="004E5517">
        <w:rPr>
          <w:rFonts w:ascii="Times New Roman" w:hAnsi="Times New Roman" w:cs="Times New Roman"/>
          <w:b/>
          <w:bCs/>
          <w:color w:val="auto"/>
          <w:sz w:val="24"/>
          <w:szCs w:val="24"/>
        </w:rPr>
        <w:t xml:space="preserve">4.6. </w:t>
      </w:r>
      <w:r w:rsidR="00DA3585">
        <w:rPr>
          <w:rFonts w:ascii="Times New Roman" w:hAnsi="Times New Roman" w:cs="Times New Roman"/>
          <w:b/>
          <w:bCs/>
          <w:color w:val="auto"/>
          <w:sz w:val="24"/>
          <w:szCs w:val="24"/>
        </w:rPr>
        <w:t xml:space="preserve">  </w:t>
      </w:r>
      <w:r w:rsidRPr="004E5517">
        <w:rPr>
          <w:rFonts w:ascii="Times New Roman" w:hAnsi="Times New Roman" w:cs="Times New Roman"/>
          <w:b/>
          <w:bCs/>
          <w:color w:val="auto"/>
          <w:sz w:val="24"/>
          <w:szCs w:val="24"/>
        </w:rPr>
        <w:t>Discusión</w:t>
      </w:r>
      <w:r>
        <w:rPr>
          <w:rFonts w:ascii="Times New Roman" w:hAnsi="Times New Roman" w:cs="Times New Roman"/>
          <w:b/>
          <w:bCs/>
          <w:color w:val="auto"/>
          <w:sz w:val="24"/>
          <w:szCs w:val="24"/>
        </w:rPr>
        <w:t xml:space="preserve"> de Resultados</w:t>
      </w:r>
      <w:bookmarkEnd w:id="157"/>
    </w:p>
    <w:p w14:paraId="1E15C128" w14:textId="6734FC0F" w:rsidR="004E5517" w:rsidRDefault="00DA3585" w:rsidP="00DA3585">
      <w:pPr>
        <w:spacing w:line="480" w:lineRule="auto"/>
        <w:ind w:left="567"/>
        <w:jc w:val="both"/>
        <w:rPr>
          <w:rFonts w:ascii="Times New Roman" w:hAnsi="Times New Roman" w:cs="Times New Roman"/>
          <w:sz w:val="24"/>
          <w:szCs w:val="24"/>
        </w:rPr>
      </w:pPr>
      <w:r w:rsidRPr="00DA3585">
        <w:rPr>
          <w:rFonts w:ascii="Times New Roman" w:hAnsi="Times New Roman" w:cs="Times New Roman"/>
          <w:sz w:val="24"/>
          <w:szCs w:val="24"/>
        </w:rPr>
        <w:t xml:space="preserve">Los resultados presentados nos indican que el comportamiento de las exportaciones no tradicionales de la región Cajamarca se ve influenciada directamente en la producción y comercialización de la tara en polvo y cacao en grano, </w:t>
      </w:r>
      <w:r w:rsidR="009041F4">
        <w:rPr>
          <w:rFonts w:ascii="Times New Roman" w:hAnsi="Times New Roman" w:cs="Times New Roman"/>
          <w:sz w:val="24"/>
          <w:szCs w:val="24"/>
        </w:rPr>
        <w:t>siendo así que la región Cajamarca produce más del 20% de la tara y más del 23% de cacao en grano que el Perú exporta</w:t>
      </w:r>
      <w:r w:rsidR="00B62047">
        <w:rPr>
          <w:rFonts w:ascii="Times New Roman" w:hAnsi="Times New Roman" w:cs="Times New Roman"/>
          <w:sz w:val="24"/>
          <w:szCs w:val="24"/>
        </w:rPr>
        <w:t>.</w:t>
      </w:r>
    </w:p>
    <w:p w14:paraId="2972AED2" w14:textId="0E89F669" w:rsidR="00B62047" w:rsidRDefault="00B33DF7" w:rsidP="00DA3585">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Teniendo en cuenta ello, que la región Cajamarca en el periodo estudiado exportó 31 mil toneladas, dentro de los principales mercados exportables tenemos a China, Estados Unidos, Países Bajos y Bélgica. Siendo estos dos productos considerados los más rentables de las exportaciones no tradicionales de la región.</w:t>
      </w:r>
    </w:p>
    <w:p w14:paraId="681FE574" w14:textId="45F1928F" w:rsidR="009041F4" w:rsidRDefault="009041F4" w:rsidP="00F909AD">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En Arreaga (2017), se </w:t>
      </w:r>
      <w:r w:rsidR="00F909AD">
        <w:rPr>
          <w:rFonts w:ascii="Times New Roman" w:hAnsi="Times New Roman" w:cs="Times New Roman"/>
          <w:sz w:val="24"/>
          <w:szCs w:val="24"/>
        </w:rPr>
        <w:t>encontró que</w:t>
      </w:r>
      <w:r>
        <w:rPr>
          <w:rFonts w:ascii="Times New Roman" w:hAnsi="Times New Roman" w:cs="Times New Roman"/>
          <w:sz w:val="24"/>
          <w:szCs w:val="24"/>
        </w:rPr>
        <w:t xml:space="preserve"> la participación de las exportaciones no tradicionales</w:t>
      </w:r>
      <w:r w:rsidR="00F909AD">
        <w:rPr>
          <w:rFonts w:ascii="Times New Roman" w:hAnsi="Times New Roman" w:cs="Times New Roman"/>
          <w:sz w:val="24"/>
          <w:szCs w:val="24"/>
        </w:rPr>
        <w:t xml:space="preserve"> es una variable altamente potencial, favoreciendo a la reducción </w:t>
      </w:r>
      <w:r w:rsidR="00F909AD">
        <w:rPr>
          <w:rFonts w:ascii="Times New Roman" w:hAnsi="Times New Roman" w:cs="Times New Roman"/>
          <w:sz w:val="24"/>
          <w:szCs w:val="24"/>
        </w:rPr>
        <w:lastRenderedPageBreak/>
        <w:t>del déficit comercial afectando positivamente al crecimiento de la economía. Esta evidencia va en el mismo sentido que lo encontrado en nuestro estudio para la región Cajamarca, aunque para nuestro caso las exportaciones no tradicionales de la región solo se ven influenciada por dos productos que son la tara en polvo y cacao en grano, siendo un factor negativo no diversificar y potenciar la cartera de productos que nuestra región puede producir fácilmente por las condiciones climáticas y diversidad de suelos que poseemos.</w:t>
      </w:r>
    </w:p>
    <w:p w14:paraId="3AC3788B" w14:textId="60ADFCC2" w:rsidR="00B61D5D" w:rsidRPr="004C3E0D" w:rsidRDefault="00C62A4A" w:rsidP="004C3E0D">
      <w:pPr>
        <w:pStyle w:val="Ttulo1"/>
        <w:spacing w:line="480" w:lineRule="auto"/>
        <w:ind w:left="567"/>
        <w:jc w:val="both"/>
        <w:rPr>
          <w:rFonts w:ascii="Times New Roman" w:hAnsi="Times New Roman" w:cs="Times New Roman"/>
          <w:color w:val="auto"/>
          <w:sz w:val="24"/>
          <w:szCs w:val="24"/>
        </w:rPr>
        <w:sectPr w:rsidR="00B61D5D" w:rsidRPr="004C3E0D" w:rsidSect="009D6F7F">
          <w:footerReference w:type="default" r:id="rId27"/>
          <w:pgSz w:w="11906" w:h="16838" w:code="9"/>
          <w:pgMar w:top="1701" w:right="1701" w:bottom="1701" w:left="2268" w:header="709" w:footer="709" w:gutter="0"/>
          <w:pgNumType w:start="37"/>
          <w:cols w:space="708"/>
          <w:docGrid w:linePitch="360"/>
        </w:sectPr>
      </w:pPr>
      <w:bookmarkStart w:id="158" w:name="_Toc24988388"/>
      <w:r>
        <w:rPr>
          <w:rFonts w:ascii="Times New Roman" w:hAnsi="Times New Roman" w:cs="Times New Roman"/>
          <w:color w:val="auto"/>
          <w:sz w:val="24"/>
          <w:szCs w:val="24"/>
        </w:rPr>
        <w:t>En la presente investigación se aplicó</w:t>
      </w:r>
      <w:r w:rsidR="00E67F1C" w:rsidRPr="004C3E0D">
        <w:rPr>
          <w:rFonts w:ascii="Times New Roman" w:hAnsi="Times New Roman" w:cs="Times New Roman"/>
          <w:color w:val="auto"/>
          <w:sz w:val="24"/>
          <w:szCs w:val="24"/>
        </w:rPr>
        <w:t xml:space="preserve"> la gestión </w:t>
      </w:r>
      <w:r w:rsidR="004C3E0D" w:rsidRPr="004C3E0D">
        <w:rPr>
          <w:rFonts w:ascii="Times New Roman" w:hAnsi="Times New Roman" w:cs="Times New Roman"/>
          <w:color w:val="auto"/>
          <w:sz w:val="24"/>
          <w:szCs w:val="24"/>
        </w:rPr>
        <w:t>empresarial y selección de mercado</w:t>
      </w:r>
      <w:r>
        <w:rPr>
          <w:rFonts w:ascii="Times New Roman" w:hAnsi="Times New Roman" w:cs="Times New Roman"/>
          <w:color w:val="auto"/>
          <w:sz w:val="24"/>
          <w:szCs w:val="24"/>
        </w:rPr>
        <w:t>s</w:t>
      </w:r>
      <w:r w:rsidR="00E67F1C" w:rsidRPr="004C3E0D">
        <w:rPr>
          <w:rFonts w:ascii="Times New Roman" w:hAnsi="Times New Roman" w:cs="Times New Roman"/>
          <w:color w:val="auto"/>
          <w:sz w:val="24"/>
          <w:szCs w:val="24"/>
        </w:rPr>
        <w:t xml:space="preserve">, a través de una planeación, </w:t>
      </w:r>
      <w:r w:rsidR="004C3E0D" w:rsidRPr="004C3E0D">
        <w:rPr>
          <w:rFonts w:ascii="Times New Roman" w:hAnsi="Times New Roman" w:cs="Times New Roman"/>
          <w:color w:val="auto"/>
          <w:sz w:val="24"/>
          <w:szCs w:val="24"/>
        </w:rPr>
        <w:t>organización,</w:t>
      </w:r>
      <w:r w:rsidR="00E67F1C" w:rsidRPr="004C3E0D">
        <w:rPr>
          <w:rFonts w:ascii="Times New Roman" w:hAnsi="Times New Roman" w:cs="Times New Roman"/>
          <w:color w:val="auto"/>
          <w:sz w:val="24"/>
          <w:szCs w:val="24"/>
        </w:rPr>
        <w:t xml:space="preserve"> dirección y </w:t>
      </w:r>
      <w:r w:rsidR="004C3E0D" w:rsidRPr="004C3E0D">
        <w:rPr>
          <w:rFonts w:ascii="Times New Roman" w:hAnsi="Times New Roman" w:cs="Times New Roman"/>
          <w:color w:val="auto"/>
          <w:sz w:val="24"/>
          <w:szCs w:val="24"/>
        </w:rPr>
        <w:t>control, en</w:t>
      </w:r>
      <w:r w:rsidR="00E67F1C" w:rsidRPr="004C3E0D">
        <w:rPr>
          <w:rFonts w:ascii="Times New Roman" w:hAnsi="Times New Roman" w:cs="Times New Roman"/>
          <w:color w:val="auto"/>
          <w:sz w:val="24"/>
          <w:szCs w:val="24"/>
        </w:rPr>
        <w:t xml:space="preserve"> la producción y comercialización </w:t>
      </w:r>
      <w:r w:rsidR="004C3E0D" w:rsidRPr="004C3E0D">
        <w:rPr>
          <w:rFonts w:ascii="Times New Roman" w:hAnsi="Times New Roman" w:cs="Times New Roman"/>
          <w:color w:val="auto"/>
          <w:sz w:val="24"/>
          <w:szCs w:val="24"/>
        </w:rPr>
        <w:t>de los</w:t>
      </w:r>
      <w:r w:rsidR="00E67F1C" w:rsidRPr="004C3E0D">
        <w:rPr>
          <w:rFonts w:ascii="Times New Roman" w:hAnsi="Times New Roman" w:cs="Times New Roman"/>
          <w:color w:val="auto"/>
          <w:sz w:val="24"/>
          <w:szCs w:val="24"/>
        </w:rPr>
        <w:t xml:space="preserve"> productos de la región</w:t>
      </w:r>
      <w:r w:rsidR="004C3E0D" w:rsidRPr="004C3E0D">
        <w:rPr>
          <w:rFonts w:ascii="Times New Roman" w:hAnsi="Times New Roman" w:cs="Times New Roman"/>
          <w:color w:val="auto"/>
          <w:sz w:val="24"/>
          <w:szCs w:val="24"/>
        </w:rPr>
        <w:t>. Para la implementación de esta estrategia, se ha propuesto aplicarla en el principal producto de la región Cajamarca, como es la tara en polvo;</w:t>
      </w:r>
      <w:r w:rsidR="00E67F1C" w:rsidRPr="004C3E0D">
        <w:rPr>
          <w:rFonts w:ascii="Times New Roman" w:hAnsi="Times New Roman" w:cs="Times New Roman"/>
          <w:color w:val="auto"/>
          <w:sz w:val="24"/>
          <w:szCs w:val="24"/>
        </w:rPr>
        <w:t xml:space="preserve"> esta </w:t>
      </w:r>
      <w:r w:rsidR="004C3E0D" w:rsidRPr="004C3E0D">
        <w:rPr>
          <w:rFonts w:ascii="Times New Roman" w:hAnsi="Times New Roman" w:cs="Times New Roman"/>
          <w:color w:val="auto"/>
          <w:sz w:val="24"/>
          <w:szCs w:val="24"/>
        </w:rPr>
        <w:t>experiencia permitirá diversificar la cartera de productos exportables con los que cuenta la región</w:t>
      </w:r>
      <w:r>
        <w:rPr>
          <w:rFonts w:ascii="Times New Roman" w:hAnsi="Times New Roman" w:cs="Times New Roman"/>
          <w:color w:val="auto"/>
          <w:sz w:val="24"/>
          <w:szCs w:val="24"/>
        </w:rPr>
        <w:t xml:space="preserve"> y seleccionar el mercado correcto para los productos que produce la región.</w:t>
      </w:r>
      <w:bookmarkEnd w:id="158"/>
    </w:p>
    <w:p w14:paraId="77F42E35" w14:textId="77777777" w:rsidR="0005346E" w:rsidRDefault="0005346E" w:rsidP="00D709A2">
      <w:pPr>
        <w:spacing w:line="480" w:lineRule="auto"/>
        <w:ind w:left="851"/>
        <w:jc w:val="both"/>
        <w:rPr>
          <w:rFonts w:ascii="Times New Roman" w:hAnsi="Times New Roman" w:cs="Times New Roman"/>
          <w:sz w:val="24"/>
          <w:szCs w:val="24"/>
        </w:rPr>
      </w:pPr>
    </w:p>
    <w:p w14:paraId="6D9D8C8E" w14:textId="77777777" w:rsidR="0005346E" w:rsidRDefault="0005346E" w:rsidP="00D709A2">
      <w:pPr>
        <w:spacing w:line="480" w:lineRule="auto"/>
        <w:ind w:left="851"/>
        <w:jc w:val="both"/>
        <w:rPr>
          <w:rFonts w:ascii="Times New Roman" w:hAnsi="Times New Roman" w:cs="Times New Roman"/>
          <w:sz w:val="24"/>
          <w:szCs w:val="24"/>
        </w:rPr>
      </w:pPr>
    </w:p>
    <w:p w14:paraId="5026139A" w14:textId="77777777" w:rsidR="0005346E" w:rsidRDefault="0005346E" w:rsidP="00D709A2">
      <w:pPr>
        <w:spacing w:line="480" w:lineRule="auto"/>
        <w:ind w:left="851"/>
        <w:jc w:val="both"/>
        <w:rPr>
          <w:rFonts w:ascii="Times New Roman" w:hAnsi="Times New Roman" w:cs="Times New Roman"/>
          <w:sz w:val="24"/>
          <w:szCs w:val="24"/>
        </w:rPr>
      </w:pPr>
    </w:p>
    <w:p w14:paraId="5FCAEA10" w14:textId="77777777" w:rsidR="0005346E" w:rsidRDefault="0005346E" w:rsidP="00D709A2">
      <w:pPr>
        <w:spacing w:line="480" w:lineRule="auto"/>
        <w:ind w:left="851"/>
        <w:jc w:val="both"/>
        <w:rPr>
          <w:rFonts w:ascii="Times New Roman" w:hAnsi="Times New Roman" w:cs="Times New Roman"/>
          <w:sz w:val="24"/>
          <w:szCs w:val="24"/>
        </w:rPr>
      </w:pPr>
    </w:p>
    <w:p w14:paraId="06824FF7" w14:textId="77777777" w:rsidR="0005346E" w:rsidRDefault="0005346E" w:rsidP="00D709A2">
      <w:pPr>
        <w:spacing w:line="480" w:lineRule="auto"/>
        <w:ind w:left="851"/>
        <w:jc w:val="both"/>
        <w:rPr>
          <w:rFonts w:ascii="Times New Roman" w:hAnsi="Times New Roman" w:cs="Times New Roman"/>
          <w:sz w:val="24"/>
          <w:szCs w:val="24"/>
        </w:rPr>
      </w:pPr>
    </w:p>
    <w:p w14:paraId="50427CA3" w14:textId="77777777" w:rsidR="0005346E" w:rsidRDefault="0005346E" w:rsidP="00D709A2">
      <w:pPr>
        <w:spacing w:line="480" w:lineRule="auto"/>
        <w:ind w:left="851"/>
        <w:jc w:val="both"/>
        <w:rPr>
          <w:rFonts w:ascii="Times New Roman" w:hAnsi="Times New Roman" w:cs="Times New Roman"/>
          <w:sz w:val="24"/>
          <w:szCs w:val="24"/>
        </w:rPr>
      </w:pPr>
    </w:p>
    <w:p w14:paraId="21B4651D" w14:textId="77777777" w:rsidR="0005346E" w:rsidRDefault="0005346E" w:rsidP="00D709A2">
      <w:pPr>
        <w:spacing w:line="480" w:lineRule="auto"/>
        <w:ind w:left="851"/>
        <w:jc w:val="both"/>
        <w:rPr>
          <w:rFonts w:ascii="Times New Roman" w:hAnsi="Times New Roman" w:cs="Times New Roman"/>
          <w:sz w:val="24"/>
          <w:szCs w:val="24"/>
        </w:rPr>
      </w:pPr>
    </w:p>
    <w:p w14:paraId="28217F22" w14:textId="77777777" w:rsidR="005813F6" w:rsidRDefault="005813F6" w:rsidP="00D709A2">
      <w:pPr>
        <w:spacing w:line="480" w:lineRule="auto"/>
        <w:ind w:left="851"/>
        <w:jc w:val="both"/>
        <w:rPr>
          <w:rFonts w:ascii="Times New Roman" w:hAnsi="Times New Roman" w:cs="Times New Roman"/>
          <w:sz w:val="24"/>
          <w:szCs w:val="24"/>
        </w:rPr>
      </w:pPr>
    </w:p>
    <w:p w14:paraId="2816FD4A" w14:textId="77777777" w:rsidR="0005346E" w:rsidRDefault="0005346E" w:rsidP="00D709A2">
      <w:pPr>
        <w:spacing w:line="480" w:lineRule="auto"/>
        <w:ind w:left="851"/>
        <w:jc w:val="both"/>
        <w:rPr>
          <w:rFonts w:ascii="Times New Roman" w:hAnsi="Times New Roman" w:cs="Times New Roman"/>
          <w:sz w:val="24"/>
          <w:szCs w:val="24"/>
        </w:rPr>
      </w:pPr>
    </w:p>
    <w:p w14:paraId="14FFD3BB" w14:textId="7F9426B9" w:rsidR="00113039" w:rsidRDefault="0005346E" w:rsidP="0005346E">
      <w:pPr>
        <w:pStyle w:val="Ttulo1"/>
        <w:spacing w:line="480" w:lineRule="auto"/>
        <w:jc w:val="center"/>
        <w:rPr>
          <w:rFonts w:ascii="Times New Roman" w:hAnsi="Times New Roman" w:cs="Times New Roman"/>
          <w:color w:val="auto"/>
          <w:sz w:val="28"/>
          <w:szCs w:val="28"/>
        </w:rPr>
        <w:sectPr w:rsidR="00113039" w:rsidSect="00113039">
          <w:footerReference w:type="default" r:id="rId28"/>
          <w:pgSz w:w="11906" w:h="16838" w:code="9"/>
          <w:pgMar w:top="1701" w:right="1701" w:bottom="1701" w:left="2268" w:header="709" w:footer="709" w:gutter="0"/>
          <w:pgNumType w:start="56"/>
          <w:cols w:space="708"/>
          <w:docGrid w:linePitch="360"/>
        </w:sectPr>
      </w:pPr>
      <w:bookmarkStart w:id="159" w:name="_Toc24988389"/>
      <w:r w:rsidRPr="0005346E">
        <w:rPr>
          <w:rFonts w:ascii="Times New Roman" w:hAnsi="Times New Roman" w:cs="Times New Roman"/>
          <w:b/>
          <w:bCs/>
          <w:color w:val="auto"/>
          <w:sz w:val="28"/>
          <w:szCs w:val="28"/>
        </w:rPr>
        <w:t xml:space="preserve">CAPÍTULO V: </w:t>
      </w:r>
      <w:r>
        <w:rPr>
          <w:rFonts w:ascii="Times New Roman" w:hAnsi="Times New Roman" w:cs="Times New Roman"/>
          <w:b/>
          <w:bCs/>
          <w:color w:val="auto"/>
          <w:sz w:val="28"/>
          <w:szCs w:val="28"/>
        </w:rPr>
        <w:t xml:space="preserve">                                                                </w:t>
      </w:r>
      <w:r w:rsidRPr="0005346E">
        <w:rPr>
          <w:rFonts w:ascii="Times New Roman" w:hAnsi="Times New Roman" w:cs="Times New Roman"/>
          <w:color w:val="auto"/>
          <w:sz w:val="28"/>
          <w:szCs w:val="28"/>
        </w:rPr>
        <w:t>CONCLUSIONES Y RECOMENDACIONES</w:t>
      </w:r>
      <w:bookmarkEnd w:id="159"/>
    </w:p>
    <w:p w14:paraId="356A6A3A" w14:textId="7E4F0B6B" w:rsidR="0005346E" w:rsidRDefault="0005346E" w:rsidP="00F20608">
      <w:pPr>
        <w:pStyle w:val="Ttulo1"/>
        <w:spacing w:line="480" w:lineRule="auto"/>
        <w:rPr>
          <w:rFonts w:ascii="Times New Roman" w:hAnsi="Times New Roman" w:cs="Times New Roman"/>
          <w:b/>
          <w:bCs/>
          <w:color w:val="auto"/>
          <w:sz w:val="24"/>
          <w:szCs w:val="24"/>
        </w:rPr>
      </w:pPr>
      <w:bookmarkStart w:id="160" w:name="_Toc24988390"/>
      <w:r w:rsidRPr="0005346E">
        <w:rPr>
          <w:rFonts w:ascii="Times New Roman" w:hAnsi="Times New Roman" w:cs="Times New Roman"/>
          <w:b/>
          <w:bCs/>
          <w:color w:val="auto"/>
          <w:sz w:val="24"/>
          <w:szCs w:val="24"/>
        </w:rPr>
        <w:lastRenderedPageBreak/>
        <w:t xml:space="preserve">5.1. </w:t>
      </w:r>
      <w:r w:rsidR="00880DE5">
        <w:rPr>
          <w:rFonts w:ascii="Times New Roman" w:hAnsi="Times New Roman" w:cs="Times New Roman"/>
          <w:b/>
          <w:bCs/>
          <w:color w:val="auto"/>
          <w:sz w:val="24"/>
          <w:szCs w:val="24"/>
        </w:rPr>
        <w:t xml:space="preserve">  </w:t>
      </w:r>
      <w:r w:rsidRPr="0005346E">
        <w:rPr>
          <w:rFonts w:ascii="Times New Roman" w:hAnsi="Times New Roman" w:cs="Times New Roman"/>
          <w:b/>
          <w:bCs/>
          <w:color w:val="auto"/>
          <w:sz w:val="24"/>
          <w:szCs w:val="24"/>
        </w:rPr>
        <w:t>C</w:t>
      </w:r>
      <w:r w:rsidR="00F20608">
        <w:rPr>
          <w:rFonts w:ascii="Times New Roman" w:hAnsi="Times New Roman" w:cs="Times New Roman"/>
          <w:b/>
          <w:bCs/>
          <w:color w:val="auto"/>
          <w:sz w:val="24"/>
          <w:szCs w:val="24"/>
        </w:rPr>
        <w:t>onclusiones</w:t>
      </w:r>
      <w:bookmarkEnd w:id="160"/>
    </w:p>
    <w:p w14:paraId="4E79FCE0" w14:textId="00D9F552" w:rsidR="00F20608" w:rsidRPr="00C459B1" w:rsidRDefault="00F20608" w:rsidP="00F20608">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L</w:t>
      </w:r>
      <w:r w:rsidRPr="00C459B1">
        <w:rPr>
          <w:rFonts w:ascii="Times New Roman" w:hAnsi="Times New Roman" w:cs="Times New Roman"/>
          <w:sz w:val="24"/>
          <w:szCs w:val="24"/>
        </w:rPr>
        <w:t>as exportaciones agropecuarias no tradicionales de la región</w:t>
      </w:r>
      <w:r>
        <w:rPr>
          <w:rFonts w:ascii="Times New Roman" w:hAnsi="Times New Roman" w:cs="Times New Roman"/>
          <w:sz w:val="24"/>
          <w:szCs w:val="24"/>
        </w:rPr>
        <w:t xml:space="preserve"> Cajamarca han mostrado un comportamiento negativo del -</w:t>
      </w:r>
      <w:r w:rsidR="00315B15">
        <w:rPr>
          <w:rFonts w:ascii="Times New Roman" w:hAnsi="Times New Roman" w:cs="Times New Roman"/>
          <w:sz w:val="24"/>
          <w:szCs w:val="24"/>
        </w:rPr>
        <w:t>60</w:t>
      </w:r>
      <w:r>
        <w:rPr>
          <w:rFonts w:ascii="Times New Roman" w:hAnsi="Times New Roman" w:cs="Times New Roman"/>
          <w:sz w:val="24"/>
          <w:szCs w:val="24"/>
        </w:rPr>
        <w:t>%</w:t>
      </w:r>
      <w:r w:rsidR="00315B15">
        <w:rPr>
          <w:rFonts w:ascii="Times New Roman" w:hAnsi="Times New Roman" w:cs="Times New Roman"/>
          <w:sz w:val="24"/>
          <w:szCs w:val="24"/>
        </w:rPr>
        <w:t xml:space="preserve">, </w:t>
      </w:r>
      <w:r>
        <w:rPr>
          <w:rFonts w:ascii="Times New Roman" w:hAnsi="Times New Roman" w:cs="Times New Roman"/>
          <w:sz w:val="24"/>
          <w:szCs w:val="24"/>
        </w:rPr>
        <w:t>mostrando en el periodo estudiado una</w:t>
      </w:r>
      <w:r w:rsidRPr="00C459B1">
        <w:rPr>
          <w:rFonts w:ascii="Times New Roman" w:hAnsi="Times New Roman" w:cs="Times New Roman"/>
          <w:sz w:val="24"/>
          <w:szCs w:val="24"/>
        </w:rPr>
        <w:t xml:space="preserve"> </w:t>
      </w:r>
      <w:r>
        <w:rPr>
          <w:rFonts w:ascii="Times New Roman" w:hAnsi="Times New Roman" w:cs="Times New Roman"/>
          <w:sz w:val="24"/>
          <w:szCs w:val="24"/>
        </w:rPr>
        <w:t xml:space="preserve">tasa de crecimiento promedio anual </w:t>
      </w:r>
      <w:r w:rsidRPr="00C459B1">
        <w:rPr>
          <w:rFonts w:ascii="Times New Roman" w:hAnsi="Times New Roman" w:cs="Times New Roman"/>
          <w:sz w:val="24"/>
          <w:szCs w:val="24"/>
        </w:rPr>
        <w:t>del -</w:t>
      </w:r>
      <w:r w:rsidR="00315B15">
        <w:rPr>
          <w:rFonts w:ascii="Times New Roman" w:hAnsi="Times New Roman" w:cs="Times New Roman"/>
          <w:sz w:val="24"/>
          <w:szCs w:val="24"/>
        </w:rPr>
        <w:t>9.7</w:t>
      </w:r>
      <w:r w:rsidRPr="00C459B1">
        <w:rPr>
          <w:rFonts w:ascii="Times New Roman" w:hAnsi="Times New Roman" w:cs="Times New Roman"/>
          <w:sz w:val="24"/>
          <w:szCs w:val="24"/>
        </w:rPr>
        <w:t>%</w:t>
      </w:r>
      <w:r>
        <w:rPr>
          <w:rFonts w:ascii="Times New Roman" w:hAnsi="Times New Roman" w:cs="Times New Roman"/>
          <w:sz w:val="24"/>
          <w:szCs w:val="24"/>
        </w:rPr>
        <w:t xml:space="preserve">, </w:t>
      </w:r>
      <w:r w:rsidRPr="00C459B1">
        <w:rPr>
          <w:rFonts w:ascii="Times New Roman" w:hAnsi="Times New Roman" w:cs="Times New Roman"/>
          <w:sz w:val="24"/>
          <w:szCs w:val="24"/>
        </w:rPr>
        <w:t>influenciada por</w:t>
      </w:r>
      <w:r>
        <w:rPr>
          <w:rFonts w:ascii="Times New Roman" w:hAnsi="Times New Roman" w:cs="Times New Roman"/>
          <w:sz w:val="24"/>
          <w:szCs w:val="24"/>
        </w:rPr>
        <w:t xml:space="preserve"> los términos de intercambio en el mercado internacional, lo cual se refleja en la baja productividad de los principales productos no tradicionales que produce y exporta la región como son la tara en polvo y el cacao en grano.</w:t>
      </w:r>
    </w:p>
    <w:p w14:paraId="38E6F3FE" w14:textId="7C047E1C" w:rsidR="00F20608" w:rsidRPr="00C459B1" w:rsidRDefault="00F20608" w:rsidP="00F20608">
      <w:pPr>
        <w:spacing w:line="480" w:lineRule="auto"/>
        <w:ind w:left="567"/>
        <w:jc w:val="both"/>
        <w:rPr>
          <w:rFonts w:ascii="Times New Roman" w:hAnsi="Times New Roman" w:cs="Times New Roman"/>
          <w:sz w:val="24"/>
          <w:szCs w:val="24"/>
        </w:rPr>
      </w:pPr>
      <w:r w:rsidRPr="00C459B1">
        <w:rPr>
          <w:rFonts w:ascii="Times New Roman" w:hAnsi="Times New Roman" w:cs="Times New Roman"/>
          <w:sz w:val="24"/>
          <w:szCs w:val="24"/>
        </w:rPr>
        <w:t>La variación porcentual anual de las cantidades exportadas del sector agropecuario no tradicional de la región</w:t>
      </w:r>
      <w:r>
        <w:rPr>
          <w:rFonts w:ascii="Times New Roman" w:hAnsi="Times New Roman" w:cs="Times New Roman"/>
          <w:sz w:val="24"/>
          <w:szCs w:val="24"/>
        </w:rPr>
        <w:t xml:space="preserve"> Cajamarca</w:t>
      </w:r>
      <w:r w:rsidRPr="00C459B1">
        <w:rPr>
          <w:rFonts w:ascii="Times New Roman" w:hAnsi="Times New Roman" w:cs="Times New Roman"/>
          <w:sz w:val="24"/>
          <w:szCs w:val="24"/>
        </w:rPr>
        <w:t xml:space="preserve"> en el periodo 2009 – 2018, fue del </w:t>
      </w:r>
      <w:r w:rsidR="00315B15">
        <w:rPr>
          <w:rFonts w:ascii="Times New Roman" w:hAnsi="Times New Roman" w:cs="Times New Roman"/>
          <w:sz w:val="24"/>
          <w:szCs w:val="24"/>
        </w:rPr>
        <w:t>-77</w:t>
      </w:r>
      <w:r w:rsidRPr="00C459B1">
        <w:rPr>
          <w:rFonts w:ascii="Times New Roman" w:hAnsi="Times New Roman" w:cs="Times New Roman"/>
          <w:sz w:val="24"/>
          <w:szCs w:val="24"/>
        </w:rPr>
        <w:t>%,</w:t>
      </w:r>
      <w:r w:rsidR="00315B15">
        <w:rPr>
          <w:rFonts w:ascii="Times New Roman" w:hAnsi="Times New Roman" w:cs="Times New Roman"/>
          <w:sz w:val="24"/>
          <w:szCs w:val="24"/>
        </w:rPr>
        <w:t xml:space="preserve"> con una tasa de crecimiento anual del -15%.</w:t>
      </w:r>
    </w:p>
    <w:p w14:paraId="0F2B3037" w14:textId="5366E498" w:rsidR="00F20608" w:rsidRDefault="00F20608" w:rsidP="00F20608">
      <w:pPr>
        <w:spacing w:line="480" w:lineRule="auto"/>
        <w:ind w:left="567"/>
        <w:jc w:val="both"/>
        <w:rPr>
          <w:rFonts w:ascii="Times New Roman" w:hAnsi="Times New Roman" w:cs="Times New Roman"/>
          <w:sz w:val="24"/>
          <w:szCs w:val="24"/>
        </w:rPr>
      </w:pPr>
      <w:r w:rsidRPr="00C459B1">
        <w:rPr>
          <w:rFonts w:ascii="Times New Roman" w:hAnsi="Times New Roman" w:cs="Times New Roman"/>
          <w:sz w:val="24"/>
          <w:szCs w:val="24"/>
        </w:rPr>
        <w:t>Los principales países de destino de las exportaciones agropecuarias no tradicionales de la región en el periodo 2009 – 2018, fueron Estados Unidos (</w:t>
      </w:r>
      <w:r>
        <w:rPr>
          <w:rFonts w:ascii="Times New Roman" w:hAnsi="Times New Roman" w:cs="Times New Roman"/>
          <w:sz w:val="24"/>
          <w:szCs w:val="24"/>
        </w:rPr>
        <w:t xml:space="preserve">part. </w:t>
      </w:r>
      <w:r w:rsidRPr="00C459B1">
        <w:rPr>
          <w:rFonts w:ascii="Times New Roman" w:hAnsi="Times New Roman" w:cs="Times New Roman"/>
          <w:sz w:val="24"/>
          <w:szCs w:val="24"/>
        </w:rPr>
        <w:t>19%), Holanda (</w:t>
      </w:r>
      <w:r>
        <w:rPr>
          <w:rFonts w:ascii="Times New Roman" w:hAnsi="Times New Roman" w:cs="Times New Roman"/>
          <w:sz w:val="24"/>
          <w:szCs w:val="24"/>
        </w:rPr>
        <w:t xml:space="preserve">part. </w:t>
      </w:r>
      <w:r w:rsidRPr="00C459B1">
        <w:rPr>
          <w:rFonts w:ascii="Times New Roman" w:hAnsi="Times New Roman" w:cs="Times New Roman"/>
          <w:sz w:val="24"/>
          <w:szCs w:val="24"/>
        </w:rPr>
        <w:t>10%) y China (</w:t>
      </w:r>
      <w:r>
        <w:rPr>
          <w:rFonts w:ascii="Times New Roman" w:hAnsi="Times New Roman" w:cs="Times New Roman"/>
          <w:sz w:val="24"/>
          <w:szCs w:val="24"/>
        </w:rPr>
        <w:t xml:space="preserve">part. </w:t>
      </w:r>
      <w:r w:rsidRPr="00C459B1">
        <w:rPr>
          <w:rFonts w:ascii="Times New Roman" w:hAnsi="Times New Roman" w:cs="Times New Roman"/>
          <w:sz w:val="24"/>
          <w:szCs w:val="24"/>
        </w:rPr>
        <w:t>8%), siendo los productos más demandados la tara en polvo, espárragos, cacao en grano y palta fresca.</w:t>
      </w:r>
    </w:p>
    <w:p w14:paraId="2D5C6EC4" w14:textId="21909D6A" w:rsidR="00315B15" w:rsidRDefault="00315B15" w:rsidP="00F20608">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E</w:t>
      </w:r>
      <w:r w:rsidR="00936E51">
        <w:rPr>
          <w:rFonts w:ascii="Times New Roman" w:hAnsi="Times New Roman" w:cs="Times New Roman"/>
          <w:sz w:val="24"/>
          <w:szCs w:val="24"/>
        </w:rPr>
        <w:t>l principal producto que exportó la región Cajamarca en el periodo estudiado es la tara en polvo, teniendo como principal mercado de destino China, debido a que es el país que tiene la mayor</w:t>
      </w:r>
      <w:r w:rsidR="00936E51" w:rsidRPr="00936E51">
        <w:rPr>
          <w:rFonts w:ascii="Times New Roman" w:hAnsi="Times New Roman" w:cs="Times New Roman"/>
          <w:sz w:val="24"/>
          <w:szCs w:val="24"/>
        </w:rPr>
        <w:t xml:space="preserve"> participación</w:t>
      </w:r>
      <w:r w:rsidR="00936E51">
        <w:rPr>
          <w:rFonts w:ascii="Times New Roman" w:hAnsi="Times New Roman" w:cs="Times New Roman"/>
          <w:sz w:val="24"/>
          <w:szCs w:val="24"/>
        </w:rPr>
        <w:t xml:space="preserve"> de</w:t>
      </w:r>
      <w:r w:rsidR="00936E51" w:rsidRPr="00936E51">
        <w:rPr>
          <w:rFonts w:ascii="Times New Roman" w:hAnsi="Times New Roman" w:cs="Times New Roman"/>
          <w:sz w:val="24"/>
          <w:szCs w:val="24"/>
        </w:rPr>
        <w:t xml:space="preserve"> las importaciones mundiales de </w:t>
      </w:r>
      <w:r w:rsidR="00936E51">
        <w:rPr>
          <w:rFonts w:ascii="Times New Roman" w:hAnsi="Times New Roman" w:cs="Times New Roman"/>
          <w:sz w:val="24"/>
          <w:szCs w:val="24"/>
        </w:rPr>
        <w:t>la tara en polvo.</w:t>
      </w:r>
    </w:p>
    <w:p w14:paraId="06E578C3" w14:textId="77777777" w:rsidR="00F20608" w:rsidRDefault="00F20608" w:rsidP="00F20608">
      <w:pPr>
        <w:spacing w:line="480" w:lineRule="auto"/>
        <w:ind w:left="567"/>
        <w:jc w:val="both"/>
        <w:rPr>
          <w:rFonts w:ascii="Times New Roman" w:hAnsi="Times New Roman" w:cs="Times New Roman"/>
          <w:sz w:val="24"/>
          <w:szCs w:val="24"/>
        </w:rPr>
      </w:pPr>
    </w:p>
    <w:p w14:paraId="2C568EF5" w14:textId="77777777" w:rsidR="00F20608" w:rsidRDefault="00F20608" w:rsidP="00F20608">
      <w:pPr>
        <w:spacing w:line="480" w:lineRule="auto"/>
        <w:ind w:left="567"/>
        <w:jc w:val="both"/>
        <w:rPr>
          <w:rFonts w:ascii="Times New Roman" w:hAnsi="Times New Roman" w:cs="Times New Roman"/>
          <w:sz w:val="24"/>
          <w:szCs w:val="24"/>
        </w:rPr>
      </w:pPr>
    </w:p>
    <w:p w14:paraId="0FB716BD" w14:textId="77777777" w:rsidR="00F20608" w:rsidRDefault="00F20608" w:rsidP="00F20608">
      <w:pPr>
        <w:spacing w:line="480" w:lineRule="auto"/>
        <w:ind w:left="567"/>
        <w:jc w:val="both"/>
        <w:rPr>
          <w:rFonts w:ascii="Times New Roman" w:hAnsi="Times New Roman" w:cs="Times New Roman"/>
          <w:sz w:val="24"/>
          <w:szCs w:val="24"/>
        </w:rPr>
      </w:pPr>
    </w:p>
    <w:p w14:paraId="7DEFF9F1" w14:textId="77777777" w:rsidR="00F20608" w:rsidRDefault="00F20608" w:rsidP="00F20608">
      <w:pPr>
        <w:spacing w:line="480" w:lineRule="auto"/>
        <w:ind w:left="567"/>
        <w:jc w:val="both"/>
        <w:rPr>
          <w:rFonts w:ascii="Times New Roman" w:hAnsi="Times New Roman" w:cs="Times New Roman"/>
          <w:sz w:val="24"/>
          <w:szCs w:val="24"/>
        </w:rPr>
      </w:pPr>
    </w:p>
    <w:p w14:paraId="7A5495F9" w14:textId="47829FDD" w:rsidR="00F20608" w:rsidRPr="00F20608" w:rsidRDefault="00F20608" w:rsidP="00F20608">
      <w:pPr>
        <w:pStyle w:val="Ttulo1"/>
        <w:spacing w:line="480" w:lineRule="auto"/>
        <w:rPr>
          <w:rFonts w:ascii="Times New Roman" w:hAnsi="Times New Roman" w:cs="Times New Roman"/>
          <w:b/>
          <w:bCs/>
          <w:color w:val="auto"/>
          <w:sz w:val="24"/>
          <w:szCs w:val="24"/>
        </w:rPr>
      </w:pPr>
      <w:bookmarkStart w:id="161" w:name="_Toc24988391"/>
      <w:r w:rsidRPr="00F20608">
        <w:rPr>
          <w:rFonts w:ascii="Times New Roman" w:hAnsi="Times New Roman" w:cs="Times New Roman"/>
          <w:b/>
          <w:bCs/>
          <w:color w:val="auto"/>
          <w:sz w:val="24"/>
          <w:szCs w:val="24"/>
        </w:rPr>
        <w:lastRenderedPageBreak/>
        <w:t xml:space="preserve">5.2. </w:t>
      </w:r>
      <w:r>
        <w:rPr>
          <w:rFonts w:ascii="Times New Roman" w:hAnsi="Times New Roman" w:cs="Times New Roman"/>
          <w:b/>
          <w:bCs/>
          <w:color w:val="auto"/>
          <w:sz w:val="24"/>
          <w:szCs w:val="24"/>
        </w:rPr>
        <w:t xml:space="preserve">  </w:t>
      </w:r>
      <w:r w:rsidRPr="00F20608">
        <w:rPr>
          <w:rFonts w:ascii="Times New Roman" w:hAnsi="Times New Roman" w:cs="Times New Roman"/>
          <w:b/>
          <w:bCs/>
          <w:color w:val="auto"/>
          <w:sz w:val="24"/>
          <w:szCs w:val="24"/>
        </w:rPr>
        <w:t>Recomendaciones</w:t>
      </w:r>
      <w:bookmarkEnd w:id="161"/>
    </w:p>
    <w:p w14:paraId="1A0A6260" w14:textId="5AD13B27" w:rsidR="00F20608" w:rsidRDefault="00F20608" w:rsidP="00F20608">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Al gobierno regional de Cajamarca le corresponde asumir un rol más participativo en el tema de las agroexportaciones, que le permita a las MiPymes desarrollarse competitivamente en el mercado nacional e internacional, por lo que sería un gran impulso el desarrollo de un clúster en el sector agropecuario, permitiendo que sea un factor más de innovación y competitividad empresarial.</w:t>
      </w:r>
    </w:p>
    <w:p w14:paraId="27D73E3B" w14:textId="7F1408F9" w:rsidR="00936E51" w:rsidRDefault="00936E51" w:rsidP="00F20608">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De acuerdo con los datos obtenidos en la presente investigación, se recomienda a las empresas exportadoras a realizar estudios de mercado</w:t>
      </w:r>
      <w:r w:rsidR="00872963">
        <w:rPr>
          <w:rFonts w:ascii="Times New Roman" w:hAnsi="Times New Roman" w:cs="Times New Roman"/>
          <w:sz w:val="24"/>
          <w:szCs w:val="24"/>
        </w:rPr>
        <w:t>, para diversificar los destinos de nuestros productos agropecuarios no tradicionales y no solo enfocarse en el mercado chino y norteamericano, de esta manera se estaría minimizando el riesgo y la menor dependencia de las potencias mundiales.</w:t>
      </w:r>
    </w:p>
    <w:p w14:paraId="37EF0DBE" w14:textId="77777777" w:rsidR="00F20608" w:rsidRDefault="00F20608" w:rsidP="00F20608">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Finalmente se recomienda a la Universidad Privada Antonio Guillermo Urrelo (UPAGU), firmar convenios con instituciones del gobierno y empresas privadas dedicadas al sector agropecuario, con el objetivo de facilitar el acceso a la información y así poder contar con una data más exacta que nos permita realizar una investigación más extensa del sector agropecuario no tradicional.</w:t>
      </w:r>
    </w:p>
    <w:p w14:paraId="68EEFC6D" w14:textId="77777777" w:rsidR="000253F3" w:rsidRDefault="000253F3" w:rsidP="00F20608">
      <w:pPr>
        <w:spacing w:line="480" w:lineRule="auto"/>
        <w:ind w:left="567"/>
        <w:jc w:val="both"/>
        <w:rPr>
          <w:rFonts w:ascii="Times New Roman" w:hAnsi="Times New Roman" w:cs="Times New Roman"/>
          <w:sz w:val="24"/>
          <w:szCs w:val="24"/>
        </w:rPr>
      </w:pPr>
    </w:p>
    <w:p w14:paraId="3356C999" w14:textId="77777777" w:rsidR="000253F3" w:rsidRDefault="000253F3" w:rsidP="00F20608">
      <w:pPr>
        <w:spacing w:line="480" w:lineRule="auto"/>
        <w:ind w:left="567"/>
        <w:jc w:val="both"/>
        <w:rPr>
          <w:rFonts w:ascii="Times New Roman" w:hAnsi="Times New Roman" w:cs="Times New Roman"/>
          <w:sz w:val="24"/>
          <w:szCs w:val="24"/>
        </w:rPr>
      </w:pPr>
    </w:p>
    <w:p w14:paraId="2380D0EB" w14:textId="77777777" w:rsidR="000253F3" w:rsidRDefault="000253F3" w:rsidP="00F20608">
      <w:pPr>
        <w:spacing w:line="480" w:lineRule="auto"/>
        <w:ind w:left="567"/>
        <w:jc w:val="both"/>
        <w:rPr>
          <w:rFonts w:ascii="Times New Roman" w:hAnsi="Times New Roman" w:cs="Times New Roman"/>
          <w:sz w:val="24"/>
          <w:szCs w:val="24"/>
        </w:rPr>
      </w:pPr>
    </w:p>
    <w:p w14:paraId="1FDB9526" w14:textId="3AD67E4D" w:rsidR="000253F3" w:rsidRPr="000253F3" w:rsidRDefault="000253F3" w:rsidP="000253F3">
      <w:pPr>
        <w:pStyle w:val="Ttulo1"/>
        <w:spacing w:after="240"/>
        <w:rPr>
          <w:rFonts w:ascii="Times New Roman" w:hAnsi="Times New Roman" w:cs="Times New Roman"/>
          <w:b/>
          <w:bCs/>
          <w:color w:val="auto"/>
          <w:sz w:val="24"/>
          <w:szCs w:val="24"/>
        </w:rPr>
      </w:pPr>
      <w:bookmarkStart w:id="162" w:name="_Toc24988392"/>
      <w:r w:rsidRPr="000253F3">
        <w:rPr>
          <w:rFonts w:ascii="Times New Roman" w:hAnsi="Times New Roman" w:cs="Times New Roman"/>
          <w:b/>
          <w:bCs/>
          <w:color w:val="auto"/>
          <w:sz w:val="24"/>
          <w:szCs w:val="24"/>
        </w:rPr>
        <w:lastRenderedPageBreak/>
        <w:t>L</w:t>
      </w:r>
      <w:r w:rsidR="005F687B">
        <w:rPr>
          <w:rFonts w:ascii="Times New Roman" w:hAnsi="Times New Roman" w:cs="Times New Roman"/>
          <w:b/>
          <w:bCs/>
          <w:color w:val="auto"/>
          <w:sz w:val="24"/>
          <w:szCs w:val="24"/>
        </w:rPr>
        <w:t>ISTA DE REFERENCIAS</w:t>
      </w:r>
      <w:bookmarkEnd w:id="162"/>
    </w:p>
    <w:p w14:paraId="27183374" w14:textId="31E48863" w:rsidR="00456730" w:rsidRPr="008A5885" w:rsidRDefault="00830383" w:rsidP="008A5885">
      <w:pPr>
        <w:spacing w:line="360" w:lineRule="auto"/>
        <w:ind w:left="567" w:right="-1" w:hanging="567"/>
        <w:jc w:val="both"/>
        <w:rPr>
          <w:rFonts w:ascii="Times New Roman" w:hAnsi="Times New Roman" w:cs="Times New Roman"/>
          <w:sz w:val="24"/>
          <w:szCs w:val="24"/>
        </w:rPr>
      </w:pPr>
      <w:r w:rsidRPr="008A5885">
        <w:rPr>
          <w:rStyle w:val="Hipervnculo"/>
          <w:rFonts w:ascii="Times New Roman" w:hAnsi="Times New Roman" w:cs="Times New Roman"/>
          <w:color w:val="auto"/>
          <w:sz w:val="24"/>
          <w:szCs w:val="24"/>
          <w:u w:val="none"/>
        </w:rPr>
        <w:t xml:space="preserve">Andina (2019). La tara se consolida como el producto exportador estrella de Cajamarca. Consultado el 15 de febrero del 2019, de: </w:t>
      </w:r>
      <w:hyperlink r:id="rId29" w:history="1">
        <w:r w:rsidRPr="008A5885">
          <w:rPr>
            <w:rStyle w:val="Hipervnculo"/>
            <w:rFonts w:ascii="Times New Roman" w:hAnsi="Times New Roman" w:cs="Times New Roman"/>
            <w:color w:val="auto"/>
            <w:sz w:val="24"/>
            <w:szCs w:val="24"/>
            <w:u w:val="none"/>
          </w:rPr>
          <w:t>https://andina.pe/AGENCIA/noticia-la-tara-se-consolida-como-producto-exportador-estrella-cajamarca-742406.aspx</w:t>
        </w:r>
      </w:hyperlink>
    </w:p>
    <w:p w14:paraId="0A89378C" w14:textId="2F643225" w:rsidR="00456730" w:rsidRPr="008A5885" w:rsidRDefault="000253F3" w:rsidP="008A5885">
      <w:pPr>
        <w:spacing w:line="360" w:lineRule="auto"/>
        <w:ind w:left="567" w:right="-1" w:hanging="567"/>
        <w:jc w:val="both"/>
        <w:rPr>
          <w:rFonts w:ascii="Times New Roman" w:hAnsi="Times New Roman" w:cs="Times New Roman"/>
          <w:sz w:val="24"/>
          <w:szCs w:val="24"/>
        </w:rPr>
      </w:pPr>
      <w:r w:rsidRPr="008A5885">
        <w:rPr>
          <w:rFonts w:ascii="Times New Roman" w:hAnsi="Times New Roman" w:cs="Times New Roman"/>
          <w:sz w:val="24"/>
          <w:szCs w:val="24"/>
        </w:rPr>
        <w:t>Arreaga, L. (2017). La producción y exportación de las principales frutas no tradicionales y su importancia en las exportaciones totales del Ecuador, periodo 2012-2016 (Tesis pregrado). Universidad de Guayaquil. Ecuador.</w:t>
      </w:r>
    </w:p>
    <w:p w14:paraId="112B094F" w14:textId="77FFE795" w:rsidR="00456730" w:rsidRPr="008A5885" w:rsidRDefault="000253F3" w:rsidP="008A5885">
      <w:pPr>
        <w:tabs>
          <w:tab w:val="left" w:pos="6803"/>
        </w:tabs>
        <w:spacing w:line="360" w:lineRule="auto"/>
        <w:ind w:left="567" w:hanging="567"/>
        <w:jc w:val="both"/>
        <w:rPr>
          <w:rFonts w:ascii="Times New Roman" w:hAnsi="Times New Roman" w:cs="Times New Roman"/>
          <w:sz w:val="24"/>
          <w:szCs w:val="24"/>
        </w:rPr>
      </w:pPr>
      <w:r w:rsidRPr="008A5885">
        <w:rPr>
          <w:rFonts w:ascii="Times New Roman" w:hAnsi="Times New Roman" w:cs="Times New Roman"/>
          <w:sz w:val="24"/>
          <w:szCs w:val="24"/>
        </w:rPr>
        <w:t>Arteaga, W. (2016). Gestión del sector agricultura al 2021: Hacia un desarrollo sostenible. Lima: Ed. Consorcio de Universidades</w:t>
      </w:r>
    </w:p>
    <w:p w14:paraId="0D987227" w14:textId="72350B50" w:rsidR="00456730" w:rsidRPr="008A5885" w:rsidRDefault="000253F3" w:rsidP="008A5885">
      <w:pPr>
        <w:tabs>
          <w:tab w:val="left" w:pos="6803"/>
        </w:tabs>
        <w:spacing w:line="360" w:lineRule="auto"/>
        <w:ind w:left="567" w:hanging="567"/>
        <w:jc w:val="both"/>
        <w:rPr>
          <w:rFonts w:ascii="Times New Roman" w:hAnsi="Times New Roman" w:cs="Times New Roman"/>
          <w:sz w:val="24"/>
          <w:szCs w:val="24"/>
        </w:rPr>
      </w:pPr>
      <w:r w:rsidRPr="008A5885">
        <w:rPr>
          <w:rFonts w:ascii="Times New Roman" w:hAnsi="Times New Roman" w:cs="Times New Roman"/>
          <w:sz w:val="24"/>
          <w:szCs w:val="24"/>
        </w:rPr>
        <w:t>Banco Mundial (2017). Tomando impulso en la agricultura peruana: oportunidades para aumentar la productividad y mejorar la competitividad del sector. Washington, D. C.</w:t>
      </w:r>
    </w:p>
    <w:p w14:paraId="7B92C7C1" w14:textId="360B7FDD" w:rsidR="00456730" w:rsidRPr="008A5885" w:rsidRDefault="000253F3" w:rsidP="008A5885">
      <w:pPr>
        <w:tabs>
          <w:tab w:val="left" w:pos="6803"/>
        </w:tabs>
        <w:spacing w:line="360" w:lineRule="auto"/>
        <w:ind w:left="567" w:hanging="567"/>
        <w:jc w:val="both"/>
        <w:rPr>
          <w:rFonts w:ascii="Times New Roman" w:hAnsi="Times New Roman" w:cs="Times New Roman"/>
          <w:sz w:val="24"/>
          <w:szCs w:val="24"/>
        </w:rPr>
      </w:pPr>
      <w:r w:rsidRPr="008A5885">
        <w:rPr>
          <w:rFonts w:ascii="Times New Roman" w:hAnsi="Times New Roman" w:cs="Times New Roman"/>
          <w:sz w:val="24"/>
          <w:szCs w:val="24"/>
        </w:rPr>
        <w:t xml:space="preserve">Banco Central de Reserva del Perú. (2009). Balanza Comercial. Consultado el 26 de marzo de 2019, de: </w:t>
      </w:r>
      <w:hyperlink r:id="rId30" w:history="1">
        <w:r w:rsidRPr="008A5885">
          <w:rPr>
            <w:rStyle w:val="Hipervnculo"/>
            <w:rFonts w:ascii="Times New Roman" w:hAnsi="Times New Roman" w:cs="Times New Roman"/>
            <w:color w:val="auto"/>
            <w:sz w:val="24"/>
            <w:szCs w:val="24"/>
            <w:u w:val="none"/>
          </w:rPr>
          <w:t>http://repositorio.ucv.edu.pe/bitstream/handle/UCV/2341/Cabanillas_MFM.pdf?sequence=6&amp;isAllowed=y</w:t>
        </w:r>
      </w:hyperlink>
    </w:p>
    <w:p w14:paraId="0AEA39C4" w14:textId="05981287" w:rsidR="00835EE6" w:rsidRPr="008A5885" w:rsidRDefault="00456730" w:rsidP="008A5885">
      <w:pPr>
        <w:tabs>
          <w:tab w:val="left" w:pos="6803"/>
        </w:tabs>
        <w:spacing w:line="360" w:lineRule="auto"/>
        <w:ind w:left="567" w:hanging="567"/>
        <w:jc w:val="both"/>
        <w:rPr>
          <w:rFonts w:ascii="Times New Roman" w:hAnsi="Times New Roman" w:cs="Times New Roman"/>
          <w:sz w:val="24"/>
          <w:szCs w:val="24"/>
        </w:rPr>
      </w:pPr>
      <w:r w:rsidRPr="008A5885">
        <w:rPr>
          <w:rFonts w:ascii="Times New Roman" w:hAnsi="Times New Roman" w:cs="Times New Roman"/>
          <w:sz w:val="24"/>
          <w:szCs w:val="24"/>
        </w:rPr>
        <w:t xml:space="preserve">Banco Centran de Reserva del Perú (2017). </w:t>
      </w:r>
      <w:r w:rsidR="00835EE6" w:rsidRPr="008A5885">
        <w:rPr>
          <w:rFonts w:ascii="Times New Roman" w:hAnsi="Times New Roman" w:cs="Times New Roman"/>
          <w:sz w:val="24"/>
          <w:szCs w:val="24"/>
        </w:rPr>
        <w:t xml:space="preserve">Informe económico. Consultado el 25 de junio de 2019, de: </w:t>
      </w:r>
      <w:hyperlink r:id="rId31" w:history="1">
        <w:r w:rsidR="00835EE6" w:rsidRPr="008A5885">
          <w:rPr>
            <w:rStyle w:val="Hipervnculo"/>
            <w:rFonts w:ascii="Times New Roman" w:hAnsi="Times New Roman" w:cs="Times New Roman"/>
            <w:color w:val="auto"/>
            <w:sz w:val="24"/>
            <w:szCs w:val="24"/>
            <w:u w:val="none"/>
          </w:rPr>
          <w:t>http://www.bcrp.gob.pe/docs/Publicaciones/Memoria/2017/memoria-bcrp-2017.pdf</w:t>
        </w:r>
      </w:hyperlink>
    </w:p>
    <w:p w14:paraId="777BE959" w14:textId="09DE0151" w:rsidR="00BB1C9E" w:rsidRPr="008A5885" w:rsidRDefault="000253F3" w:rsidP="008A5885">
      <w:pPr>
        <w:tabs>
          <w:tab w:val="left" w:pos="6803"/>
        </w:tabs>
        <w:spacing w:line="360" w:lineRule="auto"/>
        <w:ind w:left="567" w:hanging="567"/>
        <w:jc w:val="both"/>
        <w:rPr>
          <w:rFonts w:ascii="Times New Roman" w:hAnsi="Times New Roman" w:cs="Times New Roman"/>
          <w:sz w:val="24"/>
          <w:szCs w:val="24"/>
        </w:rPr>
      </w:pPr>
      <w:r w:rsidRPr="008A5885">
        <w:rPr>
          <w:rFonts w:ascii="Times New Roman" w:hAnsi="Times New Roman" w:cs="Times New Roman"/>
          <w:sz w:val="24"/>
          <w:szCs w:val="24"/>
        </w:rPr>
        <w:t xml:space="preserve">Banco Central de Reserva del Perú. (2018). Cajamarca: síntesis de actividad económica. Consultado el 21 de noviembre de 2018, de </w:t>
      </w:r>
      <w:hyperlink r:id="rId32" w:history="1">
        <w:r w:rsidR="00456730" w:rsidRPr="008A5885">
          <w:rPr>
            <w:rStyle w:val="Hipervnculo"/>
            <w:rFonts w:ascii="Times New Roman" w:hAnsi="Times New Roman" w:cs="Times New Roman"/>
            <w:color w:val="auto"/>
            <w:sz w:val="24"/>
            <w:szCs w:val="24"/>
            <w:u w:val="none"/>
          </w:rPr>
          <w:t>http://www.bcrp.gob.pe/docs/Sucursales/Trujillo/2018/sintesis-cajamarca-11-2018.pdf</w:t>
        </w:r>
      </w:hyperlink>
    </w:p>
    <w:p w14:paraId="7F1BC4A2" w14:textId="49166EB1" w:rsidR="00BB1C9E" w:rsidRPr="008A5885" w:rsidRDefault="00BB1C9E" w:rsidP="008A5885">
      <w:pPr>
        <w:spacing w:line="360" w:lineRule="auto"/>
        <w:ind w:left="567" w:right="-1" w:hanging="567"/>
        <w:jc w:val="both"/>
        <w:rPr>
          <w:rFonts w:ascii="Times New Roman" w:hAnsi="Times New Roman" w:cs="Times New Roman"/>
          <w:sz w:val="24"/>
          <w:szCs w:val="24"/>
        </w:rPr>
      </w:pPr>
      <w:r w:rsidRPr="008A5885">
        <w:rPr>
          <w:rFonts w:ascii="Times New Roman" w:hAnsi="Times New Roman" w:cs="Times New Roman"/>
          <w:noProof/>
          <w:sz w:val="24"/>
          <w:szCs w:val="24"/>
        </w:rPr>
        <w:t>Campos, G. &amp; Martínez, L. (2012): La observación, un método para el estudio de la realidad. México. Ed. Xihmai.</w:t>
      </w:r>
    </w:p>
    <w:p w14:paraId="3B866232" w14:textId="24E523B8" w:rsidR="00456730" w:rsidRPr="008A5885" w:rsidRDefault="000253F3" w:rsidP="008A5885">
      <w:pPr>
        <w:spacing w:line="360" w:lineRule="auto"/>
        <w:ind w:left="567" w:right="-1" w:hanging="567"/>
        <w:jc w:val="both"/>
        <w:rPr>
          <w:rFonts w:ascii="Times New Roman" w:hAnsi="Times New Roman" w:cs="Times New Roman"/>
          <w:sz w:val="24"/>
          <w:szCs w:val="24"/>
        </w:rPr>
      </w:pPr>
      <w:r w:rsidRPr="008A5885">
        <w:rPr>
          <w:rFonts w:ascii="Times New Roman" w:hAnsi="Times New Roman" w:cs="Times New Roman"/>
          <w:sz w:val="24"/>
          <w:szCs w:val="24"/>
        </w:rPr>
        <w:lastRenderedPageBreak/>
        <w:t>Carbajal, C. (2012). Impacto del boom agroexportador en el ingreso de los hogares de la costa peruana del año 2007 al 2010 (Tesis pregrado). Universidad de Piura, Perú.</w:t>
      </w:r>
    </w:p>
    <w:p w14:paraId="2D71DADA" w14:textId="4F748F6C" w:rsidR="000253F3" w:rsidRPr="008A5885" w:rsidRDefault="000253F3" w:rsidP="008A5885">
      <w:pPr>
        <w:spacing w:line="360" w:lineRule="auto"/>
        <w:ind w:left="567" w:right="-1" w:hanging="567"/>
        <w:jc w:val="both"/>
        <w:rPr>
          <w:rFonts w:ascii="Times New Roman" w:hAnsi="Times New Roman" w:cs="Times New Roman"/>
          <w:sz w:val="24"/>
          <w:szCs w:val="24"/>
        </w:rPr>
      </w:pPr>
      <w:r w:rsidRPr="008A5885">
        <w:rPr>
          <w:rFonts w:ascii="Times New Roman" w:hAnsi="Times New Roman" w:cs="Times New Roman"/>
          <w:sz w:val="24"/>
          <w:szCs w:val="24"/>
        </w:rPr>
        <w:t>Coca, E. (2009). Las exportaciones no tradicionales y su efecto en el crecimiento económico del departamento de la Paz periodo 1990 – 2007 (Tesis pregrado). Universidad Mayor de San Andrés. La Paz, Bolivia.</w:t>
      </w:r>
    </w:p>
    <w:p w14:paraId="7145AD71" w14:textId="21002CB5" w:rsidR="005B75A3" w:rsidRPr="008A5885" w:rsidRDefault="005B75A3" w:rsidP="008A5885">
      <w:pPr>
        <w:spacing w:line="360" w:lineRule="auto"/>
        <w:ind w:left="567" w:right="-1" w:hanging="567"/>
        <w:jc w:val="both"/>
        <w:rPr>
          <w:rFonts w:ascii="Times New Roman" w:hAnsi="Times New Roman" w:cs="Times New Roman"/>
          <w:sz w:val="24"/>
          <w:szCs w:val="24"/>
          <w:highlight w:val="yellow"/>
        </w:rPr>
      </w:pPr>
      <w:r w:rsidRPr="008A5885">
        <w:rPr>
          <w:rFonts w:ascii="Times New Roman" w:hAnsi="Times New Roman" w:cs="Times New Roman"/>
          <w:sz w:val="24"/>
          <w:szCs w:val="24"/>
        </w:rPr>
        <w:t xml:space="preserve">Delgado, M. &amp; Llorca, J. (2004). Estudios longitudinales: Concepto y particularidades. Consultado el 23 de noviembre del 2018, de: </w:t>
      </w:r>
      <w:hyperlink r:id="rId33" w:history="1">
        <w:r w:rsidRPr="008A5885">
          <w:rPr>
            <w:rStyle w:val="Hipervnculo"/>
            <w:rFonts w:ascii="Times New Roman" w:hAnsi="Times New Roman" w:cs="Times New Roman"/>
            <w:color w:val="auto"/>
            <w:sz w:val="24"/>
            <w:szCs w:val="24"/>
            <w:u w:val="none"/>
          </w:rPr>
          <w:t>http://scielo.isciii.es/scielo.php?script=sci_arttext&amp;pid=S1135-57272004000200002</w:t>
        </w:r>
      </w:hyperlink>
    </w:p>
    <w:p w14:paraId="6E65B948" w14:textId="3CC5DA88" w:rsidR="00456730" w:rsidRPr="008A5885" w:rsidRDefault="00BB1C9E" w:rsidP="008A5885">
      <w:pPr>
        <w:spacing w:line="360" w:lineRule="auto"/>
        <w:ind w:left="567" w:right="-1" w:hanging="567"/>
        <w:jc w:val="both"/>
        <w:rPr>
          <w:rFonts w:ascii="Times New Roman" w:hAnsi="Times New Roman" w:cs="Times New Roman"/>
          <w:sz w:val="24"/>
          <w:szCs w:val="24"/>
        </w:rPr>
      </w:pPr>
      <w:r w:rsidRPr="008A5885">
        <w:rPr>
          <w:rFonts w:ascii="Times New Roman" w:hAnsi="Times New Roman" w:cs="Times New Roman"/>
          <w:noProof/>
          <w:sz w:val="24"/>
          <w:szCs w:val="24"/>
          <w:lang w:val="es-MX"/>
        </w:rPr>
        <w:t xml:space="preserve">Escalante, C. (2003). El método histótico – crítico y su influencia en la conducta crítica. Consultado el 18 de Enero 2019, de: </w:t>
      </w:r>
      <w:hyperlink r:id="rId34" w:history="1">
        <w:r w:rsidRPr="008A5885">
          <w:rPr>
            <w:rStyle w:val="Hipervnculo"/>
            <w:rFonts w:ascii="Times New Roman" w:hAnsi="Times New Roman" w:cs="Times New Roman"/>
            <w:color w:val="auto"/>
            <w:sz w:val="24"/>
            <w:szCs w:val="24"/>
            <w:u w:val="none"/>
          </w:rPr>
          <w:t>http://cybertesis.unmsm.edu.pe/bitstream/handle/cybertesis/1709/Escalante_ac%281%29.pdf?sequence=1&amp;isAllowed=y</w:t>
        </w:r>
      </w:hyperlink>
    </w:p>
    <w:p w14:paraId="288E401D" w14:textId="1502E850" w:rsidR="00DB0CDF" w:rsidRDefault="00DB0CDF" w:rsidP="008A5885">
      <w:pPr>
        <w:spacing w:line="360" w:lineRule="auto"/>
        <w:ind w:left="567" w:right="-1" w:hanging="567"/>
        <w:jc w:val="both"/>
        <w:rPr>
          <w:rFonts w:ascii="Times New Roman" w:hAnsi="Times New Roman" w:cs="Times New Roman"/>
          <w:noProof/>
          <w:sz w:val="24"/>
          <w:szCs w:val="24"/>
        </w:rPr>
      </w:pPr>
      <w:r w:rsidRPr="00DB0CDF">
        <w:rPr>
          <w:rFonts w:ascii="Times New Roman" w:hAnsi="Times New Roman" w:cs="Times New Roman"/>
          <w:noProof/>
          <w:sz w:val="24"/>
          <w:szCs w:val="24"/>
        </w:rPr>
        <w:t>Gonzales, I., Martinez, A., Otero, C.,&amp; Gonzales, E. (2011) Gestión del Comercio Exterior de la Empresa. Segunda Edición. España: Esic</w:t>
      </w:r>
    </w:p>
    <w:p w14:paraId="6614AD87" w14:textId="2F59CD7F" w:rsidR="00DB0CDF" w:rsidRDefault="00DB0CDF" w:rsidP="008A5885">
      <w:pPr>
        <w:spacing w:line="360" w:lineRule="auto"/>
        <w:ind w:left="567" w:right="-1" w:hanging="567"/>
        <w:jc w:val="both"/>
        <w:rPr>
          <w:rFonts w:ascii="Times New Roman" w:hAnsi="Times New Roman" w:cs="Times New Roman"/>
          <w:noProof/>
          <w:sz w:val="24"/>
          <w:szCs w:val="24"/>
        </w:rPr>
      </w:pPr>
      <w:r>
        <w:rPr>
          <w:rFonts w:ascii="Times New Roman" w:hAnsi="Times New Roman" w:cs="Times New Roman"/>
          <w:noProof/>
          <w:sz w:val="24"/>
          <w:szCs w:val="24"/>
        </w:rPr>
        <w:t>Hernández (2010). Incoterms y su importancia en las actividades comerciales. Consultado el 14 de noviembre de</w:t>
      </w:r>
      <w:r w:rsidR="00C97FC3">
        <w:rPr>
          <w:rFonts w:ascii="Times New Roman" w:hAnsi="Times New Roman" w:cs="Times New Roman"/>
          <w:noProof/>
          <w:sz w:val="24"/>
          <w:szCs w:val="24"/>
        </w:rPr>
        <w:t xml:space="preserve">l 2019, de: </w:t>
      </w:r>
      <w:hyperlink r:id="rId35" w:history="1">
        <w:r w:rsidR="00C97FC3" w:rsidRPr="00C97FC3">
          <w:rPr>
            <w:rStyle w:val="Hipervnculo"/>
            <w:rFonts w:ascii="Times New Roman" w:hAnsi="Times New Roman" w:cs="Times New Roman"/>
            <w:color w:val="auto"/>
            <w:sz w:val="24"/>
            <w:szCs w:val="24"/>
            <w:u w:val="none"/>
          </w:rPr>
          <w:t>http://www.eumed.net/cursecon/ecolat/la/13/incoterms.html</w:t>
        </w:r>
      </w:hyperlink>
    </w:p>
    <w:p w14:paraId="4F82025B" w14:textId="50A1B11E" w:rsidR="000253F3" w:rsidRPr="008A5885" w:rsidRDefault="000253F3" w:rsidP="008A5885">
      <w:pPr>
        <w:spacing w:line="360" w:lineRule="auto"/>
        <w:ind w:left="567" w:right="-1" w:hanging="567"/>
        <w:jc w:val="both"/>
        <w:rPr>
          <w:rFonts w:ascii="Times New Roman" w:hAnsi="Times New Roman" w:cs="Times New Roman"/>
          <w:noProof/>
          <w:sz w:val="24"/>
          <w:szCs w:val="24"/>
        </w:rPr>
      </w:pPr>
      <w:r w:rsidRPr="008A5885">
        <w:rPr>
          <w:rFonts w:ascii="Times New Roman" w:hAnsi="Times New Roman" w:cs="Times New Roman"/>
          <w:noProof/>
          <w:sz w:val="24"/>
          <w:szCs w:val="24"/>
        </w:rPr>
        <w:t>Herrera, J. (2012). Determinantes de las exportaciones no tradicionales en el Perú entre 2000 y 2001 (Tesis pregrado). Universidad San Martin de Porres. Lima, Perú.</w:t>
      </w:r>
    </w:p>
    <w:p w14:paraId="369BC04A" w14:textId="6EC4C82F" w:rsidR="009150F4" w:rsidRPr="008A5885" w:rsidRDefault="009150F4" w:rsidP="008A5885">
      <w:pPr>
        <w:spacing w:line="360" w:lineRule="auto"/>
        <w:ind w:left="567" w:right="-1" w:hanging="567"/>
        <w:jc w:val="both"/>
        <w:rPr>
          <w:rFonts w:ascii="Times New Roman" w:hAnsi="Times New Roman" w:cs="Times New Roman"/>
          <w:sz w:val="24"/>
          <w:szCs w:val="24"/>
        </w:rPr>
      </w:pPr>
      <w:r w:rsidRPr="008A5885">
        <w:rPr>
          <w:rFonts w:ascii="Times New Roman" w:hAnsi="Times New Roman" w:cs="Times New Roman"/>
          <w:noProof/>
          <w:sz w:val="24"/>
          <w:szCs w:val="24"/>
        </w:rPr>
        <w:t xml:space="preserve">Hilario, W. (2001). Estrategias de investigación. Consultado el 23 de noviembre del 2018, de: </w:t>
      </w:r>
      <w:hyperlink r:id="rId36" w:history="1">
        <w:r w:rsidRPr="008A5885">
          <w:rPr>
            <w:rStyle w:val="Hipervnculo"/>
            <w:rFonts w:ascii="Times New Roman" w:hAnsi="Times New Roman" w:cs="Times New Roman"/>
            <w:color w:val="auto"/>
            <w:sz w:val="24"/>
            <w:szCs w:val="24"/>
            <w:u w:val="none"/>
          </w:rPr>
          <w:t>http://www.cyta.com.ar/ta0102/research.htm</w:t>
        </w:r>
      </w:hyperlink>
    </w:p>
    <w:p w14:paraId="1F162128" w14:textId="511424C0" w:rsidR="00B45DF2" w:rsidRPr="00B45DF2" w:rsidRDefault="00B45DF2" w:rsidP="008A5885">
      <w:pPr>
        <w:spacing w:line="360" w:lineRule="auto"/>
        <w:ind w:left="567" w:right="-1" w:hanging="567"/>
        <w:jc w:val="both"/>
        <w:rPr>
          <w:rFonts w:ascii="Times New Roman" w:hAnsi="Times New Roman" w:cs="Times New Roman"/>
          <w:sz w:val="24"/>
          <w:szCs w:val="24"/>
        </w:rPr>
      </w:pPr>
      <w:r w:rsidRPr="00B45DF2">
        <w:rPr>
          <w:rFonts w:ascii="Times New Roman" w:hAnsi="Times New Roman" w:cs="Times New Roman"/>
          <w:sz w:val="24"/>
          <w:szCs w:val="24"/>
        </w:rPr>
        <w:t>Lanteri, L. (2009). Términos de intercambio externos y balanza comercial: Alguna evidencia para la economía argentina. Revista: Economía Mexicana-Nueva Época, Vol. XVIII, N° 2. Pp. 221-248. Recuperado de http://www.scielo.org.mx/pdf/emne/v18n2/v18n2a3.pdf</w:t>
      </w:r>
    </w:p>
    <w:p w14:paraId="336038CE" w14:textId="675410D1" w:rsidR="00456730" w:rsidRPr="008A5885" w:rsidRDefault="0072339A" w:rsidP="008A5885">
      <w:pPr>
        <w:spacing w:line="360" w:lineRule="auto"/>
        <w:ind w:left="567" w:right="-1" w:hanging="567"/>
        <w:jc w:val="both"/>
        <w:rPr>
          <w:rFonts w:ascii="Times New Roman" w:hAnsi="Times New Roman" w:cs="Times New Roman"/>
          <w:noProof/>
          <w:sz w:val="24"/>
          <w:szCs w:val="24"/>
        </w:rPr>
      </w:pPr>
      <w:r w:rsidRPr="008A5885">
        <w:rPr>
          <w:rFonts w:ascii="Times New Roman" w:hAnsi="Times New Roman" w:cs="Times New Roman"/>
          <w:sz w:val="24"/>
          <w:szCs w:val="24"/>
        </w:rPr>
        <w:t>León, J. (2009). Agroexportación, empleo y género en el Perú. Lima. Ed. Copla</w:t>
      </w:r>
    </w:p>
    <w:p w14:paraId="1CEF4909" w14:textId="54827811" w:rsidR="00456730" w:rsidRPr="008A5885" w:rsidRDefault="000253F3" w:rsidP="008A5885">
      <w:pPr>
        <w:spacing w:line="360" w:lineRule="auto"/>
        <w:ind w:left="567" w:right="-1" w:hanging="567"/>
        <w:jc w:val="both"/>
        <w:rPr>
          <w:rFonts w:ascii="Times New Roman" w:hAnsi="Times New Roman" w:cs="Times New Roman"/>
          <w:noProof/>
          <w:sz w:val="24"/>
          <w:szCs w:val="24"/>
        </w:rPr>
      </w:pPr>
      <w:r w:rsidRPr="008A5885">
        <w:rPr>
          <w:rFonts w:ascii="Times New Roman" w:hAnsi="Times New Roman" w:cs="Times New Roman"/>
          <w:noProof/>
          <w:sz w:val="24"/>
          <w:szCs w:val="24"/>
        </w:rPr>
        <w:lastRenderedPageBreak/>
        <w:t xml:space="preserve">Luna, J. (2016, 3 de octubre). Agroexportación: dinamismo y formalización. Comexperu. Consultado el 18 de diciembre de 2018, de </w:t>
      </w:r>
      <w:hyperlink r:id="rId37" w:history="1">
        <w:r w:rsidRPr="008A5885">
          <w:rPr>
            <w:rStyle w:val="Hipervnculo"/>
            <w:rFonts w:ascii="Times New Roman" w:hAnsi="Times New Roman" w:cs="Times New Roman"/>
            <w:noProof/>
            <w:color w:val="auto"/>
            <w:sz w:val="24"/>
            <w:szCs w:val="24"/>
            <w:u w:val="none"/>
          </w:rPr>
          <w:t>https://www.comexperu.org.pe/media/files/semanario/semanario%20comexperu%20863.pdf</w:t>
        </w:r>
      </w:hyperlink>
    </w:p>
    <w:p w14:paraId="4BF30022" w14:textId="2672E05D" w:rsidR="003A0B49" w:rsidRPr="008A5885" w:rsidRDefault="003A0B49" w:rsidP="008A5885">
      <w:pPr>
        <w:spacing w:line="360" w:lineRule="auto"/>
        <w:ind w:left="567" w:right="-1" w:hanging="567"/>
        <w:jc w:val="both"/>
        <w:rPr>
          <w:rFonts w:ascii="Times New Roman" w:hAnsi="Times New Roman" w:cs="Times New Roman"/>
          <w:noProof/>
          <w:sz w:val="24"/>
          <w:szCs w:val="24"/>
        </w:rPr>
      </w:pPr>
      <w:r w:rsidRPr="008A5885">
        <w:rPr>
          <w:rFonts w:ascii="Times New Roman" w:hAnsi="Times New Roman" w:cs="Times New Roman"/>
          <w:noProof/>
          <w:sz w:val="24"/>
          <w:szCs w:val="24"/>
        </w:rPr>
        <w:t>Maya, E. (2014). Métodos y técnicas de investigación. México. Ed. Coyoacán</w:t>
      </w:r>
    </w:p>
    <w:p w14:paraId="5CDF7D69" w14:textId="2C450163" w:rsidR="00456730" w:rsidRPr="008A5885" w:rsidRDefault="000253F3" w:rsidP="008A5885">
      <w:pPr>
        <w:spacing w:line="360" w:lineRule="auto"/>
        <w:ind w:left="567" w:right="-1" w:hanging="567"/>
        <w:jc w:val="both"/>
        <w:rPr>
          <w:rFonts w:ascii="Times New Roman" w:hAnsi="Times New Roman" w:cs="Times New Roman"/>
          <w:noProof/>
          <w:sz w:val="24"/>
          <w:szCs w:val="24"/>
        </w:rPr>
      </w:pPr>
      <w:r w:rsidRPr="008A5885">
        <w:rPr>
          <w:rFonts w:ascii="Times New Roman" w:hAnsi="Times New Roman" w:cs="Times New Roman"/>
          <w:noProof/>
          <w:sz w:val="24"/>
          <w:szCs w:val="24"/>
        </w:rPr>
        <w:t xml:space="preserve">Mendieta, J. (2018, 12 de marzo). Boletín estadístico de comercio exterior agrario. Minagri. Consultado el 18 de diciembre de 2018, de </w:t>
      </w:r>
      <w:hyperlink r:id="rId38" w:history="1">
        <w:r w:rsidR="00456730" w:rsidRPr="008A5885">
          <w:rPr>
            <w:rStyle w:val="Hipervnculo"/>
            <w:rFonts w:ascii="Times New Roman" w:hAnsi="Times New Roman" w:cs="Times New Roman"/>
            <w:noProof/>
            <w:color w:val="auto"/>
            <w:sz w:val="24"/>
            <w:szCs w:val="24"/>
            <w:u w:val="none"/>
          </w:rPr>
          <w:t>http://www.minagri.gob.pe/portal/download/pdf/herramientas/boletines/comercio-exterior/2018/bece-ene2018.pdf</w:t>
        </w:r>
      </w:hyperlink>
    </w:p>
    <w:p w14:paraId="630CDD58" w14:textId="6E530B4E" w:rsidR="00456730" w:rsidRPr="008A5885" w:rsidRDefault="000253F3" w:rsidP="008A5885">
      <w:pPr>
        <w:spacing w:line="360" w:lineRule="auto"/>
        <w:ind w:left="567" w:right="-1" w:hanging="567"/>
        <w:jc w:val="both"/>
        <w:rPr>
          <w:rFonts w:ascii="Times New Roman" w:hAnsi="Times New Roman" w:cs="Times New Roman"/>
          <w:sz w:val="24"/>
          <w:szCs w:val="24"/>
        </w:rPr>
      </w:pPr>
      <w:r w:rsidRPr="008A5885">
        <w:rPr>
          <w:rFonts w:ascii="Times New Roman" w:hAnsi="Times New Roman" w:cs="Times New Roman"/>
          <w:noProof/>
          <w:sz w:val="24"/>
          <w:szCs w:val="24"/>
        </w:rPr>
        <w:t>Mej</w:t>
      </w:r>
      <w:r w:rsidR="00946265" w:rsidRPr="008A5885">
        <w:rPr>
          <w:rFonts w:ascii="Times New Roman" w:hAnsi="Times New Roman" w:cs="Times New Roman"/>
          <w:noProof/>
          <w:sz w:val="24"/>
          <w:szCs w:val="24"/>
        </w:rPr>
        <w:t>í</w:t>
      </w:r>
      <w:r w:rsidRPr="008A5885">
        <w:rPr>
          <w:rFonts w:ascii="Times New Roman" w:hAnsi="Times New Roman" w:cs="Times New Roman"/>
          <w:noProof/>
          <w:sz w:val="24"/>
          <w:szCs w:val="24"/>
        </w:rPr>
        <w:t xml:space="preserve">a, M. (2018, 15 de marzo): Cajamarca: Impulso a envíos de región se consolida con nuevo plan exportador. Andina. Consultado el 09 de mayo de 2019, de </w:t>
      </w:r>
      <w:hyperlink r:id="rId39" w:history="1">
        <w:r w:rsidRPr="008A5885">
          <w:rPr>
            <w:rStyle w:val="Hipervnculo"/>
            <w:rFonts w:ascii="Times New Roman" w:hAnsi="Times New Roman" w:cs="Times New Roman"/>
            <w:color w:val="auto"/>
            <w:sz w:val="24"/>
            <w:szCs w:val="24"/>
            <w:u w:val="none"/>
          </w:rPr>
          <w:t>https://andina.pe/agencia/noticia-cajamarca-impulso-a-envios-region-se-consolidara-nuevo-plan-exportador-703366.aspx</w:t>
        </w:r>
      </w:hyperlink>
    </w:p>
    <w:p w14:paraId="7F945979" w14:textId="77777777" w:rsidR="00456730" w:rsidRPr="008A5885" w:rsidRDefault="00835EE6" w:rsidP="008A5885">
      <w:pPr>
        <w:spacing w:after="0" w:line="360" w:lineRule="auto"/>
        <w:ind w:left="567" w:right="-1" w:hanging="567"/>
        <w:jc w:val="both"/>
        <w:rPr>
          <w:rFonts w:ascii="Times New Roman" w:hAnsi="Times New Roman" w:cs="Times New Roman"/>
          <w:sz w:val="24"/>
          <w:szCs w:val="24"/>
        </w:rPr>
      </w:pPr>
      <w:r w:rsidRPr="008A5885">
        <w:rPr>
          <w:rFonts w:ascii="Times New Roman" w:hAnsi="Times New Roman" w:cs="Times New Roman"/>
          <w:noProof/>
          <w:sz w:val="24"/>
          <w:szCs w:val="24"/>
        </w:rPr>
        <w:t xml:space="preserve">Ministerio de Agricultura y Riego (2016, 21 de Julio). Estudio del cacao en el Perú y en el mundo. Consultado el 22 de Julio del 2019, de </w:t>
      </w:r>
      <w:hyperlink r:id="rId40" w:history="1">
        <w:r w:rsidRPr="008A5885">
          <w:rPr>
            <w:rStyle w:val="Hipervnculo"/>
            <w:rFonts w:ascii="Times New Roman" w:hAnsi="Times New Roman" w:cs="Times New Roman"/>
            <w:color w:val="auto"/>
            <w:sz w:val="24"/>
            <w:szCs w:val="24"/>
            <w:u w:val="none"/>
          </w:rPr>
          <w:t>http://minagri.gob.pe/portal/analisis-economico/analisis-2016</w:t>
        </w:r>
      </w:hyperlink>
    </w:p>
    <w:p w14:paraId="7939755C" w14:textId="77777777" w:rsidR="005F687B" w:rsidRPr="008A5885" w:rsidRDefault="005F687B" w:rsidP="008A5885">
      <w:pPr>
        <w:spacing w:after="0" w:line="360" w:lineRule="auto"/>
        <w:ind w:left="567" w:right="-1" w:hanging="567"/>
        <w:jc w:val="both"/>
        <w:rPr>
          <w:rFonts w:ascii="Times New Roman" w:hAnsi="Times New Roman" w:cs="Times New Roman"/>
          <w:sz w:val="24"/>
          <w:szCs w:val="24"/>
        </w:rPr>
      </w:pPr>
    </w:p>
    <w:p w14:paraId="2C5834BF" w14:textId="77777777" w:rsidR="005F687B" w:rsidRPr="008A5885" w:rsidRDefault="005F687B" w:rsidP="008A5885">
      <w:pPr>
        <w:spacing w:after="0" w:line="360" w:lineRule="auto"/>
        <w:ind w:left="567" w:right="-1" w:hanging="567"/>
        <w:jc w:val="both"/>
        <w:rPr>
          <w:rFonts w:ascii="Times New Roman" w:hAnsi="Times New Roman" w:cs="Times New Roman"/>
          <w:sz w:val="24"/>
          <w:szCs w:val="24"/>
        </w:rPr>
      </w:pPr>
      <w:r w:rsidRPr="008A5885">
        <w:rPr>
          <w:rFonts w:ascii="Times New Roman" w:hAnsi="Times New Roman" w:cs="Times New Roman"/>
          <w:sz w:val="24"/>
          <w:szCs w:val="24"/>
        </w:rPr>
        <w:t xml:space="preserve">Ministerio de Agricultura y Riego (2017, 12 de marzo). ABC de la producción y comercio de tara en el Perú. Consultado el 22 de Julio del 2019, de </w:t>
      </w:r>
      <w:hyperlink r:id="rId41" w:history="1">
        <w:r w:rsidRPr="008A5885">
          <w:rPr>
            <w:rStyle w:val="Hipervnculo"/>
            <w:rFonts w:ascii="Times New Roman" w:hAnsi="Times New Roman" w:cs="Times New Roman"/>
            <w:color w:val="auto"/>
            <w:sz w:val="24"/>
            <w:szCs w:val="24"/>
            <w:u w:val="none"/>
          </w:rPr>
          <w:t>http://agroaldia.minagri.gob.pe/biblioteca/download/pdf/tematicas/f-taxonomia_plantas/f01-cultivo/2019/produccion_comercio_de_tara.pdf</w:t>
        </w:r>
      </w:hyperlink>
    </w:p>
    <w:p w14:paraId="4EEC53A2" w14:textId="77777777" w:rsidR="00456730" w:rsidRPr="008A5885" w:rsidRDefault="00456730" w:rsidP="008A5885">
      <w:pPr>
        <w:spacing w:after="0" w:line="360" w:lineRule="auto"/>
        <w:ind w:left="567" w:right="-1" w:hanging="567"/>
        <w:jc w:val="both"/>
        <w:rPr>
          <w:rFonts w:ascii="Times New Roman" w:hAnsi="Times New Roman" w:cs="Times New Roman"/>
          <w:noProof/>
          <w:sz w:val="24"/>
          <w:szCs w:val="24"/>
        </w:rPr>
      </w:pPr>
    </w:p>
    <w:p w14:paraId="5B4E9F68" w14:textId="02E58F19" w:rsidR="00456730" w:rsidRPr="008A5885" w:rsidRDefault="000253F3" w:rsidP="008A5885">
      <w:pPr>
        <w:spacing w:line="360" w:lineRule="auto"/>
        <w:ind w:left="567" w:right="-1" w:hanging="567"/>
        <w:jc w:val="both"/>
        <w:rPr>
          <w:rFonts w:ascii="Times New Roman" w:hAnsi="Times New Roman" w:cs="Times New Roman"/>
          <w:noProof/>
          <w:sz w:val="24"/>
          <w:szCs w:val="24"/>
        </w:rPr>
      </w:pPr>
      <w:r w:rsidRPr="008A5885">
        <w:rPr>
          <w:rFonts w:ascii="Times New Roman" w:hAnsi="Times New Roman" w:cs="Times New Roman"/>
          <w:noProof/>
          <w:sz w:val="24"/>
          <w:szCs w:val="24"/>
        </w:rPr>
        <w:t>Ministerio de Agricultura</w:t>
      </w:r>
      <w:r w:rsidR="00835EE6" w:rsidRPr="008A5885">
        <w:rPr>
          <w:rFonts w:ascii="Times New Roman" w:hAnsi="Times New Roman" w:cs="Times New Roman"/>
          <w:noProof/>
          <w:sz w:val="24"/>
          <w:szCs w:val="24"/>
        </w:rPr>
        <w:t xml:space="preserve"> y Riego</w:t>
      </w:r>
      <w:r w:rsidRPr="008A5885">
        <w:rPr>
          <w:rFonts w:ascii="Times New Roman" w:hAnsi="Times New Roman" w:cs="Times New Roman"/>
          <w:noProof/>
          <w:sz w:val="24"/>
          <w:szCs w:val="24"/>
        </w:rPr>
        <w:t xml:space="preserve"> (2018, 19 de Julio). Gestión. Consultado el 17 de diciembre de 2018, de </w:t>
      </w:r>
      <w:hyperlink r:id="rId42" w:history="1">
        <w:r w:rsidR="00456730" w:rsidRPr="008A5885">
          <w:rPr>
            <w:rStyle w:val="Hipervnculo"/>
            <w:rFonts w:ascii="Times New Roman" w:hAnsi="Times New Roman" w:cs="Times New Roman"/>
            <w:noProof/>
            <w:color w:val="auto"/>
            <w:sz w:val="24"/>
            <w:szCs w:val="24"/>
            <w:u w:val="none"/>
          </w:rPr>
          <w:t>http://minagri.gob.pe/portal/publicaciones-y-prensa/noticias-2018/21832-productores-beneficiarios-del-minagri-expondran-en-el-salon-del-cacao-y-chocolate-2018</w:t>
        </w:r>
      </w:hyperlink>
    </w:p>
    <w:p w14:paraId="096C0F03" w14:textId="210EE7C8" w:rsidR="00456730" w:rsidRPr="008A5885" w:rsidRDefault="000253F3" w:rsidP="008A5885">
      <w:pPr>
        <w:spacing w:line="360" w:lineRule="auto"/>
        <w:ind w:left="567" w:right="-1" w:hanging="567"/>
        <w:jc w:val="both"/>
        <w:rPr>
          <w:rFonts w:ascii="Times New Roman" w:hAnsi="Times New Roman" w:cs="Times New Roman"/>
          <w:noProof/>
          <w:sz w:val="24"/>
          <w:szCs w:val="24"/>
        </w:rPr>
      </w:pPr>
      <w:r w:rsidRPr="008A5885">
        <w:rPr>
          <w:rFonts w:ascii="Times New Roman" w:hAnsi="Times New Roman" w:cs="Times New Roman"/>
          <w:noProof/>
          <w:sz w:val="24"/>
          <w:szCs w:val="24"/>
        </w:rPr>
        <w:t>Morale</w:t>
      </w:r>
      <w:r w:rsidR="00B461F2" w:rsidRPr="008A5885">
        <w:rPr>
          <w:rFonts w:ascii="Times New Roman" w:hAnsi="Times New Roman" w:cs="Times New Roman"/>
          <w:noProof/>
          <w:sz w:val="24"/>
          <w:szCs w:val="24"/>
        </w:rPr>
        <w:t>s</w:t>
      </w:r>
      <w:r w:rsidRPr="008A5885">
        <w:rPr>
          <w:rFonts w:ascii="Times New Roman" w:hAnsi="Times New Roman" w:cs="Times New Roman"/>
          <w:noProof/>
          <w:sz w:val="24"/>
          <w:szCs w:val="24"/>
        </w:rPr>
        <w:t>, M. &amp; Ramos, J. (2016). Las exportaciones no tradicionales y su contribución al crecimiento económico ecuatoriano periodo 2007-2014: Análisis comparativo Ecuador – Colombia (Tesis pregrado). Universidad Nacional Chimborazo. Riobamba, Ecuador.</w:t>
      </w:r>
    </w:p>
    <w:p w14:paraId="1F0665B3" w14:textId="77777777" w:rsidR="00EB40D3" w:rsidRPr="008A5885" w:rsidRDefault="00EB40D3" w:rsidP="008A5885">
      <w:pPr>
        <w:spacing w:line="360" w:lineRule="auto"/>
        <w:ind w:left="567" w:right="-1" w:hanging="567"/>
        <w:jc w:val="both"/>
        <w:rPr>
          <w:rFonts w:ascii="Times New Roman" w:hAnsi="Times New Roman" w:cs="Times New Roman"/>
          <w:noProof/>
          <w:sz w:val="24"/>
          <w:szCs w:val="24"/>
          <w:highlight w:val="yellow"/>
        </w:rPr>
      </w:pPr>
    </w:p>
    <w:p w14:paraId="00DFB427" w14:textId="3BAF6AF4" w:rsidR="00DC33EE" w:rsidRPr="008A5885" w:rsidRDefault="00EB40D3" w:rsidP="008A5885">
      <w:pPr>
        <w:spacing w:line="360" w:lineRule="auto"/>
        <w:ind w:left="567" w:right="-1" w:hanging="567"/>
        <w:jc w:val="both"/>
        <w:rPr>
          <w:rFonts w:ascii="Times New Roman" w:hAnsi="Times New Roman" w:cs="Times New Roman"/>
          <w:noProof/>
          <w:sz w:val="24"/>
          <w:szCs w:val="24"/>
          <w:highlight w:val="yellow"/>
        </w:rPr>
      </w:pPr>
      <w:r w:rsidRPr="008A5885">
        <w:rPr>
          <w:rFonts w:ascii="Times New Roman" w:hAnsi="Times New Roman" w:cs="Times New Roman"/>
          <w:sz w:val="24"/>
          <w:szCs w:val="24"/>
        </w:rPr>
        <w:t xml:space="preserve">Pablo, C. (2006): Introducción a la investigación en ciencias sociales. Consultado el 23 de noviembre del 2018,  de: </w:t>
      </w:r>
      <w:hyperlink r:id="rId43" w:history="1">
        <w:r w:rsidRPr="008A5885">
          <w:rPr>
            <w:rStyle w:val="Hipervnculo"/>
            <w:rFonts w:ascii="Times New Roman" w:hAnsi="Times New Roman" w:cs="Times New Roman"/>
            <w:color w:val="auto"/>
            <w:sz w:val="24"/>
            <w:szCs w:val="24"/>
            <w:u w:val="none"/>
          </w:rPr>
          <w:t>http://alcazaba.unex.es/asg/400758/MATERIALES/INTRODUCCI%C3%93N%20A%20LA%20INVESTIGACI%C3%93N%20EN%20CC.SS..pdf</w:t>
        </w:r>
      </w:hyperlink>
    </w:p>
    <w:p w14:paraId="43CFF732" w14:textId="122D8B5A" w:rsidR="000253F3" w:rsidRPr="008A5885" w:rsidRDefault="000253F3" w:rsidP="008A5885">
      <w:pPr>
        <w:spacing w:line="360" w:lineRule="auto"/>
        <w:ind w:left="567" w:right="-1" w:hanging="567"/>
        <w:jc w:val="both"/>
        <w:rPr>
          <w:rFonts w:ascii="Times New Roman" w:hAnsi="Times New Roman" w:cs="Times New Roman"/>
          <w:noProof/>
          <w:sz w:val="24"/>
          <w:szCs w:val="24"/>
        </w:rPr>
      </w:pPr>
      <w:r w:rsidRPr="008A5885">
        <w:rPr>
          <w:rFonts w:ascii="Times New Roman" w:hAnsi="Times New Roman" w:cs="Times New Roman"/>
          <w:noProof/>
          <w:sz w:val="24"/>
          <w:szCs w:val="24"/>
        </w:rPr>
        <w:t xml:space="preserve">Reyes, M. (2016). Principales factores que explican la evolución de las agroexportaciones peruanas; periodo 2010-2014 (Tesis pregrado). Universidad Nacional de Trujillo. Perú. </w:t>
      </w:r>
    </w:p>
    <w:p w14:paraId="29797997" w14:textId="14CAFDE8" w:rsidR="00456730" w:rsidRPr="008A5885" w:rsidRDefault="008A5885" w:rsidP="008A5885">
      <w:pPr>
        <w:spacing w:line="360" w:lineRule="auto"/>
        <w:ind w:left="567" w:right="-1" w:hanging="567"/>
        <w:jc w:val="both"/>
        <w:rPr>
          <w:rFonts w:ascii="Times New Roman" w:hAnsi="Times New Roman" w:cs="Times New Roman"/>
          <w:noProof/>
          <w:sz w:val="24"/>
          <w:szCs w:val="24"/>
        </w:rPr>
      </w:pPr>
      <w:r w:rsidRPr="008A5885">
        <w:rPr>
          <w:rFonts w:ascii="Times New Roman" w:hAnsi="Times New Roman" w:cs="Times New Roman"/>
          <w:sz w:val="24"/>
          <w:szCs w:val="24"/>
        </w:rPr>
        <w:t>Robles, F. (2006). El agro peruano: un reto para el próximo gobierno. Lima. Ed. Senasa</w:t>
      </w:r>
    </w:p>
    <w:p w14:paraId="3B94CE1F" w14:textId="4A7B749D" w:rsidR="00456730" w:rsidRPr="008A5885" w:rsidRDefault="000253F3" w:rsidP="008A5885">
      <w:pPr>
        <w:spacing w:line="360" w:lineRule="auto"/>
        <w:ind w:left="567" w:right="-1" w:hanging="567"/>
        <w:jc w:val="both"/>
        <w:rPr>
          <w:rFonts w:ascii="Times New Roman" w:hAnsi="Times New Roman" w:cs="Times New Roman"/>
          <w:noProof/>
          <w:sz w:val="24"/>
          <w:szCs w:val="24"/>
        </w:rPr>
      </w:pPr>
      <w:r w:rsidRPr="008A5885">
        <w:rPr>
          <w:rFonts w:ascii="Times New Roman" w:hAnsi="Times New Roman" w:cs="Times New Roman"/>
          <w:noProof/>
          <w:sz w:val="24"/>
          <w:szCs w:val="24"/>
        </w:rPr>
        <w:t xml:space="preserve">Sistema Integrado de Información de Comercio Exterior – SIICEX (2017, 17 de diciembre). Informe mensual de exportaciones. Consultado el 15 de diciembre, de </w:t>
      </w:r>
      <w:hyperlink r:id="rId44" w:history="1">
        <w:r w:rsidRPr="008A5885">
          <w:rPr>
            <w:rStyle w:val="Hipervnculo"/>
            <w:rFonts w:ascii="Times New Roman" w:hAnsi="Times New Roman" w:cs="Times New Roman"/>
            <w:noProof/>
            <w:color w:val="auto"/>
            <w:sz w:val="24"/>
            <w:szCs w:val="24"/>
            <w:u w:val="none"/>
          </w:rPr>
          <w:t>http://www.siicex.gob.pe/siicex/documentosportal/118671205rad0FED5.pdf</w:t>
        </w:r>
      </w:hyperlink>
    </w:p>
    <w:p w14:paraId="56B44105" w14:textId="77777777" w:rsidR="000253F3" w:rsidRPr="008A5885" w:rsidRDefault="000253F3" w:rsidP="008A5885">
      <w:pPr>
        <w:spacing w:line="360" w:lineRule="auto"/>
        <w:ind w:left="567" w:right="-1" w:hanging="567"/>
        <w:jc w:val="both"/>
        <w:rPr>
          <w:rFonts w:ascii="Times New Roman" w:hAnsi="Times New Roman" w:cs="Times New Roman"/>
          <w:noProof/>
          <w:sz w:val="24"/>
          <w:szCs w:val="24"/>
        </w:rPr>
      </w:pPr>
      <w:r w:rsidRPr="008A5885">
        <w:rPr>
          <w:rFonts w:ascii="Times New Roman" w:hAnsi="Times New Roman" w:cs="Times New Roman"/>
          <w:noProof/>
          <w:sz w:val="24"/>
          <w:szCs w:val="24"/>
        </w:rPr>
        <w:t>Willson, A. &amp; Caro, P. (2010). Temporeras de la agroexportación en Chile: Tensiones y desafios asociados a la relación entre vida laboral y familiar. Santiago: Ed. CEPAL.</w:t>
      </w:r>
    </w:p>
    <w:p w14:paraId="5C2F3AC6" w14:textId="77777777" w:rsidR="00F20608" w:rsidRPr="00F20608" w:rsidRDefault="00F20608" w:rsidP="00F20608"/>
    <w:p w14:paraId="1AEEB598" w14:textId="77777777" w:rsidR="00880DE5" w:rsidRDefault="00880DE5" w:rsidP="00880DE5"/>
    <w:p w14:paraId="52B93EC4" w14:textId="77777777" w:rsidR="005F687B" w:rsidRDefault="005F687B" w:rsidP="00880DE5"/>
    <w:p w14:paraId="27A9C809" w14:textId="77777777" w:rsidR="005F687B" w:rsidRDefault="005F687B" w:rsidP="00880DE5"/>
    <w:p w14:paraId="376BCB26" w14:textId="77777777" w:rsidR="005F687B" w:rsidRDefault="005F687B" w:rsidP="00880DE5"/>
    <w:p w14:paraId="3D5D4E64" w14:textId="77777777" w:rsidR="005F687B" w:rsidRDefault="005F687B" w:rsidP="00880DE5"/>
    <w:p w14:paraId="3F952726" w14:textId="77777777" w:rsidR="005F687B" w:rsidRDefault="005F687B" w:rsidP="00880DE5"/>
    <w:p w14:paraId="580BA7F5" w14:textId="77777777" w:rsidR="005F687B" w:rsidRDefault="005F687B" w:rsidP="00880DE5"/>
    <w:p w14:paraId="523742F6" w14:textId="77777777" w:rsidR="005F687B" w:rsidRDefault="005F687B" w:rsidP="00880DE5"/>
    <w:p w14:paraId="2D10B2DB" w14:textId="77777777" w:rsidR="005F687B" w:rsidRDefault="005F687B" w:rsidP="00880DE5"/>
    <w:p w14:paraId="74AA4D14" w14:textId="77777777" w:rsidR="005F687B" w:rsidRDefault="005F687B" w:rsidP="00880DE5"/>
    <w:p w14:paraId="445BEA15" w14:textId="77777777" w:rsidR="005F687B" w:rsidRDefault="005F687B" w:rsidP="00880DE5"/>
    <w:p w14:paraId="152FFE2D" w14:textId="77777777" w:rsidR="005F687B" w:rsidRDefault="005F687B" w:rsidP="00880DE5"/>
    <w:p w14:paraId="6D36AFF4" w14:textId="77777777" w:rsidR="005F687B" w:rsidRDefault="005F687B" w:rsidP="00880DE5"/>
    <w:p w14:paraId="660918E7" w14:textId="77777777" w:rsidR="005F687B" w:rsidRDefault="005F687B" w:rsidP="00880DE5"/>
    <w:p w14:paraId="060D3A1A" w14:textId="77777777" w:rsidR="005F687B" w:rsidRDefault="005F687B" w:rsidP="00880DE5"/>
    <w:p w14:paraId="447AA54D" w14:textId="77777777" w:rsidR="005F687B" w:rsidRDefault="005F687B" w:rsidP="00A44400">
      <w:pPr>
        <w:pStyle w:val="Ttulo1"/>
        <w:rPr>
          <w:rFonts w:ascii="Times New Roman" w:hAnsi="Times New Roman" w:cs="Times New Roman"/>
          <w:b/>
          <w:bCs/>
          <w:color w:val="auto"/>
          <w:sz w:val="28"/>
          <w:szCs w:val="28"/>
        </w:rPr>
      </w:pPr>
      <w:bookmarkStart w:id="163" w:name="_Toc24988393"/>
      <w:r w:rsidRPr="005F687B">
        <w:rPr>
          <w:rFonts w:ascii="Times New Roman" w:hAnsi="Times New Roman" w:cs="Times New Roman"/>
          <w:b/>
          <w:bCs/>
          <w:color w:val="auto"/>
          <w:sz w:val="28"/>
          <w:szCs w:val="28"/>
        </w:rPr>
        <w:t>A</w:t>
      </w:r>
      <w:r>
        <w:rPr>
          <w:rFonts w:ascii="Times New Roman" w:hAnsi="Times New Roman" w:cs="Times New Roman"/>
          <w:b/>
          <w:bCs/>
          <w:color w:val="auto"/>
          <w:sz w:val="28"/>
          <w:szCs w:val="28"/>
        </w:rPr>
        <w:t>NEXOS</w:t>
      </w:r>
      <w:bookmarkEnd w:id="163"/>
    </w:p>
    <w:p w14:paraId="30245B1B" w14:textId="77777777" w:rsidR="005F687B" w:rsidRPr="005F687B" w:rsidRDefault="005F687B" w:rsidP="005F687B"/>
    <w:p w14:paraId="7DC7F65E" w14:textId="77777777" w:rsidR="005F687B" w:rsidRPr="00646CC2" w:rsidRDefault="005F687B" w:rsidP="005F687B">
      <w:pPr>
        <w:spacing w:after="0" w:line="480" w:lineRule="auto"/>
        <w:jc w:val="center"/>
        <w:rPr>
          <w:rFonts w:ascii="Times New Roman" w:hAnsi="Times New Roman" w:cs="Times New Roman"/>
          <w:b/>
          <w:bCs/>
          <w:sz w:val="24"/>
          <w:szCs w:val="24"/>
        </w:rPr>
      </w:pPr>
      <w:r w:rsidRPr="00646CC2">
        <w:rPr>
          <w:rFonts w:ascii="Times New Roman" w:hAnsi="Times New Roman" w:cs="Times New Roman"/>
          <w:b/>
          <w:bCs/>
          <w:sz w:val="24"/>
          <w:szCs w:val="24"/>
        </w:rPr>
        <w:t xml:space="preserve">ANEXO </w:t>
      </w:r>
      <w:r>
        <w:rPr>
          <w:rFonts w:ascii="Times New Roman" w:hAnsi="Times New Roman" w:cs="Times New Roman"/>
          <w:b/>
          <w:bCs/>
          <w:sz w:val="24"/>
          <w:szCs w:val="24"/>
        </w:rPr>
        <w:t>1</w:t>
      </w:r>
      <w:r w:rsidRPr="00646CC2">
        <w:rPr>
          <w:rFonts w:ascii="Times New Roman" w:hAnsi="Times New Roman" w:cs="Times New Roman"/>
          <w:b/>
          <w:bCs/>
          <w:sz w:val="24"/>
          <w:szCs w:val="24"/>
        </w:rPr>
        <w:t>:</w:t>
      </w:r>
    </w:p>
    <w:p w14:paraId="7B437300" w14:textId="1881EDFB" w:rsidR="005F687B" w:rsidRDefault="00A44400" w:rsidP="005F687B">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Exportaciones agropecuarias no tradicionales de la región Cajamarca en valor FOB </w:t>
      </w:r>
    </w:p>
    <w:tbl>
      <w:tblPr>
        <w:tblW w:w="10455" w:type="dxa"/>
        <w:tblInd w:w="-1423" w:type="dxa"/>
        <w:tblCellMar>
          <w:left w:w="70" w:type="dxa"/>
          <w:right w:w="70" w:type="dxa"/>
        </w:tblCellMar>
        <w:tblLook w:val="04A0" w:firstRow="1" w:lastRow="0" w:firstColumn="1" w:lastColumn="0" w:noHBand="0" w:noVBand="1"/>
      </w:tblPr>
      <w:tblGrid>
        <w:gridCol w:w="993"/>
        <w:gridCol w:w="1559"/>
        <w:gridCol w:w="700"/>
        <w:gridCol w:w="8"/>
        <w:gridCol w:w="765"/>
        <w:gridCol w:w="8"/>
        <w:gridCol w:w="701"/>
        <w:gridCol w:w="8"/>
        <w:gridCol w:w="692"/>
        <w:gridCol w:w="8"/>
        <w:gridCol w:w="709"/>
        <w:gridCol w:w="8"/>
        <w:gridCol w:w="701"/>
        <w:gridCol w:w="8"/>
        <w:gridCol w:w="701"/>
        <w:gridCol w:w="8"/>
        <w:gridCol w:w="700"/>
        <w:gridCol w:w="8"/>
        <w:gridCol w:w="692"/>
        <w:gridCol w:w="8"/>
        <w:gridCol w:w="692"/>
        <w:gridCol w:w="8"/>
        <w:gridCol w:w="762"/>
        <w:gridCol w:w="8"/>
      </w:tblGrid>
      <w:tr w:rsidR="005E4F8B" w:rsidRPr="005E4F8B" w14:paraId="1630B667" w14:textId="77777777" w:rsidTr="005E4F8B">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89A2DB"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PARTIDA</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394CE7"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DESCRIPCION ARANCELARIA</w:t>
            </w:r>
          </w:p>
        </w:tc>
        <w:tc>
          <w:tcPr>
            <w:tcW w:w="7903" w:type="dxa"/>
            <w:gridSpan w:val="22"/>
            <w:tcBorders>
              <w:top w:val="single" w:sz="4" w:space="0" w:color="auto"/>
              <w:left w:val="nil"/>
              <w:bottom w:val="single" w:sz="4" w:space="0" w:color="auto"/>
              <w:right w:val="single" w:sz="4" w:space="0" w:color="auto"/>
            </w:tcBorders>
            <w:shd w:val="clear" w:color="000000" w:fill="FFFFFF"/>
            <w:noWrap/>
            <w:vAlign w:val="center"/>
            <w:hideMark/>
          </w:tcPr>
          <w:p w14:paraId="7B480D3C"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PERIODO</w:t>
            </w:r>
          </w:p>
        </w:tc>
      </w:tr>
      <w:tr w:rsidR="005E4F8B" w:rsidRPr="005E4F8B" w14:paraId="5A299B72" w14:textId="77777777" w:rsidTr="005E4F8B">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5D24DC8" w14:textId="77777777" w:rsidR="005E4F8B" w:rsidRPr="005E4F8B" w:rsidRDefault="005E4F8B" w:rsidP="005E4F8B">
            <w:pPr>
              <w:spacing w:after="0" w:line="240" w:lineRule="auto"/>
              <w:rPr>
                <w:rFonts w:ascii="Times New Roman" w:eastAsia="Times New Roman" w:hAnsi="Times New Roman" w:cs="Times New Roman"/>
                <w:b/>
                <w:bCs/>
                <w:color w:val="000000"/>
                <w:sz w:val="14"/>
                <w:szCs w:val="14"/>
                <w:lang w:eastAsia="es-P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FFECC9E" w14:textId="77777777" w:rsidR="005E4F8B" w:rsidRPr="005E4F8B" w:rsidRDefault="005E4F8B" w:rsidP="005E4F8B">
            <w:pPr>
              <w:spacing w:after="0" w:line="240" w:lineRule="auto"/>
              <w:rPr>
                <w:rFonts w:ascii="Times New Roman" w:eastAsia="Times New Roman" w:hAnsi="Times New Roman" w:cs="Times New Roman"/>
                <w:b/>
                <w:bCs/>
                <w:color w:val="000000"/>
                <w:sz w:val="14"/>
                <w:szCs w:val="14"/>
                <w:lang w:eastAsia="es-PE"/>
              </w:rPr>
            </w:pP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CFCB6DE"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2009</w:t>
            </w:r>
          </w:p>
        </w:tc>
        <w:tc>
          <w:tcPr>
            <w:tcW w:w="773" w:type="dxa"/>
            <w:gridSpan w:val="2"/>
            <w:tcBorders>
              <w:top w:val="nil"/>
              <w:left w:val="nil"/>
              <w:bottom w:val="single" w:sz="4" w:space="0" w:color="auto"/>
              <w:right w:val="single" w:sz="4" w:space="0" w:color="auto"/>
            </w:tcBorders>
            <w:shd w:val="clear" w:color="000000" w:fill="FFFFFF"/>
            <w:noWrap/>
            <w:vAlign w:val="center"/>
            <w:hideMark/>
          </w:tcPr>
          <w:p w14:paraId="06004AF4"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5448201F"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14:paraId="6E0528EA"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2012</w:t>
            </w:r>
          </w:p>
        </w:tc>
        <w:tc>
          <w:tcPr>
            <w:tcW w:w="717" w:type="dxa"/>
            <w:gridSpan w:val="2"/>
            <w:tcBorders>
              <w:top w:val="nil"/>
              <w:left w:val="nil"/>
              <w:bottom w:val="single" w:sz="4" w:space="0" w:color="auto"/>
              <w:right w:val="single" w:sz="4" w:space="0" w:color="auto"/>
            </w:tcBorders>
            <w:shd w:val="clear" w:color="000000" w:fill="FFFFFF"/>
            <w:noWrap/>
            <w:vAlign w:val="center"/>
            <w:hideMark/>
          </w:tcPr>
          <w:p w14:paraId="56FF892D"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2013</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243E5A0B"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0711118B"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2015</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4DAC828"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14:paraId="483D6505"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2017</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14:paraId="76595D62"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2018</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5D60805F"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TOTAL</w:t>
            </w:r>
          </w:p>
        </w:tc>
      </w:tr>
      <w:tr w:rsidR="005E4F8B" w:rsidRPr="005E4F8B" w14:paraId="01E5C3C0"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93D439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1,404,902,000</w:t>
            </w:r>
          </w:p>
        </w:tc>
        <w:tc>
          <w:tcPr>
            <w:tcW w:w="1559" w:type="dxa"/>
            <w:tcBorders>
              <w:top w:val="nil"/>
              <w:left w:val="nil"/>
              <w:bottom w:val="single" w:sz="4" w:space="0" w:color="auto"/>
              <w:right w:val="single" w:sz="4" w:space="0" w:color="auto"/>
            </w:tcBorders>
            <w:shd w:val="clear" w:color="000000" w:fill="FFFFFF"/>
            <w:noWrap/>
            <w:vAlign w:val="bottom"/>
            <w:hideMark/>
          </w:tcPr>
          <w:p w14:paraId="0E562C1B"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xml:space="preserve">TARA EN POLVO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AE6C926"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4,763,685</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22BF7945"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5,321,916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69C03F7"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3,598,916</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4A50E18A"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2,892,932</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1BE93790"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5,245,949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D054D47"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4,183,785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F727EF3"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475,565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67D082B"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98,800</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15AF35F0"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7DB4E345"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1,138,120</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1F7FB8EB"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27,719,668</w:t>
            </w:r>
          </w:p>
        </w:tc>
      </w:tr>
      <w:tr w:rsidR="005E4F8B" w:rsidRPr="005E4F8B" w14:paraId="501C434E"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6934EF3"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1,801,001,900</w:t>
            </w:r>
          </w:p>
        </w:tc>
        <w:tc>
          <w:tcPr>
            <w:tcW w:w="1559" w:type="dxa"/>
            <w:tcBorders>
              <w:top w:val="nil"/>
              <w:left w:val="nil"/>
              <w:bottom w:val="single" w:sz="4" w:space="0" w:color="auto"/>
              <w:right w:val="single" w:sz="4" w:space="0" w:color="auto"/>
            </w:tcBorders>
            <w:shd w:val="clear" w:color="000000" w:fill="FFFFFF"/>
            <w:noWrap/>
            <w:vAlign w:val="bottom"/>
            <w:hideMark/>
          </w:tcPr>
          <w:p w14:paraId="3C48B4F2" w14:textId="67B80842"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LOS DEMÁS CACAO CRUDO</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C526B46"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120</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10EA4196"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106,693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5E2D337"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1,572,493</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69CD8F8A"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137,176</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0E088192"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75F68BF"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282,155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24255C2"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5,752,178</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5E0BC61"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5,670,735</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79A7CB52"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5,250,042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3530132F"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1,033,773</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105CB86F"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19,805,365</w:t>
            </w:r>
          </w:p>
        </w:tc>
      </w:tr>
      <w:tr w:rsidR="005E4F8B" w:rsidRPr="005E4F8B" w14:paraId="280634DD"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74EDE07"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1,302,391,000</w:t>
            </w:r>
          </w:p>
        </w:tc>
        <w:tc>
          <w:tcPr>
            <w:tcW w:w="1559" w:type="dxa"/>
            <w:tcBorders>
              <w:top w:val="nil"/>
              <w:left w:val="nil"/>
              <w:bottom w:val="single" w:sz="4" w:space="0" w:color="auto"/>
              <w:right w:val="single" w:sz="4" w:space="0" w:color="auto"/>
            </w:tcBorders>
            <w:shd w:val="clear" w:color="000000" w:fill="FFFFFF"/>
            <w:noWrap/>
            <w:vAlign w:val="bottom"/>
            <w:hideMark/>
          </w:tcPr>
          <w:p w14:paraId="57A89273"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MUCILAGOS DE SEMILLA DE TARA</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90732CB"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1,883,654</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2434A0F7"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3,670,559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20FEA17"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1,314,766</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07943D57"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1,479,577</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5D01E2EF"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2,384,263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C6BCABC"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1,381,436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E4D54F4"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107,845</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7C0F97F"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01304359"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33946860"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320,721</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5F7509CF"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12,542,822</w:t>
            </w:r>
          </w:p>
        </w:tc>
      </w:tr>
      <w:tr w:rsidR="005E4F8B" w:rsidRPr="005E4F8B" w14:paraId="7AC7C7EA"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126B83D"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804,400,000</w:t>
            </w:r>
          </w:p>
        </w:tc>
        <w:tc>
          <w:tcPr>
            <w:tcW w:w="1559" w:type="dxa"/>
            <w:tcBorders>
              <w:top w:val="nil"/>
              <w:left w:val="nil"/>
              <w:bottom w:val="single" w:sz="4" w:space="0" w:color="auto"/>
              <w:right w:val="single" w:sz="4" w:space="0" w:color="auto"/>
            </w:tcBorders>
            <w:shd w:val="clear" w:color="000000" w:fill="FFFFFF"/>
            <w:noWrap/>
            <w:vAlign w:val="bottom"/>
            <w:hideMark/>
          </w:tcPr>
          <w:p w14:paraId="1576A73F"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AGUACATES, FRESCAS O SECAS</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3FAE060"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4A7E771A"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28,816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0ABEB12"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35,738</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0E660E73"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7C44FD75"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44,945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DBC6DBB"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85,404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0CAA56E"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126,241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9394899"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65A2F50A"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379F6A35"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112,668</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79BA4A78"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433,811</w:t>
            </w:r>
          </w:p>
        </w:tc>
      </w:tr>
      <w:tr w:rsidR="005E4F8B" w:rsidRPr="005E4F8B" w14:paraId="6B80BFA2"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5D4D529E"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709,200,000</w:t>
            </w:r>
          </w:p>
        </w:tc>
        <w:tc>
          <w:tcPr>
            <w:tcW w:w="1559" w:type="dxa"/>
            <w:tcBorders>
              <w:top w:val="nil"/>
              <w:left w:val="nil"/>
              <w:bottom w:val="single" w:sz="4" w:space="0" w:color="auto"/>
              <w:right w:val="single" w:sz="4" w:space="0" w:color="auto"/>
            </w:tcBorders>
            <w:shd w:val="clear" w:color="000000" w:fill="FFFFFF"/>
            <w:noWrap/>
            <w:vAlign w:val="bottom"/>
            <w:hideMark/>
          </w:tcPr>
          <w:p w14:paraId="7A6765EA"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ESPARRAGOS, FRESCOS O REFRIGERADOS</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BBDBF23"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695A88BD"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17,276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13CB192"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75,012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207511FF"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58,689</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464022F3"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109,135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589B0C7"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E4F765F"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51,450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397CD734"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0558C4AE"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61,642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397DF212"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32,091</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2FBC727C"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405,295</w:t>
            </w:r>
          </w:p>
        </w:tc>
      </w:tr>
      <w:tr w:rsidR="005E4F8B" w:rsidRPr="005E4F8B" w14:paraId="6B957892"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54499B8"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813,400,000</w:t>
            </w:r>
          </w:p>
        </w:tc>
        <w:tc>
          <w:tcPr>
            <w:tcW w:w="1559" w:type="dxa"/>
            <w:tcBorders>
              <w:top w:val="nil"/>
              <w:left w:val="nil"/>
              <w:bottom w:val="single" w:sz="4" w:space="0" w:color="auto"/>
              <w:right w:val="single" w:sz="4" w:space="0" w:color="auto"/>
            </w:tcBorders>
            <w:shd w:val="clear" w:color="000000" w:fill="FFFFFF"/>
            <w:noWrap/>
            <w:vAlign w:val="bottom"/>
            <w:hideMark/>
          </w:tcPr>
          <w:p w14:paraId="73CA0906"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LAS DEMAS FRUTAS U OTROS FRUTOS SECOS</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8C91B93"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46339B90"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5,857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4E3AFE4"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25,972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6DDF89BA"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1,683</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33B3A4D9"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78,011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DC7F17A"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102,831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A87843A"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61,092</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BE873AB"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50,706</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2FAA55B7"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34A72B37"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0C31BFBD"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326,152</w:t>
            </w:r>
          </w:p>
        </w:tc>
      </w:tr>
      <w:tr w:rsidR="005E4F8B" w:rsidRPr="005E4F8B" w14:paraId="3D086B9E"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03F5ABE"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804,502,000</w:t>
            </w:r>
          </w:p>
        </w:tc>
        <w:tc>
          <w:tcPr>
            <w:tcW w:w="1559" w:type="dxa"/>
            <w:tcBorders>
              <w:top w:val="nil"/>
              <w:left w:val="nil"/>
              <w:bottom w:val="single" w:sz="4" w:space="0" w:color="auto"/>
              <w:right w:val="single" w:sz="4" w:space="0" w:color="auto"/>
            </w:tcBorders>
            <w:shd w:val="clear" w:color="000000" w:fill="FFFFFF"/>
            <w:noWrap/>
            <w:vAlign w:val="bottom"/>
            <w:hideMark/>
          </w:tcPr>
          <w:p w14:paraId="798925D4"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MANGOS Y MANGOSTANES, FRESCOS O SECOS</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D7D2B0E"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65E9876F"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31,046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AFD94E0"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29,548</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7D453042"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10</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625960D7"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3,392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9E50488"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1EB8284"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2FAC2C4"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88,363</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290EB79E"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33,754</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34A6EDC8"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02FCF324"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186,115</w:t>
            </w:r>
          </w:p>
        </w:tc>
      </w:tr>
      <w:tr w:rsidR="005E4F8B" w:rsidRPr="005E4F8B" w14:paraId="75B00D66"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715677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810,400,000</w:t>
            </w:r>
          </w:p>
        </w:tc>
        <w:tc>
          <w:tcPr>
            <w:tcW w:w="1559" w:type="dxa"/>
            <w:tcBorders>
              <w:top w:val="nil"/>
              <w:left w:val="nil"/>
              <w:bottom w:val="single" w:sz="4" w:space="0" w:color="auto"/>
              <w:right w:val="single" w:sz="4" w:space="0" w:color="auto"/>
            </w:tcBorders>
            <w:shd w:val="clear" w:color="000000" w:fill="FFFFFF"/>
            <w:noWrap/>
            <w:vAlign w:val="bottom"/>
            <w:hideMark/>
          </w:tcPr>
          <w:p w14:paraId="5B2E18C4" w14:textId="2ACDE5BA"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ARANDANOS ROJOS</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278F252"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44F4E278"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1A0F5A8"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16FCDC44"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7D9AD2F3"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2,576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79BAD1A"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47,147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A4C8134"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24,491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405A207"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37259CDE"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38FFBE93"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463EE3A5"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74,214</w:t>
            </w:r>
          </w:p>
        </w:tc>
      </w:tr>
      <w:tr w:rsidR="005E4F8B" w:rsidRPr="005E4F8B" w14:paraId="39B3B037"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7DFF07C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1,106,201,000</w:t>
            </w:r>
          </w:p>
        </w:tc>
        <w:tc>
          <w:tcPr>
            <w:tcW w:w="1559" w:type="dxa"/>
            <w:tcBorders>
              <w:top w:val="nil"/>
              <w:left w:val="nil"/>
              <w:bottom w:val="single" w:sz="4" w:space="0" w:color="auto"/>
              <w:right w:val="single" w:sz="4" w:space="0" w:color="auto"/>
            </w:tcBorders>
            <w:shd w:val="clear" w:color="000000" w:fill="FFFFFF"/>
            <w:noWrap/>
            <w:vAlign w:val="bottom"/>
            <w:hideMark/>
          </w:tcPr>
          <w:p w14:paraId="3BDB2627"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xml:space="preserve">HARINA DE MACA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153888C"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5CAA4FA7"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1,740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CBEAFFC"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0A7202C2"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52E08665"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9,600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A90BA32"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62,214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D43BA0C"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5A454CCD"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2FA04AC9"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3361D397"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4AFF2823"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73,554</w:t>
            </w:r>
          </w:p>
        </w:tc>
      </w:tr>
      <w:tr w:rsidR="005E4F8B" w:rsidRPr="005E4F8B" w14:paraId="0145F507"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3D7BFE3B"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1,008,509,000</w:t>
            </w:r>
          </w:p>
        </w:tc>
        <w:tc>
          <w:tcPr>
            <w:tcW w:w="1559" w:type="dxa"/>
            <w:tcBorders>
              <w:top w:val="nil"/>
              <w:left w:val="nil"/>
              <w:bottom w:val="single" w:sz="4" w:space="0" w:color="auto"/>
              <w:right w:val="single" w:sz="4" w:space="0" w:color="auto"/>
            </w:tcBorders>
            <w:shd w:val="clear" w:color="000000" w:fill="FFFFFF"/>
            <w:noWrap/>
            <w:vAlign w:val="bottom"/>
            <w:hideMark/>
          </w:tcPr>
          <w:p w14:paraId="58D4E583"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LOS DEMÁS QUINUA</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A75C8C0"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13A358C0"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C907FE9"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4E87F665"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51045822"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28,368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EB5E938"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3C0CD28"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38,497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68B39C4"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968</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063403ED"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148747E8"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24DE5A96"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67,833</w:t>
            </w:r>
          </w:p>
        </w:tc>
      </w:tr>
      <w:tr w:rsidR="005E4F8B" w:rsidRPr="005E4F8B" w14:paraId="73300C69"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73D5BA6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806,100,000</w:t>
            </w:r>
          </w:p>
        </w:tc>
        <w:tc>
          <w:tcPr>
            <w:tcW w:w="1559" w:type="dxa"/>
            <w:tcBorders>
              <w:top w:val="nil"/>
              <w:left w:val="nil"/>
              <w:bottom w:val="single" w:sz="4" w:space="0" w:color="auto"/>
              <w:right w:val="single" w:sz="4" w:space="0" w:color="auto"/>
            </w:tcBorders>
            <w:shd w:val="clear" w:color="000000" w:fill="FFFFFF"/>
            <w:noWrap/>
            <w:vAlign w:val="bottom"/>
            <w:hideMark/>
          </w:tcPr>
          <w:p w14:paraId="695DB9DE"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UVAS FRESCAS</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BB06FF6"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4AC402F0"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CB19178"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50,840</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23269218"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19BF72F8"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0AA5C2C"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29EFA26"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7EF4871"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21BAD938"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182BEC5F"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6817C6BC"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50,840</w:t>
            </w:r>
          </w:p>
        </w:tc>
      </w:tr>
      <w:tr w:rsidR="005E4F8B" w:rsidRPr="005E4F8B" w14:paraId="72B6E50C"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15590A7D"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714,901,000</w:t>
            </w:r>
          </w:p>
        </w:tc>
        <w:tc>
          <w:tcPr>
            <w:tcW w:w="1559" w:type="dxa"/>
            <w:tcBorders>
              <w:top w:val="nil"/>
              <w:left w:val="nil"/>
              <w:bottom w:val="single" w:sz="4" w:space="0" w:color="auto"/>
              <w:right w:val="single" w:sz="4" w:space="0" w:color="auto"/>
            </w:tcBorders>
            <w:shd w:val="clear" w:color="000000" w:fill="FFFFFF"/>
            <w:noWrap/>
            <w:vAlign w:val="bottom"/>
            <w:hideMark/>
          </w:tcPr>
          <w:p w14:paraId="13F41815"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MACA CONGELADOS O SECOS</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64C99B9"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13B21B9C"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2D9FB80"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6F923071"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5659622D"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E182D64"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0923563"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45,200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416EB8F"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3E57A990"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4410C045"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51ACF16E"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45,200</w:t>
            </w:r>
          </w:p>
        </w:tc>
      </w:tr>
      <w:tr w:rsidR="005E4F8B" w:rsidRPr="005E4F8B" w14:paraId="390CD865"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D7DE043"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1,005,909,000</w:t>
            </w:r>
          </w:p>
        </w:tc>
        <w:tc>
          <w:tcPr>
            <w:tcW w:w="1559" w:type="dxa"/>
            <w:tcBorders>
              <w:top w:val="nil"/>
              <w:left w:val="nil"/>
              <w:bottom w:val="single" w:sz="4" w:space="0" w:color="auto"/>
              <w:right w:val="single" w:sz="4" w:space="0" w:color="auto"/>
            </w:tcBorders>
            <w:shd w:val="clear" w:color="000000" w:fill="FFFFFF"/>
            <w:noWrap/>
            <w:vAlign w:val="bottom"/>
            <w:hideMark/>
          </w:tcPr>
          <w:p w14:paraId="1111618E"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LOS DEMÁS MAÍZ</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2D837C3"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1BE01001"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DD2B9DF"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1831931B"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40E52649"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2,873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1FA9031"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2,080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47A8130"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25,750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ABB0307"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136FEF4C"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483C0296"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413C1560"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30,703</w:t>
            </w:r>
          </w:p>
        </w:tc>
      </w:tr>
      <w:tr w:rsidR="005E4F8B" w:rsidRPr="005E4F8B" w14:paraId="127A7D42"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3CD67056"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1,104,230,000</w:t>
            </w:r>
          </w:p>
        </w:tc>
        <w:tc>
          <w:tcPr>
            <w:tcW w:w="1559" w:type="dxa"/>
            <w:tcBorders>
              <w:top w:val="nil"/>
              <w:left w:val="nil"/>
              <w:bottom w:val="single" w:sz="4" w:space="0" w:color="auto"/>
              <w:right w:val="single" w:sz="4" w:space="0" w:color="auto"/>
            </w:tcBorders>
            <w:shd w:val="clear" w:color="000000" w:fill="FFFFFF"/>
            <w:noWrap/>
            <w:vAlign w:val="bottom"/>
            <w:hideMark/>
          </w:tcPr>
          <w:p w14:paraId="09A05E53"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GRANOS TRABAJADOS DE MAIZ</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84F49C7"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44CE36E7"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61D0D11"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25,546</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138B1427"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5990E0E0"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60FE0DF"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4A328947"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FC94076"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36BAB646"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33EF793E"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050B02E3"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25,546</w:t>
            </w:r>
          </w:p>
        </w:tc>
      </w:tr>
      <w:tr w:rsidR="005E4F8B" w:rsidRPr="005E4F8B" w14:paraId="3711A101"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002408B3"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1,302,199,900</w:t>
            </w:r>
          </w:p>
        </w:tc>
        <w:tc>
          <w:tcPr>
            <w:tcW w:w="1559" w:type="dxa"/>
            <w:tcBorders>
              <w:top w:val="nil"/>
              <w:left w:val="nil"/>
              <w:bottom w:val="single" w:sz="4" w:space="0" w:color="auto"/>
              <w:right w:val="single" w:sz="4" w:space="0" w:color="auto"/>
            </w:tcBorders>
            <w:shd w:val="clear" w:color="000000" w:fill="FFFFFF"/>
            <w:noWrap/>
            <w:vAlign w:val="bottom"/>
            <w:hideMark/>
          </w:tcPr>
          <w:p w14:paraId="016E6597"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LOS DEMÁS JUGOS Y ESTRACTOS VEGENTALES</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33C0BEE"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31A2628B"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DAB4CAF"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6FA9AC6A"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5B484C5A"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FA5FD9F"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25,074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DFFB04E"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751B5768"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34F51E07"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3A8DC617"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6BF52822"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25,074</w:t>
            </w:r>
          </w:p>
        </w:tc>
      </w:tr>
      <w:tr w:rsidR="005E4F8B" w:rsidRPr="005E4F8B" w14:paraId="356A4B78"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3A5A788F"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1,701,130,000</w:t>
            </w:r>
          </w:p>
        </w:tc>
        <w:tc>
          <w:tcPr>
            <w:tcW w:w="1559" w:type="dxa"/>
            <w:tcBorders>
              <w:top w:val="nil"/>
              <w:left w:val="nil"/>
              <w:bottom w:val="single" w:sz="4" w:space="0" w:color="auto"/>
              <w:right w:val="single" w:sz="4" w:space="0" w:color="auto"/>
            </w:tcBorders>
            <w:shd w:val="clear" w:color="000000" w:fill="FFFFFF"/>
            <w:noWrap/>
            <w:vAlign w:val="bottom"/>
            <w:hideMark/>
          </w:tcPr>
          <w:p w14:paraId="3BCFCD95"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xml:space="preserve">AZÚCAR DE CAÑA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2E0E997B"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0122E10C"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2204946"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1BA7D9F3"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11610441"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1ECD996"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66438E2"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2,188</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DE6E8C1"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2E7C05DD"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3,500</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66F9A947"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3,500</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12DFF943"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9,188</w:t>
            </w:r>
          </w:p>
        </w:tc>
      </w:tr>
      <w:tr w:rsidR="005E4F8B" w:rsidRPr="005E4F8B" w14:paraId="5EB8476B"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9DE030D"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904,221,000</w:t>
            </w:r>
          </w:p>
        </w:tc>
        <w:tc>
          <w:tcPr>
            <w:tcW w:w="1559" w:type="dxa"/>
            <w:tcBorders>
              <w:top w:val="nil"/>
              <w:left w:val="nil"/>
              <w:bottom w:val="single" w:sz="4" w:space="0" w:color="auto"/>
              <w:right w:val="single" w:sz="4" w:space="0" w:color="auto"/>
            </w:tcBorders>
            <w:shd w:val="clear" w:color="000000" w:fill="FFFFFF"/>
            <w:noWrap/>
            <w:vAlign w:val="bottom"/>
            <w:hideMark/>
          </w:tcPr>
          <w:p w14:paraId="6527D5FF"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PAPRIKA TRITURADOS O PULVERIZADOS</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4499464"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55CEAABA"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47878B6"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4CBBC179"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59FA1366"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5,382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9C72517"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17E6D8EC"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0E1C88FD"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77C00EAD"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1DFFE89A"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7D8B2931"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5,382</w:t>
            </w:r>
          </w:p>
        </w:tc>
      </w:tr>
      <w:tr w:rsidR="005E4F8B" w:rsidRPr="005E4F8B" w14:paraId="3DE6283D"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5E98AF35"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810,905,000</w:t>
            </w:r>
          </w:p>
        </w:tc>
        <w:tc>
          <w:tcPr>
            <w:tcW w:w="1559" w:type="dxa"/>
            <w:tcBorders>
              <w:top w:val="nil"/>
              <w:left w:val="nil"/>
              <w:bottom w:val="single" w:sz="4" w:space="0" w:color="auto"/>
              <w:right w:val="single" w:sz="4" w:space="0" w:color="auto"/>
            </w:tcBorders>
            <w:shd w:val="clear" w:color="000000" w:fill="FFFFFF"/>
            <w:noWrap/>
            <w:vAlign w:val="bottom"/>
            <w:hideMark/>
          </w:tcPr>
          <w:p w14:paraId="22866E34"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UCHUVAS FRESCAS</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A3E9497"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6DD71435"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F2F2DA9"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7FF7A8B2"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3,412</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5B0FC20D"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69463A3"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05BF21CF"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1080C184"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1,965</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368CAB16"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4D8C456E"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19507005"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5,377</w:t>
            </w:r>
          </w:p>
        </w:tc>
      </w:tr>
      <w:tr w:rsidR="005E4F8B" w:rsidRPr="005E4F8B" w14:paraId="71C76EF3" w14:textId="77777777" w:rsidTr="005E4F8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41A27D62"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11B0EE8C"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otros</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4BBC3172"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0</w:t>
            </w:r>
          </w:p>
        </w:tc>
        <w:tc>
          <w:tcPr>
            <w:tcW w:w="773" w:type="dxa"/>
            <w:gridSpan w:val="2"/>
            <w:tcBorders>
              <w:top w:val="nil"/>
              <w:left w:val="nil"/>
              <w:bottom w:val="single" w:sz="4" w:space="0" w:color="auto"/>
              <w:right w:val="single" w:sz="4" w:space="0" w:color="auto"/>
            </w:tcBorders>
            <w:shd w:val="clear" w:color="000000" w:fill="FFFFFF"/>
            <w:noWrap/>
            <w:vAlign w:val="bottom"/>
            <w:hideMark/>
          </w:tcPr>
          <w:p w14:paraId="0DC1D249"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2,750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5FACF543"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0</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0949F4C5"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4,507</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14:paraId="753FCC7B"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3,362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2B947D40"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6,039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A95CFBF"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20,437</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04FC7DF"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1,036</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6FB3AF05"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7,003</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14:paraId="5B4E3A11" w14:textId="77777777" w:rsidR="005E4F8B" w:rsidRPr="005E4F8B" w:rsidRDefault="005E4F8B" w:rsidP="005E4F8B">
            <w:pPr>
              <w:spacing w:after="0" w:line="240" w:lineRule="auto"/>
              <w:jc w:val="right"/>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320</w:t>
            </w:r>
          </w:p>
        </w:tc>
        <w:tc>
          <w:tcPr>
            <w:tcW w:w="770" w:type="dxa"/>
            <w:gridSpan w:val="2"/>
            <w:tcBorders>
              <w:top w:val="nil"/>
              <w:left w:val="nil"/>
              <w:bottom w:val="single" w:sz="4" w:space="0" w:color="auto"/>
              <w:right w:val="single" w:sz="4" w:space="0" w:color="auto"/>
            </w:tcBorders>
            <w:shd w:val="clear" w:color="auto" w:fill="auto"/>
            <w:noWrap/>
            <w:vAlign w:val="bottom"/>
            <w:hideMark/>
          </w:tcPr>
          <w:p w14:paraId="631683B4" w14:textId="77777777" w:rsidR="005E4F8B" w:rsidRPr="005E4F8B" w:rsidRDefault="005E4F8B" w:rsidP="005E4F8B">
            <w:pPr>
              <w:spacing w:after="0" w:line="240" w:lineRule="auto"/>
              <w:jc w:val="right"/>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45,454</w:t>
            </w:r>
          </w:p>
        </w:tc>
      </w:tr>
      <w:tr w:rsidR="005E4F8B" w:rsidRPr="005E4F8B" w14:paraId="70E80888" w14:textId="77777777" w:rsidTr="005E4F8B">
        <w:trPr>
          <w:gridAfter w:val="1"/>
          <w:wAfter w:w="8" w:type="dxa"/>
          <w:trHeight w:val="30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842F6"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TOTAL</w:t>
            </w:r>
          </w:p>
        </w:tc>
        <w:tc>
          <w:tcPr>
            <w:tcW w:w="700" w:type="dxa"/>
            <w:tcBorders>
              <w:top w:val="nil"/>
              <w:left w:val="nil"/>
              <w:bottom w:val="single" w:sz="4" w:space="0" w:color="auto"/>
              <w:right w:val="single" w:sz="4" w:space="0" w:color="auto"/>
            </w:tcBorders>
            <w:shd w:val="clear" w:color="auto" w:fill="auto"/>
            <w:noWrap/>
            <w:vAlign w:val="center"/>
            <w:hideMark/>
          </w:tcPr>
          <w:p w14:paraId="712D9362"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6,647,459</w:t>
            </w:r>
          </w:p>
        </w:tc>
        <w:tc>
          <w:tcPr>
            <w:tcW w:w="773" w:type="dxa"/>
            <w:gridSpan w:val="2"/>
            <w:tcBorders>
              <w:top w:val="nil"/>
              <w:left w:val="nil"/>
              <w:bottom w:val="single" w:sz="4" w:space="0" w:color="auto"/>
              <w:right w:val="single" w:sz="4" w:space="0" w:color="auto"/>
            </w:tcBorders>
            <w:shd w:val="clear" w:color="auto" w:fill="auto"/>
            <w:noWrap/>
            <w:vAlign w:val="center"/>
            <w:hideMark/>
          </w:tcPr>
          <w:p w14:paraId="7C7C0365"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9,186,654</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C9B3001"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6,728,832</w:t>
            </w:r>
          </w:p>
        </w:tc>
        <w:tc>
          <w:tcPr>
            <w:tcW w:w="700" w:type="dxa"/>
            <w:gridSpan w:val="2"/>
            <w:tcBorders>
              <w:top w:val="nil"/>
              <w:left w:val="nil"/>
              <w:bottom w:val="single" w:sz="4" w:space="0" w:color="auto"/>
              <w:right w:val="single" w:sz="4" w:space="0" w:color="auto"/>
            </w:tcBorders>
            <w:shd w:val="clear" w:color="auto" w:fill="auto"/>
            <w:noWrap/>
            <w:vAlign w:val="center"/>
            <w:hideMark/>
          </w:tcPr>
          <w:p w14:paraId="288D6903"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4,577,986</w:t>
            </w:r>
          </w:p>
        </w:tc>
        <w:tc>
          <w:tcPr>
            <w:tcW w:w="717" w:type="dxa"/>
            <w:gridSpan w:val="2"/>
            <w:tcBorders>
              <w:top w:val="nil"/>
              <w:left w:val="nil"/>
              <w:bottom w:val="single" w:sz="4" w:space="0" w:color="auto"/>
              <w:right w:val="single" w:sz="4" w:space="0" w:color="auto"/>
            </w:tcBorders>
            <w:shd w:val="clear" w:color="auto" w:fill="auto"/>
            <w:noWrap/>
            <w:vAlign w:val="center"/>
            <w:hideMark/>
          </w:tcPr>
          <w:p w14:paraId="540258FA"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7,917,856</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91C5432"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6,178,165</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ED6F926"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6,730,933</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82111BB"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5,912,575</w:t>
            </w:r>
          </w:p>
        </w:tc>
        <w:tc>
          <w:tcPr>
            <w:tcW w:w="700" w:type="dxa"/>
            <w:gridSpan w:val="2"/>
            <w:tcBorders>
              <w:top w:val="nil"/>
              <w:left w:val="nil"/>
              <w:bottom w:val="single" w:sz="4" w:space="0" w:color="auto"/>
              <w:right w:val="single" w:sz="4" w:space="0" w:color="auto"/>
            </w:tcBorders>
            <w:shd w:val="clear" w:color="auto" w:fill="auto"/>
            <w:noWrap/>
            <w:vAlign w:val="center"/>
            <w:hideMark/>
          </w:tcPr>
          <w:p w14:paraId="17B1EE21"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5,355,941</w:t>
            </w:r>
          </w:p>
        </w:tc>
        <w:tc>
          <w:tcPr>
            <w:tcW w:w="700" w:type="dxa"/>
            <w:gridSpan w:val="2"/>
            <w:tcBorders>
              <w:top w:val="nil"/>
              <w:left w:val="nil"/>
              <w:bottom w:val="single" w:sz="4" w:space="0" w:color="auto"/>
              <w:right w:val="single" w:sz="4" w:space="0" w:color="auto"/>
            </w:tcBorders>
            <w:shd w:val="clear" w:color="auto" w:fill="auto"/>
            <w:noWrap/>
            <w:vAlign w:val="center"/>
            <w:hideMark/>
          </w:tcPr>
          <w:p w14:paraId="20092E80"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2,641,192</w:t>
            </w:r>
          </w:p>
        </w:tc>
        <w:tc>
          <w:tcPr>
            <w:tcW w:w="770" w:type="dxa"/>
            <w:gridSpan w:val="2"/>
            <w:tcBorders>
              <w:top w:val="nil"/>
              <w:left w:val="nil"/>
              <w:bottom w:val="single" w:sz="4" w:space="0" w:color="auto"/>
              <w:right w:val="single" w:sz="4" w:space="0" w:color="auto"/>
            </w:tcBorders>
            <w:shd w:val="clear" w:color="auto" w:fill="auto"/>
            <w:noWrap/>
            <w:vAlign w:val="center"/>
            <w:hideMark/>
          </w:tcPr>
          <w:p w14:paraId="1B49950E"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61,877,592</w:t>
            </w:r>
          </w:p>
        </w:tc>
      </w:tr>
    </w:tbl>
    <w:p w14:paraId="601503D2" w14:textId="77777777" w:rsidR="00B04915" w:rsidRDefault="00B04915" w:rsidP="005E4F8B">
      <w:pPr>
        <w:spacing w:after="0" w:line="240" w:lineRule="auto"/>
        <w:rPr>
          <w:rFonts w:ascii="Times New Roman" w:hAnsi="Times New Roman" w:cs="Times New Roman"/>
          <w:b/>
          <w:bCs/>
          <w:sz w:val="24"/>
          <w:szCs w:val="24"/>
        </w:rPr>
      </w:pPr>
    </w:p>
    <w:p w14:paraId="50D2E957" w14:textId="56632210" w:rsidR="00465545" w:rsidRDefault="00A44400" w:rsidP="005E4F8B">
      <w:pPr>
        <w:ind w:left="-993"/>
        <w:rPr>
          <w:rFonts w:ascii="Times New Roman" w:hAnsi="Times New Roman" w:cs="Times New Roman"/>
          <w:sz w:val="24"/>
          <w:szCs w:val="24"/>
        </w:rPr>
      </w:pPr>
      <w:r w:rsidRPr="00A44400">
        <w:rPr>
          <w:rFonts w:ascii="Times New Roman" w:hAnsi="Times New Roman" w:cs="Times New Roman"/>
          <w:b/>
          <w:bCs/>
          <w:sz w:val="24"/>
          <w:szCs w:val="24"/>
        </w:rPr>
        <w:t>Fuente:</w:t>
      </w:r>
      <w:r w:rsidRPr="00A44400">
        <w:rPr>
          <w:rFonts w:ascii="Times New Roman" w:hAnsi="Times New Roman" w:cs="Times New Roman"/>
          <w:sz w:val="24"/>
          <w:szCs w:val="24"/>
        </w:rPr>
        <w:t xml:space="preserve"> Super intendencia nacional de aduanas y administración tributaria (SUNAT)</w:t>
      </w:r>
    </w:p>
    <w:p w14:paraId="341E92C2" w14:textId="37F2CA6A" w:rsidR="000269E6" w:rsidRDefault="000269E6" w:rsidP="00A44400">
      <w:pPr>
        <w:ind w:left="-851"/>
        <w:rPr>
          <w:rFonts w:ascii="Times New Roman" w:hAnsi="Times New Roman" w:cs="Times New Roman"/>
          <w:sz w:val="24"/>
          <w:szCs w:val="24"/>
        </w:rPr>
      </w:pPr>
    </w:p>
    <w:p w14:paraId="784C2709" w14:textId="1C827F01" w:rsidR="005E4F8B" w:rsidRDefault="005E4F8B" w:rsidP="00A44400">
      <w:pPr>
        <w:ind w:left="-851"/>
        <w:rPr>
          <w:rFonts w:ascii="Times New Roman" w:hAnsi="Times New Roman" w:cs="Times New Roman"/>
          <w:sz w:val="24"/>
          <w:szCs w:val="24"/>
        </w:rPr>
      </w:pPr>
    </w:p>
    <w:p w14:paraId="554F1138" w14:textId="758F5FE5" w:rsidR="005E4F8B" w:rsidRDefault="005E4F8B" w:rsidP="00A44400">
      <w:pPr>
        <w:ind w:left="-851"/>
        <w:rPr>
          <w:rFonts w:ascii="Times New Roman" w:hAnsi="Times New Roman" w:cs="Times New Roman"/>
          <w:sz w:val="24"/>
          <w:szCs w:val="24"/>
        </w:rPr>
      </w:pPr>
    </w:p>
    <w:p w14:paraId="185EC244" w14:textId="77777777" w:rsidR="005E4F8B" w:rsidRDefault="005E4F8B" w:rsidP="00A44400">
      <w:pPr>
        <w:ind w:left="-851"/>
        <w:rPr>
          <w:rFonts w:ascii="Times New Roman" w:hAnsi="Times New Roman" w:cs="Times New Roman"/>
          <w:sz w:val="24"/>
          <w:szCs w:val="24"/>
        </w:rPr>
      </w:pPr>
    </w:p>
    <w:p w14:paraId="23BD4EF2" w14:textId="77777777" w:rsidR="005E4F8B" w:rsidRDefault="005E4F8B" w:rsidP="00A44400">
      <w:pPr>
        <w:ind w:left="-851"/>
        <w:rPr>
          <w:rFonts w:ascii="Times New Roman" w:hAnsi="Times New Roman" w:cs="Times New Roman"/>
          <w:sz w:val="24"/>
          <w:szCs w:val="24"/>
        </w:rPr>
      </w:pPr>
    </w:p>
    <w:p w14:paraId="1E966E0E" w14:textId="476F3EA5" w:rsidR="000269E6" w:rsidRDefault="000269E6" w:rsidP="000269E6">
      <w:pPr>
        <w:ind w:left="-851"/>
        <w:jc w:val="center"/>
        <w:rPr>
          <w:rFonts w:ascii="Times New Roman" w:hAnsi="Times New Roman" w:cs="Times New Roman"/>
          <w:b/>
          <w:bCs/>
          <w:sz w:val="24"/>
          <w:szCs w:val="24"/>
        </w:rPr>
      </w:pPr>
      <w:r w:rsidRPr="004F010D">
        <w:rPr>
          <w:rFonts w:ascii="Times New Roman" w:hAnsi="Times New Roman" w:cs="Times New Roman"/>
          <w:b/>
          <w:bCs/>
          <w:sz w:val="24"/>
          <w:szCs w:val="24"/>
        </w:rPr>
        <w:t>ANEXO 2:</w:t>
      </w:r>
    </w:p>
    <w:p w14:paraId="102FDD8C" w14:textId="7EA99D5E" w:rsidR="004F010D" w:rsidRDefault="004F010D" w:rsidP="004F010D">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Exportaciones agropecuarias no tradicionales de la región Cajamarca en cantidades </w:t>
      </w:r>
    </w:p>
    <w:tbl>
      <w:tblPr>
        <w:tblW w:w="10192" w:type="dxa"/>
        <w:tblInd w:w="-1139" w:type="dxa"/>
        <w:tblCellMar>
          <w:left w:w="70" w:type="dxa"/>
          <w:right w:w="70" w:type="dxa"/>
        </w:tblCellMar>
        <w:tblLook w:val="04A0" w:firstRow="1" w:lastRow="0" w:firstColumn="1" w:lastColumn="0" w:noHBand="0" w:noVBand="1"/>
      </w:tblPr>
      <w:tblGrid>
        <w:gridCol w:w="945"/>
        <w:gridCol w:w="1466"/>
        <w:gridCol w:w="700"/>
        <w:gridCol w:w="700"/>
        <w:gridCol w:w="700"/>
        <w:gridCol w:w="700"/>
        <w:gridCol w:w="700"/>
        <w:gridCol w:w="700"/>
        <w:gridCol w:w="700"/>
        <w:gridCol w:w="700"/>
        <w:gridCol w:w="700"/>
        <w:gridCol w:w="700"/>
        <w:gridCol w:w="770"/>
        <w:gridCol w:w="11"/>
      </w:tblGrid>
      <w:tr w:rsidR="005E4F8B" w:rsidRPr="005E4F8B" w14:paraId="2305F1B1" w14:textId="77777777" w:rsidTr="005E4F8B">
        <w:trPr>
          <w:trHeight w:val="300"/>
        </w:trPr>
        <w:tc>
          <w:tcPr>
            <w:tcW w:w="9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C9F273"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PARTIDA</w:t>
            </w:r>
          </w:p>
        </w:tc>
        <w:tc>
          <w:tcPr>
            <w:tcW w:w="1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66D968"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DESCRIPCIÓN ARANCELARIA</w:t>
            </w:r>
          </w:p>
        </w:tc>
        <w:tc>
          <w:tcPr>
            <w:tcW w:w="7781" w:type="dxa"/>
            <w:gridSpan w:val="12"/>
            <w:tcBorders>
              <w:top w:val="single" w:sz="4" w:space="0" w:color="auto"/>
              <w:left w:val="nil"/>
              <w:bottom w:val="single" w:sz="4" w:space="0" w:color="auto"/>
              <w:right w:val="single" w:sz="4" w:space="0" w:color="auto"/>
            </w:tcBorders>
            <w:shd w:val="clear" w:color="000000" w:fill="FFFFFF"/>
            <w:noWrap/>
            <w:vAlign w:val="center"/>
            <w:hideMark/>
          </w:tcPr>
          <w:p w14:paraId="5DAF2406"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PERIODO</w:t>
            </w:r>
          </w:p>
        </w:tc>
      </w:tr>
      <w:tr w:rsidR="005E4F8B" w:rsidRPr="005E4F8B" w14:paraId="10A423B2" w14:textId="77777777" w:rsidTr="005E4F8B">
        <w:trPr>
          <w:trHeight w:val="300"/>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3615E247" w14:textId="77777777" w:rsidR="005E4F8B" w:rsidRPr="005E4F8B" w:rsidRDefault="005E4F8B" w:rsidP="005E4F8B">
            <w:pPr>
              <w:spacing w:after="0" w:line="240" w:lineRule="auto"/>
              <w:rPr>
                <w:rFonts w:ascii="Times New Roman" w:eastAsia="Times New Roman" w:hAnsi="Times New Roman" w:cs="Times New Roman"/>
                <w:b/>
                <w:bCs/>
                <w:color w:val="000000"/>
                <w:sz w:val="14"/>
                <w:szCs w:val="14"/>
                <w:lang w:eastAsia="es-PE"/>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14:paraId="00968282" w14:textId="77777777" w:rsidR="005E4F8B" w:rsidRPr="005E4F8B" w:rsidRDefault="005E4F8B" w:rsidP="005E4F8B">
            <w:pPr>
              <w:spacing w:after="0" w:line="240" w:lineRule="auto"/>
              <w:rPr>
                <w:rFonts w:ascii="Times New Roman" w:eastAsia="Times New Roman" w:hAnsi="Times New Roman" w:cs="Times New Roman"/>
                <w:b/>
                <w:bCs/>
                <w:color w:val="000000"/>
                <w:sz w:val="14"/>
                <w:szCs w:val="14"/>
                <w:lang w:eastAsia="es-PE"/>
              </w:rPr>
            </w:pPr>
          </w:p>
        </w:tc>
        <w:tc>
          <w:tcPr>
            <w:tcW w:w="700" w:type="dxa"/>
            <w:tcBorders>
              <w:top w:val="nil"/>
              <w:left w:val="nil"/>
              <w:bottom w:val="single" w:sz="4" w:space="0" w:color="auto"/>
              <w:right w:val="single" w:sz="4" w:space="0" w:color="auto"/>
            </w:tcBorders>
            <w:shd w:val="clear" w:color="000000" w:fill="FFFFFF"/>
            <w:noWrap/>
            <w:vAlign w:val="center"/>
            <w:hideMark/>
          </w:tcPr>
          <w:p w14:paraId="291957FF"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2009</w:t>
            </w:r>
          </w:p>
        </w:tc>
        <w:tc>
          <w:tcPr>
            <w:tcW w:w="700" w:type="dxa"/>
            <w:tcBorders>
              <w:top w:val="nil"/>
              <w:left w:val="nil"/>
              <w:bottom w:val="single" w:sz="4" w:space="0" w:color="auto"/>
              <w:right w:val="single" w:sz="4" w:space="0" w:color="auto"/>
            </w:tcBorders>
            <w:shd w:val="clear" w:color="000000" w:fill="FFFFFF"/>
            <w:noWrap/>
            <w:vAlign w:val="center"/>
            <w:hideMark/>
          </w:tcPr>
          <w:p w14:paraId="4C518FE7"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2010</w:t>
            </w:r>
          </w:p>
        </w:tc>
        <w:tc>
          <w:tcPr>
            <w:tcW w:w="700" w:type="dxa"/>
            <w:tcBorders>
              <w:top w:val="nil"/>
              <w:left w:val="nil"/>
              <w:bottom w:val="single" w:sz="4" w:space="0" w:color="auto"/>
              <w:right w:val="single" w:sz="4" w:space="0" w:color="auto"/>
            </w:tcBorders>
            <w:shd w:val="clear" w:color="000000" w:fill="FFFFFF"/>
            <w:noWrap/>
            <w:vAlign w:val="center"/>
            <w:hideMark/>
          </w:tcPr>
          <w:p w14:paraId="700A7415"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2011</w:t>
            </w:r>
          </w:p>
        </w:tc>
        <w:tc>
          <w:tcPr>
            <w:tcW w:w="700" w:type="dxa"/>
            <w:tcBorders>
              <w:top w:val="nil"/>
              <w:left w:val="nil"/>
              <w:bottom w:val="single" w:sz="4" w:space="0" w:color="auto"/>
              <w:right w:val="single" w:sz="4" w:space="0" w:color="auto"/>
            </w:tcBorders>
            <w:shd w:val="clear" w:color="000000" w:fill="FFFFFF"/>
            <w:noWrap/>
            <w:vAlign w:val="center"/>
            <w:hideMark/>
          </w:tcPr>
          <w:p w14:paraId="5C144602"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2012</w:t>
            </w:r>
          </w:p>
        </w:tc>
        <w:tc>
          <w:tcPr>
            <w:tcW w:w="700" w:type="dxa"/>
            <w:tcBorders>
              <w:top w:val="nil"/>
              <w:left w:val="nil"/>
              <w:bottom w:val="single" w:sz="4" w:space="0" w:color="auto"/>
              <w:right w:val="single" w:sz="4" w:space="0" w:color="auto"/>
            </w:tcBorders>
            <w:shd w:val="clear" w:color="000000" w:fill="FFFFFF"/>
            <w:noWrap/>
            <w:vAlign w:val="center"/>
            <w:hideMark/>
          </w:tcPr>
          <w:p w14:paraId="10CEA8A6"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2013</w:t>
            </w:r>
          </w:p>
        </w:tc>
        <w:tc>
          <w:tcPr>
            <w:tcW w:w="700" w:type="dxa"/>
            <w:tcBorders>
              <w:top w:val="nil"/>
              <w:left w:val="nil"/>
              <w:bottom w:val="single" w:sz="4" w:space="0" w:color="auto"/>
              <w:right w:val="single" w:sz="4" w:space="0" w:color="auto"/>
            </w:tcBorders>
            <w:shd w:val="clear" w:color="000000" w:fill="FFFFFF"/>
            <w:noWrap/>
            <w:vAlign w:val="center"/>
            <w:hideMark/>
          </w:tcPr>
          <w:p w14:paraId="6328ADB0"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2014</w:t>
            </w:r>
          </w:p>
        </w:tc>
        <w:tc>
          <w:tcPr>
            <w:tcW w:w="700" w:type="dxa"/>
            <w:tcBorders>
              <w:top w:val="nil"/>
              <w:left w:val="nil"/>
              <w:bottom w:val="single" w:sz="4" w:space="0" w:color="auto"/>
              <w:right w:val="single" w:sz="4" w:space="0" w:color="auto"/>
            </w:tcBorders>
            <w:shd w:val="clear" w:color="000000" w:fill="FFFFFF"/>
            <w:noWrap/>
            <w:vAlign w:val="center"/>
            <w:hideMark/>
          </w:tcPr>
          <w:p w14:paraId="2A9C1A6C"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2015</w:t>
            </w:r>
          </w:p>
        </w:tc>
        <w:tc>
          <w:tcPr>
            <w:tcW w:w="700" w:type="dxa"/>
            <w:tcBorders>
              <w:top w:val="nil"/>
              <w:left w:val="nil"/>
              <w:bottom w:val="single" w:sz="4" w:space="0" w:color="auto"/>
              <w:right w:val="single" w:sz="4" w:space="0" w:color="auto"/>
            </w:tcBorders>
            <w:shd w:val="clear" w:color="000000" w:fill="FFFFFF"/>
            <w:noWrap/>
            <w:vAlign w:val="center"/>
            <w:hideMark/>
          </w:tcPr>
          <w:p w14:paraId="41AE60C6"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2016</w:t>
            </w:r>
          </w:p>
        </w:tc>
        <w:tc>
          <w:tcPr>
            <w:tcW w:w="700" w:type="dxa"/>
            <w:tcBorders>
              <w:top w:val="nil"/>
              <w:left w:val="nil"/>
              <w:bottom w:val="single" w:sz="4" w:space="0" w:color="auto"/>
              <w:right w:val="single" w:sz="4" w:space="0" w:color="auto"/>
            </w:tcBorders>
            <w:shd w:val="clear" w:color="000000" w:fill="FFFFFF"/>
            <w:noWrap/>
            <w:vAlign w:val="center"/>
            <w:hideMark/>
          </w:tcPr>
          <w:p w14:paraId="59C366F7"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2017</w:t>
            </w:r>
          </w:p>
        </w:tc>
        <w:tc>
          <w:tcPr>
            <w:tcW w:w="700" w:type="dxa"/>
            <w:tcBorders>
              <w:top w:val="nil"/>
              <w:left w:val="nil"/>
              <w:bottom w:val="single" w:sz="4" w:space="0" w:color="auto"/>
              <w:right w:val="single" w:sz="4" w:space="0" w:color="auto"/>
            </w:tcBorders>
            <w:shd w:val="clear" w:color="000000" w:fill="FFFFFF"/>
            <w:noWrap/>
            <w:vAlign w:val="center"/>
            <w:hideMark/>
          </w:tcPr>
          <w:p w14:paraId="3852062B"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2018</w:t>
            </w:r>
          </w:p>
        </w:tc>
        <w:tc>
          <w:tcPr>
            <w:tcW w:w="7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DC383CD"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TOTAL</w:t>
            </w:r>
          </w:p>
        </w:tc>
      </w:tr>
      <w:tr w:rsidR="005E4F8B" w:rsidRPr="005E4F8B" w14:paraId="0EFCBC56" w14:textId="77777777" w:rsidTr="005E4F8B">
        <w:trPr>
          <w:trHeight w:val="300"/>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03FA1D70" w14:textId="77777777" w:rsidR="005E4F8B" w:rsidRPr="005E4F8B" w:rsidRDefault="005E4F8B" w:rsidP="005E4F8B">
            <w:pPr>
              <w:spacing w:after="0" w:line="240" w:lineRule="auto"/>
              <w:rPr>
                <w:rFonts w:ascii="Times New Roman" w:eastAsia="Times New Roman" w:hAnsi="Times New Roman" w:cs="Times New Roman"/>
                <w:b/>
                <w:bCs/>
                <w:color w:val="000000"/>
                <w:sz w:val="14"/>
                <w:szCs w:val="14"/>
                <w:lang w:eastAsia="es-PE"/>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14:paraId="2D4806E3" w14:textId="77777777" w:rsidR="005E4F8B" w:rsidRPr="005E4F8B" w:rsidRDefault="005E4F8B" w:rsidP="005E4F8B">
            <w:pPr>
              <w:spacing w:after="0" w:line="240" w:lineRule="auto"/>
              <w:rPr>
                <w:rFonts w:ascii="Times New Roman" w:eastAsia="Times New Roman" w:hAnsi="Times New Roman" w:cs="Times New Roman"/>
                <w:b/>
                <w:bCs/>
                <w:color w:val="000000"/>
                <w:sz w:val="14"/>
                <w:szCs w:val="14"/>
                <w:lang w:eastAsia="es-PE"/>
              </w:rPr>
            </w:pPr>
          </w:p>
        </w:tc>
        <w:tc>
          <w:tcPr>
            <w:tcW w:w="700" w:type="dxa"/>
            <w:tcBorders>
              <w:top w:val="nil"/>
              <w:left w:val="nil"/>
              <w:bottom w:val="single" w:sz="4" w:space="0" w:color="auto"/>
              <w:right w:val="single" w:sz="4" w:space="0" w:color="auto"/>
            </w:tcBorders>
            <w:shd w:val="clear" w:color="000000" w:fill="FFFFFF"/>
            <w:vAlign w:val="center"/>
            <w:hideMark/>
          </w:tcPr>
          <w:p w14:paraId="3F3D0AF5"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Peso Neto</w:t>
            </w:r>
          </w:p>
        </w:tc>
        <w:tc>
          <w:tcPr>
            <w:tcW w:w="700" w:type="dxa"/>
            <w:tcBorders>
              <w:top w:val="nil"/>
              <w:left w:val="nil"/>
              <w:bottom w:val="single" w:sz="4" w:space="0" w:color="auto"/>
              <w:right w:val="single" w:sz="4" w:space="0" w:color="auto"/>
            </w:tcBorders>
            <w:shd w:val="clear" w:color="000000" w:fill="FFFFFF"/>
            <w:vAlign w:val="center"/>
            <w:hideMark/>
          </w:tcPr>
          <w:p w14:paraId="23DA2056"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 xml:space="preserve">Peso Neto </w:t>
            </w:r>
          </w:p>
        </w:tc>
        <w:tc>
          <w:tcPr>
            <w:tcW w:w="700" w:type="dxa"/>
            <w:tcBorders>
              <w:top w:val="nil"/>
              <w:left w:val="nil"/>
              <w:bottom w:val="single" w:sz="4" w:space="0" w:color="auto"/>
              <w:right w:val="single" w:sz="4" w:space="0" w:color="auto"/>
            </w:tcBorders>
            <w:shd w:val="clear" w:color="000000" w:fill="FFFFFF"/>
            <w:vAlign w:val="center"/>
            <w:hideMark/>
          </w:tcPr>
          <w:p w14:paraId="02175A17"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 xml:space="preserve">Peso Neto </w:t>
            </w:r>
          </w:p>
        </w:tc>
        <w:tc>
          <w:tcPr>
            <w:tcW w:w="700" w:type="dxa"/>
            <w:tcBorders>
              <w:top w:val="nil"/>
              <w:left w:val="nil"/>
              <w:bottom w:val="single" w:sz="4" w:space="0" w:color="auto"/>
              <w:right w:val="single" w:sz="4" w:space="0" w:color="auto"/>
            </w:tcBorders>
            <w:shd w:val="clear" w:color="000000" w:fill="FFFFFF"/>
            <w:vAlign w:val="center"/>
            <w:hideMark/>
          </w:tcPr>
          <w:p w14:paraId="54E7C579"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 xml:space="preserve">Peso Neto </w:t>
            </w:r>
          </w:p>
        </w:tc>
        <w:tc>
          <w:tcPr>
            <w:tcW w:w="700" w:type="dxa"/>
            <w:tcBorders>
              <w:top w:val="nil"/>
              <w:left w:val="nil"/>
              <w:bottom w:val="single" w:sz="4" w:space="0" w:color="auto"/>
              <w:right w:val="single" w:sz="4" w:space="0" w:color="auto"/>
            </w:tcBorders>
            <w:shd w:val="clear" w:color="000000" w:fill="FFFFFF"/>
            <w:vAlign w:val="center"/>
            <w:hideMark/>
          </w:tcPr>
          <w:p w14:paraId="5A8F97BD"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Peso Neto</w:t>
            </w:r>
          </w:p>
        </w:tc>
        <w:tc>
          <w:tcPr>
            <w:tcW w:w="700" w:type="dxa"/>
            <w:tcBorders>
              <w:top w:val="nil"/>
              <w:left w:val="nil"/>
              <w:bottom w:val="single" w:sz="4" w:space="0" w:color="auto"/>
              <w:right w:val="single" w:sz="4" w:space="0" w:color="auto"/>
            </w:tcBorders>
            <w:shd w:val="clear" w:color="000000" w:fill="FFFFFF"/>
            <w:vAlign w:val="center"/>
            <w:hideMark/>
          </w:tcPr>
          <w:p w14:paraId="51BD03E7"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 xml:space="preserve">Peso Neto </w:t>
            </w:r>
          </w:p>
        </w:tc>
        <w:tc>
          <w:tcPr>
            <w:tcW w:w="700" w:type="dxa"/>
            <w:tcBorders>
              <w:top w:val="nil"/>
              <w:left w:val="nil"/>
              <w:bottom w:val="single" w:sz="4" w:space="0" w:color="auto"/>
              <w:right w:val="single" w:sz="4" w:space="0" w:color="auto"/>
            </w:tcBorders>
            <w:shd w:val="clear" w:color="000000" w:fill="FFFFFF"/>
            <w:vAlign w:val="center"/>
            <w:hideMark/>
          </w:tcPr>
          <w:p w14:paraId="5B4B9161"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 xml:space="preserve">Peso Neto </w:t>
            </w:r>
          </w:p>
        </w:tc>
        <w:tc>
          <w:tcPr>
            <w:tcW w:w="700" w:type="dxa"/>
            <w:tcBorders>
              <w:top w:val="nil"/>
              <w:left w:val="nil"/>
              <w:bottom w:val="single" w:sz="4" w:space="0" w:color="auto"/>
              <w:right w:val="single" w:sz="4" w:space="0" w:color="auto"/>
            </w:tcBorders>
            <w:shd w:val="clear" w:color="000000" w:fill="FFFFFF"/>
            <w:vAlign w:val="center"/>
            <w:hideMark/>
          </w:tcPr>
          <w:p w14:paraId="7D15159E"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 xml:space="preserve">Peso Neto </w:t>
            </w:r>
          </w:p>
        </w:tc>
        <w:tc>
          <w:tcPr>
            <w:tcW w:w="700" w:type="dxa"/>
            <w:tcBorders>
              <w:top w:val="nil"/>
              <w:left w:val="nil"/>
              <w:bottom w:val="single" w:sz="4" w:space="0" w:color="auto"/>
              <w:right w:val="single" w:sz="4" w:space="0" w:color="auto"/>
            </w:tcBorders>
            <w:shd w:val="clear" w:color="000000" w:fill="FFFFFF"/>
            <w:vAlign w:val="center"/>
            <w:hideMark/>
          </w:tcPr>
          <w:p w14:paraId="2CEB575E"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 xml:space="preserve">Peso Neto </w:t>
            </w:r>
          </w:p>
        </w:tc>
        <w:tc>
          <w:tcPr>
            <w:tcW w:w="700" w:type="dxa"/>
            <w:tcBorders>
              <w:top w:val="nil"/>
              <w:left w:val="nil"/>
              <w:bottom w:val="single" w:sz="4" w:space="0" w:color="auto"/>
              <w:right w:val="single" w:sz="4" w:space="0" w:color="auto"/>
            </w:tcBorders>
            <w:shd w:val="clear" w:color="000000" w:fill="FFFFFF"/>
            <w:vAlign w:val="center"/>
            <w:hideMark/>
          </w:tcPr>
          <w:p w14:paraId="5B838C7C" w14:textId="77777777" w:rsidR="005E4F8B" w:rsidRPr="005E4F8B" w:rsidRDefault="005E4F8B" w:rsidP="005E4F8B">
            <w:pPr>
              <w:spacing w:after="0" w:line="240" w:lineRule="auto"/>
              <w:jc w:val="center"/>
              <w:rPr>
                <w:rFonts w:ascii="Times New Roman" w:eastAsia="Times New Roman" w:hAnsi="Times New Roman" w:cs="Times New Roman"/>
                <w:b/>
                <w:bCs/>
                <w:color w:val="000000"/>
                <w:sz w:val="14"/>
                <w:szCs w:val="14"/>
                <w:lang w:eastAsia="es-PE"/>
              </w:rPr>
            </w:pPr>
            <w:r w:rsidRPr="005E4F8B">
              <w:rPr>
                <w:rFonts w:ascii="Times New Roman" w:eastAsia="Times New Roman" w:hAnsi="Times New Roman" w:cs="Times New Roman"/>
                <w:b/>
                <w:bCs/>
                <w:color w:val="000000"/>
                <w:sz w:val="14"/>
                <w:szCs w:val="14"/>
                <w:lang w:eastAsia="es-PE"/>
              </w:rPr>
              <w:t xml:space="preserve">Peso Neto </w:t>
            </w:r>
          </w:p>
        </w:tc>
        <w:tc>
          <w:tcPr>
            <w:tcW w:w="781" w:type="dxa"/>
            <w:gridSpan w:val="2"/>
            <w:vMerge/>
            <w:tcBorders>
              <w:top w:val="nil"/>
              <w:left w:val="single" w:sz="4" w:space="0" w:color="auto"/>
              <w:bottom w:val="single" w:sz="4" w:space="0" w:color="auto"/>
              <w:right w:val="single" w:sz="4" w:space="0" w:color="auto"/>
            </w:tcBorders>
            <w:vAlign w:val="center"/>
            <w:hideMark/>
          </w:tcPr>
          <w:p w14:paraId="60B15AFE" w14:textId="77777777" w:rsidR="005E4F8B" w:rsidRPr="005E4F8B" w:rsidRDefault="005E4F8B" w:rsidP="005E4F8B">
            <w:pPr>
              <w:spacing w:after="0" w:line="240" w:lineRule="auto"/>
              <w:rPr>
                <w:rFonts w:ascii="Times New Roman" w:eastAsia="Times New Roman" w:hAnsi="Times New Roman" w:cs="Times New Roman"/>
                <w:b/>
                <w:bCs/>
                <w:color w:val="000000"/>
                <w:sz w:val="14"/>
                <w:szCs w:val="14"/>
                <w:lang w:eastAsia="es-PE"/>
              </w:rPr>
            </w:pPr>
          </w:p>
        </w:tc>
      </w:tr>
      <w:tr w:rsidR="005E4F8B" w:rsidRPr="005E4F8B" w14:paraId="4232CCE1"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10D1DE9A"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1,404,902,000</w:t>
            </w:r>
          </w:p>
        </w:tc>
        <w:tc>
          <w:tcPr>
            <w:tcW w:w="1466" w:type="dxa"/>
            <w:tcBorders>
              <w:top w:val="nil"/>
              <w:left w:val="nil"/>
              <w:bottom w:val="single" w:sz="4" w:space="0" w:color="auto"/>
              <w:right w:val="single" w:sz="4" w:space="0" w:color="auto"/>
            </w:tcBorders>
            <w:shd w:val="clear" w:color="000000" w:fill="FFFFFF"/>
            <w:noWrap/>
            <w:vAlign w:val="bottom"/>
            <w:hideMark/>
          </w:tcPr>
          <w:p w14:paraId="5E5565A1"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xml:space="preserve">TARA EN POLVO </w:t>
            </w:r>
          </w:p>
        </w:tc>
        <w:tc>
          <w:tcPr>
            <w:tcW w:w="700" w:type="dxa"/>
            <w:tcBorders>
              <w:top w:val="nil"/>
              <w:left w:val="nil"/>
              <w:bottom w:val="single" w:sz="4" w:space="0" w:color="auto"/>
              <w:right w:val="single" w:sz="4" w:space="0" w:color="auto"/>
            </w:tcBorders>
            <w:shd w:val="clear" w:color="000000" w:fill="FFFFFF"/>
            <w:noWrap/>
            <w:vAlign w:val="bottom"/>
            <w:hideMark/>
          </w:tcPr>
          <w:p w14:paraId="0D28A75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5,233,860</w:t>
            </w:r>
          </w:p>
        </w:tc>
        <w:tc>
          <w:tcPr>
            <w:tcW w:w="700" w:type="dxa"/>
            <w:tcBorders>
              <w:top w:val="nil"/>
              <w:left w:val="nil"/>
              <w:bottom w:val="single" w:sz="4" w:space="0" w:color="auto"/>
              <w:right w:val="single" w:sz="4" w:space="0" w:color="auto"/>
            </w:tcBorders>
            <w:shd w:val="clear" w:color="000000" w:fill="FFFFFF"/>
            <w:noWrap/>
            <w:vAlign w:val="bottom"/>
            <w:hideMark/>
          </w:tcPr>
          <w:p w14:paraId="6BA92E0A"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4,509,450</w:t>
            </w:r>
          </w:p>
        </w:tc>
        <w:tc>
          <w:tcPr>
            <w:tcW w:w="700" w:type="dxa"/>
            <w:tcBorders>
              <w:top w:val="nil"/>
              <w:left w:val="nil"/>
              <w:bottom w:val="single" w:sz="4" w:space="0" w:color="auto"/>
              <w:right w:val="single" w:sz="4" w:space="0" w:color="auto"/>
            </w:tcBorders>
            <w:shd w:val="clear" w:color="000000" w:fill="FFFFFF"/>
            <w:noWrap/>
            <w:vAlign w:val="bottom"/>
            <w:hideMark/>
          </w:tcPr>
          <w:p w14:paraId="5458299F"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2,005,000</w:t>
            </w:r>
          </w:p>
        </w:tc>
        <w:tc>
          <w:tcPr>
            <w:tcW w:w="700" w:type="dxa"/>
            <w:tcBorders>
              <w:top w:val="nil"/>
              <w:left w:val="nil"/>
              <w:bottom w:val="single" w:sz="4" w:space="0" w:color="auto"/>
              <w:right w:val="single" w:sz="4" w:space="0" w:color="auto"/>
            </w:tcBorders>
            <w:shd w:val="clear" w:color="000000" w:fill="FFFFFF"/>
            <w:noWrap/>
            <w:vAlign w:val="bottom"/>
            <w:hideMark/>
          </w:tcPr>
          <w:p w14:paraId="5541997E"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1,748,500</w:t>
            </w:r>
          </w:p>
        </w:tc>
        <w:tc>
          <w:tcPr>
            <w:tcW w:w="700" w:type="dxa"/>
            <w:tcBorders>
              <w:top w:val="nil"/>
              <w:left w:val="nil"/>
              <w:bottom w:val="single" w:sz="4" w:space="0" w:color="auto"/>
              <w:right w:val="single" w:sz="4" w:space="0" w:color="auto"/>
            </w:tcBorders>
            <w:shd w:val="clear" w:color="000000" w:fill="FFFFFF"/>
            <w:noWrap/>
            <w:vAlign w:val="bottom"/>
            <w:hideMark/>
          </w:tcPr>
          <w:p w14:paraId="50AA63B8"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3,438,630</w:t>
            </w:r>
          </w:p>
        </w:tc>
        <w:tc>
          <w:tcPr>
            <w:tcW w:w="700" w:type="dxa"/>
            <w:tcBorders>
              <w:top w:val="nil"/>
              <w:left w:val="nil"/>
              <w:bottom w:val="single" w:sz="4" w:space="0" w:color="auto"/>
              <w:right w:val="single" w:sz="4" w:space="0" w:color="auto"/>
            </w:tcBorders>
            <w:shd w:val="clear" w:color="000000" w:fill="FFFFFF"/>
            <w:noWrap/>
            <w:vAlign w:val="bottom"/>
            <w:hideMark/>
          </w:tcPr>
          <w:p w14:paraId="33C067BB"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2,994,000</w:t>
            </w:r>
          </w:p>
        </w:tc>
        <w:tc>
          <w:tcPr>
            <w:tcW w:w="700" w:type="dxa"/>
            <w:tcBorders>
              <w:top w:val="nil"/>
              <w:left w:val="nil"/>
              <w:bottom w:val="single" w:sz="4" w:space="0" w:color="auto"/>
              <w:right w:val="single" w:sz="4" w:space="0" w:color="auto"/>
            </w:tcBorders>
            <w:shd w:val="clear" w:color="000000" w:fill="FFFFFF"/>
            <w:noWrap/>
            <w:vAlign w:val="bottom"/>
            <w:hideMark/>
          </w:tcPr>
          <w:p w14:paraId="77583B42"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359,055</w:t>
            </w:r>
          </w:p>
        </w:tc>
        <w:tc>
          <w:tcPr>
            <w:tcW w:w="700" w:type="dxa"/>
            <w:tcBorders>
              <w:top w:val="nil"/>
              <w:left w:val="nil"/>
              <w:bottom w:val="single" w:sz="4" w:space="0" w:color="auto"/>
              <w:right w:val="single" w:sz="4" w:space="0" w:color="auto"/>
            </w:tcBorders>
            <w:shd w:val="clear" w:color="000000" w:fill="FFFFFF"/>
            <w:noWrap/>
            <w:vAlign w:val="bottom"/>
            <w:hideMark/>
          </w:tcPr>
          <w:p w14:paraId="0EE65A60"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80,000</w:t>
            </w:r>
          </w:p>
        </w:tc>
        <w:tc>
          <w:tcPr>
            <w:tcW w:w="700" w:type="dxa"/>
            <w:tcBorders>
              <w:top w:val="nil"/>
              <w:left w:val="nil"/>
              <w:bottom w:val="single" w:sz="4" w:space="0" w:color="auto"/>
              <w:right w:val="single" w:sz="4" w:space="0" w:color="auto"/>
            </w:tcBorders>
            <w:shd w:val="clear" w:color="000000" w:fill="FFFFFF"/>
            <w:noWrap/>
            <w:vAlign w:val="bottom"/>
            <w:hideMark/>
          </w:tcPr>
          <w:p w14:paraId="3625D10B"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63D1675D"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724,000</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737748DA"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21,092,495</w:t>
            </w:r>
          </w:p>
        </w:tc>
      </w:tr>
      <w:tr w:rsidR="005E4F8B" w:rsidRPr="005E4F8B" w14:paraId="63BA2BFF"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31EAACFB"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1,801,001,900</w:t>
            </w:r>
          </w:p>
        </w:tc>
        <w:tc>
          <w:tcPr>
            <w:tcW w:w="1466" w:type="dxa"/>
            <w:tcBorders>
              <w:top w:val="nil"/>
              <w:left w:val="nil"/>
              <w:bottom w:val="single" w:sz="4" w:space="0" w:color="auto"/>
              <w:right w:val="single" w:sz="4" w:space="0" w:color="auto"/>
            </w:tcBorders>
            <w:shd w:val="clear" w:color="000000" w:fill="FFFFFF"/>
            <w:noWrap/>
            <w:vAlign w:val="bottom"/>
            <w:hideMark/>
          </w:tcPr>
          <w:p w14:paraId="12FAD97A" w14:textId="58873C26"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LOS DEMÁS CACAO CRUDO</w:t>
            </w:r>
          </w:p>
        </w:tc>
        <w:tc>
          <w:tcPr>
            <w:tcW w:w="700" w:type="dxa"/>
            <w:tcBorders>
              <w:top w:val="nil"/>
              <w:left w:val="nil"/>
              <w:bottom w:val="single" w:sz="4" w:space="0" w:color="auto"/>
              <w:right w:val="single" w:sz="4" w:space="0" w:color="auto"/>
            </w:tcBorders>
            <w:shd w:val="clear" w:color="000000" w:fill="FFFFFF"/>
            <w:noWrap/>
            <w:vAlign w:val="bottom"/>
            <w:hideMark/>
          </w:tcPr>
          <w:p w14:paraId="3C75CAF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54</w:t>
            </w:r>
          </w:p>
        </w:tc>
        <w:tc>
          <w:tcPr>
            <w:tcW w:w="700" w:type="dxa"/>
            <w:tcBorders>
              <w:top w:val="nil"/>
              <w:left w:val="nil"/>
              <w:bottom w:val="single" w:sz="4" w:space="0" w:color="auto"/>
              <w:right w:val="single" w:sz="4" w:space="0" w:color="auto"/>
            </w:tcBorders>
            <w:shd w:val="clear" w:color="000000" w:fill="FFFFFF"/>
            <w:noWrap/>
            <w:vAlign w:val="bottom"/>
            <w:hideMark/>
          </w:tcPr>
          <w:p w14:paraId="0DF7BDDF"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31,414</w:t>
            </w:r>
          </w:p>
        </w:tc>
        <w:tc>
          <w:tcPr>
            <w:tcW w:w="700" w:type="dxa"/>
            <w:tcBorders>
              <w:top w:val="nil"/>
              <w:left w:val="nil"/>
              <w:bottom w:val="single" w:sz="4" w:space="0" w:color="auto"/>
              <w:right w:val="single" w:sz="4" w:space="0" w:color="auto"/>
            </w:tcBorders>
            <w:shd w:val="clear" w:color="000000" w:fill="FFFFFF"/>
            <w:noWrap/>
            <w:vAlign w:val="bottom"/>
            <w:hideMark/>
          </w:tcPr>
          <w:p w14:paraId="743BD592"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617,610</w:t>
            </w:r>
          </w:p>
        </w:tc>
        <w:tc>
          <w:tcPr>
            <w:tcW w:w="700" w:type="dxa"/>
            <w:tcBorders>
              <w:top w:val="nil"/>
              <w:left w:val="nil"/>
              <w:bottom w:val="single" w:sz="4" w:space="0" w:color="auto"/>
              <w:right w:val="single" w:sz="4" w:space="0" w:color="auto"/>
            </w:tcBorders>
            <w:shd w:val="clear" w:color="000000" w:fill="FFFFFF"/>
            <w:noWrap/>
            <w:vAlign w:val="bottom"/>
            <w:hideMark/>
          </w:tcPr>
          <w:p w14:paraId="367D3FC5"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39,550</w:t>
            </w:r>
          </w:p>
        </w:tc>
        <w:tc>
          <w:tcPr>
            <w:tcW w:w="700" w:type="dxa"/>
            <w:tcBorders>
              <w:top w:val="nil"/>
              <w:left w:val="nil"/>
              <w:bottom w:val="single" w:sz="4" w:space="0" w:color="auto"/>
              <w:right w:val="single" w:sz="4" w:space="0" w:color="auto"/>
            </w:tcBorders>
            <w:shd w:val="clear" w:color="000000" w:fill="FFFFFF"/>
            <w:noWrap/>
            <w:vAlign w:val="bottom"/>
            <w:hideMark/>
          </w:tcPr>
          <w:p w14:paraId="7E043A9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3496EE8"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70,688</w:t>
            </w:r>
          </w:p>
        </w:tc>
        <w:tc>
          <w:tcPr>
            <w:tcW w:w="700" w:type="dxa"/>
            <w:tcBorders>
              <w:top w:val="nil"/>
              <w:left w:val="nil"/>
              <w:bottom w:val="single" w:sz="4" w:space="0" w:color="auto"/>
              <w:right w:val="single" w:sz="4" w:space="0" w:color="auto"/>
            </w:tcBorders>
            <w:shd w:val="clear" w:color="000000" w:fill="FFFFFF"/>
            <w:noWrap/>
            <w:vAlign w:val="bottom"/>
            <w:hideMark/>
          </w:tcPr>
          <w:p w14:paraId="3330740D"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1,785,403</w:t>
            </w:r>
          </w:p>
        </w:tc>
        <w:tc>
          <w:tcPr>
            <w:tcW w:w="700" w:type="dxa"/>
            <w:tcBorders>
              <w:top w:val="nil"/>
              <w:left w:val="nil"/>
              <w:bottom w:val="single" w:sz="4" w:space="0" w:color="auto"/>
              <w:right w:val="single" w:sz="4" w:space="0" w:color="auto"/>
            </w:tcBorders>
            <w:shd w:val="clear" w:color="000000" w:fill="FFFFFF"/>
            <w:noWrap/>
            <w:vAlign w:val="bottom"/>
            <w:hideMark/>
          </w:tcPr>
          <w:p w14:paraId="64E0F249"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1,857,303</w:t>
            </w:r>
          </w:p>
        </w:tc>
        <w:tc>
          <w:tcPr>
            <w:tcW w:w="700" w:type="dxa"/>
            <w:tcBorders>
              <w:top w:val="nil"/>
              <w:left w:val="nil"/>
              <w:bottom w:val="single" w:sz="4" w:space="0" w:color="auto"/>
              <w:right w:val="single" w:sz="4" w:space="0" w:color="auto"/>
            </w:tcBorders>
            <w:shd w:val="clear" w:color="000000" w:fill="FFFFFF"/>
            <w:noWrap/>
            <w:vAlign w:val="bottom"/>
            <w:hideMark/>
          </w:tcPr>
          <w:p w14:paraId="24BBCA0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2,426,850</w:t>
            </w:r>
          </w:p>
        </w:tc>
        <w:tc>
          <w:tcPr>
            <w:tcW w:w="700" w:type="dxa"/>
            <w:tcBorders>
              <w:top w:val="nil"/>
              <w:left w:val="nil"/>
              <w:bottom w:val="single" w:sz="4" w:space="0" w:color="auto"/>
              <w:right w:val="single" w:sz="4" w:space="0" w:color="auto"/>
            </w:tcBorders>
            <w:shd w:val="clear" w:color="000000" w:fill="FFFFFF"/>
            <w:noWrap/>
            <w:vAlign w:val="bottom"/>
            <w:hideMark/>
          </w:tcPr>
          <w:p w14:paraId="5341B9B8"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423,167</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1B7E9F83"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7,252,039</w:t>
            </w:r>
          </w:p>
        </w:tc>
      </w:tr>
      <w:tr w:rsidR="005E4F8B" w:rsidRPr="005E4F8B" w14:paraId="27432E2D"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7836B372"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1,302,391,000</w:t>
            </w:r>
          </w:p>
        </w:tc>
        <w:tc>
          <w:tcPr>
            <w:tcW w:w="1466" w:type="dxa"/>
            <w:tcBorders>
              <w:top w:val="nil"/>
              <w:left w:val="nil"/>
              <w:bottom w:val="single" w:sz="4" w:space="0" w:color="auto"/>
              <w:right w:val="single" w:sz="4" w:space="0" w:color="auto"/>
            </w:tcBorders>
            <w:shd w:val="clear" w:color="000000" w:fill="FFFFFF"/>
            <w:noWrap/>
            <w:vAlign w:val="bottom"/>
            <w:hideMark/>
          </w:tcPr>
          <w:p w14:paraId="658F0623"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MUCILAGOS DE SEMILLA DE TARA</w:t>
            </w:r>
          </w:p>
        </w:tc>
        <w:tc>
          <w:tcPr>
            <w:tcW w:w="700" w:type="dxa"/>
            <w:tcBorders>
              <w:top w:val="nil"/>
              <w:left w:val="nil"/>
              <w:bottom w:val="single" w:sz="4" w:space="0" w:color="auto"/>
              <w:right w:val="single" w:sz="4" w:space="0" w:color="auto"/>
            </w:tcBorders>
            <w:shd w:val="clear" w:color="000000" w:fill="FFFFFF"/>
            <w:noWrap/>
            <w:vAlign w:val="bottom"/>
            <w:hideMark/>
          </w:tcPr>
          <w:p w14:paraId="3AEB51F2"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309,611</w:t>
            </w:r>
          </w:p>
        </w:tc>
        <w:tc>
          <w:tcPr>
            <w:tcW w:w="700" w:type="dxa"/>
            <w:tcBorders>
              <w:top w:val="nil"/>
              <w:left w:val="nil"/>
              <w:bottom w:val="single" w:sz="4" w:space="0" w:color="auto"/>
              <w:right w:val="single" w:sz="4" w:space="0" w:color="auto"/>
            </w:tcBorders>
            <w:shd w:val="clear" w:color="000000" w:fill="FFFFFF"/>
            <w:noWrap/>
            <w:vAlign w:val="bottom"/>
            <w:hideMark/>
          </w:tcPr>
          <w:p w14:paraId="70B37399"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652,340</w:t>
            </w:r>
          </w:p>
        </w:tc>
        <w:tc>
          <w:tcPr>
            <w:tcW w:w="700" w:type="dxa"/>
            <w:tcBorders>
              <w:top w:val="nil"/>
              <w:left w:val="nil"/>
              <w:bottom w:val="single" w:sz="4" w:space="0" w:color="auto"/>
              <w:right w:val="single" w:sz="4" w:space="0" w:color="auto"/>
            </w:tcBorders>
            <w:shd w:val="clear" w:color="000000" w:fill="FFFFFF"/>
            <w:noWrap/>
            <w:vAlign w:val="bottom"/>
            <w:hideMark/>
          </w:tcPr>
          <w:p w14:paraId="2F66A7C0"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233,000</w:t>
            </w:r>
          </w:p>
        </w:tc>
        <w:tc>
          <w:tcPr>
            <w:tcW w:w="700" w:type="dxa"/>
            <w:tcBorders>
              <w:top w:val="nil"/>
              <w:left w:val="nil"/>
              <w:bottom w:val="single" w:sz="4" w:space="0" w:color="auto"/>
              <w:right w:val="single" w:sz="4" w:space="0" w:color="auto"/>
            </w:tcBorders>
            <w:shd w:val="clear" w:color="000000" w:fill="FFFFFF"/>
            <w:noWrap/>
            <w:vAlign w:val="bottom"/>
            <w:hideMark/>
          </w:tcPr>
          <w:p w14:paraId="103E2B46"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246,000</w:t>
            </w:r>
          </w:p>
        </w:tc>
        <w:tc>
          <w:tcPr>
            <w:tcW w:w="700" w:type="dxa"/>
            <w:tcBorders>
              <w:top w:val="nil"/>
              <w:left w:val="nil"/>
              <w:bottom w:val="single" w:sz="4" w:space="0" w:color="auto"/>
              <w:right w:val="single" w:sz="4" w:space="0" w:color="auto"/>
            </w:tcBorders>
            <w:shd w:val="clear" w:color="000000" w:fill="FFFFFF"/>
            <w:noWrap/>
            <w:vAlign w:val="bottom"/>
            <w:hideMark/>
          </w:tcPr>
          <w:p w14:paraId="3C0ECA96"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343,900</w:t>
            </w:r>
          </w:p>
        </w:tc>
        <w:tc>
          <w:tcPr>
            <w:tcW w:w="700" w:type="dxa"/>
            <w:tcBorders>
              <w:top w:val="nil"/>
              <w:left w:val="nil"/>
              <w:bottom w:val="single" w:sz="4" w:space="0" w:color="auto"/>
              <w:right w:val="single" w:sz="4" w:space="0" w:color="auto"/>
            </w:tcBorders>
            <w:shd w:val="clear" w:color="000000" w:fill="FFFFFF"/>
            <w:noWrap/>
            <w:vAlign w:val="bottom"/>
            <w:hideMark/>
          </w:tcPr>
          <w:p w14:paraId="1E7EB223"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231,000</w:t>
            </w:r>
          </w:p>
        </w:tc>
        <w:tc>
          <w:tcPr>
            <w:tcW w:w="700" w:type="dxa"/>
            <w:tcBorders>
              <w:top w:val="nil"/>
              <w:left w:val="nil"/>
              <w:bottom w:val="single" w:sz="4" w:space="0" w:color="auto"/>
              <w:right w:val="single" w:sz="4" w:space="0" w:color="auto"/>
            </w:tcBorders>
            <w:shd w:val="clear" w:color="000000" w:fill="FFFFFF"/>
            <w:noWrap/>
            <w:vAlign w:val="bottom"/>
            <w:hideMark/>
          </w:tcPr>
          <w:p w14:paraId="7D84B3CA"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22,000</w:t>
            </w:r>
          </w:p>
        </w:tc>
        <w:tc>
          <w:tcPr>
            <w:tcW w:w="700" w:type="dxa"/>
            <w:tcBorders>
              <w:top w:val="nil"/>
              <w:left w:val="nil"/>
              <w:bottom w:val="single" w:sz="4" w:space="0" w:color="auto"/>
              <w:right w:val="single" w:sz="4" w:space="0" w:color="auto"/>
            </w:tcBorders>
            <w:shd w:val="clear" w:color="000000" w:fill="FFFFFF"/>
            <w:noWrap/>
            <w:vAlign w:val="bottom"/>
            <w:hideMark/>
          </w:tcPr>
          <w:p w14:paraId="66F24CB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7876A7FA"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7B17204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66,000</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413EF4D4"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2,103,851</w:t>
            </w:r>
          </w:p>
        </w:tc>
      </w:tr>
      <w:tr w:rsidR="005E4F8B" w:rsidRPr="005E4F8B" w14:paraId="52ED629F"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574F40E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804,400,000</w:t>
            </w:r>
          </w:p>
        </w:tc>
        <w:tc>
          <w:tcPr>
            <w:tcW w:w="1466" w:type="dxa"/>
            <w:tcBorders>
              <w:top w:val="nil"/>
              <w:left w:val="nil"/>
              <w:bottom w:val="single" w:sz="4" w:space="0" w:color="auto"/>
              <w:right w:val="single" w:sz="4" w:space="0" w:color="auto"/>
            </w:tcBorders>
            <w:shd w:val="clear" w:color="000000" w:fill="FFFFFF"/>
            <w:noWrap/>
            <w:vAlign w:val="bottom"/>
            <w:hideMark/>
          </w:tcPr>
          <w:p w14:paraId="167A9001"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AGUACATES FRESCAS</w:t>
            </w:r>
          </w:p>
        </w:tc>
        <w:tc>
          <w:tcPr>
            <w:tcW w:w="700" w:type="dxa"/>
            <w:tcBorders>
              <w:top w:val="nil"/>
              <w:left w:val="nil"/>
              <w:bottom w:val="single" w:sz="4" w:space="0" w:color="auto"/>
              <w:right w:val="single" w:sz="4" w:space="0" w:color="auto"/>
            </w:tcBorders>
            <w:shd w:val="clear" w:color="000000" w:fill="FFFFFF"/>
            <w:noWrap/>
            <w:vAlign w:val="bottom"/>
            <w:hideMark/>
          </w:tcPr>
          <w:p w14:paraId="76F329E9"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699BCEA5"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21,114</w:t>
            </w:r>
          </w:p>
        </w:tc>
        <w:tc>
          <w:tcPr>
            <w:tcW w:w="700" w:type="dxa"/>
            <w:tcBorders>
              <w:top w:val="nil"/>
              <w:left w:val="nil"/>
              <w:bottom w:val="single" w:sz="4" w:space="0" w:color="auto"/>
              <w:right w:val="single" w:sz="4" w:space="0" w:color="auto"/>
            </w:tcBorders>
            <w:shd w:val="clear" w:color="000000" w:fill="FFFFFF"/>
            <w:noWrap/>
            <w:vAlign w:val="bottom"/>
            <w:hideMark/>
          </w:tcPr>
          <w:p w14:paraId="19538BA7"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21,510</w:t>
            </w:r>
          </w:p>
        </w:tc>
        <w:tc>
          <w:tcPr>
            <w:tcW w:w="700" w:type="dxa"/>
            <w:tcBorders>
              <w:top w:val="nil"/>
              <w:left w:val="nil"/>
              <w:bottom w:val="single" w:sz="4" w:space="0" w:color="auto"/>
              <w:right w:val="single" w:sz="4" w:space="0" w:color="auto"/>
            </w:tcBorders>
            <w:shd w:val="clear" w:color="000000" w:fill="FFFFFF"/>
            <w:noWrap/>
            <w:vAlign w:val="bottom"/>
            <w:hideMark/>
          </w:tcPr>
          <w:p w14:paraId="352134E0"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5F6397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20,696</w:t>
            </w:r>
          </w:p>
        </w:tc>
        <w:tc>
          <w:tcPr>
            <w:tcW w:w="700" w:type="dxa"/>
            <w:tcBorders>
              <w:top w:val="nil"/>
              <w:left w:val="nil"/>
              <w:bottom w:val="single" w:sz="4" w:space="0" w:color="auto"/>
              <w:right w:val="single" w:sz="4" w:space="0" w:color="auto"/>
            </w:tcBorders>
            <w:shd w:val="clear" w:color="000000" w:fill="FFFFFF"/>
            <w:noWrap/>
            <w:vAlign w:val="bottom"/>
            <w:hideMark/>
          </w:tcPr>
          <w:p w14:paraId="62082828"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37,504</w:t>
            </w:r>
          </w:p>
        </w:tc>
        <w:tc>
          <w:tcPr>
            <w:tcW w:w="700" w:type="dxa"/>
            <w:tcBorders>
              <w:top w:val="nil"/>
              <w:left w:val="nil"/>
              <w:bottom w:val="single" w:sz="4" w:space="0" w:color="auto"/>
              <w:right w:val="single" w:sz="4" w:space="0" w:color="auto"/>
            </w:tcBorders>
            <w:shd w:val="clear" w:color="000000" w:fill="FFFFFF"/>
            <w:noWrap/>
            <w:vAlign w:val="bottom"/>
            <w:hideMark/>
          </w:tcPr>
          <w:p w14:paraId="6DF965C3"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63,932</w:t>
            </w:r>
          </w:p>
        </w:tc>
        <w:tc>
          <w:tcPr>
            <w:tcW w:w="700" w:type="dxa"/>
            <w:tcBorders>
              <w:top w:val="nil"/>
              <w:left w:val="nil"/>
              <w:bottom w:val="single" w:sz="4" w:space="0" w:color="auto"/>
              <w:right w:val="single" w:sz="4" w:space="0" w:color="auto"/>
            </w:tcBorders>
            <w:shd w:val="clear" w:color="000000" w:fill="FFFFFF"/>
            <w:noWrap/>
            <w:vAlign w:val="bottom"/>
            <w:hideMark/>
          </w:tcPr>
          <w:p w14:paraId="13C1E4E0"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107622BF"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1F1FA3C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43,104</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1BDB9B9C"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207,860</w:t>
            </w:r>
          </w:p>
        </w:tc>
      </w:tr>
      <w:tr w:rsidR="005E4F8B" w:rsidRPr="005E4F8B" w14:paraId="4633F45F"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77ED5B6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709,200,000</w:t>
            </w:r>
          </w:p>
        </w:tc>
        <w:tc>
          <w:tcPr>
            <w:tcW w:w="1466" w:type="dxa"/>
            <w:tcBorders>
              <w:top w:val="nil"/>
              <w:left w:val="nil"/>
              <w:bottom w:val="single" w:sz="4" w:space="0" w:color="auto"/>
              <w:right w:val="single" w:sz="4" w:space="0" w:color="auto"/>
            </w:tcBorders>
            <w:shd w:val="clear" w:color="000000" w:fill="FFFFFF"/>
            <w:noWrap/>
            <w:vAlign w:val="bottom"/>
            <w:hideMark/>
          </w:tcPr>
          <w:p w14:paraId="67D78E79"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ESPARRAGOS, FRESCOS O REFRIGERADOS</w:t>
            </w:r>
          </w:p>
        </w:tc>
        <w:tc>
          <w:tcPr>
            <w:tcW w:w="700" w:type="dxa"/>
            <w:tcBorders>
              <w:top w:val="nil"/>
              <w:left w:val="nil"/>
              <w:bottom w:val="single" w:sz="4" w:space="0" w:color="auto"/>
              <w:right w:val="single" w:sz="4" w:space="0" w:color="auto"/>
            </w:tcBorders>
            <w:shd w:val="clear" w:color="000000" w:fill="FFFFFF"/>
            <w:noWrap/>
            <w:vAlign w:val="bottom"/>
            <w:hideMark/>
          </w:tcPr>
          <w:p w14:paraId="5381AA12"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306666E2"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12,400</w:t>
            </w:r>
          </w:p>
        </w:tc>
        <w:tc>
          <w:tcPr>
            <w:tcW w:w="700" w:type="dxa"/>
            <w:tcBorders>
              <w:top w:val="nil"/>
              <w:left w:val="nil"/>
              <w:bottom w:val="single" w:sz="4" w:space="0" w:color="auto"/>
              <w:right w:val="single" w:sz="4" w:space="0" w:color="auto"/>
            </w:tcBorders>
            <w:shd w:val="clear" w:color="000000" w:fill="FFFFFF"/>
            <w:noWrap/>
            <w:vAlign w:val="bottom"/>
            <w:hideMark/>
          </w:tcPr>
          <w:p w14:paraId="6385A69E"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33,970</w:t>
            </w:r>
          </w:p>
        </w:tc>
        <w:tc>
          <w:tcPr>
            <w:tcW w:w="700" w:type="dxa"/>
            <w:tcBorders>
              <w:top w:val="nil"/>
              <w:left w:val="nil"/>
              <w:bottom w:val="single" w:sz="4" w:space="0" w:color="auto"/>
              <w:right w:val="single" w:sz="4" w:space="0" w:color="auto"/>
            </w:tcBorders>
            <w:shd w:val="clear" w:color="000000" w:fill="FFFFFF"/>
            <w:noWrap/>
            <w:vAlign w:val="bottom"/>
            <w:hideMark/>
          </w:tcPr>
          <w:p w14:paraId="1955F649"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20,901</w:t>
            </w:r>
          </w:p>
        </w:tc>
        <w:tc>
          <w:tcPr>
            <w:tcW w:w="700" w:type="dxa"/>
            <w:tcBorders>
              <w:top w:val="nil"/>
              <w:left w:val="nil"/>
              <w:bottom w:val="single" w:sz="4" w:space="0" w:color="auto"/>
              <w:right w:val="single" w:sz="4" w:space="0" w:color="auto"/>
            </w:tcBorders>
            <w:shd w:val="clear" w:color="000000" w:fill="FFFFFF"/>
            <w:noWrap/>
            <w:vAlign w:val="bottom"/>
            <w:hideMark/>
          </w:tcPr>
          <w:p w14:paraId="11D5FDCD"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32,600</w:t>
            </w:r>
          </w:p>
        </w:tc>
        <w:tc>
          <w:tcPr>
            <w:tcW w:w="700" w:type="dxa"/>
            <w:tcBorders>
              <w:top w:val="nil"/>
              <w:left w:val="nil"/>
              <w:bottom w:val="single" w:sz="4" w:space="0" w:color="auto"/>
              <w:right w:val="single" w:sz="4" w:space="0" w:color="auto"/>
            </w:tcBorders>
            <w:shd w:val="clear" w:color="000000" w:fill="FFFFFF"/>
            <w:noWrap/>
            <w:vAlign w:val="bottom"/>
            <w:hideMark/>
          </w:tcPr>
          <w:p w14:paraId="59766C8D"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2F2F3736"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19,600</w:t>
            </w:r>
          </w:p>
        </w:tc>
        <w:tc>
          <w:tcPr>
            <w:tcW w:w="700" w:type="dxa"/>
            <w:tcBorders>
              <w:top w:val="nil"/>
              <w:left w:val="nil"/>
              <w:bottom w:val="single" w:sz="4" w:space="0" w:color="auto"/>
              <w:right w:val="single" w:sz="4" w:space="0" w:color="auto"/>
            </w:tcBorders>
            <w:shd w:val="clear" w:color="000000" w:fill="FFFFFF"/>
            <w:noWrap/>
            <w:vAlign w:val="bottom"/>
            <w:hideMark/>
          </w:tcPr>
          <w:p w14:paraId="4165F23A"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7F0A6C37"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15,840</w:t>
            </w:r>
          </w:p>
        </w:tc>
        <w:tc>
          <w:tcPr>
            <w:tcW w:w="700" w:type="dxa"/>
            <w:tcBorders>
              <w:top w:val="nil"/>
              <w:left w:val="nil"/>
              <w:bottom w:val="single" w:sz="4" w:space="0" w:color="auto"/>
              <w:right w:val="single" w:sz="4" w:space="0" w:color="auto"/>
            </w:tcBorders>
            <w:shd w:val="clear" w:color="000000" w:fill="FFFFFF"/>
            <w:noWrap/>
            <w:vAlign w:val="bottom"/>
            <w:hideMark/>
          </w:tcPr>
          <w:p w14:paraId="4DE66F5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14,000</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1C4961A7"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149,311</w:t>
            </w:r>
          </w:p>
        </w:tc>
      </w:tr>
      <w:tr w:rsidR="005E4F8B" w:rsidRPr="005E4F8B" w14:paraId="3ED7119B"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5232BCE6"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804,502,000</w:t>
            </w:r>
          </w:p>
        </w:tc>
        <w:tc>
          <w:tcPr>
            <w:tcW w:w="1466" w:type="dxa"/>
            <w:tcBorders>
              <w:top w:val="nil"/>
              <w:left w:val="nil"/>
              <w:bottom w:val="single" w:sz="4" w:space="0" w:color="auto"/>
              <w:right w:val="single" w:sz="4" w:space="0" w:color="auto"/>
            </w:tcBorders>
            <w:shd w:val="clear" w:color="000000" w:fill="FFFFFF"/>
            <w:noWrap/>
            <w:vAlign w:val="bottom"/>
            <w:hideMark/>
          </w:tcPr>
          <w:p w14:paraId="7F859BF7"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MANGOS Y MANGOSTANES, FRESCOS O SECOS</w:t>
            </w:r>
          </w:p>
        </w:tc>
        <w:tc>
          <w:tcPr>
            <w:tcW w:w="700" w:type="dxa"/>
            <w:tcBorders>
              <w:top w:val="nil"/>
              <w:left w:val="nil"/>
              <w:bottom w:val="single" w:sz="4" w:space="0" w:color="auto"/>
              <w:right w:val="single" w:sz="4" w:space="0" w:color="auto"/>
            </w:tcBorders>
            <w:shd w:val="clear" w:color="000000" w:fill="FFFFFF"/>
            <w:noWrap/>
            <w:vAlign w:val="bottom"/>
            <w:hideMark/>
          </w:tcPr>
          <w:p w14:paraId="43BD5FD2"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311D653"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44,352</w:t>
            </w:r>
          </w:p>
        </w:tc>
        <w:tc>
          <w:tcPr>
            <w:tcW w:w="700" w:type="dxa"/>
            <w:tcBorders>
              <w:top w:val="nil"/>
              <w:left w:val="nil"/>
              <w:bottom w:val="single" w:sz="4" w:space="0" w:color="auto"/>
              <w:right w:val="single" w:sz="4" w:space="0" w:color="auto"/>
            </w:tcBorders>
            <w:shd w:val="clear" w:color="000000" w:fill="FFFFFF"/>
            <w:noWrap/>
            <w:vAlign w:val="bottom"/>
            <w:hideMark/>
          </w:tcPr>
          <w:p w14:paraId="6E582297"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22,176</w:t>
            </w:r>
          </w:p>
        </w:tc>
        <w:tc>
          <w:tcPr>
            <w:tcW w:w="700" w:type="dxa"/>
            <w:tcBorders>
              <w:top w:val="nil"/>
              <w:left w:val="nil"/>
              <w:bottom w:val="single" w:sz="4" w:space="0" w:color="auto"/>
              <w:right w:val="single" w:sz="4" w:space="0" w:color="auto"/>
            </w:tcBorders>
            <w:shd w:val="clear" w:color="000000" w:fill="FFFFFF"/>
            <w:noWrap/>
            <w:vAlign w:val="bottom"/>
            <w:hideMark/>
          </w:tcPr>
          <w:p w14:paraId="4633DF09"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w:t>
            </w:r>
          </w:p>
        </w:tc>
        <w:tc>
          <w:tcPr>
            <w:tcW w:w="700" w:type="dxa"/>
            <w:tcBorders>
              <w:top w:val="nil"/>
              <w:left w:val="nil"/>
              <w:bottom w:val="single" w:sz="4" w:space="0" w:color="auto"/>
              <w:right w:val="single" w:sz="4" w:space="0" w:color="auto"/>
            </w:tcBorders>
            <w:shd w:val="clear" w:color="000000" w:fill="FFFFFF"/>
            <w:noWrap/>
            <w:vAlign w:val="bottom"/>
            <w:hideMark/>
          </w:tcPr>
          <w:p w14:paraId="4F003090"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290</w:t>
            </w:r>
          </w:p>
        </w:tc>
        <w:tc>
          <w:tcPr>
            <w:tcW w:w="700" w:type="dxa"/>
            <w:tcBorders>
              <w:top w:val="nil"/>
              <w:left w:val="nil"/>
              <w:bottom w:val="single" w:sz="4" w:space="0" w:color="auto"/>
              <w:right w:val="single" w:sz="4" w:space="0" w:color="auto"/>
            </w:tcBorders>
            <w:shd w:val="clear" w:color="000000" w:fill="FFFFFF"/>
            <w:noWrap/>
            <w:vAlign w:val="bottom"/>
            <w:hideMark/>
          </w:tcPr>
          <w:p w14:paraId="5553EB6A"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F7B18F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078FB26"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18,108</w:t>
            </w:r>
          </w:p>
        </w:tc>
        <w:tc>
          <w:tcPr>
            <w:tcW w:w="700" w:type="dxa"/>
            <w:tcBorders>
              <w:top w:val="nil"/>
              <w:left w:val="nil"/>
              <w:bottom w:val="single" w:sz="4" w:space="0" w:color="auto"/>
              <w:right w:val="single" w:sz="4" w:space="0" w:color="auto"/>
            </w:tcBorders>
            <w:shd w:val="clear" w:color="000000" w:fill="FFFFFF"/>
            <w:noWrap/>
            <w:vAlign w:val="bottom"/>
            <w:hideMark/>
          </w:tcPr>
          <w:p w14:paraId="3C477E4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15,732</w:t>
            </w:r>
          </w:p>
        </w:tc>
        <w:tc>
          <w:tcPr>
            <w:tcW w:w="700" w:type="dxa"/>
            <w:tcBorders>
              <w:top w:val="nil"/>
              <w:left w:val="nil"/>
              <w:bottom w:val="single" w:sz="4" w:space="0" w:color="auto"/>
              <w:right w:val="single" w:sz="4" w:space="0" w:color="auto"/>
            </w:tcBorders>
            <w:shd w:val="clear" w:color="000000" w:fill="FFFFFF"/>
            <w:noWrap/>
            <w:vAlign w:val="bottom"/>
            <w:hideMark/>
          </w:tcPr>
          <w:p w14:paraId="1DC345DA"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675B9103"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100,666</w:t>
            </w:r>
          </w:p>
        </w:tc>
      </w:tr>
      <w:tr w:rsidR="005E4F8B" w:rsidRPr="005E4F8B" w14:paraId="70DC2E0A"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5BCB484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806,100,000</w:t>
            </w:r>
          </w:p>
        </w:tc>
        <w:tc>
          <w:tcPr>
            <w:tcW w:w="1466" w:type="dxa"/>
            <w:tcBorders>
              <w:top w:val="nil"/>
              <w:left w:val="nil"/>
              <w:bottom w:val="single" w:sz="4" w:space="0" w:color="auto"/>
              <w:right w:val="single" w:sz="4" w:space="0" w:color="auto"/>
            </w:tcBorders>
            <w:shd w:val="clear" w:color="000000" w:fill="FFFFFF"/>
            <w:noWrap/>
            <w:vAlign w:val="bottom"/>
            <w:hideMark/>
          </w:tcPr>
          <w:p w14:paraId="20A03431"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UVAS FRESCAS</w:t>
            </w:r>
          </w:p>
        </w:tc>
        <w:tc>
          <w:tcPr>
            <w:tcW w:w="700" w:type="dxa"/>
            <w:tcBorders>
              <w:top w:val="nil"/>
              <w:left w:val="nil"/>
              <w:bottom w:val="single" w:sz="4" w:space="0" w:color="auto"/>
              <w:right w:val="single" w:sz="4" w:space="0" w:color="auto"/>
            </w:tcBorders>
            <w:shd w:val="clear" w:color="000000" w:fill="FFFFFF"/>
            <w:noWrap/>
            <w:vAlign w:val="bottom"/>
            <w:hideMark/>
          </w:tcPr>
          <w:p w14:paraId="3CFF0D53"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1FAEF49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15EAB4C7"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19,680</w:t>
            </w:r>
          </w:p>
        </w:tc>
        <w:tc>
          <w:tcPr>
            <w:tcW w:w="700" w:type="dxa"/>
            <w:tcBorders>
              <w:top w:val="nil"/>
              <w:left w:val="nil"/>
              <w:bottom w:val="single" w:sz="4" w:space="0" w:color="auto"/>
              <w:right w:val="single" w:sz="4" w:space="0" w:color="auto"/>
            </w:tcBorders>
            <w:shd w:val="clear" w:color="000000" w:fill="FFFFFF"/>
            <w:noWrap/>
            <w:vAlign w:val="bottom"/>
            <w:hideMark/>
          </w:tcPr>
          <w:p w14:paraId="6826014B"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150C93A2"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1E886B38"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7286141D"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1CBE9566"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6761D1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C467CD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0730A951"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19,680</w:t>
            </w:r>
          </w:p>
        </w:tc>
      </w:tr>
      <w:tr w:rsidR="005E4F8B" w:rsidRPr="005E4F8B" w14:paraId="660FA4F6"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49DF168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1,008,509,000</w:t>
            </w:r>
          </w:p>
        </w:tc>
        <w:tc>
          <w:tcPr>
            <w:tcW w:w="1466" w:type="dxa"/>
            <w:tcBorders>
              <w:top w:val="nil"/>
              <w:left w:val="nil"/>
              <w:bottom w:val="single" w:sz="4" w:space="0" w:color="auto"/>
              <w:right w:val="single" w:sz="4" w:space="0" w:color="auto"/>
            </w:tcBorders>
            <w:shd w:val="clear" w:color="000000" w:fill="FFFFFF"/>
            <w:noWrap/>
            <w:vAlign w:val="bottom"/>
            <w:hideMark/>
          </w:tcPr>
          <w:p w14:paraId="0E6F9A8D"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LOS DEMÁS QUINUA</w:t>
            </w:r>
          </w:p>
        </w:tc>
        <w:tc>
          <w:tcPr>
            <w:tcW w:w="700" w:type="dxa"/>
            <w:tcBorders>
              <w:top w:val="nil"/>
              <w:left w:val="nil"/>
              <w:bottom w:val="single" w:sz="4" w:space="0" w:color="auto"/>
              <w:right w:val="single" w:sz="4" w:space="0" w:color="auto"/>
            </w:tcBorders>
            <w:shd w:val="clear" w:color="000000" w:fill="FFFFFF"/>
            <w:noWrap/>
            <w:vAlign w:val="bottom"/>
            <w:hideMark/>
          </w:tcPr>
          <w:p w14:paraId="6A88C978"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1CA5EDEB"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24A50460"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69A58C99"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F0FAC7E"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7,600</w:t>
            </w:r>
          </w:p>
        </w:tc>
        <w:tc>
          <w:tcPr>
            <w:tcW w:w="700" w:type="dxa"/>
            <w:tcBorders>
              <w:top w:val="nil"/>
              <w:left w:val="nil"/>
              <w:bottom w:val="single" w:sz="4" w:space="0" w:color="auto"/>
              <w:right w:val="single" w:sz="4" w:space="0" w:color="auto"/>
            </w:tcBorders>
            <w:shd w:val="clear" w:color="000000" w:fill="FFFFFF"/>
            <w:noWrap/>
            <w:vAlign w:val="bottom"/>
            <w:hideMark/>
          </w:tcPr>
          <w:p w14:paraId="6759084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D9EA57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19,040</w:t>
            </w:r>
          </w:p>
        </w:tc>
        <w:tc>
          <w:tcPr>
            <w:tcW w:w="700" w:type="dxa"/>
            <w:tcBorders>
              <w:top w:val="nil"/>
              <w:left w:val="nil"/>
              <w:bottom w:val="single" w:sz="4" w:space="0" w:color="auto"/>
              <w:right w:val="single" w:sz="4" w:space="0" w:color="auto"/>
            </w:tcBorders>
            <w:shd w:val="clear" w:color="000000" w:fill="FFFFFF"/>
            <w:noWrap/>
            <w:vAlign w:val="bottom"/>
            <w:hideMark/>
          </w:tcPr>
          <w:p w14:paraId="2A3DB53F"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250</w:t>
            </w:r>
          </w:p>
        </w:tc>
        <w:tc>
          <w:tcPr>
            <w:tcW w:w="700" w:type="dxa"/>
            <w:tcBorders>
              <w:top w:val="nil"/>
              <w:left w:val="nil"/>
              <w:bottom w:val="single" w:sz="4" w:space="0" w:color="auto"/>
              <w:right w:val="single" w:sz="4" w:space="0" w:color="auto"/>
            </w:tcBorders>
            <w:shd w:val="clear" w:color="000000" w:fill="FFFFFF"/>
            <w:noWrap/>
            <w:vAlign w:val="bottom"/>
            <w:hideMark/>
          </w:tcPr>
          <w:p w14:paraId="1C5EF985"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2972FA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7D0C907A"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26,890</w:t>
            </w:r>
          </w:p>
        </w:tc>
      </w:tr>
      <w:tr w:rsidR="005E4F8B" w:rsidRPr="005E4F8B" w14:paraId="118530D0"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01385FE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813,400,000</w:t>
            </w:r>
          </w:p>
        </w:tc>
        <w:tc>
          <w:tcPr>
            <w:tcW w:w="1466" w:type="dxa"/>
            <w:tcBorders>
              <w:top w:val="nil"/>
              <w:left w:val="nil"/>
              <w:bottom w:val="single" w:sz="4" w:space="0" w:color="auto"/>
              <w:right w:val="single" w:sz="4" w:space="0" w:color="auto"/>
            </w:tcBorders>
            <w:shd w:val="clear" w:color="000000" w:fill="FFFFFF"/>
            <w:noWrap/>
            <w:vAlign w:val="bottom"/>
            <w:hideMark/>
          </w:tcPr>
          <w:p w14:paraId="6AC35E3B"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LAS DEMAS FRUTAS U OTROS FRUTOS SECOS</w:t>
            </w:r>
          </w:p>
        </w:tc>
        <w:tc>
          <w:tcPr>
            <w:tcW w:w="700" w:type="dxa"/>
            <w:tcBorders>
              <w:top w:val="nil"/>
              <w:left w:val="nil"/>
              <w:bottom w:val="single" w:sz="4" w:space="0" w:color="auto"/>
              <w:right w:val="single" w:sz="4" w:space="0" w:color="auto"/>
            </w:tcBorders>
            <w:shd w:val="clear" w:color="000000" w:fill="FFFFFF"/>
            <w:noWrap/>
            <w:vAlign w:val="bottom"/>
            <w:hideMark/>
          </w:tcPr>
          <w:p w14:paraId="6402E44F"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DFD9F10"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550</w:t>
            </w:r>
          </w:p>
        </w:tc>
        <w:tc>
          <w:tcPr>
            <w:tcW w:w="700" w:type="dxa"/>
            <w:tcBorders>
              <w:top w:val="nil"/>
              <w:left w:val="nil"/>
              <w:bottom w:val="single" w:sz="4" w:space="0" w:color="auto"/>
              <w:right w:val="single" w:sz="4" w:space="0" w:color="auto"/>
            </w:tcBorders>
            <w:shd w:val="clear" w:color="000000" w:fill="FFFFFF"/>
            <w:noWrap/>
            <w:vAlign w:val="bottom"/>
            <w:hideMark/>
          </w:tcPr>
          <w:p w14:paraId="65CC0605"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2,100</w:t>
            </w:r>
          </w:p>
        </w:tc>
        <w:tc>
          <w:tcPr>
            <w:tcW w:w="700" w:type="dxa"/>
            <w:tcBorders>
              <w:top w:val="nil"/>
              <w:left w:val="nil"/>
              <w:bottom w:val="single" w:sz="4" w:space="0" w:color="auto"/>
              <w:right w:val="single" w:sz="4" w:space="0" w:color="auto"/>
            </w:tcBorders>
            <w:shd w:val="clear" w:color="000000" w:fill="FFFFFF"/>
            <w:noWrap/>
            <w:vAlign w:val="bottom"/>
            <w:hideMark/>
          </w:tcPr>
          <w:p w14:paraId="5F0FEC85"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160</w:t>
            </w:r>
          </w:p>
        </w:tc>
        <w:tc>
          <w:tcPr>
            <w:tcW w:w="700" w:type="dxa"/>
            <w:tcBorders>
              <w:top w:val="nil"/>
              <w:left w:val="nil"/>
              <w:bottom w:val="single" w:sz="4" w:space="0" w:color="auto"/>
              <w:right w:val="single" w:sz="4" w:space="0" w:color="auto"/>
            </w:tcBorders>
            <w:shd w:val="clear" w:color="000000" w:fill="FFFFFF"/>
            <w:noWrap/>
            <w:vAlign w:val="bottom"/>
            <w:hideMark/>
          </w:tcPr>
          <w:p w14:paraId="00F18A1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6,357</w:t>
            </w:r>
          </w:p>
        </w:tc>
        <w:tc>
          <w:tcPr>
            <w:tcW w:w="700" w:type="dxa"/>
            <w:tcBorders>
              <w:top w:val="nil"/>
              <w:left w:val="nil"/>
              <w:bottom w:val="single" w:sz="4" w:space="0" w:color="auto"/>
              <w:right w:val="single" w:sz="4" w:space="0" w:color="auto"/>
            </w:tcBorders>
            <w:shd w:val="clear" w:color="000000" w:fill="FFFFFF"/>
            <w:noWrap/>
            <w:vAlign w:val="bottom"/>
            <w:hideMark/>
          </w:tcPr>
          <w:p w14:paraId="4D4AD9F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7,606</w:t>
            </w:r>
          </w:p>
        </w:tc>
        <w:tc>
          <w:tcPr>
            <w:tcW w:w="700" w:type="dxa"/>
            <w:tcBorders>
              <w:top w:val="nil"/>
              <w:left w:val="nil"/>
              <w:bottom w:val="single" w:sz="4" w:space="0" w:color="auto"/>
              <w:right w:val="single" w:sz="4" w:space="0" w:color="auto"/>
            </w:tcBorders>
            <w:shd w:val="clear" w:color="000000" w:fill="FFFFFF"/>
            <w:noWrap/>
            <w:vAlign w:val="bottom"/>
            <w:hideMark/>
          </w:tcPr>
          <w:p w14:paraId="4B9985A5"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5,565</w:t>
            </w:r>
          </w:p>
        </w:tc>
        <w:tc>
          <w:tcPr>
            <w:tcW w:w="700" w:type="dxa"/>
            <w:tcBorders>
              <w:top w:val="nil"/>
              <w:left w:val="nil"/>
              <w:bottom w:val="single" w:sz="4" w:space="0" w:color="auto"/>
              <w:right w:val="single" w:sz="4" w:space="0" w:color="auto"/>
            </w:tcBorders>
            <w:shd w:val="clear" w:color="000000" w:fill="FFFFFF"/>
            <w:noWrap/>
            <w:vAlign w:val="bottom"/>
            <w:hideMark/>
          </w:tcPr>
          <w:p w14:paraId="5BA8DBDD"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3,980</w:t>
            </w:r>
          </w:p>
        </w:tc>
        <w:tc>
          <w:tcPr>
            <w:tcW w:w="700" w:type="dxa"/>
            <w:tcBorders>
              <w:top w:val="nil"/>
              <w:left w:val="nil"/>
              <w:bottom w:val="single" w:sz="4" w:space="0" w:color="auto"/>
              <w:right w:val="single" w:sz="4" w:space="0" w:color="auto"/>
            </w:tcBorders>
            <w:shd w:val="clear" w:color="000000" w:fill="FFFFFF"/>
            <w:noWrap/>
            <w:vAlign w:val="bottom"/>
            <w:hideMark/>
          </w:tcPr>
          <w:p w14:paraId="78078DB7"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4D49CEA"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7B94AB86"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26,317</w:t>
            </w:r>
          </w:p>
        </w:tc>
      </w:tr>
      <w:tr w:rsidR="005E4F8B" w:rsidRPr="005E4F8B" w14:paraId="22658D3F"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3DAE5C3A"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714,901,000</w:t>
            </w:r>
          </w:p>
        </w:tc>
        <w:tc>
          <w:tcPr>
            <w:tcW w:w="1466" w:type="dxa"/>
            <w:tcBorders>
              <w:top w:val="nil"/>
              <w:left w:val="nil"/>
              <w:bottom w:val="single" w:sz="4" w:space="0" w:color="auto"/>
              <w:right w:val="single" w:sz="4" w:space="0" w:color="auto"/>
            </w:tcBorders>
            <w:shd w:val="clear" w:color="000000" w:fill="FFFFFF"/>
            <w:noWrap/>
            <w:vAlign w:val="bottom"/>
            <w:hideMark/>
          </w:tcPr>
          <w:p w14:paraId="6514ED8B"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MACA CONGELADOS O SECOS</w:t>
            </w:r>
          </w:p>
        </w:tc>
        <w:tc>
          <w:tcPr>
            <w:tcW w:w="700" w:type="dxa"/>
            <w:tcBorders>
              <w:top w:val="nil"/>
              <w:left w:val="nil"/>
              <w:bottom w:val="single" w:sz="4" w:space="0" w:color="auto"/>
              <w:right w:val="single" w:sz="4" w:space="0" w:color="auto"/>
            </w:tcBorders>
            <w:shd w:val="clear" w:color="000000" w:fill="FFFFFF"/>
            <w:noWrap/>
            <w:vAlign w:val="bottom"/>
            <w:hideMark/>
          </w:tcPr>
          <w:p w14:paraId="6EE9CA7B"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1A09BA7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243ECCF"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2E078CD"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7886FB68"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6D67B8B0"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3F25307F"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22,600</w:t>
            </w:r>
          </w:p>
        </w:tc>
        <w:tc>
          <w:tcPr>
            <w:tcW w:w="700" w:type="dxa"/>
            <w:tcBorders>
              <w:top w:val="nil"/>
              <w:left w:val="nil"/>
              <w:bottom w:val="single" w:sz="4" w:space="0" w:color="auto"/>
              <w:right w:val="single" w:sz="4" w:space="0" w:color="auto"/>
            </w:tcBorders>
            <w:shd w:val="clear" w:color="000000" w:fill="FFFFFF"/>
            <w:noWrap/>
            <w:vAlign w:val="bottom"/>
            <w:hideMark/>
          </w:tcPr>
          <w:p w14:paraId="10C25C05"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B50E42B"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394DE983"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7D0420A6"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22,600</w:t>
            </w:r>
          </w:p>
        </w:tc>
      </w:tr>
      <w:tr w:rsidR="005E4F8B" w:rsidRPr="005E4F8B" w14:paraId="6D3C8C36"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2CE876FD"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1,104,230,000</w:t>
            </w:r>
          </w:p>
        </w:tc>
        <w:tc>
          <w:tcPr>
            <w:tcW w:w="1466" w:type="dxa"/>
            <w:tcBorders>
              <w:top w:val="nil"/>
              <w:left w:val="nil"/>
              <w:bottom w:val="single" w:sz="4" w:space="0" w:color="auto"/>
              <w:right w:val="single" w:sz="4" w:space="0" w:color="auto"/>
            </w:tcBorders>
            <w:shd w:val="clear" w:color="000000" w:fill="FFFFFF"/>
            <w:noWrap/>
            <w:vAlign w:val="bottom"/>
            <w:hideMark/>
          </w:tcPr>
          <w:p w14:paraId="6D299E3A"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GRANOS TRABAJADOS DE MAIZ</w:t>
            </w:r>
          </w:p>
        </w:tc>
        <w:tc>
          <w:tcPr>
            <w:tcW w:w="700" w:type="dxa"/>
            <w:tcBorders>
              <w:top w:val="nil"/>
              <w:left w:val="nil"/>
              <w:bottom w:val="single" w:sz="4" w:space="0" w:color="auto"/>
              <w:right w:val="single" w:sz="4" w:space="0" w:color="auto"/>
            </w:tcBorders>
            <w:shd w:val="clear" w:color="000000" w:fill="FFFFFF"/>
            <w:noWrap/>
            <w:vAlign w:val="bottom"/>
            <w:hideMark/>
          </w:tcPr>
          <w:p w14:paraId="70A7FA7F"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7741DBD6"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349B8AC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17,990</w:t>
            </w:r>
          </w:p>
        </w:tc>
        <w:tc>
          <w:tcPr>
            <w:tcW w:w="700" w:type="dxa"/>
            <w:tcBorders>
              <w:top w:val="nil"/>
              <w:left w:val="nil"/>
              <w:bottom w:val="single" w:sz="4" w:space="0" w:color="auto"/>
              <w:right w:val="single" w:sz="4" w:space="0" w:color="auto"/>
            </w:tcBorders>
            <w:shd w:val="clear" w:color="000000" w:fill="FFFFFF"/>
            <w:noWrap/>
            <w:vAlign w:val="bottom"/>
            <w:hideMark/>
          </w:tcPr>
          <w:p w14:paraId="4E275BF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6FF051D"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10741E3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1B75D3F"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281281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2FEC751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1D53DE2E"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357F3C64"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17,990</w:t>
            </w:r>
          </w:p>
        </w:tc>
      </w:tr>
      <w:tr w:rsidR="005E4F8B" w:rsidRPr="005E4F8B" w14:paraId="39EA5B63"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46DBE32F"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1,005,909,000</w:t>
            </w:r>
          </w:p>
        </w:tc>
        <w:tc>
          <w:tcPr>
            <w:tcW w:w="1466" w:type="dxa"/>
            <w:tcBorders>
              <w:top w:val="nil"/>
              <w:left w:val="nil"/>
              <w:bottom w:val="single" w:sz="4" w:space="0" w:color="auto"/>
              <w:right w:val="single" w:sz="4" w:space="0" w:color="auto"/>
            </w:tcBorders>
            <w:shd w:val="clear" w:color="000000" w:fill="FFFFFF"/>
            <w:noWrap/>
            <w:vAlign w:val="bottom"/>
            <w:hideMark/>
          </w:tcPr>
          <w:p w14:paraId="7CA76DBE"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LOS DEMÁS MAÍZ</w:t>
            </w:r>
          </w:p>
        </w:tc>
        <w:tc>
          <w:tcPr>
            <w:tcW w:w="700" w:type="dxa"/>
            <w:tcBorders>
              <w:top w:val="nil"/>
              <w:left w:val="nil"/>
              <w:bottom w:val="single" w:sz="4" w:space="0" w:color="auto"/>
              <w:right w:val="single" w:sz="4" w:space="0" w:color="auto"/>
            </w:tcBorders>
            <w:shd w:val="clear" w:color="000000" w:fill="FFFFFF"/>
            <w:noWrap/>
            <w:vAlign w:val="bottom"/>
            <w:hideMark/>
          </w:tcPr>
          <w:p w14:paraId="3E2A12E7"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6F23EB93"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011676E"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46B9B8B5"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DEFD81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859</w:t>
            </w:r>
          </w:p>
        </w:tc>
        <w:tc>
          <w:tcPr>
            <w:tcW w:w="700" w:type="dxa"/>
            <w:tcBorders>
              <w:top w:val="nil"/>
              <w:left w:val="nil"/>
              <w:bottom w:val="single" w:sz="4" w:space="0" w:color="auto"/>
              <w:right w:val="single" w:sz="4" w:space="0" w:color="auto"/>
            </w:tcBorders>
            <w:shd w:val="clear" w:color="000000" w:fill="FFFFFF"/>
            <w:noWrap/>
            <w:vAlign w:val="bottom"/>
            <w:hideMark/>
          </w:tcPr>
          <w:p w14:paraId="55429AA3"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818</w:t>
            </w:r>
          </w:p>
        </w:tc>
        <w:tc>
          <w:tcPr>
            <w:tcW w:w="700" w:type="dxa"/>
            <w:tcBorders>
              <w:top w:val="nil"/>
              <w:left w:val="nil"/>
              <w:bottom w:val="single" w:sz="4" w:space="0" w:color="auto"/>
              <w:right w:val="single" w:sz="4" w:space="0" w:color="auto"/>
            </w:tcBorders>
            <w:shd w:val="clear" w:color="000000" w:fill="FFFFFF"/>
            <w:noWrap/>
            <w:vAlign w:val="bottom"/>
            <w:hideMark/>
          </w:tcPr>
          <w:p w14:paraId="773351B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8,798</w:t>
            </w:r>
          </w:p>
        </w:tc>
        <w:tc>
          <w:tcPr>
            <w:tcW w:w="700" w:type="dxa"/>
            <w:tcBorders>
              <w:top w:val="nil"/>
              <w:left w:val="nil"/>
              <w:bottom w:val="single" w:sz="4" w:space="0" w:color="auto"/>
              <w:right w:val="single" w:sz="4" w:space="0" w:color="auto"/>
            </w:tcBorders>
            <w:shd w:val="clear" w:color="000000" w:fill="FFFFFF"/>
            <w:noWrap/>
            <w:vAlign w:val="bottom"/>
            <w:hideMark/>
          </w:tcPr>
          <w:p w14:paraId="06D25537"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4E1BC4F8"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1A603B75"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78D5B76A"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10,476</w:t>
            </w:r>
          </w:p>
        </w:tc>
      </w:tr>
      <w:tr w:rsidR="005E4F8B" w:rsidRPr="005E4F8B" w14:paraId="50A1379F"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6EC0C4C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810,400,000</w:t>
            </w:r>
          </w:p>
        </w:tc>
        <w:tc>
          <w:tcPr>
            <w:tcW w:w="1466" w:type="dxa"/>
            <w:tcBorders>
              <w:top w:val="nil"/>
              <w:left w:val="nil"/>
              <w:bottom w:val="single" w:sz="4" w:space="0" w:color="auto"/>
              <w:right w:val="single" w:sz="4" w:space="0" w:color="auto"/>
            </w:tcBorders>
            <w:shd w:val="clear" w:color="000000" w:fill="FFFFFF"/>
            <w:noWrap/>
            <w:vAlign w:val="bottom"/>
            <w:hideMark/>
          </w:tcPr>
          <w:p w14:paraId="744AAC29" w14:textId="52F1F91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ARANDANOS ROJOS</w:t>
            </w:r>
          </w:p>
        </w:tc>
        <w:tc>
          <w:tcPr>
            <w:tcW w:w="700" w:type="dxa"/>
            <w:tcBorders>
              <w:top w:val="nil"/>
              <w:left w:val="nil"/>
              <w:bottom w:val="single" w:sz="4" w:space="0" w:color="auto"/>
              <w:right w:val="single" w:sz="4" w:space="0" w:color="auto"/>
            </w:tcBorders>
            <w:shd w:val="clear" w:color="000000" w:fill="FFFFFF"/>
            <w:noWrap/>
            <w:vAlign w:val="bottom"/>
            <w:hideMark/>
          </w:tcPr>
          <w:p w14:paraId="6FBB8A0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8AAB5AA"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1807F820"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4C6B467"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6037F8D"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324</w:t>
            </w:r>
          </w:p>
        </w:tc>
        <w:tc>
          <w:tcPr>
            <w:tcW w:w="700" w:type="dxa"/>
            <w:tcBorders>
              <w:top w:val="nil"/>
              <w:left w:val="nil"/>
              <w:bottom w:val="single" w:sz="4" w:space="0" w:color="auto"/>
              <w:right w:val="single" w:sz="4" w:space="0" w:color="auto"/>
            </w:tcBorders>
            <w:shd w:val="clear" w:color="000000" w:fill="FFFFFF"/>
            <w:noWrap/>
            <w:vAlign w:val="bottom"/>
            <w:hideMark/>
          </w:tcPr>
          <w:p w14:paraId="5F411D89"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5,324</w:t>
            </w:r>
          </w:p>
        </w:tc>
        <w:tc>
          <w:tcPr>
            <w:tcW w:w="700" w:type="dxa"/>
            <w:tcBorders>
              <w:top w:val="nil"/>
              <w:left w:val="nil"/>
              <w:bottom w:val="single" w:sz="4" w:space="0" w:color="auto"/>
              <w:right w:val="single" w:sz="4" w:space="0" w:color="auto"/>
            </w:tcBorders>
            <w:shd w:val="clear" w:color="000000" w:fill="FFFFFF"/>
            <w:noWrap/>
            <w:vAlign w:val="bottom"/>
            <w:hideMark/>
          </w:tcPr>
          <w:p w14:paraId="6016FE63"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2,561</w:t>
            </w:r>
          </w:p>
        </w:tc>
        <w:tc>
          <w:tcPr>
            <w:tcW w:w="700" w:type="dxa"/>
            <w:tcBorders>
              <w:top w:val="nil"/>
              <w:left w:val="nil"/>
              <w:bottom w:val="single" w:sz="4" w:space="0" w:color="auto"/>
              <w:right w:val="single" w:sz="4" w:space="0" w:color="auto"/>
            </w:tcBorders>
            <w:shd w:val="clear" w:color="000000" w:fill="FFFFFF"/>
            <w:noWrap/>
            <w:vAlign w:val="bottom"/>
            <w:hideMark/>
          </w:tcPr>
          <w:p w14:paraId="6D2A1233"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209207F"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3330664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62CF9558"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8,208</w:t>
            </w:r>
          </w:p>
        </w:tc>
      </w:tr>
      <w:tr w:rsidR="005E4F8B" w:rsidRPr="005E4F8B" w14:paraId="159AF46B"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53DFA2C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1,106,201,000</w:t>
            </w:r>
          </w:p>
        </w:tc>
        <w:tc>
          <w:tcPr>
            <w:tcW w:w="1466" w:type="dxa"/>
            <w:tcBorders>
              <w:top w:val="nil"/>
              <w:left w:val="nil"/>
              <w:bottom w:val="single" w:sz="4" w:space="0" w:color="auto"/>
              <w:right w:val="single" w:sz="4" w:space="0" w:color="auto"/>
            </w:tcBorders>
            <w:shd w:val="clear" w:color="000000" w:fill="FFFFFF"/>
            <w:noWrap/>
            <w:vAlign w:val="bottom"/>
            <w:hideMark/>
          </w:tcPr>
          <w:p w14:paraId="4573B7B4"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xml:space="preserve">HARINA DE MACA </w:t>
            </w:r>
          </w:p>
        </w:tc>
        <w:tc>
          <w:tcPr>
            <w:tcW w:w="700" w:type="dxa"/>
            <w:tcBorders>
              <w:top w:val="nil"/>
              <w:left w:val="nil"/>
              <w:bottom w:val="single" w:sz="4" w:space="0" w:color="auto"/>
              <w:right w:val="single" w:sz="4" w:space="0" w:color="auto"/>
            </w:tcBorders>
            <w:shd w:val="clear" w:color="000000" w:fill="FFFFFF"/>
            <w:noWrap/>
            <w:vAlign w:val="bottom"/>
            <w:hideMark/>
          </w:tcPr>
          <w:p w14:paraId="035B5C52"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62F166CA"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300</w:t>
            </w:r>
          </w:p>
        </w:tc>
        <w:tc>
          <w:tcPr>
            <w:tcW w:w="700" w:type="dxa"/>
            <w:tcBorders>
              <w:top w:val="nil"/>
              <w:left w:val="nil"/>
              <w:bottom w:val="single" w:sz="4" w:space="0" w:color="auto"/>
              <w:right w:val="single" w:sz="4" w:space="0" w:color="auto"/>
            </w:tcBorders>
            <w:shd w:val="clear" w:color="000000" w:fill="FFFFFF"/>
            <w:noWrap/>
            <w:vAlign w:val="bottom"/>
            <w:hideMark/>
          </w:tcPr>
          <w:p w14:paraId="62014BA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66BFC0DF"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6557133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800</w:t>
            </w:r>
          </w:p>
        </w:tc>
        <w:tc>
          <w:tcPr>
            <w:tcW w:w="700" w:type="dxa"/>
            <w:tcBorders>
              <w:top w:val="nil"/>
              <w:left w:val="nil"/>
              <w:bottom w:val="single" w:sz="4" w:space="0" w:color="auto"/>
              <w:right w:val="single" w:sz="4" w:space="0" w:color="auto"/>
            </w:tcBorders>
            <w:shd w:val="clear" w:color="000000" w:fill="FFFFFF"/>
            <w:noWrap/>
            <w:vAlign w:val="bottom"/>
            <w:hideMark/>
          </w:tcPr>
          <w:p w14:paraId="5889D809"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4,750</w:t>
            </w:r>
          </w:p>
        </w:tc>
        <w:tc>
          <w:tcPr>
            <w:tcW w:w="700" w:type="dxa"/>
            <w:tcBorders>
              <w:top w:val="nil"/>
              <w:left w:val="nil"/>
              <w:bottom w:val="single" w:sz="4" w:space="0" w:color="auto"/>
              <w:right w:val="single" w:sz="4" w:space="0" w:color="auto"/>
            </w:tcBorders>
            <w:shd w:val="clear" w:color="000000" w:fill="FFFFFF"/>
            <w:noWrap/>
            <w:vAlign w:val="bottom"/>
            <w:hideMark/>
          </w:tcPr>
          <w:p w14:paraId="3B31B90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7D94CAC9"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0348185"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959B8F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52189F0F"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5,850</w:t>
            </w:r>
          </w:p>
        </w:tc>
      </w:tr>
      <w:tr w:rsidR="005E4F8B" w:rsidRPr="005E4F8B" w14:paraId="2515EA1A"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749F6AE9"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1,701,130,000</w:t>
            </w:r>
          </w:p>
        </w:tc>
        <w:tc>
          <w:tcPr>
            <w:tcW w:w="1466" w:type="dxa"/>
            <w:tcBorders>
              <w:top w:val="nil"/>
              <w:left w:val="nil"/>
              <w:bottom w:val="single" w:sz="4" w:space="0" w:color="auto"/>
              <w:right w:val="single" w:sz="4" w:space="0" w:color="auto"/>
            </w:tcBorders>
            <w:shd w:val="clear" w:color="000000" w:fill="FFFFFF"/>
            <w:noWrap/>
            <w:vAlign w:val="bottom"/>
            <w:hideMark/>
          </w:tcPr>
          <w:p w14:paraId="22D555C5"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xml:space="preserve">AZÚCAR DE CAÑA </w:t>
            </w:r>
          </w:p>
        </w:tc>
        <w:tc>
          <w:tcPr>
            <w:tcW w:w="700" w:type="dxa"/>
            <w:tcBorders>
              <w:top w:val="nil"/>
              <w:left w:val="nil"/>
              <w:bottom w:val="single" w:sz="4" w:space="0" w:color="auto"/>
              <w:right w:val="single" w:sz="4" w:space="0" w:color="auto"/>
            </w:tcBorders>
            <w:shd w:val="clear" w:color="000000" w:fill="FFFFFF"/>
            <w:noWrap/>
            <w:vAlign w:val="bottom"/>
            <w:hideMark/>
          </w:tcPr>
          <w:p w14:paraId="6D483A69"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6F5B1CE"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1AB2CF6E"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8CC6D26"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358441DE"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2DDFAD2D"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790374C8"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1,250</w:t>
            </w:r>
          </w:p>
        </w:tc>
        <w:tc>
          <w:tcPr>
            <w:tcW w:w="700" w:type="dxa"/>
            <w:tcBorders>
              <w:top w:val="nil"/>
              <w:left w:val="nil"/>
              <w:bottom w:val="single" w:sz="4" w:space="0" w:color="auto"/>
              <w:right w:val="single" w:sz="4" w:space="0" w:color="auto"/>
            </w:tcBorders>
            <w:shd w:val="clear" w:color="000000" w:fill="FFFFFF"/>
            <w:noWrap/>
            <w:vAlign w:val="bottom"/>
            <w:hideMark/>
          </w:tcPr>
          <w:p w14:paraId="14A409E8"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741CB676"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2,000</w:t>
            </w:r>
          </w:p>
        </w:tc>
        <w:tc>
          <w:tcPr>
            <w:tcW w:w="700" w:type="dxa"/>
            <w:tcBorders>
              <w:top w:val="nil"/>
              <w:left w:val="nil"/>
              <w:bottom w:val="single" w:sz="4" w:space="0" w:color="auto"/>
              <w:right w:val="single" w:sz="4" w:space="0" w:color="auto"/>
            </w:tcBorders>
            <w:shd w:val="clear" w:color="000000" w:fill="FFFFFF"/>
            <w:noWrap/>
            <w:vAlign w:val="bottom"/>
            <w:hideMark/>
          </w:tcPr>
          <w:p w14:paraId="0C90BB0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2,000</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27633C88"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5,250</w:t>
            </w:r>
          </w:p>
        </w:tc>
      </w:tr>
      <w:tr w:rsidR="005E4F8B" w:rsidRPr="005E4F8B" w14:paraId="5B86FFBA"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54C29FDE"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810,905,000</w:t>
            </w:r>
          </w:p>
        </w:tc>
        <w:tc>
          <w:tcPr>
            <w:tcW w:w="1466" w:type="dxa"/>
            <w:tcBorders>
              <w:top w:val="nil"/>
              <w:left w:val="nil"/>
              <w:bottom w:val="single" w:sz="4" w:space="0" w:color="auto"/>
              <w:right w:val="single" w:sz="4" w:space="0" w:color="auto"/>
            </w:tcBorders>
            <w:shd w:val="clear" w:color="000000" w:fill="FFFFFF"/>
            <w:noWrap/>
            <w:vAlign w:val="bottom"/>
            <w:hideMark/>
          </w:tcPr>
          <w:p w14:paraId="497BD8DF"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UCHUVAS FRESCAS</w:t>
            </w:r>
          </w:p>
        </w:tc>
        <w:tc>
          <w:tcPr>
            <w:tcW w:w="700" w:type="dxa"/>
            <w:tcBorders>
              <w:top w:val="nil"/>
              <w:left w:val="nil"/>
              <w:bottom w:val="single" w:sz="4" w:space="0" w:color="auto"/>
              <w:right w:val="single" w:sz="4" w:space="0" w:color="auto"/>
            </w:tcBorders>
            <w:shd w:val="clear" w:color="000000" w:fill="FFFFFF"/>
            <w:noWrap/>
            <w:vAlign w:val="bottom"/>
            <w:hideMark/>
          </w:tcPr>
          <w:p w14:paraId="2F3BB8F5"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21334F98"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488143B9"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220FF15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250</w:t>
            </w:r>
          </w:p>
        </w:tc>
        <w:tc>
          <w:tcPr>
            <w:tcW w:w="700" w:type="dxa"/>
            <w:tcBorders>
              <w:top w:val="nil"/>
              <w:left w:val="nil"/>
              <w:bottom w:val="single" w:sz="4" w:space="0" w:color="auto"/>
              <w:right w:val="single" w:sz="4" w:space="0" w:color="auto"/>
            </w:tcBorders>
            <w:shd w:val="clear" w:color="000000" w:fill="FFFFFF"/>
            <w:noWrap/>
            <w:vAlign w:val="bottom"/>
            <w:hideMark/>
          </w:tcPr>
          <w:p w14:paraId="58A9737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77C04BB0"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2724918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40EED15D"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211</w:t>
            </w:r>
          </w:p>
        </w:tc>
        <w:tc>
          <w:tcPr>
            <w:tcW w:w="700" w:type="dxa"/>
            <w:tcBorders>
              <w:top w:val="nil"/>
              <w:left w:val="nil"/>
              <w:bottom w:val="single" w:sz="4" w:space="0" w:color="auto"/>
              <w:right w:val="single" w:sz="4" w:space="0" w:color="auto"/>
            </w:tcBorders>
            <w:shd w:val="clear" w:color="000000" w:fill="FFFFFF"/>
            <w:noWrap/>
            <w:vAlign w:val="bottom"/>
            <w:hideMark/>
          </w:tcPr>
          <w:p w14:paraId="24E2ABE9"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26E9DC4B"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74B4EA22"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461</w:t>
            </w:r>
          </w:p>
        </w:tc>
      </w:tr>
      <w:tr w:rsidR="005E4F8B" w:rsidRPr="005E4F8B" w14:paraId="309277A0"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650D79A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1,302,199,900</w:t>
            </w:r>
          </w:p>
        </w:tc>
        <w:tc>
          <w:tcPr>
            <w:tcW w:w="1466" w:type="dxa"/>
            <w:tcBorders>
              <w:top w:val="nil"/>
              <w:left w:val="nil"/>
              <w:bottom w:val="single" w:sz="4" w:space="0" w:color="auto"/>
              <w:right w:val="single" w:sz="4" w:space="0" w:color="auto"/>
            </w:tcBorders>
            <w:shd w:val="clear" w:color="000000" w:fill="FFFFFF"/>
            <w:noWrap/>
            <w:vAlign w:val="bottom"/>
            <w:hideMark/>
          </w:tcPr>
          <w:p w14:paraId="51000761"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LOS DEMÁS JUGOS Y ESTRACTOS VEGENTALES</w:t>
            </w:r>
          </w:p>
        </w:tc>
        <w:tc>
          <w:tcPr>
            <w:tcW w:w="700" w:type="dxa"/>
            <w:tcBorders>
              <w:top w:val="nil"/>
              <w:left w:val="nil"/>
              <w:bottom w:val="single" w:sz="4" w:space="0" w:color="auto"/>
              <w:right w:val="single" w:sz="4" w:space="0" w:color="auto"/>
            </w:tcBorders>
            <w:shd w:val="clear" w:color="000000" w:fill="FFFFFF"/>
            <w:noWrap/>
            <w:vAlign w:val="bottom"/>
            <w:hideMark/>
          </w:tcPr>
          <w:p w14:paraId="0927F1AD"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C6F40BA"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3313195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7EBF8BB8"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15601ABE"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22EE991B"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440</w:t>
            </w:r>
          </w:p>
        </w:tc>
        <w:tc>
          <w:tcPr>
            <w:tcW w:w="700" w:type="dxa"/>
            <w:tcBorders>
              <w:top w:val="nil"/>
              <w:left w:val="nil"/>
              <w:bottom w:val="single" w:sz="4" w:space="0" w:color="auto"/>
              <w:right w:val="single" w:sz="4" w:space="0" w:color="auto"/>
            </w:tcBorders>
            <w:shd w:val="clear" w:color="000000" w:fill="FFFFFF"/>
            <w:noWrap/>
            <w:vAlign w:val="bottom"/>
            <w:hideMark/>
          </w:tcPr>
          <w:p w14:paraId="36746F7C"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2BE5B73F"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26B3C58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9ACA2A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4EE7E03E"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440</w:t>
            </w:r>
          </w:p>
        </w:tc>
      </w:tr>
      <w:tr w:rsidR="005E4F8B" w:rsidRPr="005E4F8B" w14:paraId="63100A73"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7E040B70"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904,221,000</w:t>
            </w:r>
          </w:p>
        </w:tc>
        <w:tc>
          <w:tcPr>
            <w:tcW w:w="1466" w:type="dxa"/>
            <w:tcBorders>
              <w:top w:val="nil"/>
              <w:left w:val="nil"/>
              <w:bottom w:val="single" w:sz="4" w:space="0" w:color="auto"/>
              <w:right w:val="single" w:sz="4" w:space="0" w:color="auto"/>
            </w:tcBorders>
            <w:shd w:val="clear" w:color="000000" w:fill="FFFFFF"/>
            <w:noWrap/>
            <w:vAlign w:val="bottom"/>
            <w:hideMark/>
          </w:tcPr>
          <w:p w14:paraId="7C37D17A"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PAPRIKA TRITURADOS O PULVERIZADOS</w:t>
            </w:r>
          </w:p>
        </w:tc>
        <w:tc>
          <w:tcPr>
            <w:tcW w:w="700" w:type="dxa"/>
            <w:tcBorders>
              <w:top w:val="nil"/>
              <w:left w:val="nil"/>
              <w:bottom w:val="single" w:sz="4" w:space="0" w:color="auto"/>
              <w:right w:val="single" w:sz="4" w:space="0" w:color="auto"/>
            </w:tcBorders>
            <w:shd w:val="clear" w:color="000000" w:fill="FFFFFF"/>
            <w:noWrap/>
            <w:vAlign w:val="bottom"/>
            <w:hideMark/>
          </w:tcPr>
          <w:p w14:paraId="046C3706"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4687A4D7"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CCBA6C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BC9A52B"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51D20EAE"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300</w:t>
            </w:r>
          </w:p>
        </w:tc>
        <w:tc>
          <w:tcPr>
            <w:tcW w:w="700" w:type="dxa"/>
            <w:tcBorders>
              <w:top w:val="nil"/>
              <w:left w:val="nil"/>
              <w:bottom w:val="single" w:sz="4" w:space="0" w:color="auto"/>
              <w:right w:val="single" w:sz="4" w:space="0" w:color="auto"/>
            </w:tcBorders>
            <w:shd w:val="clear" w:color="000000" w:fill="FFFFFF"/>
            <w:noWrap/>
            <w:vAlign w:val="bottom"/>
            <w:hideMark/>
          </w:tcPr>
          <w:p w14:paraId="0289FB90"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2846855"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2CA32E05"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0B29359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00" w:type="dxa"/>
            <w:tcBorders>
              <w:top w:val="nil"/>
              <w:left w:val="nil"/>
              <w:bottom w:val="single" w:sz="4" w:space="0" w:color="auto"/>
              <w:right w:val="single" w:sz="4" w:space="0" w:color="auto"/>
            </w:tcBorders>
            <w:shd w:val="clear" w:color="000000" w:fill="FFFFFF"/>
            <w:noWrap/>
            <w:vAlign w:val="bottom"/>
            <w:hideMark/>
          </w:tcPr>
          <w:p w14:paraId="46F930B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60CE3D3C"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300</w:t>
            </w:r>
          </w:p>
        </w:tc>
      </w:tr>
      <w:tr w:rsidR="005E4F8B" w:rsidRPr="005E4F8B" w14:paraId="6C26E33E" w14:textId="77777777" w:rsidTr="005E4F8B">
        <w:trPr>
          <w:trHeight w:val="300"/>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796DCDF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04829389" w14:textId="77777777" w:rsidR="005E4F8B" w:rsidRPr="005E4F8B" w:rsidRDefault="005E4F8B" w:rsidP="005E4F8B">
            <w:pPr>
              <w:spacing w:after="0" w:line="240" w:lineRule="auto"/>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OTROS</w:t>
            </w:r>
          </w:p>
        </w:tc>
        <w:tc>
          <w:tcPr>
            <w:tcW w:w="700" w:type="dxa"/>
            <w:tcBorders>
              <w:top w:val="nil"/>
              <w:left w:val="nil"/>
              <w:bottom w:val="single" w:sz="4" w:space="0" w:color="auto"/>
              <w:right w:val="single" w:sz="4" w:space="0" w:color="auto"/>
            </w:tcBorders>
            <w:shd w:val="clear" w:color="000000" w:fill="FFFFFF"/>
            <w:noWrap/>
            <w:vAlign w:val="bottom"/>
            <w:hideMark/>
          </w:tcPr>
          <w:p w14:paraId="2062A159"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0</w:t>
            </w:r>
          </w:p>
        </w:tc>
        <w:tc>
          <w:tcPr>
            <w:tcW w:w="700" w:type="dxa"/>
            <w:tcBorders>
              <w:top w:val="nil"/>
              <w:left w:val="nil"/>
              <w:bottom w:val="single" w:sz="4" w:space="0" w:color="auto"/>
              <w:right w:val="single" w:sz="4" w:space="0" w:color="auto"/>
            </w:tcBorders>
            <w:shd w:val="clear" w:color="000000" w:fill="FFFFFF"/>
            <w:noWrap/>
            <w:vAlign w:val="bottom"/>
            <w:hideMark/>
          </w:tcPr>
          <w:p w14:paraId="02D49E1D"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1,000</w:t>
            </w:r>
          </w:p>
        </w:tc>
        <w:tc>
          <w:tcPr>
            <w:tcW w:w="700" w:type="dxa"/>
            <w:tcBorders>
              <w:top w:val="nil"/>
              <w:left w:val="nil"/>
              <w:bottom w:val="single" w:sz="4" w:space="0" w:color="auto"/>
              <w:right w:val="single" w:sz="4" w:space="0" w:color="auto"/>
            </w:tcBorders>
            <w:shd w:val="clear" w:color="000000" w:fill="FFFFFF"/>
            <w:noWrap/>
            <w:vAlign w:val="bottom"/>
            <w:hideMark/>
          </w:tcPr>
          <w:p w14:paraId="31C27CA7"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0</w:t>
            </w:r>
          </w:p>
        </w:tc>
        <w:tc>
          <w:tcPr>
            <w:tcW w:w="700" w:type="dxa"/>
            <w:tcBorders>
              <w:top w:val="nil"/>
              <w:left w:val="nil"/>
              <w:bottom w:val="single" w:sz="4" w:space="0" w:color="auto"/>
              <w:right w:val="single" w:sz="4" w:space="0" w:color="auto"/>
            </w:tcBorders>
            <w:shd w:val="clear" w:color="000000" w:fill="FFFFFF"/>
            <w:noWrap/>
            <w:vAlign w:val="bottom"/>
            <w:hideMark/>
          </w:tcPr>
          <w:p w14:paraId="0D34DC67"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2,855</w:t>
            </w:r>
          </w:p>
        </w:tc>
        <w:tc>
          <w:tcPr>
            <w:tcW w:w="700" w:type="dxa"/>
            <w:tcBorders>
              <w:top w:val="nil"/>
              <w:left w:val="nil"/>
              <w:bottom w:val="single" w:sz="4" w:space="0" w:color="auto"/>
              <w:right w:val="single" w:sz="4" w:space="0" w:color="auto"/>
            </w:tcBorders>
            <w:shd w:val="clear" w:color="000000" w:fill="FFFFFF"/>
            <w:noWrap/>
            <w:vAlign w:val="bottom"/>
            <w:hideMark/>
          </w:tcPr>
          <w:p w14:paraId="3FF81BB5"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319</w:t>
            </w:r>
          </w:p>
        </w:tc>
        <w:tc>
          <w:tcPr>
            <w:tcW w:w="700" w:type="dxa"/>
            <w:tcBorders>
              <w:top w:val="nil"/>
              <w:left w:val="nil"/>
              <w:bottom w:val="single" w:sz="4" w:space="0" w:color="auto"/>
              <w:right w:val="single" w:sz="4" w:space="0" w:color="auto"/>
            </w:tcBorders>
            <w:shd w:val="clear" w:color="000000" w:fill="FFFFFF"/>
            <w:noWrap/>
            <w:vAlign w:val="bottom"/>
            <w:hideMark/>
          </w:tcPr>
          <w:p w14:paraId="2C4BC2C0"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1,130</w:t>
            </w:r>
          </w:p>
        </w:tc>
        <w:tc>
          <w:tcPr>
            <w:tcW w:w="700" w:type="dxa"/>
            <w:tcBorders>
              <w:top w:val="nil"/>
              <w:left w:val="nil"/>
              <w:bottom w:val="single" w:sz="4" w:space="0" w:color="auto"/>
              <w:right w:val="single" w:sz="4" w:space="0" w:color="auto"/>
            </w:tcBorders>
            <w:shd w:val="clear" w:color="000000" w:fill="FFFFFF"/>
            <w:noWrap/>
            <w:vAlign w:val="bottom"/>
            <w:hideMark/>
          </w:tcPr>
          <w:p w14:paraId="717B0AFA"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8,258</w:t>
            </w:r>
          </w:p>
        </w:tc>
        <w:tc>
          <w:tcPr>
            <w:tcW w:w="700" w:type="dxa"/>
            <w:tcBorders>
              <w:top w:val="nil"/>
              <w:left w:val="nil"/>
              <w:bottom w:val="single" w:sz="4" w:space="0" w:color="auto"/>
              <w:right w:val="single" w:sz="4" w:space="0" w:color="auto"/>
            </w:tcBorders>
            <w:shd w:val="clear" w:color="000000" w:fill="FFFFFF"/>
            <w:noWrap/>
            <w:vAlign w:val="bottom"/>
            <w:hideMark/>
          </w:tcPr>
          <w:p w14:paraId="186100C0"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399</w:t>
            </w:r>
          </w:p>
        </w:tc>
        <w:tc>
          <w:tcPr>
            <w:tcW w:w="700" w:type="dxa"/>
            <w:tcBorders>
              <w:top w:val="nil"/>
              <w:left w:val="nil"/>
              <w:bottom w:val="single" w:sz="4" w:space="0" w:color="auto"/>
              <w:right w:val="single" w:sz="4" w:space="0" w:color="auto"/>
            </w:tcBorders>
            <w:shd w:val="clear" w:color="000000" w:fill="FFFFFF"/>
            <w:noWrap/>
            <w:vAlign w:val="bottom"/>
            <w:hideMark/>
          </w:tcPr>
          <w:p w14:paraId="5C6676D4"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6,183</w:t>
            </w:r>
          </w:p>
        </w:tc>
        <w:tc>
          <w:tcPr>
            <w:tcW w:w="700" w:type="dxa"/>
            <w:tcBorders>
              <w:top w:val="nil"/>
              <w:left w:val="nil"/>
              <w:bottom w:val="single" w:sz="4" w:space="0" w:color="auto"/>
              <w:right w:val="single" w:sz="4" w:space="0" w:color="auto"/>
            </w:tcBorders>
            <w:shd w:val="clear" w:color="000000" w:fill="FFFFFF"/>
            <w:noWrap/>
            <w:vAlign w:val="bottom"/>
            <w:hideMark/>
          </w:tcPr>
          <w:p w14:paraId="61E97BE1" w14:textId="77777777" w:rsidR="005E4F8B" w:rsidRPr="005E4F8B" w:rsidRDefault="005E4F8B" w:rsidP="005E4F8B">
            <w:pPr>
              <w:spacing w:after="0" w:line="240" w:lineRule="auto"/>
              <w:jc w:val="center"/>
              <w:rPr>
                <w:rFonts w:ascii="Times New Roman" w:eastAsia="Times New Roman" w:hAnsi="Times New Roman" w:cs="Times New Roman"/>
                <w:sz w:val="14"/>
                <w:szCs w:val="14"/>
                <w:lang w:eastAsia="es-PE"/>
              </w:rPr>
            </w:pPr>
            <w:r w:rsidRPr="005E4F8B">
              <w:rPr>
                <w:rFonts w:ascii="Times New Roman" w:eastAsia="Times New Roman" w:hAnsi="Times New Roman" w:cs="Times New Roman"/>
                <w:sz w:val="14"/>
                <w:szCs w:val="14"/>
                <w:lang w:eastAsia="es-PE"/>
              </w:rPr>
              <w:t>40</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554250E9"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20,184</w:t>
            </w:r>
          </w:p>
        </w:tc>
      </w:tr>
      <w:tr w:rsidR="005E4F8B" w:rsidRPr="005E4F8B" w14:paraId="72116F20" w14:textId="77777777" w:rsidTr="005E4F8B">
        <w:trPr>
          <w:gridAfter w:val="1"/>
          <w:wAfter w:w="11" w:type="dxa"/>
          <w:trHeight w:val="300"/>
        </w:trPr>
        <w:tc>
          <w:tcPr>
            <w:tcW w:w="24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E8B13E"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TOTAL</w:t>
            </w:r>
          </w:p>
        </w:tc>
        <w:tc>
          <w:tcPr>
            <w:tcW w:w="700" w:type="dxa"/>
            <w:tcBorders>
              <w:top w:val="nil"/>
              <w:left w:val="nil"/>
              <w:bottom w:val="single" w:sz="4" w:space="0" w:color="auto"/>
              <w:right w:val="single" w:sz="4" w:space="0" w:color="auto"/>
            </w:tcBorders>
            <w:shd w:val="clear" w:color="000000" w:fill="FFFFFF"/>
            <w:noWrap/>
            <w:vAlign w:val="center"/>
            <w:hideMark/>
          </w:tcPr>
          <w:p w14:paraId="3BE46AC5"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5,543,525</w:t>
            </w:r>
          </w:p>
        </w:tc>
        <w:tc>
          <w:tcPr>
            <w:tcW w:w="700" w:type="dxa"/>
            <w:tcBorders>
              <w:top w:val="nil"/>
              <w:left w:val="nil"/>
              <w:bottom w:val="single" w:sz="4" w:space="0" w:color="auto"/>
              <w:right w:val="single" w:sz="4" w:space="0" w:color="auto"/>
            </w:tcBorders>
            <w:shd w:val="clear" w:color="000000" w:fill="FFFFFF"/>
            <w:noWrap/>
            <w:vAlign w:val="center"/>
            <w:hideMark/>
          </w:tcPr>
          <w:p w14:paraId="44E0D9D6"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5,272,920</w:t>
            </w:r>
          </w:p>
        </w:tc>
        <w:tc>
          <w:tcPr>
            <w:tcW w:w="700" w:type="dxa"/>
            <w:tcBorders>
              <w:top w:val="nil"/>
              <w:left w:val="nil"/>
              <w:bottom w:val="single" w:sz="4" w:space="0" w:color="auto"/>
              <w:right w:val="single" w:sz="4" w:space="0" w:color="auto"/>
            </w:tcBorders>
            <w:shd w:val="clear" w:color="000000" w:fill="FFFFFF"/>
            <w:noWrap/>
            <w:vAlign w:val="center"/>
            <w:hideMark/>
          </w:tcPr>
          <w:p w14:paraId="0111D185"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2,973,036</w:t>
            </w:r>
          </w:p>
        </w:tc>
        <w:tc>
          <w:tcPr>
            <w:tcW w:w="700" w:type="dxa"/>
            <w:tcBorders>
              <w:top w:val="nil"/>
              <w:left w:val="nil"/>
              <w:bottom w:val="single" w:sz="4" w:space="0" w:color="auto"/>
              <w:right w:val="single" w:sz="4" w:space="0" w:color="auto"/>
            </w:tcBorders>
            <w:shd w:val="clear" w:color="000000" w:fill="FFFFFF"/>
            <w:noWrap/>
            <w:vAlign w:val="center"/>
            <w:hideMark/>
          </w:tcPr>
          <w:p w14:paraId="239F8893"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2,058,224</w:t>
            </w:r>
          </w:p>
        </w:tc>
        <w:tc>
          <w:tcPr>
            <w:tcW w:w="700" w:type="dxa"/>
            <w:tcBorders>
              <w:top w:val="nil"/>
              <w:left w:val="nil"/>
              <w:bottom w:val="single" w:sz="4" w:space="0" w:color="auto"/>
              <w:right w:val="single" w:sz="4" w:space="0" w:color="auto"/>
            </w:tcBorders>
            <w:shd w:val="clear" w:color="000000" w:fill="FFFFFF"/>
            <w:noWrap/>
            <w:vAlign w:val="center"/>
            <w:hideMark/>
          </w:tcPr>
          <w:p w14:paraId="3A473E27"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3,852,674</w:t>
            </w:r>
          </w:p>
        </w:tc>
        <w:tc>
          <w:tcPr>
            <w:tcW w:w="700" w:type="dxa"/>
            <w:tcBorders>
              <w:top w:val="nil"/>
              <w:left w:val="nil"/>
              <w:bottom w:val="single" w:sz="4" w:space="0" w:color="auto"/>
              <w:right w:val="single" w:sz="4" w:space="0" w:color="auto"/>
            </w:tcBorders>
            <w:shd w:val="clear" w:color="000000" w:fill="FFFFFF"/>
            <w:noWrap/>
            <w:vAlign w:val="center"/>
            <w:hideMark/>
          </w:tcPr>
          <w:p w14:paraId="5A283FD6"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3,353,260</w:t>
            </w:r>
          </w:p>
        </w:tc>
        <w:tc>
          <w:tcPr>
            <w:tcW w:w="700" w:type="dxa"/>
            <w:tcBorders>
              <w:top w:val="nil"/>
              <w:left w:val="nil"/>
              <w:bottom w:val="single" w:sz="4" w:space="0" w:color="auto"/>
              <w:right w:val="single" w:sz="4" w:space="0" w:color="auto"/>
            </w:tcBorders>
            <w:shd w:val="clear" w:color="000000" w:fill="FFFFFF"/>
            <w:noWrap/>
            <w:vAlign w:val="center"/>
            <w:hideMark/>
          </w:tcPr>
          <w:p w14:paraId="5525D8D8"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2,318,062</w:t>
            </w:r>
          </w:p>
        </w:tc>
        <w:tc>
          <w:tcPr>
            <w:tcW w:w="700" w:type="dxa"/>
            <w:tcBorders>
              <w:top w:val="nil"/>
              <w:left w:val="nil"/>
              <w:bottom w:val="single" w:sz="4" w:space="0" w:color="auto"/>
              <w:right w:val="single" w:sz="4" w:space="0" w:color="auto"/>
            </w:tcBorders>
            <w:shd w:val="clear" w:color="000000" w:fill="FFFFFF"/>
            <w:noWrap/>
            <w:vAlign w:val="center"/>
            <w:hideMark/>
          </w:tcPr>
          <w:p w14:paraId="27FCCA16"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1,960,250</w:t>
            </w:r>
          </w:p>
        </w:tc>
        <w:tc>
          <w:tcPr>
            <w:tcW w:w="700" w:type="dxa"/>
            <w:tcBorders>
              <w:top w:val="nil"/>
              <w:left w:val="nil"/>
              <w:bottom w:val="single" w:sz="4" w:space="0" w:color="auto"/>
              <w:right w:val="single" w:sz="4" w:space="0" w:color="auto"/>
            </w:tcBorders>
            <w:shd w:val="clear" w:color="000000" w:fill="FFFFFF"/>
            <w:noWrap/>
            <w:vAlign w:val="center"/>
            <w:hideMark/>
          </w:tcPr>
          <w:p w14:paraId="27E16BE2"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2,466,605</w:t>
            </w:r>
          </w:p>
        </w:tc>
        <w:tc>
          <w:tcPr>
            <w:tcW w:w="700" w:type="dxa"/>
            <w:tcBorders>
              <w:top w:val="nil"/>
              <w:left w:val="nil"/>
              <w:bottom w:val="single" w:sz="4" w:space="0" w:color="auto"/>
              <w:right w:val="single" w:sz="4" w:space="0" w:color="auto"/>
            </w:tcBorders>
            <w:shd w:val="clear" w:color="000000" w:fill="FFFFFF"/>
            <w:noWrap/>
            <w:vAlign w:val="center"/>
            <w:hideMark/>
          </w:tcPr>
          <w:p w14:paraId="0DF4984B"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1,272,311</w:t>
            </w:r>
          </w:p>
        </w:tc>
        <w:tc>
          <w:tcPr>
            <w:tcW w:w="770" w:type="dxa"/>
            <w:tcBorders>
              <w:top w:val="nil"/>
              <w:left w:val="nil"/>
              <w:bottom w:val="single" w:sz="4" w:space="0" w:color="auto"/>
              <w:right w:val="single" w:sz="4" w:space="0" w:color="auto"/>
            </w:tcBorders>
            <w:shd w:val="clear" w:color="000000" w:fill="FFFFFF"/>
            <w:noWrap/>
            <w:vAlign w:val="center"/>
            <w:hideMark/>
          </w:tcPr>
          <w:p w14:paraId="7B832AE4" w14:textId="77777777" w:rsidR="005E4F8B" w:rsidRPr="005E4F8B" w:rsidRDefault="005E4F8B" w:rsidP="005E4F8B">
            <w:pPr>
              <w:spacing w:after="0" w:line="240" w:lineRule="auto"/>
              <w:jc w:val="center"/>
              <w:rPr>
                <w:rFonts w:ascii="Times New Roman" w:eastAsia="Times New Roman" w:hAnsi="Times New Roman" w:cs="Times New Roman"/>
                <w:color w:val="000000"/>
                <w:sz w:val="14"/>
                <w:szCs w:val="14"/>
                <w:lang w:eastAsia="es-PE"/>
              </w:rPr>
            </w:pPr>
            <w:r w:rsidRPr="005E4F8B">
              <w:rPr>
                <w:rFonts w:ascii="Times New Roman" w:eastAsia="Times New Roman" w:hAnsi="Times New Roman" w:cs="Times New Roman"/>
                <w:color w:val="000000"/>
                <w:sz w:val="14"/>
                <w:szCs w:val="14"/>
                <w:lang w:eastAsia="es-PE"/>
              </w:rPr>
              <w:t>31,070,866</w:t>
            </w:r>
          </w:p>
        </w:tc>
      </w:tr>
    </w:tbl>
    <w:p w14:paraId="05F99837" w14:textId="71775C2B" w:rsidR="005E4F8B" w:rsidRDefault="005E4F8B" w:rsidP="00263FD6">
      <w:pPr>
        <w:ind w:left="-993"/>
        <w:rPr>
          <w:rFonts w:ascii="Times New Roman" w:hAnsi="Times New Roman" w:cs="Times New Roman"/>
          <w:sz w:val="24"/>
          <w:szCs w:val="24"/>
        </w:rPr>
      </w:pPr>
      <w:r w:rsidRPr="00A44400">
        <w:rPr>
          <w:rFonts w:ascii="Times New Roman" w:hAnsi="Times New Roman" w:cs="Times New Roman"/>
          <w:b/>
          <w:bCs/>
          <w:sz w:val="24"/>
          <w:szCs w:val="24"/>
        </w:rPr>
        <w:t>Fuente:</w:t>
      </w:r>
      <w:r w:rsidRPr="00A44400">
        <w:rPr>
          <w:rFonts w:ascii="Times New Roman" w:hAnsi="Times New Roman" w:cs="Times New Roman"/>
          <w:sz w:val="24"/>
          <w:szCs w:val="24"/>
        </w:rPr>
        <w:t xml:space="preserve"> Super intendencia nacional de aduanas y administración tributaria (SUNAT)</w:t>
      </w:r>
    </w:p>
    <w:p w14:paraId="69D8D462" w14:textId="3E58A4AB" w:rsidR="005E4F8B" w:rsidRDefault="005E4F8B" w:rsidP="005E4F8B">
      <w:pPr>
        <w:ind w:left="-1560"/>
        <w:jc w:val="center"/>
        <w:rPr>
          <w:rFonts w:ascii="Times New Roman" w:hAnsi="Times New Roman" w:cs="Times New Roman"/>
          <w:sz w:val="24"/>
          <w:szCs w:val="24"/>
        </w:rPr>
      </w:pPr>
    </w:p>
    <w:p w14:paraId="69B211A1" w14:textId="6F5B41B3" w:rsidR="005E4F8B" w:rsidRDefault="005E4F8B" w:rsidP="005E4F8B">
      <w:pPr>
        <w:ind w:left="-1560"/>
        <w:jc w:val="center"/>
        <w:rPr>
          <w:rFonts w:ascii="Times New Roman" w:hAnsi="Times New Roman" w:cs="Times New Roman"/>
          <w:sz w:val="24"/>
          <w:szCs w:val="24"/>
        </w:rPr>
      </w:pPr>
    </w:p>
    <w:p w14:paraId="2DA6D966" w14:textId="75575F91" w:rsidR="00C607ED" w:rsidRDefault="00C607ED" w:rsidP="00C607ED">
      <w:pPr>
        <w:ind w:left="-851"/>
        <w:jc w:val="center"/>
        <w:rPr>
          <w:rFonts w:ascii="Times New Roman" w:hAnsi="Times New Roman" w:cs="Times New Roman"/>
          <w:b/>
          <w:bCs/>
          <w:sz w:val="24"/>
          <w:szCs w:val="24"/>
        </w:rPr>
      </w:pPr>
      <w:r w:rsidRPr="004F010D">
        <w:rPr>
          <w:rFonts w:ascii="Times New Roman" w:hAnsi="Times New Roman" w:cs="Times New Roman"/>
          <w:b/>
          <w:bCs/>
          <w:sz w:val="24"/>
          <w:szCs w:val="24"/>
        </w:rPr>
        <w:lastRenderedPageBreak/>
        <w:t xml:space="preserve">ANEXO </w:t>
      </w:r>
      <w:r>
        <w:rPr>
          <w:rFonts w:ascii="Times New Roman" w:hAnsi="Times New Roman" w:cs="Times New Roman"/>
          <w:b/>
          <w:bCs/>
          <w:sz w:val="24"/>
          <w:szCs w:val="24"/>
        </w:rPr>
        <w:t>3</w:t>
      </w:r>
      <w:r w:rsidRPr="004F010D">
        <w:rPr>
          <w:rFonts w:ascii="Times New Roman" w:hAnsi="Times New Roman" w:cs="Times New Roman"/>
          <w:b/>
          <w:bCs/>
          <w:sz w:val="24"/>
          <w:szCs w:val="24"/>
        </w:rPr>
        <w:t>:</w:t>
      </w:r>
    </w:p>
    <w:p w14:paraId="25072622" w14:textId="459E557B" w:rsidR="00C607ED" w:rsidRDefault="00C607ED" w:rsidP="00DB1A2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Destino de las exportaciones agropecuarias no tradicionales de la región Cajamarca, durante el periodo 2009 – 2018</w:t>
      </w:r>
    </w:p>
    <w:tbl>
      <w:tblPr>
        <w:tblW w:w="5900" w:type="dxa"/>
        <w:tblInd w:w="1187" w:type="dxa"/>
        <w:tblCellMar>
          <w:left w:w="70" w:type="dxa"/>
          <w:right w:w="70" w:type="dxa"/>
        </w:tblCellMar>
        <w:tblLook w:val="04A0" w:firstRow="1" w:lastRow="0" w:firstColumn="1" w:lastColumn="0" w:noHBand="0" w:noVBand="1"/>
      </w:tblPr>
      <w:tblGrid>
        <w:gridCol w:w="2645"/>
        <w:gridCol w:w="1979"/>
        <w:gridCol w:w="1276"/>
      </w:tblGrid>
      <w:tr w:rsidR="00C607ED" w:rsidRPr="00C607ED" w14:paraId="355B1F09" w14:textId="77777777" w:rsidTr="00C607ED">
        <w:trPr>
          <w:trHeight w:val="300"/>
        </w:trPr>
        <w:tc>
          <w:tcPr>
            <w:tcW w:w="5900" w:type="dxa"/>
            <w:gridSpan w:val="3"/>
            <w:tcBorders>
              <w:top w:val="single" w:sz="4" w:space="0" w:color="auto"/>
              <w:left w:val="single" w:sz="4" w:space="0" w:color="auto"/>
              <w:bottom w:val="single" w:sz="4" w:space="0" w:color="auto"/>
              <w:right w:val="nil"/>
            </w:tcBorders>
            <w:shd w:val="clear" w:color="auto" w:fill="auto"/>
            <w:noWrap/>
            <w:vAlign w:val="bottom"/>
            <w:hideMark/>
          </w:tcPr>
          <w:p w14:paraId="3D5D0A26" w14:textId="77777777" w:rsidR="00C607ED" w:rsidRPr="00C607ED" w:rsidRDefault="00C607ED" w:rsidP="00C607ED">
            <w:pPr>
              <w:spacing w:after="0" w:line="240" w:lineRule="auto"/>
              <w:jc w:val="center"/>
              <w:rPr>
                <w:rFonts w:ascii="Times New Roman" w:eastAsia="Times New Roman" w:hAnsi="Times New Roman" w:cs="Times New Roman"/>
                <w:b/>
                <w:bCs/>
                <w:color w:val="000000"/>
                <w:lang w:eastAsia="es-PE"/>
              </w:rPr>
            </w:pPr>
            <w:r w:rsidRPr="00C607ED">
              <w:rPr>
                <w:rFonts w:ascii="Times New Roman" w:eastAsia="Times New Roman" w:hAnsi="Times New Roman" w:cs="Times New Roman"/>
                <w:b/>
                <w:bCs/>
                <w:color w:val="000000"/>
                <w:lang w:eastAsia="es-PE"/>
              </w:rPr>
              <w:t>Destino de las exportaciones no tradicionales, 2009 - 2018</w:t>
            </w:r>
          </w:p>
        </w:tc>
      </w:tr>
      <w:tr w:rsidR="00C607ED" w:rsidRPr="00C607ED" w14:paraId="51BDE873" w14:textId="77777777" w:rsidTr="00C607ED">
        <w:trPr>
          <w:trHeight w:val="300"/>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14:paraId="03C25DD6"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País</w:t>
            </w:r>
          </w:p>
        </w:tc>
        <w:tc>
          <w:tcPr>
            <w:tcW w:w="1979" w:type="dxa"/>
            <w:tcBorders>
              <w:top w:val="nil"/>
              <w:left w:val="nil"/>
              <w:bottom w:val="single" w:sz="4" w:space="0" w:color="auto"/>
              <w:right w:val="single" w:sz="4" w:space="0" w:color="auto"/>
            </w:tcBorders>
            <w:shd w:val="clear" w:color="auto" w:fill="auto"/>
            <w:noWrap/>
            <w:vAlign w:val="bottom"/>
            <w:hideMark/>
          </w:tcPr>
          <w:p w14:paraId="52968BBF"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FOB (US$)</w:t>
            </w:r>
          </w:p>
        </w:tc>
        <w:tc>
          <w:tcPr>
            <w:tcW w:w="1276" w:type="dxa"/>
            <w:tcBorders>
              <w:top w:val="nil"/>
              <w:left w:val="nil"/>
              <w:bottom w:val="single" w:sz="4" w:space="0" w:color="auto"/>
              <w:right w:val="single" w:sz="4" w:space="0" w:color="auto"/>
            </w:tcBorders>
            <w:shd w:val="clear" w:color="auto" w:fill="auto"/>
            <w:noWrap/>
            <w:vAlign w:val="bottom"/>
            <w:hideMark/>
          </w:tcPr>
          <w:p w14:paraId="747BF048"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Part. %</w:t>
            </w:r>
          </w:p>
        </w:tc>
      </w:tr>
      <w:tr w:rsidR="00C607ED" w:rsidRPr="00C607ED" w14:paraId="3585665C" w14:textId="77777777" w:rsidTr="00C607ED">
        <w:trPr>
          <w:trHeight w:val="300"/>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14:paraId="7D8B6C00"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Estados Unidos</w:t>
            </w:r>
          </w:p>
        </w:tc>
        <w:tc>
          <w:tcPr>
            <w:tcW w:w="1979" w:type="dxa"/>
            <w:tcBorders>
              <w:top w:val="nil"/>
              <w:left w:val="nil"/>
              <w:bottom w:val="single" w:sz="4" w:space="0" w:color="auto"/>
              <w:right w:val="single" w:sz="4" w:space="0" w:color="auto"/>
            </w:tcBorders>
            <w:shd w:val="clear" w:color="auto" w:fill="auto"/>
            <w:noWrap/>
            <w:vAlign w:val="bottom"/>
            <w:hideMark/>
          </w:tcPr>
          <w:p w14:paraId="68BB2F3D"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38.9 M</w:t>
            </w:r>
          </w:p>
        </w:tc>
        <w:tc>
          <w:tcPr>
            <w:tcW w:w="1276" w:type="dxa"/>
            <w:tcBorders>
              <w:top w:val="nil"/>
              <w:left w:val="nil"/>
              <w:bottom w:val="single" w:sz="4" w:space="0" w:color="auto"/>
              <w:right w:val="single" w:sz="4" w:space="0" w:color="auto"/>
            </w:tcBorders>
            <w:shd w:val="clear" w:color="auto" w:fill="auto"/>
            <w:noWrap/>
            <w:vAlign w:val="bottom"/>
            <w:hideMark/>
          </w:tcPr>
          <w:p w14:paraId="70101F15"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19%</w:t>
            </w:r>
          </w:p>
        </w:tc>
      </w:tr>
      <w:tr w:rsidR="00C607ED" w:rsidRPr="00C607ED" w14:paraId="286974D3" w14:textId="77777777" w:rsidTr="00C607ED">
        <w:trPr>
          <w:trHeight w:val="300"/>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14:paraId="59B4A978"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Holanda</w:t>
            </w:r>
          </w:p>
        </w:tc>
        <w:tc>
          <w:tcPr>
            <w:tcW w:w="1979" w:type="dxa"/>
            <w:tcBorders>
              <w:top w:val="nil"/>
              <w:left w:val="nil"/>
              <w:bottom w:val="single" w:sz="4" w:space="0" w:color="auto"/>
              <w:right w:val="single" w:sz="4" w:space="0" w:color="auto"/>
            </w:tcBorders>
            <w:shd w:val="clear" w:color="auto" w:fill="auto"/>
            <w:noWrap/>
            <w:vAlign w:val="bottom"/>
            <w:hideMark/>
          </w:tcPr>
          <w:p w14:paraId="02D63677"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20.3 M</w:t>
            </w:r>
          </w:p>
        </w:tc>
        <w:tc>
          <w:tcPr>
            <w:tcW w:w="1276" w:type="dxa"/>
            <w:tcBorders>
              <w:top w:val="nil"/>
              <w:left w:val="nil"/>
              <w:bottom w:val="single" w:sz="4" w:space="0" w:color="auto"/>
              <w:right w:val="single" w:sz="4" w:space="0" w:color="auto"/>
            </w:tcBorders>
            <w:shd w:val="clear" w:color="auto" w:fill="auto"/>
            <w:noWrap/>
            <w:vAlign w:val="bottom"/>
            <w:hideMark/>
          </w:tcPr>
          <w:p w14:paraId="6EF42CD9"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10%</w:t>
            </w:r>
          </w:p>
        </w:tc>
      </w:tr>
      <w:tr w:rsidR="00C607ED" w:rsidRPr="00C607ED" w14:paraId="4E6E6318" w14:textId="77777777" w:rsidTr="00C607ED">
        <w:trPr>
          <w:trHeight w:val="300"/>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14:paraId="70B39419"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China</w:t>
            </w:r>
          </w:p>
        </w:tc>
        <w:tc>
          <w:tcPr>
            <w:tcW w:w="1979" w:type="dxa"/>
            <w:tcBorders>
              <w:top w:val="nil"/>
              <w:left w:val="nil"/>
              <w:bottom w:val="single" w:sz="4" w:space="0" w:color="auto"/>
              <w:right w:val="single" w:sz="4" w:space="0" w:color="auto"/>
            </w:tcBorders>
            <w:shd w:val="clear" w:color="auto" w:fill="auto"/>
            <w:noWrap/>
            <w:vAlign w:val="bottom"/>
            <w:hideMark/>
          </w:tcPr>
          <w:p w14:paraId="34456DEE"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15.5 M</w:t>
            </w:r>
          </w:p>
        </w:tc>
        <w:tc>
          <w:tcPr>
            <w:tcW w:w="1276" w:type="dxa"/>
            <w:tcBorders>
              <w:top w:val="nil"/>
              <w:left w:val="nil"/>
              <w:bottom w:val="single" w:sz="4" w:space="0" w:color="auto"/>
              <w:right w:val="single" w:sz="4" w:space="0" w:color="auto"/>
            </w:tcBorders>
            <w:shd w:val="clear" w:color="auto" w:fill="auto"/>
            <w:noWrap/>
            <w:vAlign w:val="bottom"/>
            <w:hideMark/>
          </w:tcPr>
          <w:p w14:paraId="66971E32"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8%</w:t>
            </w:r>
          </w:p>
        </w:tc>
      </w:tr>
      <w:tr w:rsidR="00C607ED" w:rsidRPr="00C607ED" w14:paraId="2CE7C42B" w14:textId="77777777" w:rsidTr="00C607ED">
        <w:trPr>
          <w:trHeight w:val="300"/>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14:paraId="7BDC5E04"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Chile</w:t>
            </w:r>
          </w:p>
        </w:tc>
        <w:tc>
          <w:tcPr>
            <w:tcW w:w="1979" w:type="dxa"/>
            <w:tcBorders>
              <w:top w:val="nil"/>
              <w:left w:val="nil"/>
              <w:bottom w:val="single" w:sz="4" w:space="0" w:color="auto"/>
              <w:right w:val="single" w:sz="4" w:space="0" w:color="auto"/>
            </w:tcBorders>
            <w:shd w:val="clear" w:color="auto" w:fill="auto"/>
            <w:noWrap/>
            <w:vAlign w:val="bottom"/>
            <w:hideMark/>
          </w:tcPr>
          <w:p w14:paraId="500FB889"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10.9 M</w:t>
            </w:r>
          </w:p>
        </w:tc>
        <w:tc>
          <w:tcPr>
            <w:tcW w:w="1276" w:type="dxa"/>
            <w:tcBorders>
              <w:top w:val="nil"/>
              <w:left w:val="nil"/>
              <w:bottom w:val="single" w:sz="4" w:space="0" w:color="auto"/>
              <w:right w:val="single" w:sz="4" w:space="0" w:color="auto"/>
            </w:tcBorders>
            <w:shd w:val="clear" w:color="auto" w:fill="auto"/>
            <w:noWrap/>
            <w:vAlign w:val="bottom"/>
            <w:hideMark/>
          </w:tcPr>
          <w:p w14:paraId="06274DFE"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5%</w:t>
            </w:r>
          </w:p>
        </w:tc>
      </w:tr>
      <w:tr w:rsidR="00C607ED" w:rsidRPr="00C607ED" w14:paraId="0EA9F0FB" w14:textId="77777777" w:rsidTr="00C607ED">
        <w:trPr>
          <w:trHeight w:val="300"/>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14:paraId="525D769E"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Bolivia</w:t>
            </w:r>
          </w:p>
        </w:tc>
        <w:tc>
          <w:tcPr>
            <w:tcW w:w="1979" w:type="dxa"/>
            <w:tcBorders>
              <w:top w:val="nil"/>
              <w:left w:val="nil"/>
              <w:bottom w:val="single" w:sz="4" w:space="0" w:color="auto"/>
              <w:right w:val="single" w:sz="4" w:space="0" w:color="auto"/>
            </w:tcBorders>
            <w:shd w:val="clear" w:color="auto" w:fill="auto"/>
            <w:noWrap/>
            <w:vAlign w:val="bottom"/>
            <w:hideMark/>
          </w:tcPr>
          <w:p w14:paraId="669C72CC"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10.7 M</w:t>
            </w:r>
          </w:p>
        </w:tc>
        <w:tc>
          <w:tcPr>
            <w:tcW w:w="1276" w:type="dxa"/>
            <w:tcBorders>
              <w:top w:val="nil"/>
              <w:left w:val="nil"/>
              <w:bottom w:val="single" w:sz="4" w:space="0" w:color="auto"/>
              <w:right w:val="single" w:sz="4" w:space="0" w:color="auto"/>
            </w:tcBorders>
            <w:shd w:val="clear" w:color="auto" w:fill="auto"/>
            <w:noWrap/>
            <w:vAlign w:val="bottom"/>
            <w:hideMark/>
          </w:tcPr>
          <w:p w14:paraId="1AECEF6D"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5%</w:t>
            </w:r>
          </w:p>
        </w:tc>
      </w:tr>
      <w:tr w:rsidR="00C607ED" w:rsidRPr="00C607ED" w14:paraId="7DB75728" w14:textId="77777777" w:rsidTr="00C607ED">
        <w:trPr>
          <w:trHeight w:val="300"/>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14:paraId="288E927E"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Bélgica</w:t>
            </w:r>
          </w:p>
        </w:tc>
        <w:tc>
          <w:tcPr>
            <w:tcW w:w="1979" w:type="dxa"/>
            <w:tcBorders>
              <w:top w:val="nil"/>
              <w:left w:val="nil"/>
              <w:bottom w:val="single" w:sz="4" w:space="0" w:color="auto"/>
              <w:right w:val="single" w:sz="4" w:space="0" w:color="auto"/>
            </w:tcBorders>
            <w:shd w:val="clear" w:color="auto" w:fill="auto"/>
            <w:noWrap/>
            <w:vAlign w:val="bottom"/>
            <w:hideMark/>
          </w:tcPr>
          <w:p w14:paraId="0096C64A"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9.7 M</w:t>
            </w:r>
          </w:p>
        </w:tc>
        <w:tc>
          <w:tcPr>
            <w:tcW w:w="1276" w:type="dxa"/>
            <w:tcBorders>
              <w:top w:val="nil"/>
              <w:left w:val="nil"/>
              <w:bottom w:val="single" w:sz="4" w:space="0" w:color="auto"/>
              <w:right w:val="single" w:sz="4" w:space="0" w:color="auto"/>
            </w:tcBorders>
            <w:shd w:val="clear" w:color="auto" w:fill="auto"/>
            <w:noWrap/>
            <w:vAlign w:val="bottom"/>
            <w:hideMark/>
          </w:tcPr>
          <w:p w14:paraId="3341C88B"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5%</w:t>
            </w:r>
          </w:p>
        </w:tc>
      </w:tr>
      <w:tr w:rsidR="00C607ED" w:rsidRPr="00C607ED" w14:paraId="35163BCD" w14:textId="77777777" w:rsidTr="00C607ED">
        <w:trPr>
          <w:trHeight w:val="300"/>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14:paraId="7D979CFD"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Argentina</w:t>
            </w:r>
          </w:p>
        </w:tc>
        <w:tc>
          <w:tcPr>
            <w:tcW w:w="1979" w:type="dxa"/>
            <w:tcBorders>
              <w:top w:val="nil"/>
              <w:left w:val="nil"/>
              <w:bottom w:val="single" w:sz="4" w:space="0" w:color="auto"/>
              <w:right w:val="single" w:sz="4" w:space="0" w:color="auto"/>
            </w:tcBorders>
            <w:shd w:val="clear" w:color="auto" w:fill="auto"/>
            <w:noWrap/>
            <w:vAlign w:val="bottom"/>
            <w:hideMark/>
          </w:tcPr>
          <w:p w14:paraId="3C6E9D75"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8.3 M</w:t>
            </w:r>
          </w:p>
        </w:tc>
        <w:tc>
          <w:tcPr>
            <w:tcW w:w="1276" w:type="dxa"/>
            <w:tcBorders>
              <w:top w:val="nil"/>
              <w:left w:val="nil"/>
              <w:bottom w:val="single" w:sz="4" w:space="0" w:color="auto"/>
              <w:right w:val="single" w:sz="4" w:space="0" w:color="auto"/>
            </w:tcBorders>
            <w:shd w:val="clear" w:color="auto" w:fill="auto"/>
            <w:noWrap/>
            <w:vAlign w:val="bottom"/>
            <w:hideMark/>
          </w:tcPr>
          <w:p w14:paraId="7A9B5B9B"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4%</w:t>
            </w:r>
          </w:p>
        </w:tc>
      </w:tr>
      <w:tr w:rsidR="00C607ED" w:rsidRPr="00C607ED" w14:paraId="6C00131E" w14:textId="77777777" w:rsidTr="00C607ED">
        <w:trPr>
          <w:trHeight w:val="300"/>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14:paraId="3100EFEE"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Otro</w:t>
            </w:r>
          </w:p>
        </w:tc>
        <w:tc>
          <w:tcPr>
            <w:tcW w:w="1979" w:type="dxa"/>
            <w:tcBorders>
              <w:top w:val="nil"/>
              <w:left w:val="nil"/>
              <w:bottom w:val="single" w:sz="4" w:space="0" w:color="auto"/>
              <w:right w:val="single" w:sz="4" w:space="0" w:color="auto"/>
            </w:tcBorders>
            <w:shd w:val="clear" w:color="auto" w:fill="auto"/>
            <w:noWrap/>
            <w:vAlign w:val="bottom"/>
            <w:hideMark/>
          </w:tcPr>
          <w:p w14:paraId="0C0149BE"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89.9 M</w:t>
            </w:r>
          </w:p>
        </w:tc>
        <w:tc>
          <w:tcPr>
            <w:tcW w:w="1276" w:type="dxa"/>
            <w:tcBorders>
              <w:top w:val="nil"/>
              <w:left w:val="nil"/>
              <w:bottom w:val="single" w:sz="4" w:space="0" w:color="auto"/>
              <w:right w:val="single" w:sz="4" w:space="0" w:color="auto"/>
            </w:tcBorders>
            <w:shd w:val="clear" w:color="auto" w:fill="auto"/>
            <w:noWrap/>
            <w:vAlign w:val="bottom"/>
            <w:hideMark/>
          </w:tcPr>
          <w:p w14:paraId="2876AE0E"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44%</w:t>
            </w:r>
          </w:p>
        </w:tc>
      </w:tr>
      <w:tr w:rsidR="00C607ED" w:rsidRPr="00C607ED" w14:paraId="0E7EACB4" w14:textId="77777777" w:rsidTr="00C607ED">
        <w:trPr>
          <w:trHeight w:val="300"/>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14:paraId="59EA6367"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Total</w:t>
            </w:r>
          </w:p>
        </w:tc>
        <w:tc>
          <w:tcPr>
            <w:tcW w:w="1979" w:type="dxa"/>
            <w:tcBorders>
              <w:top w:val="nil"/>
              <w:left w:val="nil"/>
              <w:bottom w:val="single" w:sz="4" w:space="0" w:color="auto"/>
              <w:right w:val="single" w:sz="4" w:space="0" w:color="auto"/>
            </w:tcBorders>
            <w:shd w:val="clear" w:color="auto" w:fill="auto"/>
            <w:noWrap/>
            <w:vAlign w:val="bottom"/>
            <w:hideMark/>
          </w:tcPr>
          <w:p w14:paraId="0FF449DA"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204.1 M</w:t>
            </w:r>
          </w:p>
        </w:tc>
        <w:tc>
          <w:tcPr>
            <w:tcW w:w="1276" w:type="dxa"/>
            <w:tcBorders>
              <w:top w:val="nil"/>
              <w:left w:val="nil"/>
              <w:bottom w:val="single" w:sz="4" w:space="0" w:color="auto"/>
              <w:right w:val="single" w:sz="4" w:space="0" w:color="auto"/>
            </w:tcBorders>
            <w:shd w:val="clear" w:color="auto" w:fill="auto"/>
            <w:noWrap/>
            <w:vAlign w:val="bottom"/>
            <w:hideMark/>
          </w:tcPr>
          <w:p w14:paraId="29C1E519" w14:textId="77777777" w:rsidR="00C607ED" w:rsidRPr="00C607ED" w:rsidRDefault="00C607ED" w:rsidP="00C607ED">
            <w:pPr>
              <w:spacing w:after="0" w:line="240" w:lineRule="auto"/>
              <w:jc w:val="center"/>
              <w:rPr>
                <w:rFonts w:ascii="Times New Roman" w:eastAsia="Times New Roman" w:hAnsi="Times New Roman" w:cs="Times New Roman"/>
                <w:color w:val="000000"/>
                <w:lang w:eastAsia="es-PE"/>
              </w:rPr>
            </w:pPr>
            <w:r w:rsidRPr="00C607ED">
              <w:rPr>
                <w:rFonts w:ascii="Times New Roman" w:eastAsia="Times New Roman" w:hAnsi="Times New Roman" w:cs="Times New Roman"/>
                <w:color w:val="000000"/>
                <w:lang w:eastAsia="es-PE"/>
              </w:rPr>
              <w:t>100%</w:t>
            </w:r>
          </w:p>
        </w:tc>
      </w:tr>
    </w:tbl>
    <w:p w14:paraId="2B650F87" w14:textId="66421990" w:rsidR="00C607ED" w:rsidRDefault="00C607ED" w:rsidP="00DB1A21">
      <w:pPr>
        <w:ind w:left="1134"/>
        <w:rPr>
          <w:rFonts w:ascii="Times New Roman" w:hAnsi="Times New Roman" w:cs="Times New Roman"/>
          <w:sz w:val="24"/>
          <w:szCs w:val="24"/>
        </w:rPr>
      </w:pPr>
      <w:r w:rsidRPr="00C607ED">
        <w:rPr>
          <w:rFonts w:ascii="Times New Roman" w:hAnsi="Times New Roman" w:cs="Times New Roman"/>
          <w:b/>
          <w:bCs/>
          <w:sz w:val="24"/>
          <w:szCs w:val="24"/>
        </w:rPr>
        <w:t>Fuente:</w:t>
      </w:r>
      <w:r>
        <w:rPr>
          <w:rFonts w:ascii="Times New Roman" w:hAnsi="Times New Roman" w:cs="Times New Roman"/>
          <w:sz w:val="24"/>
          <w:szCs w:val="24"/>
        </w:rPr>
        <w:t xml:space="preserve"> Sunat</w:t>
      </w:r>
    </w:p>
    <w:p w14:paraId="00D1C841" w14:textId="731A1FB8" w:rsidR="00C607ED" w:rsidRDefault="00C607ED" w:rsidP="00C607ED">
      <w:pPr>
        <w:ind w:left="-851"/>
        <w:jc w:val="center"/>
        <w:rPr>
          <w:rFonts w:ascii="Times New Roman" w:hAnsi="Times New Roman" w:cs="Times New Roman"/>
          <w:b/>
          <w:bCs/>
          <w:sz w:val="24"/>
          <w:szCs w:val="24"/>
        </w:rPr>
      </w:pPr>
      <w:r w:rsidRPr="004F010D">
        <w:rPr>
          <w:rFonts w:ascii="Times New Roman" w:hAnsi="Times New Roman" w:cs="Times New Roman"/>
          <w:b/>
          <w:bCs/>
          <w:sz w:val="24"/>
          <w:szCs w:val="24"/>
        </w:rPr>
        <w:t xml:space="preserve">ANEXO </w:t>
      </w:r>
      <w:r>
        <w:rPr>
          <w:rFonts w:ascii="Times New Roman" w:hAnsi="Times New Roman" w:cs="Times New Roman"/>
          <w:b/>
          <w:bCs/>
          <w:sz w:val="24"/>
          <w:szCs w:val="24"/>
        </w:rPr>
        <w:t>4</w:t>
      </w:r>
      <w:r w:rsidRPr="004F010D">
        <w:rPr>
          <w:rFonts w:ascii="Times New Roman" w:hAnsi="Times New Roman" w:cs="Times New Roman"/>
          <w:b/>
          <w:bCs/>
          <w:sz w:val="24"/>
          <w:szCs w:val="24"/>
        </w:rPr>
        <w:t>:</w:t>
      </w:r>
    </w:p>
    <w:p w14:paraId="4C3FD84B" w14:textId="1E2B88BE" w:rsidR="00DB1A21" w:rsidRDefault="00DB1A21" w:rsidP="00DB1A21">
      <w:pPr>
        <w:spacing w:line="480" w:lineRule="auto"/>
        <w:ind w:left="-851"/>
        <w:jc w:val="center"/>
        <w:rPr>
          <w:rFonts w:ascii="Times New Roman" w:hAnsi="Times New Roman" w:cs="Times New Roman"/>
          <w:b/>
          <w:bCs/>
          <w:sz w:val="24"/>
          <w:szCs w:val="24"/>
        </w:rPr>
      </w:pPr>
      <w:r>
        <w:rPr>
          <w:rFonts w:ascii="Times New Roman" w:hAnsi="Times New Roman" w:cs="Times New Roman"/>
          <w:b/>
          <w:bCs/>
          <w:sz w:val="24"/>
          <w:szCs w:val="24"/>
        </w:rPr>
        <w:t>Ponderación de los criterios seleccionados para determinar el país elegido para la exportación del producto agropecuario no tradicional</w:t>
      </w:r>
    </w:p>
    <w:tbl>
      <w:tblPr>
        <w:tblStyle w:val="Tablanormal2"/>
        <w:tblW w:w="8611" w:type="dxa"/>
        <w:tblLook w:val="04A0" w:firstRow="1" w:lastRow="0" w:firstColumn="1" w:lastColumn="0" w:noHBand="0" w:noVBand="1"/>
      </w:tblPr>
      <w:tblGrid>
        <w:gridCol w:w="2122"/>
        <w:gridCol w:w="3260"/>
        <w:gridCol w:w="938"/>
        <w:gridCol w:w="950"/>
        <w:gridCol w:w="1341"/>
      </w:tblGrid>
      <w:tr w:rsidR="00DB1A21" w:rsidRPr="00DB1A21" w14:paraId="4100AE9C" w14:textId="77777777" w:rsidTr="00DB1A2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38451C5" w14:textId="1EFB21B4" w:rsidR="00DB1A21" w:rsidRPr="00DB1A21" w:rsidRDefault="00DB1A21" w:rsidP="00DB1A21">
            <w:pPr>
              <w:jc w:val="center"/>
              <w:rPr>
                <w:rFonts w:ascii="Times New Roman" w:eastAsia="Times New Roman" w:hAnsi="Times New Roman" w:cs="Times New Roman"/>
                <w:lang w:eastAsia="es-PE"/>
              </w:rPr>
            </w:pPr>
            <w:r w:rsidRPr="00DB1A21">
              <w:rPr>
                <w:rFonts w:ascii="Times New Roman" w:eastAsia="Times New Roman" w:hAnsi="Times New Roman" w:cs="Times New Roman"/>
                <w:lang w:eastAsia="es-PE"/>
              </w:rPr>
              <w:t>FACTOR</w:t>
            </w:r>
          </w:p>
        </w:tc>
        <w:tc>
          <w:tcPr>
            <w:tcW w:w="3260" w:type="dxa"/>
            <w:noWrap/>
            <w:hideMark/>
          </w:tcPr>
          <w:p w14:paraId="6641D41F" w14:textId="266835A2" w:rsidR="00DB1A21" w:rsidRPr="00DB1A21" w:rsidRDefault="00DB1A21" w:rsidP="00DB1A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PE"/>
              </w:rPr>
            </w:pPr>
            <w:r w:rsidRPr="00DB1A21">
              <w:rPr>
                <w:rFonts w:ascii="Times New Roman" w:eastAsia="Times New Roman" w:hAnsi="Times New Roman" w:cs="Times New Roman"/>
                <w:lang w:eastAsia="es-PE"/>
              </w:rPr>
              <w:t>CRITERIOS</w:t>
            </w:r>
          </w:p>
        </w:tc>
        <w:tc>
          <w:tcPr>
            <w:tcW w:w="938" w:type="dxa"/>
            <w:noWrap/>
            <w:hideMark/>
          </w:tcPr>
          <w:p w14:paraId="06739623" w14:textId="77777777" w:rsidR="00DB1A21" w:rsidRPr="00DB1A21" w:rsidRDefault="00DB1A21" w:rsidP="00DB1A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PE"/>
              </w:rPr>
            </w:pPr>
            <w:r w:rsidRPr="00DB1A21">
              <w:rPr>
                <w:rFonts w:ascii="Times New Roman" w:eastAsia="Times New Roman" w:hAnsi="Times New Roman" w:cs="Times New Roman"/>
                <w:lang w:eastAsia="es-PE"/>
              </w:rPr>
              <w:t>EE.UU.</w:t>
            </w:r>
          </w:p>
        </w:tc>
        <w:tc>
          <w:tcPr>
            <w:tcW w:w="950" w:type="dxa"/>
            <w:noWrap/>
            <w:hideMark/>
          </w:tcPr>
          <w:p w14:paraId="1B536D45" w14:textId="77777777" w:rsidR="00DB1A21" w:rsidRPr="00DB1A21" w:rsidRDefault="00DB1A21" w:rsidP="00DB1A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PE"/>
              </w:rPr>
            </w:pPr>
            <w:r w:rsidRPr="00DB1A21">
              <w:rPr>
                <w:rFonts w:ascii="Times New Roman" w:eastAsia="Times New Roman" w:hAnsi="Times New Roman" w:cs="Times New Roman"/>
                <w:lang w:eastAsia="es-PE"/>
              </w:rPr>
              <w:t xml:space="preserve">CHINA </w:t>
            </w:r>
          </w:p>
        </w:tc>
        <w:tc>
          <w:tcPr>
            <w:tcW w:w="1341" w:type="dxa"/>
            <w:noWrap/>
            <w:hideMark/>
          </w:tcPr>
          <w:p w14:paraId="6A93BE84" w14:textId="77777777" w:rsidR="00DB1A21" w:rsidRPr="00DB1A21" w:rsidRDefault="00DB1A21" w:rsidP="00DB1A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s-PE"/>
              </w:rPr>
            </w:pPr>
            <w:r w:rsidRPr="00DB1A21">
              <w:rPr>
                <w:rFonts w:ascii="Times New Roman" w:eastAsia="Times New Roman" w:hAnsi="Times New Roman" w:cs="Times New Roman"/>
                <w:lang w:eastAsia="es-PE"/>
              </w:rPr>
              <w:t>HOLANDA</w:t>
            </w:r>
          </w:p>
        </w:tc>
      </w:tr>
      <w:tr w:rsidR="00DB1A21" w:rsidRPr="00DB1A21" w14:paraId="3E0FA920" w14:textId="77777777" w:rsidTr="00DB1A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hideMark/>
          </w:tcPr>
          <w:p w14:paraId="52377CA6" w14:textId="77777777" w:rsidR="00DB1A21" w:rsidRPr="00DB1A21" w:rsidRDefault="00DB1A21" w:rsidP="00DB1A21">
            <w:pPr>
              <w:jc w:val="center"/>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Demanda Mundial</w:t>
            </w:r>
          </w:p>
        </w:tc>
        <w:tc>
          <w:tcPr>
            <w:tcW w:w="3260" w:type="dxa"/>
            <w:hideMark/>
          </w:tcPr>
          <w:p w14:paraId="35B5CE50" w14:textId="69F4CEF3" w:rsidR="00DB1A21" w:rsidRPr="00DB1A21" w:rsidRDefault="00DB1A21" w:rsidP="00DB1A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Valor importado US$</w:t>
            </w:r>
          </w:p>
        </w:tc>
        <w:tc>
          <w:tcPr>
            <w:tcW w:w="938" w:type="dxa"/>
            <w:noWrap/>
            <w:hideMark/>
          </w:tcPr>
          <w:p w14:paraId="1AB89D05"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3</w:t>
            </w:r>
          </w:p>
        </w:tc>
        <w:tc>
          <w:tcPr>
            <w:tcW w:w="950" w:type="dxa"/>
            <w:noWrap/>
            <w:hideMark/>
          </w:tcPr>
          <w:p w14:paraId="376C8702"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4</w:t>
            </w:r>
          </w:p>
        </w:tc>
        <w:tc>
          <w:tcPr>
            <w:tcW w:w="1341" w:type="dxa"/>
            <w:noWrap/>
            <w:hideMark/>
          </w:tcPr>
          <w:p w14:paraId="5984286C"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2</w:t>
            </w:r>
          </w:p>
        </w:tc>
      </w:tr>
      <w:tr w:rsidR="00DB1A21" w:rsidRPr="00DB1A21" w14:paraId="2DFA9EFB" w14:textId="77777777" w:rsidTr="00DB1A21">
        <w:trPr>
          <w:trHeight w:val="300"/>
        </w:trPr>
        <w:tc>
          <w:tcPr>
            <w:cnfStyle w:val="001000000000" w:firstRow="0" w:lastRow="0" w:firstColumn="1" w:lastColumn="0" w:oddVBand="0" w:evenVBand="0" w:oddHBand="0" w:evenHBand="0" w:firstRowFirstColumn="0" w:firstRowLastColumn="0" w:lastRowFirstColumn="0" w:lastRowLastColumn="0"/>
            <w:tcW w:w="2122" w:type="dxa"/>
            <w:vMerge/>
            <w:vAlign w:val="center"/>
            <w:hideMark/>
          </w:tcPr>
          <w:p w14:paraId="79D80E0F" w14:textId="77777777" w:rsidR="00DB1A21" w:rsidRPr="00DB1A21" w:rsidRDefault="00DB1A21" w:rsidP="00DB1A21">
            <w:pPr>
              <w:jc w:val="center"/>
              <w:rPr>
                <w:rFonts w:ascii="Times New Roman" w:eastAsia="Times New Roman" w:hAnsi="Times New Roman" w:cs="Times New Roman"/>
                <w:color w:val="000000"/>
                <w:lang w:eastAsia="es-PE"/>
              </w:rPr>
            </w:pPr>
          </w:p>
        </w:tc>
        <w:tc>
          <w:tcPr>
            <w:tcW w:w="3260" w:type="dxa"/>
            <w:noWrap/>
            <w:hideMark/>
          </w:tcPr>
          <w:p w14:paraId="70A042B1" w14:textId="77777777" w:rsidR="00DB1A21" w:rsidRPr="00DB1A21" w:rsidRDefault="00DB1A21" w:rsidP="00DB1A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Tasa de crecimiento (%)</w:t>
            </w:r>
          </w:p>
        </w:tc>
        <w:tc>
          <w:tcPr>
            <w:tcW w:w="938" w:type="dxa"/>
            <w:noWrap/>
            <w:hideMark/>
          </w:tcPr>
          <w:p w14:paraId="4F2B7A35"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2</w:t>
            </w:r>
          </w:p>
        </w:tc>
        <w:tc>
          <w:tcPr>
            <w:tcW w:w="950" w:type="dxa"/>
            <w:noWrap/>
            <w:hideMark/>
          </w:tcPr>
          <w:p w14:paraId="51FC3179"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2</w:t>
            </w:r>
          </w:p>
        </w:tc>
        <w:tc>
          <w:tcPr>
            <w:tcW w:w="1341" w:type="dxa"/>
            <w:noWrap/>
            <w:hideMark/>
          </w:tcPr>
          <w:p w14:paraId="5302D037"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4</w:t>
            </w:r>
          </w:p>
        </w:tc>
      </w:tr>
      <w:tr w:rsidR="00DB1A21" w:rsidRPr="00DB1A21" w14:paraId="4AE8DFDA" w14:textId="77777777" w:rsidTr="00DB1A2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2" w:type="dxa"/>
            <w:vMerge/>
            <w:vAlign w:val="center"/>
            <w:hideMark/>
          </w:tcPr>
          <w:p w14:paraId="02B1C43A" w14:textId="77777777" w:rsidR="00DB1A21" w:rsidRPr="00DB1A21" w:rsidRDefault="00DB1A21" w:rsidP="00DB1A21">
            <w:pPr>
              <w:jc w:val="center"/>
              <w:rPr>
                <w:rFonts w:ascii="Times New Roman" w:eastAsia="Times New Roman" w:hAnsi="Times New Roman" w:cs="Times New Roman"/>
                <w:color w:val="000000"/>
                <w:lang w:eastAsia="es-PE"/>
              </w:rPr>
            </w:pPr>
          </w:p>
        </w:tc>
        <w:tc>
          <w:tcPr>
            <w:tcW w:w="3260" w:type="dxa"/>
            <w:hideMark/>
          </w:tcPr>
          <w:p w14:paraId="78C18BA8" w14:textId="4CD6B531" w:rsidR="00DB1A21" w:rsidRPr="00DB1A21" w:rsidRDefault="00DB1A21" w:rsidP="00DB1A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Participación en las importaciones mundiales (%)</w:t>
            </w:r>
          </w:p>
        </w:tc>
        <w:tc>
          <w:tcPr>
            <w:tcW w:w="938" w:type="dxa"/>
            <w:noWrap/>
            <w:hideMark/>
          </w:tcPr>
          <w:p w14:paraId="34179AC7"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3</w:t>
            </w:r>
          </w:p>
        </w:tc>
        <w:tc>
          <w:tcPr>
            <w:tcW w:w="950" w:type="dxa"/>
            <w:noWrap/>
            <w:hideMark/>
          </w:tcPr>
          <w:p w14:paraId="0899A0AF"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4</w:t>
            </w:r>
          </w:p>
        </w:tc>
        <w:tc>
          <w:tcPr>
            <w:tcW w:w="1341" w:type="dxa"/>
            <w:noWrap/>
            <w:hideMark/>
          </w:tcPr>
          <w:p w14:paraId="08B60BA1"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3</w:t>
            </w:r>
          </w:p>
        </w:tc>
      </w:tr>
      <w:tr w:rsidR="00DB1A21" w:rsidRPr="00DB1A21" w14:paraId="483C6D15" w14:textId="77777777" w:rsidTr="00DB1A21">
        <w:trPr>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hideMark/>
          </w:tcPr>
          <w:p w14:paraId="62E08928" w14:textId="77777777" w:rsidR="00DB1A21" w:rsidRPr="00DB1A21" w:rsidRDefault="00DB1A21" w:rsidP="00DB1A21">
            <w:pPr>
              <w:jc w:val="center"/>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Restricciones al Comercio Peruano</w:t>
            </w:r>
          </w:p>
        </w:tc>
        <w:tc>
          <w:tcPr>
            <w:tcW w:w="3260" w:type="dxa"/>
            <w:noWrap/>
            <w:hideMark/>
          </w:tcPr>
          <w:p w14:paraId="5AFAB100" w14:textId="77777777" w:rsidR="00DB1A21" w:rsidRPr="00DB1A21" w:rsidRDefault="00DB1A21" w:rsidP="00DB1A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 xml:space="preserve">Arancel </w:t>
            </w:r>
          </w:p>
        </w:tc>
        <w:tc>
          <w:tcPr>
            <w:tcW w:w="938" w:type="dxa"/>
            <w:noWrap/>
            <w:hideMark/>
          </w:tcPr>
          <w:p w14:paraId="5E65354C"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4</w:t>
            </w:r>
          </w:p>
        </w:tc>
        <w:tc>
          <w:tcPr>
            <w:tcW w:w="950" w:type="dxa"/>
            <w:noWrap/>
            <w:hideMark/>
          </w:tcPr>
          <w:p w14:paraId="6BBA9ED1"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4</w:t>
            </w:r>
          </w:p>
        </w:tc>
        <w:tc>
          <w:tcPr>
            <w:tcW w:w="1341" w:type="dxa"/>
            <w:noWrap/>
            <w:hideMark/>
          </w:tcPr>
          <w:p w14:paraId="716B9B94"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4</w:t>
            </w:r>
          </w:p>
        </w:tc>
      </w:tr>
      <w:tr w:rsidR="00DB1A21" w:rsidRPr="00DB1A21" w14:paraId="359A4884" w14:textId="77777777" w:rsidTr="00DB1A2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2" w:type="dxa"/>
            <w:vMerge/>
            <w:vAlign w:val="center"/>
            <w:hideMark/>
          </w:tcPr>
          <w:p w14:paraId="5131A342" w14:textId="77777777" w:rsidR="00DB1A21" w:rsidRPr="00DB1A21" w:rsidRDefault="00DB1A21" w:rsidP="00DB1A21">
            <w:pPr>
              <w:jc w:val="center"/>
              <w:rPr>
                <w:rFonts w:ascii="Times New Roman" w:eastAsia="Times New Roman" w:hAnsi="Times New Roman" w:cs="Times New Roman"/>
                <w:color w:val="000000"/>
                <w:lang w:eastAsia="es-PE"/>
              </w:rPr>
            </w:pPr>
          </w:p>
        </w:tc>
        <w:tc>
          <w:tcPr>
            <w:tcW w:w="3260" w:type="dxa"/>
            <w:hideMark/>
          </w:tcPr>
          <w:p w14:paraId="7850F2A4" w14:textId="71D424C1" w:rsidR="00DB1A21" w:rsidRPr="00DB1A21" w:rsidRDefault="00DB1A21" w:rsidP="00DB1A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Restricciones Prohibitivas (no ingresa el producto)</w:t>
            </w:r>
          </w:p>
        </w:tc>
        <w:tc>
          <w:tcPr>
            <w:tcW w:w="938" w:type="dxa"/>
            <w:noWrap/>
            <w:hideMark/>
          </w:tcPr>
          <w:p w14:paraId="54796B59"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3</w:t>
            </w:r>
          </w:p>
        </w:tc>
        <w:tc>
          <w:tcPr>
            <w:tcW w:w="950" w:type="dxa"/>
            <w:noWrap/>
            <w:hideMark/>
          </w:tcPr>
          <w:p w14:paraId="51181337"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3</w:t>
            </w:r>
          </w:p>
        </w:tc>
        <w:tc>
          <w:tcPr>
            <w:tcW w:w="1341" w:type="dxa"/>
            <w:noWrap/>
            <w:hideMark/>
          </w:tcPr>
          <w:p w14:paraId="23A615AD"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3</w:t>
            </w:r>
          </w:p>
        </w:tc>
      </w:tr>
      <w:tr w:rsidR="00DB1A21" w:rsidRPr="00DB1A21" w14:paraId="7C2A3861" w14:textId="77777777" w:rsidTr="00DB1A21">
        <w:trPr>
          <w:trHeight w:val="300"/>
        </w:trPr>
        <w:tc>
          <w:tcPr>
            <w:cnfStyle w:val="001000000000" w:firstRow="0" w:lastRow="0" w:firstColumn="1" w:lastColumn="0" w:oddVBand="0" w:evenVBand="0" w:oddHBand="0" w:evenHBand="0" w:firstRowFirstColumn="0" w:firstRowLastColumn="0" w:lastRowFirstColumn="0" w:lastRowLastColumn="0"/>
            <w:tcW w:w="2122" w:type="dxa"/>
            <w:vMerge/>
            <w:vAlign w:val="center"/>
            <w:hideMark/>
          </w:tcPr>
          <w:p w14:paraId="7ADCD268" w14:textId="77777777" w:rsidR="00DB1A21" w:rsidRPr="00DB1A21" w:rsidRDefault="00DB1A21" w:rsidP="00DB1A21">
            <w:pPr>
              <w:jc w:val="center"/>
              <w:rPr>
                <w:rFonts w:ascii="Times New Roman" w:eastAsia="Times New Roman" w:hAnsi="Times New Roman" w:cs="Times New Roman"/>
                <w:color w:val="000000"/>
                <w:lang w:eastAsia="es-PE"/>
              </w:rPr>
            </w:pPr>
          </w:p>
        </w:tc>
        <w:tc>
          <w:tcPr>
            <w:tcW w:w="3260" w:type="dxa"/>
            <w:noWrap/>
            <w:hideMark/>
          </w:tcPr>
          <w:p w14:paraId="0480D38D" w14:textId="77777777" w:rsidR="00DB1A21" w:rsidRPr="00DB1A21" w:rsidRDefault="00DB1A21" w:rsidP="00DB1A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Requisitos</w:t>
            </w:r>
          </w:p>
        </w:tc>
        <w:tc>
          <w:tcPr>
            <w:tcW w:w="938" w:type="dxa"/>
            <w:noWrap/>
            <w:hideMark/>
          </w:tcPr>
          <w:p w14:paraId="5D406DC3"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3</w:t>
            </w:r>
          </w:p>
        </w:tc>
        <w:tc>
          <w:tcPr>
            <w:tcW w:w="950" w:type="dxa"/>
            <w:noWrap/>
            <w:hideMark/>
          </w:tcPr>
          <w:p w14:paraId="0BBFABC2"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3</w:t>
            </w:r>
          </w:p>
        </w:tc>
        <w:tc>
          <w:tcPr>
            <w:tcW w:w="1341" w:type="dxa"/>
            <w:noWrap/>
            <w:hideMark/>
          </w:tcPr>
          <w:p w14:paraId="532CE3C1"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3</w:t>
            </w:r>
          </w:p>
        </w:tc>
      </w:tr>
      <w:tr w:rsidR="00DB1A21" w:rsidRPr="00DB1A21" w14:paraId="5C7F041D" w14:textId="77777777" w:rsidTr="00DB1A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hideMark/>
          </w:tcPr>
          <w:p w14:paraId="7AC1D633" w14:textId="59AFA918" w:rsidR="00DB1A21" w:rsidRPr="00DB1A21" w:rsidRDefault="00DB1A21" w:rsidP="00DB1A21">
            <w:pPr>
              <w:jc w:val="center"/>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Variables Económicas</w:t>
            </w:r>
          </w:p>
        </w:tc>
        <w:tc>
          <w:tcPr>
            <w:tcW w:w="3260" w:type="dxa"/>
            <w:hideMark/>
          </w:tcPr>
          <w:p w14:paraId="79435131" w14:textId="7BA1390F" w:rsidR="00DB1A21" w:rsidRPr="00DB1A21" w:rsidRDefault="00DB1A21" w:rsidP="00DB1A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PBI (US$)</w:t>
            </w:r>
          </w:p>
        </w:tc>
        <w:tc>
          <w:tcPr>
            <w:tcW w:w="938" w:type="dxa"/>
            <w:noWrap/>
            <w:hideMark/>
          </w:tcPr>
          <w:p w14:paraId="268ECFF2"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2</w:t>
            </w:r>
          </w:p>
        </w:tc>
        <w:tc>
          <w:tcPr>
            <w:tcW w:w="950" w:type="dxa"/>
            <w:noWrap/>
            <w:hideMark/>
          </w:tcPr>
          <w:p w14:paraId="4FCC363A"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4</w:t>
            </w:r>
          </w:p>
        </w:tc>
        <w:tc>
          <w:tcPr>
            <w:tcW w:w="1341" w:type="dxa"/>
            <w:noWrap/>
            <w:hideMark/>
          </w:tcPr>
          <w:p w14:paraId="68493B90"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2</w:t>
            </w:r>
          </w:p>
        </w:tc>
      </w:tr>
      <w:tr w:rsidR="00DB1A21" w:rsidRPr="00DB1A21" w14:paraId="434FA15F" w14:textId="77777777" w:rsidTr="00DB1A21">
        <w:trPr>
          <w:trHeight w:val="300"/>
        </w:trPr>
        <w:tc>
          <w:tcPr>
            <w:cnfStyle w:val="001000000000" w:firstRow="0" w:lastRow="0" w:firstColumn="1" w:lastColumn="0" w:oddVBand="0" w:evenVBand="0" w:oddHBand="0" w:evenHBand="0" w:firstRowFirstColumn="0" w:firstRowLastColumn="0" w:lastRowFirstColumn="0" w:lastRowLastColumn="0"/>
            <w:tcW w:w="2122" w:type="dxa"/>
            <w:vMerge/>
            <w:vAlign w:val="center"/>
            <w:hideMark/>
          </w:tcPr>
          <w:p w14:paraId="0FCDAF98" w14:textId="77777777" w:rsidR="00DB1A21" w:rsidRPr="00DB1A21" w:rsidRDefault="00DB1A21" w:rsidP="00DB1A21">
            <w:pPr>
              <w:jc w:val="center"/>
              <w:rPr>
                <w:rFonts w:ascii="Times New Roman" w:eastAsia="Times New Roman" w:hAnsi="Times New Roman" w:cs="Times New Roman"/>
                <w:color w:val="000000"/>
                <w:lang w:eastAsia="es-PE"/>
              </w:rPr>
            </w:pPr>
          </w:p>
        </w:tc>
        <w:tc>
          <w:tcPr>
            <w:tcW w:w="3260" w:type="dxa"/>
            <w:noWrap/>
            <w:hideMark/>
          </w:tcPr>
          <w:p w14:paraId="60D612A3" w14:textId="77777777" w:rsidR="00DB1A21" w:rsidRPr="00DB1A21" w:rsidRDefault="00DB1A21" w:rsidP="00DB1A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Crecimiento PBI (%)</w:t>
            </w:r>
          </w:p>
        </w:tc>
        <w:tc>
          <w:tcPr>
            <w:tcW w:w="938" w:type="dxa"/>
            <w:noWrap/>
            <w:hideMark/>
          </w:tcPr>
          <w:p w14:paraId="0F95EECE"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4</w:t>
            </w:r>
          </w:p>
        </w:tc>
        <w:tc>
          <w:tcPr>
            <w:tcW w:w="950" w:type="dxa"/>
            <w:noWrap/>
            <w:hideMark/>
          </w:tcPr>
          <w:p w14:paraId="05F7046B"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1</w:t>
            </w:r>
          </w:p>
        </w:tc>
        <w:tc>
          <w:tcPr>
            <w:tcW w:w="1341" w:type="dxa"/>
            <w:noWrap/>
            <w:hideMark/>
          </w:tcPr>
          <w:p w14:paraId="70713D75"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3</w:t>
            </w:r>
          </w:p>
        </w:tc>
      </w:tr>
      <w:tr w:rsidR="00DB1A21" w:rsidRPr="00DB1A21" w14:paraId="06C7D3E7" w14:textId="77777777" w:rsidTr="00DB1A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vAlign w:val="center"/>
            <w:hideMark/>
          </w:tcPr>
          <w:p w14:paraId="60EE9AB1" w14:textId="77777777" w:rsidR="00DB1A21" w:rsidRPr="00DB1A21" w:rsidRDefault="00DB1A21" w:rsidP="00DB1A21">
            <w:pPr>
              <w:jc w:val="center"/>
              <w:rPr>
                <w:rFonts w:ascii="Times New Roman" w:eastAsia="Times New Roman" w:hAnsi="Times New Roman" w:cs="Times New Roman"/>
                <w:color w:val="000000"/>
                <w:lang w:eastAsia="es-PE"/>
              </w:rPr>
            </w:pPr>
          </w:p>
        </w:tc>
        <w:tc>
          <w:tcPr>
            <w:tcW w:w="3260" w:type="dxa"/>
            <w:hideMark/>
          </w:tcPr>
          <w:p w14:paraId="3CB168B2" w14:textId="556A2049" w:rsidR="00DB1A21" w:rsidRPr="00DB1A21" w:rsidRDefault="00DB1A21" w:rsidP="00DB1A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Ingreso Per Cápita (US$)</w:t>
            </w:r>
          </w:p>
        </w:tc>
        <w:tc>
          <w:tcPr>
            <w:tcW w:w="938" w:type="dxa"/>
            <w:noWrap/>
            <w:hideMark/>
          </w:tcPr>
          <w:p w14:paraId="7D0A39D2"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4</w:t>
            </w:r>
          </w:p>
        </w:tc>
        <w:tc>
          <w:tcPr>
            <w:tcW w:w="950" w:type="dxa"/>
            <w:noWrap/>
            <w:hideMark/>
          </w:tcPr>
          <w:p w14:paraId="0C59203C"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2</w:t>
            </w:r>
          </w:p>
        </w:tc>
        <w:tc>
          <w:tcPr>
            <w:tcW w:w="1341" w:type="dxa"/>
            <w:noWrap/>
            <w:hideMark/>
          </w:tcPr>
          <w:p w14:paraId="5236437C"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4</w:t>
            </w:r>
          </w:p>
        </w:tc>
      </w:tr>
      <w:tr w:rsidR="00DB1A21" w:rsidRPr="00DB1A21" w14:paraId="4135284C" w14:textId="77777777" w:rsidTr="00DB1A21">
        <w:trPr>
          <w:trHeight w:val="300"/>
        </w:trPr>
        <w:tc>
          <w:tcPr>
            <w:cnfStyle w:val="001000000000" w:firstRow="0" w:lastRow="0" w:firstColumn="1" w:lastColumn="0" w:oddVBand="0" w:evenVBand="0" w:oddHBand="0" w:evenHBand="0" w:firstRowFirstColumn="0" w:firstRowLastColumn="0" w:lastRowFirstColumn="0" w:lastRowLastColumn="0"/>
            <w:tcW w:w="2122" w:type="dxa"/>
            <w:vMerge/>
            <w:vAlign w:val="center"/>
            <w:hideMark/>
          </w:tcPr>
          <w:p w14:paraId="3B18EEF4" w14:textId="77777777" w:rsidR="00DB1A21" w:rsidRPr="00DB1A21" w:rsidRDefault="00DB1A21" w:rsidP="00DB1A21">
            <w:pPr>
              <w:jc w:val="center"/>
              <w:rPr>
                <w:rFonts w:ascii="Times New Roman" w:eastAsia="Times New Roman" w:hAnsi="Times New Roman" w:cs="Times New Roman"/>
                <w:color w:val="000000"/>
                <w:lang w:eastAsia="es-PE"/>
              </w:rPr>
            </w:pPr>
          </w:p>
        </w:tc>
        <w:tc>
          <w:tcPr>
            <w:tcW w:w="3260" w:type="dxa"/>
            <w:noWrap/>
            <w:hideMark/>
          </w:tcPr>
          <w:p w14:paraId="4693DCA9" w14:textId="77777777" w:rsidR="00DB1A21" w:rsidRPr="00DB1A21" w:rsidRDefault="00DB1A21" w:rsidP="00DB1A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Desempleo (%)</w:t>
            </w:r>
          </w:p>
        </w:tc>
        <w:tc>
          <w:tcPr>
            <w:tcW w:w="938" w:type="dxa"/>
            <w:noWrap/>
            <w:hideMark/>
          </w:tcPr>
          <w:p w14:paraId="318506F4"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3</w:t>
            </w:r>
          </w:p>
        </w:tc>
        <w:tc>
          <w:tcPr>
            <w:tcW w:w="950" w:type="dxa"/>
            <w:noWrap/>
            <w:hideMark/>
          </w:tcPr>
          <w:p w14:paraId="57688406"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4</w:t>
            </w:r>
          </w:p>
        </w:tc>
        <w:tc>
          <w:tcPr>
            <w:tcW w:w="1341" w:type="dxa"/>
            <w:noWrap/>
            <w:hideMark/>
          </w:tcPr>
          <w:p w14:paraId="5F9DBBA9"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3</w:t>
            </w:r>
          </w:p>
        </w:tc>
      </w:tr>
      <w:tr w:rsidR="00DB1A21" w:rsidRPr="00DB1A21" w14:paraId="142C62FA" w14:textId="77777777" w:rsidTr="00DB1A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vAlign w:val="center"/>
            <w:hideMark/>
          </w:tcPr>
          <w:p w14:paraId="2F57C6A6" w14:textId="77777777" w:rsidR="00DB1A21" w:rsidRPr="00DB1A21" w:rsidRDefault="00DB1A21" w:rsidP="00DB1A21">
            <w:pPr>
              <w:jc w:val="center"/>
              <w:rPr>
                <w:rFonts w:ascii="Times New Roman" w:eastAsia="Times New Roman" w:hAnsi="Times New Roman" w:cs="Times New Roman"/>
                <w:color w:val="000000"/>
                <w:lang w:eastAsia="es-PE"/>
              </w:rPr>
            </w:pPr>
          </w:p>
        </w:tc>
        <w:tc>
          <w:tcPr>
            <w:tcW w:w="3260" w:type="dxa"/>
            <w:hideMark/>
          </w:tcPr>
          <w:p w14:paraId="556C9C61" w14:textId="4682A803" w:rsidR="00DB1A21" w:rsidRPr="00DB1A21" w:rsidRDefault="00DB1A21" w:rsidP="00DB1A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Inflación (%)</w:t>
            </w:r>
          </w:p>
        </w:tc>
        <w:tc>
          <w:tcPr>
            <w:tcW w:w="938" w:type="dxa"/>
            <w:noWrap/>
            <w:hideMark/>
          </w:tcPr>
          <w:p w14:paraId="42B8196B"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2</w:t>
            </w:r>
          </w:p>
        </w:tc>
        <w:tc>
          <w:tcPr>
            <w:tcW w:w="950" w:type="dxa"/>
            <w:noWrap/>
            <w:hideMark/>
          </w:tcPr>
          <w:p w14:paraId="2BB3F218"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3</w:t>
            </w:r>
          </w:p>
        </w:tc>
        <w:tc>
          <w:tcPr>
            <w:tcW w:w="1341" w:type="dxa"/>
            <w:noWrap/>
            <w:hideMark/>
          </w:tcPr>
          <w:p w14:paraId="315B3C7D"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4</w:t>
            </w:r>
          </w:p>
        </w:tc>
      </w:tr>
      <w:tr w:rsidR="00DB1A21" w:rsidRPr="00DB1A21" w14:paraId="4849CB0C" w14:textId="77777777" w:rsidTr="00DB1A21">
        <w:trPr>
          <w:trHeight w:val="300"/>
        </w:trPr>
        <w:tc>
          <w:tcPr>
            <w:cnfStyle w:val="001000000000" w:firstRow="0" w:lastRow="0" w:firstColumn="1" w:lastColumn="0" w:oddVBand="0" w:evenVBand="0" w:oddHBand="0" w:evenHBand="0" w:firstRowFirstColumn="0" w:firstRowLastColumn="0" w:lastRowFirstColumn="0" w:lastRowLastColumn="0"/>
            <w:tcW w:w="2122" w:type="dxa"/>
            <w:vMerge/>
            <w:vAlign w:val="center"/>
            <w:hideMark/>
          </w:tcPr>
          <w:p w14:paraId="05DDC2F4" w14:textId="77777777" w:rsidR="00DB1A21" w:rsidRPr="00DB1A21" w:rsidRDefault="00DB1A21" w:rsidP="00DB1A21">
            <w:pPr>
              <w:jc w:val="center"/>
              <w:rPr>
                <w:rFonts w:ascii="Times New Roman" w:eastAsia="Times New Roman" w:hAnsi="Times New Roman" w:cs="Times New Roman"/>
                <w:color w:val="000000"/>
                <w:lang w:eastAsia="es-PE"/>
              </w:rPr>
            </w:pPr>
          </w:p>
        </w:tc>
        <w:tc>
          <w:tcPr>
            <w:tcW w:w="3260" w:type="dxa"/>
            <w:noWrap/>
            <w:hideMark/>
          </w:tcPr>
          <w:p w14:paraId="278CAB9C" w14:textId="1BFF95EE" w:rsidR="00DB1A21" w:rsidRPr="00DB1A21" w:rsidRDefault="00DB1A21" w:rsidP="00DB1A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Riesgo país</w:t>
            </w:r>
          </w:p>
        </w:tc>
        <w:tc>
          <w:tcPr>
            <w:tcW w:w="938" w:type="dxa"/>
            <w:noWrap/>
            <w:hideMark/>
          </w:tcPr>
          <w:p w14:paraId="5AA05683"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4</w:t>
            </w:r>
          </w:p>
        </w:tc>
        <w:tc>
          <w:tcPr>
            <w:tcW w:w="950" w:type="dxa"/>
            <w:noWrap/>
            <w:hideMark/>
          </w:tcPr>
          <w:p w14:paraId="5423CD6F"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4</w:t>
            </w:r>
          </w:p>
        </w:tc>
        <w:tc>
          <w:tcPr>
            <w:tcW w:w="1341" w:type="dxa"/>
            <w:noWrap/>
            <w:hideMark/>
          </w:tcPr>
          <w:p w14:paraId="7C8D0019"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4</w:t>
            </w:r>
          </w:p>
        </w:tc>
      </w:tr>
      <w:tr w:rsidR="00DB1A21" w:rsidRPr="00DB1A21" w14:paraId="2F18DEA0" w14:textId="77777777" w:rsidTr="00DB1A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hideMark/>
          </w:tcPr>
          <w:p w14:paraId="51FF70E3" w14:textId="1518059C" w:rsidR="00DB1A21" w:rsidRPr="00DB1A21" w:rsidRDefault="00DB1A21" w:rsidP="00DB1A21">
            <w:pPr>
              <w:jc w:val="center"/>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Variables Demográficas y Psicográfica</w:t>
            </w:r>
          </w:p>
        </w:tc>
        <w:tc>
          <w:tcPr>
            <w:tcW w:w="3260" w:type="dxa"/>
            <w:noWrap/>
            <w:hideMark/>
          </w:tcPr>
          <w:p w14:paraId="4F9A9306" w14:textId="15AB4073" w:rsidR="00DB1A21" w:rsidRPr="00DB1A21" w:rsidRDefault="00DB1A21" w:rsidP="00DB1A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Población</w:t>
            </w:r>
          </w:p>
        </w:tc>
        <w:tc>
          <w:tcPr>
            <w:tcW w:w="938" w:type="dxa"/>
            <w:noWrap/>
            <w:hideMark/>
          </w:tcPr>
          <w:p w14:paraId="78072FDB"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3</w:t>
            </w:r>
          </w:p>
        </w:tc>
        <w:tc>
          <w:tcPr>
            <w:tcW w:w="950" w:type="dxa"/>
            <w:noWrap/>
            <w:hideMark/>
          </w:tcPr>
          <w:p w14:paraId="46C3ED3A"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4</w:t>
            </w:r>
          </w:p>
        </w:tc>
        <w:tc>
          <w:tcPr>
            <w:tcW w:w="1341" w:type="dxa"/>
            <w:noWrap/>
            <w:hideMark/>
          </w:tcPr>
          <w:p w14:paraId="6570AFE5" w14:textId="77777777" w:rsidR="00DB1A21" w:rsidRPr="00DB1A21" w:rsidRDefault="00DB1A21" w:rsidP="00DB1A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3</w:t>
            </w:r>
          </w:p>
        </w:tc>
      </w:tr>
      <w:tr w:rsidR="00DB1A21" w:rsidRPr="00DB1A21" w14:paraId="1E0E9A38" w14:textId="77777777" w:rsidTr="00DB1A21">
        <w:trPr>
          <w:trHeight w:val="300"/>
        </w:trPr>
        <w:tc>
          <w:tcPr>
            <w:cnfStyle w:val="001000000000" w:firstRow="0" w:lastRow="0" w:firstColumn="1" w:lastColumn="0" w:oddVBand="0" w:evenVBand="0" w:oddHBand="0" w:evenHBand="0" w:firstRowFirstColumn="0" w:firstRowLastColumn="0" w:lastRowFirstColumn="0" w:lastRowLastColumn="0"/>
            <w:tcW w:w="2122" w:type="dxa"/>
            <w:vMerge/>
            <w:hideMark/>
          </w:tcPr>
          <w:p w14:paraId="68217252" w14:textId="77777777" w:rsidR="00DB1A21" w:rsidRPr="00DB1A21" w:rsidRDefault="00DB1A21" w:rsidP="00DB1A21">
            <w:pPr>
              <w:rPr>
                <w:rFonts w:ascii="Times New Roman" w:eastAsia="Times New Roman" w:hAnsi="Times New Roman" w:cs="Times New Roman"/>
                <w:color w:val="000000"/>
                <w:lang w:eastAsia="es-PE"/>
              </w:rPr>
            </w:pPr>
          </w:p>
        </w:tc>
        <w:tc>
          <w:tcPr>
            <w:tcW w:w="3260" w:type="dxa"/>
            <w:hideMark/>
          </w:tcPr>
          <w:p w14:paraId="662B9797" w14:textId="77777777" w:rsidR="00DB1A21" w:rsidRPr="00DB1A21" w:rsidRDefault="00DB1A21" w:rsidP="00DB1A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Cercanía Geográfica</w:t>
            </w:r>
          </w:p>
        </w:tc>
        <w:tc>
          <w:tcPr>
            <w:tcW w:w="938" w:type="dxa"/>
            <w:noWrap/>
            <w:hideMark/>
          </w:tcPr>
          <w:p w14:paraId="316379F6"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4</w:t>
            </w:r>
          </w:p>
        </w:tc>
        <w:tc>
          <w:tcPr>
            <w:tcW w:w="950" w:type="dxa"/>
            <w:noWrap/>
            <w:hideMark/>
          </w:tcPr>
          <w:p w14:paraId="504AA0BE"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3</w:t>
            </w:r>
          </w:p>
        </w:tc>
        <w:tc>
          <w:tcPr>
            <w:tcW w:w="1341" w:type="dxa"/>
            <w:noWrap/>
            <w:hideMark/>
          </w:tcPr>
          <w:p w14:paraId="5A0572B6" w14:textId="77777777" w:rsidR="00DB1A21" w:rsidRPr="00DB1A21" w:rsidRDefault="00DB1A21" w:rsidP="00DB1A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PE"/>
              </w:rPr>
            </w:pPr>
            <w:r w:rsidRPr="00DB1A21">
              <w:rPr>
                <w:rFonts w:ascii="Times New Roman" w:eastAsia="Times New Roman" w:hAnsi="Times New Roman" w:cs="Times New Roman"/>
                <w:color w:val="000000"/>
                <w:lang w:eastAsia="es-PE"/>
              </w:rPr>
              <w:t>3</w:t>
            </w:r>
          </w:p>
        </w:tc>
      </w:tr>
    </w:tbl>
    <w:p w14:paraId="3C075843" w14:textId="77777777" w:rsidR="00C607ED" w:rsidRPr="00A44400" w:rsidRDefault="00C607ED" w:rsidP="00DB1A21">
      <w:pPr>
        <w:rPr>
          <w:rFonts w:ascii="Times New Roman" w:hAnsi="Times New Roman" w:cs="Times New Roman"/>
          <w:sz w:val="24"/>
          <w:szCs w:val="24"/>
        </w:rPr>
      </w:pPr>
    </w:p>
    <w:sectPr w:rsidR="00C607ED" w:rsidRPr="00A44400" w:rsidSect="009D6F7F">
      <w:footerReference w:type="default" r:id="rId45"/>
      <w:pgSz w:w="11906" w:h="16838" w:code="9"/>
      <w:pgMar w:top="1701" w:right="1701" w:bottom="1701" w:left="2268" w:header="709" w:footer="709" w:gutter="0"/>
      <w:pgNumType w:start="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D2BD3" w14:textId="77777777" w:rsidR="00D82015" w:rsidRDefault="00D82015" w:rsidP="00696808">
      <w:pPr>
        <w:spacing w:after="0" w:line="240" w:lineRule="auto"/>
      </w:pPr>
      <w:r>
        <w:separator/>
      </w:r>
    </w:p>
  </w:endnote>
  <w:endnote w:type="continuationSeparator" w:id="0">
    <w:p w14:paraId="2C5B73F4" w14:textId="77777777" w:rsidR="00D82015" w:rsidRDefault="00D82015" w:rsidP="00696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DA3D1" w14:textId="074DA996" w:rsidR="00D82015" w:rsidRPr="0044484B" w:rsidRDefault="00D82015" w:rsidP="0044484B">
    <w:pPr>
      <w:pStyle w:val="Piedepgina"/>
      <w:jc w:val="right"/>
      <w:rPr>
        <w:rFonts w:ascii="Times New Roman" w:hAnsi="Times New Roman" w:cs="Times New Roman"/>
        <w:b/>
        <w:bCs/>
        <w:caps/>
        <w:sz w:val="24"/>
        <w:szCs w:val="24"/>
      </w:rPr>
    </w:pPr>
    <w:r w:rsidRPr="00562760">
      <w:rPr>
        <w:rFonts w:ascii="Times New Roman" w:hAnsi="Times New Roman" w:cs="Times New Roman"/>
        <w:b/>
        <w:bCs/>
        <w:caps/>
        <w:sz w:val="24"/>
        <w:szCs w:val="24"/>
      </w:rPr>
      <w:fldChar w:fldCharType="begin"/>
    </w:r>
    <w:r w:rsidRPr="00562760">
      <w:rPr>
        <w:rFonts w:ascii="Times New Roman" w:hAnsi="Times New Roman" w:cs="Times New Roman"/>
        <w:b/>
        <w:bCs/>
        <w:caps/>
        <w:sz w:val="24"/>
        <w:szCs w:val="24"/>
      </w:rPr>
      <w:instrText>PAGE   \* MERGEFORMAT</w:instrText>
    </w:r>
    <w:r w:rsidRPr="00562760">
      <w:rPr>
        <w:rFonts w:ascii="Times New Roman" w:hAnsi="Times New Roman" w:cs="Times New Roman"/>
        <w:b/>
        <w:bCs/>
        <w:caps/>
        <w:sz w:val="24"/>
        <w:szCs w:val="24"/>
      </w:rPr>
      <w:fldChar w:fldCharType="separate"/>
    </w:r>
    <w:r w:rsidRPr="00562760">
      <w:rPr>
        <w:rFonts w:ascii="Times New Roman" w:hAnsi="Times New Roman" w:cs="Times New Roman"/>
        <w:b/>
        <w:bCs/>
        <w:caps/>
        <w:sz w:val="24"/>
        <w:szCs w:val="24"/>
        <w:lang w:val="es-ES"/>
      </w:rPr>
      <w:t>2</w:t>
    </w:r>
    <w:r w:rsidRPr="00562760">
      <w:rPr>
        <w:rFonts w:ascii="Times New Roman" w:hAnsi="Times New Roman" w:cs="Times New Roman"/>
        <w:b/>
        <w:bCs/>
        <w:caps/>
        <w:sz w:val="24"/>
        <w:szCs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E998F" w14:textId="77777777" w:rsidR="00D82015" w:rsidRPr="00562760" w:rsidRDefault="00D82015" w:rsidP="00696808">
    <w:pPr>
      <w:pStyle w:val="Piedepgina"/>
      <w:jc w:val="right"/>
      <w:rPr>
        <w:rFonts w:ascii="Times New Roman" w:hAnsi="Times New Roman" w:cs="Times New Roman"/>
        <w:b/>
        <w:bCs/>
        <w:caps/>
        <w:sz w:val="24"/>
        <w:szCs w:val="24"/>
      </w:rPr>
    </w:pPr>
    <w:r w:rsidRPr="00562760">
      <w:rPr>
        <w:rFonts w:ascii="Times New Roman" w:hAnsi="Times New Roman" w:cs="Times New Roman"/>
        <w:b/>
        <w:bCs/>
        <w:caps/>
        <w:sz w:val="24"/>
        <w:szCs w:val="24"/>
      </w:rPr>
      <w:fldChar w:fldCharType="begin"/>
    </w:r>
    <w:r w:rsidRPr="00562760">
      <w:rPr>
        <w:rFonts w:ascii="Times New Roman" w:hAnsi="Times New Roman" w:cs="Times New Roman"/>
        <w:b/>
        <w:bCs/>
        <w:caps/>
        <w:sz w:val="24"/>
        <w:szCs w:val="24"/>
      </w:rPr>
      <w:instrText>PAGE   \* MERGEFORMAT</w:instrText>
    </w:r>
    <w:r w:rsidRPr="00562760">
      <w:rPr>
        <w:rFonts w:ascii="Times New Roman" w:hAnsi="Times New Roman" w:cs="Times New Roman"/>
        <w:b/>
        <w:bCs/>
        <w:caps/>
        <w:sz w:val="24"/>
        <w:szCs w:val="24"/>
      </w:rPr>
      <w:fldChar w:fldCharType="separate"/>
    </w:r>
    <w:r w:rsidRPr="00562760">
      <w:rPr>
        <w:rFonts w:ascii="Times New Roman" w:hAnsi="Times New Roman" w:cs="Times New Roman"/>
        <w:b/>
        <w:bCs/>
        <w:caps/>
        <w:sz w:val="24"/>
        <w:szCs w:val="24"/>
        <w:lang w:val="es-ES"/>
      </w:rPr>
      <w:t>2</w:t>
    </w:r>
    <w:r w:rsidRPr="00562760">
      <w:rPr>
        <w:rFonts w:ascii="Times New Roman" w:hAnsi="Times New Roman" w:cs="Times New Roman"/>
        <w:b/>
        <w:bCs/>
        <w:caps/>
        <w:sz w:val="24"/>
        <w:szCs w:val="24"/>
      </w:rPr>
      <w:fldChar w:fldCharType="end"/>
    </w:r>
  </w:p>
  <w:p w14:paraId="4AC5EB06" w14:textId="77777777" w:rsidR="00D82015" w:rsidRDefault="00D820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00BC" w14:textId="77777777" w:rsidR="00D82015" w:rsidRPr="009D16B8" w:rsidRDefault="00D82015" w:rsidP="009D16B8">
    <w:pPr>
      <w:pStyle w:val="Piedepgina"/>
      <w:jc w:val="right"/>
      <w:rPr>
        <w:rFonts w:ascii="Times New Roman" w:hAnsi="Times New Roman" w:cs="Times New Roman"/>
        <w:b/>
        <w:bCs/>
        <w:caps/>
        <w:sz w:val="24"/>
        <w:szCs w:val="24"/>
      </w:rPr>
    </w:pPr>
  </w:p>
  <w:p w14:paraId="7FDEE53D" w14:textId="77777777" w:rsidR="00D82015" w:rsidRDefault="00D820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C763" w14:textId="77777777" w:rsidR="00D82015" w:rsidRPr="009D16B8" w:rsidRDefault="00D82015" w:rsidP="009D16B8">
    <w:pPr>
      <w:pStyle w:val="Piedepgina"/>
      <w:jc w:val="right"/>
      <w:rPr>
        <w:rFonts w:ascii="Times New Roman" w:hAnsi="Times New Roman" w:cs="Times New Roman"/>
        <w:b/>
        <w:bCs/>
        <w:caps/>
        <w:sz w:val="24"/>
        <w:szCs w:val="24"/>
      </w:rPr>
    </w:pPr>
    <w:r w:rsidRPr="009D16B8">
      <w:rPr>
        <w:rFonts w:ascii="Times New Roman" w:hAnsi="Times New Roman" w:cs="Times New Roman"/>
        <w:b/>
        <w:bCs/>
        <w:caps/>
        <w:sz w:val="24"/>
        <w:szCs w:val="24"/>
      </w:rPr>
      <w:fldChar w:fldCharType="begin"/>
    </w:r>
    <w:r w:rsidRPr="009D16B8">
      <w:rPr>
        <w:rFonts w:ascii="Times New Roman" w:hAnsi="Times New Roman" w:cs="Times New Roman"/>
        <w:b/>
        <w:bCs/>
        <w:caps/>
        <w:sz w:val="24"/>
        <w:szCs w:val="24"/>
      </w:rPr>
      <w:instrText>PAGE   \* MERGEFORMAT</w:instrText>
    </w:r>
    <w:r w:rsidRPr="009D16B8">
      <w:rPr>
        <w:rFonts w:ascii="Times New Roman" w:hAnsi="Times New Roman" w:cs="Times New Roman"/>
        <w:b/>
        <w:bCs/>
        <w:caps/>
        <w:sz w:val="24"/>
        <w:szCs w:val="24"/>
      </w:rPr>
      <w:fldChar w:fldCharType="separate"/>
    </w:r>
    <w:r w:rsidRPr="009D16B8">
      <w:rPr>
        <w:rFonts w:ascii="Times New Roman" w:hAnsi="Times New Roman" w:cs="Times New Roman"/>
        <w:b/>
        <w:bCs/>
        <w:caps/>
        <w:sz w:val="24"/>
        <w:szCs w:val="24"/>
        <w:lang w:val="es-ES"/>
      </w:rPr>
      <w:t>2</w:t>
    </w:r>
    <w:r w:rsidRPr="009D16B8">
      <w:rPr>
        <w:rFonts w:ascii="Times New Roman" w:hAnsi="Times New Roman" w:cs="Times New Roman"/>
        <w:b/>
        <w:bCs/>
        <w:caps/>
        <w:sz w:val="24"/>
        <w:szCs w:val="24"/>
      </w:rPr>
      <w:fldChar w:fldCharType="end"/>
    </w:r>
  </w:p>
  <w:p w14:paraId="3983DA36" w14:textId="77777777" w:rsidR="00D82015" w:rsidRDefault="00D8201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AA02E" w14:textId="77777777" w:rsidR="00D82015" w:rsidRPr="00562760" w:rsidRDefault="00D82015" w:rsidP="00696808">
    <w:pPr>
      <w:pStyle w:val="Piedepgina"/>
      <w:jc w:val="right"/>
      <w:rPr>
        <w:rFonts w:ascii="Times New Roman" w:hAnsi="Times New Roman" w:cs="Times New Roman"/>
        <w:b/>
        <w:bCs/>
        <w:caps/>
        <w:sz w:val="24"/>
        <w:szCs w:val="24"/>
      </w:rPr>
    </w:pPr>
  </w:p>
  <w:p w14:paraId="56CFC96B" w14:textId="77777777" w:rsidR="00D82015" w:rsidRDefault="00D82015">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BD6A" w14:textId="77777777" w:rsidR="00D82015" w:rsidRPr="009D16B8" w:rsidRDefault="00D82015" w:rsidP="009D16B8">
    <w:pPr>
      <w:pStyle w:val="Piedepgina"/>
      <w:jc w:val="right"/>
      <w:rPr>
        <w:rFonts w:ascii="Times New Roman" w:hAnsi="Times New Roman" w:cs="Times New Roman"/>
        <w:b/>
        <w:bCs/>
        <w:caps/>
        <w:sz w:val="24"/>
        <w:szCs w:val="24"/>
      </w:rPr>
    </w:pPr>
    <w:r w:rsidRPr="009D16B8">
      <w:rPr>
        <w:rFonts w:ascii="Times New Roman" w:hAnsi="Times New Roman" w:cs="Times New Roman"/>
        <w:b/>
        <w:bCs/>
        <w:caps/>
        <w:sz w:val="24"/>
        <w:szCs w:val="24"/>
      </w:rPr>
      <w:fldChar w:fldCharType="begin"/>
    </w:r>
    <w:r w:rsidRPr="009D16B8">
      <w:rPr>
        <w:rFonts w:ascii="Times New Roman" w:hAnsi="Times New Roman" w:cs="Times New Roman"/>
        <w:b/>
        <w:bCs/>
        <w:caps/>
        <w:sz w:val="24"/>
        <w:szCs w:val="24"/>
      </w:rPr>
      <w:instrText>PAGE   \* MERGEFORMAT</w:instrText>
    </w:r>
    <w:r w:rsidRPr="009D16B8">
      <w:rPr>
        <w:rFonts w:ascii="Times New Roman" w:hAnsi="Times New Roman" w:cs="Times New Roman"/>
        <w:b/>
        <w:bCs/>
        <w:caps/>
        <w:sz w:val="24"/>
        <w:szCs w:val="24"/>
      </w:rPr>
      <w:fldChar w:fldCharType="separate"/>
    </w:r>
    <w:r w:rsidRPr="009D16B8">
      <w:rPr>
        <w:rFonts w:ascii="Times New Roman" w:hAnsi="Times New Roman" w:cs="Times New Roman"/>
        <w:b/>
        <w:bCs/>
        <w:caps/>
        <w:sz w:val="24"/>
        <w:szCs w:val="24"/>
        <w:lang w:val="es-ES"/>
      </w:rPr>
      <w:t>2</w:t>
    </w:r>
    <w:r w:rsidRPr="009D16B8">
      <w:rPr>
        <w:rFonts w:ascii="Times New Roman" w:hAnsi="Times New Roman" w:cs="Times New Roman"/>
        <w:b/>
        <w:bCs/>
        <w:caps/>
        <w:sz w:val="24"/>
        <w:szCs w:val="24"/>
      </w:rPr>
      <w:fldChar w:fldCharType="end"/>
    </w:r>
  </w:p>
  <w:p w14:paraId="5641633F" w14:textId="77777777" w:rsidR="00D82015" w:rsidRDefault="00D82015">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33FD1" w14:textId="77777777" w:rsidR="00D82015" w:rsidRPr="00562760" w:rsidRDefault="00D82015" w:rsidP="00696808">
    <w:pPr>
      <w:pStyle w:val="Piedepgina"/>
      <w:jc w:val="right"/>
      <w:rPr>
        <w:rFonts w:ascii="Times New Roman" w:hAnsi="Times New Roman" w:cs="Times New Roman"/>
        <w:b/>
        <w:bCs/>
        <w:caps/>
        <w:sz w:val="24"/>
        <w:szCs w:val="24"/>
      </w:rPr>
    </w:pPr>
    <w:r w:rsidRPr="00562760">
      <w:rPr>
        <w:rFonts w:ascii="Times New Roman" w:hAnsi="Times New Roman" w:cs="Times New Roman"/>
        <w:b/>
        <w:bCs/>
        <w:caps/>
        <w:sz w:val="24"/>
        <w:szCs w:val="24"/>
      </w:rPr>
      <w:fldChar w:fldCharType="begin"/>
    </w:r>
    <w:r w:rsidRPr="00562760">
      <w:rPr>
        <w:rFonts w:ascii="Times New Roman" w:hAnsi="Times New Roman" w:cs="Times New Roman"/>
        <w:b/>
        <w:bCs/>
        <w:caps/>
        <w:sz w:val="24"/>
        <w:szCs w:val="24"/>
      </w:rPr>
      <w:instrText>PAGE   \* MERGEFORMAT</w:instrText>
    </w:r>
    <w:r w:rsidRPr="00562760">
      <w:rPr>
        <w:rFonts w:ascii="Times New Roman" w:hAnsi="Times New Roman" w:cs="Times New Roman"/>
        <w:b/>
        <w:bCs/>
        <w:caps/>
        <w:sz w:val="24"/>
        <w:szCs w:val="24"/>
      </w:rPr>
      <w:fldChar w:fldCharType="separate"/>
    </w:r>
    <w:r w:rsidRPr="00562760">
      <w:rPr>
        <w:rFonts w:ascii="Times New Roman" w:hAnsi="Times New Roman" w:cs="Times New Roman"/>
        <w:b/>
        <w:bCs/>
        <w:caps/>
        <w:sz w:val="24"/>
        <w:szCs w:val="24"/>
        <w:lang w:val="es-ES"/>
      </w:rPr>
      <w:t>2</w:t>
    </w:r>
    <w:r w:rsidRPr="00562760">
      <w:rPr>
        <w:rFonts w:ascii="Times New Roman" w:hAnsi="Times New Roman" w:cs="Times New Roman"/>
        <w:b/>
        <w:bCs/>
        <w:caps/>
        <w:sz w:val="24"/>
        <w:szCs w:val="24"/>
      </w:rPr>
      <w:fldChar w:fldCharType="end"/>
    </w:r>
  </w:p>
  <w:p w14:paraId="74A3F8A8" w14:textId="77777777" w:rsidR="00D82015" w:rsidRDefault="00D82015">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2D318" w14:textId="77777777" w:rsidR="00D82015" w:rsidRPr="00562760" w:rsidRDefault="00D82015" w:rsidP="00696808">
    <w:pPr>
      <w:pStyle w:val="Piedepgina"/>
      <w:jc w:val="right"/>
      <w:rPr>
        <w:rFonts w:ascii="Times New Roman" w:hAnsi="Times New Roman" w:cs="Times New Roman"/>
        <w:b/>
        <w:bCs/>
        <w:caps/>
        <w:sz w:val="24"/>
        <w:szCs w:val="24"/>
      </w:rPr>
    </w:pPr>
  </w:p>
  <w:p w14:paraId="5789197B" w14:textId="77777777" w:rsidR="00D82015" w:rsidRDefault="00D82015">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C743" w14:textId="77777777" w:rsidR="00D82015" w:rsidRPr="00562760" w:rsidRDefault="00D82015" w:rsidP="00696808">
    <w:pPr>
      <w:pStyle w:val="Piedepgina"/>
      <w:jc w:val="right"/>
      <w:rPr>
        <w:rFonts w:ascii="Times New Roman" w:hAnsi="Times New Roman" w:cs="Times New Roman"/>
        <w:b/>
        <w:bCs/>
        <w:caps/>
        <w:sz w:val="24"/>
        <w:szCs w:val="24"/>
      </w:rPr>
    </w:pPr>
    <w:r w:rsidRPr="00562760">
      <w:rPr>
        <w:rFonts w:ascii="Times New Roman" w:hAnsi="Times New Roman" w:cs="Times New Roman"/>
        <w:b/>
        <w:bCs/>
        <w:caps/>
        <w:sz w:val="24"/>
        <w:szCs w:val="24"/>
      </w:rPr>
      <w:fldChar w:fldCharType="begin"/>
    </w:r>
    <w:r w:rsidRPr="00562760">
      <w:rPr>
        <w:rFonts w:ascii="Times New Roman" w:hAnsi="Times New Roman" w:cs="Times New Roman"/>
        <w:b/>
        <w:bCs/>
        <w:caps/>
        <w:sz w:val="24"/>
        <w:szCs w:val="24"/>
      </w:rPr>
      <w:instrText>PAGE   \* MERGEFORMAT</w:instrText>
    </w:r>
    <w:r w:rsidRPr="00562760">
      <w:rPr>
        <w:rFonts w:ascii="Times New Roman" w:hAnsi="Times New Roman" w:cs="Times New Roman"/>
        <w:b/>
        <w:bCs/>
        <w:caps/>
        <w:sz w:val="24"/>
        <w:szCs w:val="24"/>
      </w:rPr>
      <w:fldChar w:fldCharType="separate"/>
    </w:r>
    <w:r w:rsidRPr="00562760">
      <w:rPr>
        <w:rFonts w:ascii="Times New Roman" w:hAnsi="Times New Roman" w:cs="Times New Roman"/>
        <w:b/>
        <w:bCs/>
        <w:caps/>
        <w:sz w:val="24"/>
        <w:szCs w:val="24"/>
        <w:lang w:val="es-ES"/>
      </w:rPr>
      <w:t>2</w:t>
    </w:r>
    <w:r w:rsidRPr="00562760">
      <w:rPr>
        <w:rFonts w:ascii="Times New Roman" w:hAnsi="Times New Roman" w:cs="Times New Roman"/>
        <w:b/>
        <w:bCs/>
        <w:caps/>
        <w:sz w:val="24"/>
        <w:szCs w:val="24"/>
      </w:rPr>
      <w:fldChar w:fldCharType="end"/>
    </w:r>
  </w:p>
  <w:p w14:paraId="69632330" w14:textId="77777777" w:rsidR="00D82015" w:rsidRDefault="00D82015">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95F7B" w14:textId="77777777" w:rsidR="00D82015" w:rsidRPr="00562760" w:rsidRDefault="00D82015" w:rsidP="00696808">
    <w:pPr>
      <w:pStyle w:val="Piedepgina"/>
      <w:jc w:val="right"/>
      <w:rPr>
        <w:rFonts w:ascii="Times New Roman" w:hAnsi="Times New Roman" w:cs="Times New Roman"/>
        <w:b/>
        <w:bCs/>
        <w:caps/>
        <w:sz w:val="24"/>
        <w:szCs w:val="24"/>
      </w:rPr>
    </w:pPr>
  </w:p>
  <w:p w14:paraId="5D30F70E" w14:textId="77777777" w:rsidR="00D82015" w:rsidRDefault="00D820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444FA" w14:textId="77777777" w:rsidR="00D82015" w:rsidRDefault="00D82015" w:rsidP="00696808">
      <w:pPr>
        <w:spacing w:after="0" w:line="240" w:lineRule="auto"/>
      </w:pPr>
      <w:r>
        <w:separator/>
      </w:r>
    </w:p>
  </w:footnote>
  <w:footnote w:type="continuationSeparator" w:id="0">
    <w:p w14:paraId="2CE98B81" w14:textId="77777777" w:rsidR="00D82015" w:rsidRDefault="00D82015" w:rsidP="00696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23DAB"/>
    <w:multiLevelType w:val="multilevel"/>
    <w:tmpl w:val="2FECF5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D05499"/>
    <w:multiLevelType w:val="hybridMultilevel"/>
    <w:tmpl w:val="5D5032CA"/>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2" w15:restartNumberingAfterBreak="0">
    <w:nsid w:val="1F0D764F"/>
    <w:multiLevelType w:val="hybridMultilevel"/>
    <w:tmpl w:val="AFA02DD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6147BC3"/>
    <w:multiLevelType w:val="hybridMultilevel"/>
    <w:tmpl w:val="9B9C318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CB604FD"/>
    <w:multiLevelType w:val="hybridMultilevel"/>
    <w:tmpl w:val="0BA6313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15:restartNumberingAfterBreak="0">
    <w:nsid w:val="43E01FFF"/>
    <w:multiLevelType w:val="multilevel"/>
    <w:tmpl w:val="8A80D4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570DB1"/>
    <w:multiLevelType w:val="hybridMultilevel"/>
    <w:tmpl w:val="76F40A22"/>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15:restartNumberingAfterBreak="0">
    <w:nsid w:val="53966102"/>
    <w:multiLevelType w:val="hybridMultilevel"/>
    <w:tmpl w:val="CA5258CA"/>
    <w:lvl w:ilvl="0" w:tplc="280A0005">
      <w:start w:val="1"/>
      <w:numFmt w:val="bullet"/>
      <w:lvlText w:val=""/>
      <w:lvlJc w:val="left"/>
      <w:pPr>
        <w:ind w:left="1200" w:hanging="360"/>
      </w:pPr>
      <w:rPr>
        <w:rFonts w:ascii="Wingdings" w:hAnsi="Wingdings" w:hint="default"/>
      </w:rPr>
    </w:lvl>
    <w:lvl w:ilvl="1" w:tplc="280A0003" w:tentative="1">
      <w:start w:val="1"/>
      <w:numFmt w:val="bullet"/>
      <w:lvlText w:val="o"/>
      <w:lvlJc w:val="left"/>
      <w:pPr>
        <w:ind w:left="1920" w:hanging="360"/>
      </w:pPr>
      <w:rPr>
        <w:rFonts w:ascii="Courier New" w:hAnsi="Courier New" w:cs="Courier New" w:hint="default"/>
      </w:rPr>
    </w:lvl>
    <w:lvl w:ilvl="2" w:tplc="280A0005" w:tentative="1">
      <w:start w:val="1"/>
      <w:numFmt w:val="bullet"/>
      <w:lvlText w:val=""/>
      <w:lvlJc w:val="left"/>
      <w:pPr>
        <w:ind w:left="2640" w:hanging="360"/>
      </w:pPr>
      <w:rPr>
        <w:rFonts w:ascii="Wingdings" w:hAnsi="Wingdings" w:hint="default"/>
      </w:rPr>
    </w:lvl>
    <w:lvl w:ilvl="3" w:tplc="280A0001" w:tentative="1">
      <w:start w:val="1"/>
      <w:numFmt w:val="bullet"/>
      <w:lvlText w:val=""/>
      <w:lvlJc w:val="left"/>
      <w:pPr>
        <w:ind w:left="3360" w:hanging="360"/>
      </w:pPr>
      <w:rPr>
        <w:rFonts w:ascii="Symbol" w:hAnsi="Symbol" w:hint="default"/>
      </w:rPr>
    </w:lvl>
    <w:lvl w:ilvl="4" w:tplc="280A0003" w:tentative="1">
      <w:start w:val="1"/>
      <w:numFmt w:val="bullet"/>
      <w:lvlText w:val="o"/>
      <w:lvlJc w:val="left"/>
      <w:pPr>
        <w:ind w:left="4080" w:hanging="360"/>
      </w:pPr>
      <w:rPr>
        <w:rFonts w:ascii="Courier New" w:hAnsi="Courier New" w:cs="Courier New" w:hint="default"/>
      </w:rPr>
    </w:lvl>
    <w:lvl w:ilvl="5" w:tplc="280A0005" w:tentative="1">
      <w:start w:val="1"/>
      <w:numFmt w:val="bullet"/>
      <w:lvlText w:val=""/>
      <w:lvlJc w:val="left"/>
      <w:pPr>
        <w:ind w:left="4800" w:hanging="360"/>
      </w:pPr>
      <w:rPr>
        <w:rFonts w:ascii="Wingdings" w:hAnsi="Wingdings" w:hint="default"/>
      </w:rPr>
    </w:lvl>
    <w:lvl w:ilvl="6" w:tplc="280A0001" w:tentative="1">
      <w:start w:val="1"/>
      <w:numFmt w:val="bullet"/>
      <w:lvlText w:val=""/>
      <w:lvlJc w:val="left"/>
      <w:pPr>
        <w:ind w:left="5520" w:hanging="360"/>
      </w:pPr>
      <w:rPr>
        <w:rFonts w:ascii="Symbol" w:hAnsi="Symbol" w:hint="default"/>
      </w:rPr>
    </w:lvl>
    <w:lvl w:ilvl="7" w:tplc="280A0003" w:tentative="1">
      <w:start w:val="1"/>
      <w:numFmt w:val="bullet"/>
      <w:lvlText w:val="o"/>
      <w:lvlJc w:val="left"/>
      <w:pPr>
        <w:ind w:left="6240" w:hanging="360"/>
      </w:pPr>
      <w:rPr>
        <w:rFonts w:ascii="Courier New" w:hAnsi="Courier New" w:cs="Courier New" w:hint="default"/>
      </w:rPr>
    </w:lvl>
    <w:lvl w:ilvl="8" w:tplc="280A0005" w:tentative="1">
      <w:start w:val="1"/>
      <w:numFmt w:val="bullet"/>
      <w:lvlText w:val=""/>
      <w:lvlJc w:val="left"/>
      <w:pPr>
        <w:ind w:left="6960" w:hanging="360"/>
      </w:pPr>
      <w:rPr>
        <w:rFonts w:ascii="Wingdings" w:hAnsi="Wingdings" w:hint="default"/>
      </w:rPr>
    </w:lvl>
  </w:abstractNum>
  <w:abstractNum w:abstractNumId="8" w15:restartNumberingAfterBreak="0">
    <w:nsid w:val="594F038C"/>
    <w:multiLevelType w:val="hybridMultilevel"/>
    <w:tmpl w:val="9F0CF86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3DD58A9"/>
    <w:multiLevelType w:val="hybridMultilevel"/>
    <w:tmpl w:val="11A4272C"/>
    <w:lvl w:ilvl="0" w:tplc="280A0001">
      <w:start w:val="1"/>
      <w:numFmt w:val="bullet"/>
      <w:lvlText w:val=""/>
      <w:lvlJc w:val="left"/>
      <w:pPr>
        <w:ind w:left="2705" w:hanging="360"/>
      </w:pPr>
      <w:rPr>
        <w:rFonts w:ascii="Symbol" w:hAnsi="Symbo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10" w15:restartNumberingAfterBreak="0">
    <w:nsid w:val="679E5F41"/>
    <w:multiLevelType w:val="multilevel"/>
    <w:tmpl w:val="F496D4F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2BA0A8D"/>
    <w:multiLevelType w:val="hybridMultilevel"/>
    <w:tmpl w:val="E5BAC50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3"/>
  </w:num>
  <w:num w:numId="5">
    <w:abstractNumId w:val="7"/>
  </w:num>
  <w:num w:numId="6">
    <w:abstractNumId w:val="11"/>
  </w:num>
  <w:num w:numId="7">
    <w:abstractNumId w:val="2"/>
  </w:num>
  <w:num w:numId="8">
    <w:abstractNumId w:val="8"/>
  </w:num>
  <w:num w:numId="9">
    <w:abstractNumId w:val="6"/>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82"/>
    <w:rsid w:val="00016D5B"/>
    <w:rsid w:val="00020E86"/>
    <w:rsid w:val="000253F3"/>
    <w:rsid w:val="000269E6"/>
    <w:rsid w:val="000528FF"/>
    <w:rsid w:val="0005346E"/>
    <w:rsid w:val="00053B20"/>
    <w:rsid w:val="00055B3E"/>
    <w:rsid w:val="00056345"/>
    <w:rsid w:val="00056E19"/>
    <w:rsid w:val="00057D60"/>
    <w:rsid w:val="000623D2"/>
    <w:rsid w:val="00077ADA"/>
    <w:rsid w:val="000821C5"/>
    <w:rsid w:val="00092F78"/>
    <w:rsid w:val="00095C07"/>
    <w:rsid w:val="000A45CF"/>
    <w:rsid w:val="000A72E0"/>
    <w:rsid w:val="000A7752"/>
    <w:rsid w:val="000B1EE0"/>
    <w:rsid w:val="000C033D"/>
    <w:rsid w:val="000C0B37"/>
    <w:rsid w:val="000C396A"/>
    <w:rsid w:val="000C6BAB"/>
    <w:rsid w:val="000E3322"/>
    <w:rsid w:val="000E4B95"/>
    <w:rsid w:val="000F0665"/>
    <w:rsid w:val="00113039"/>
    <w:rsid w:val="00116198"/>
    <w:rsid w:val="00121623"/>
    <w:rsid w:val="00123FBA"/>
    <w:rsid w:val="001342FB"/>
    <w:rsid w:val="00155798"/>
    <w:rsid w:val="00160BC0"/>
    <w:rsid w:val="00166169"/>
    <w:rsid w:val="00176470"/>
    <w:rsid w:val="00177EBB"/>
    <w:rsid w:val="001810F9"/>
    <w:rsid w:val="001938CA"/>
    <w:rsid w:val="001A16B2"/>
    <w:rsid w:val="001A2CAE"/>
    <w:rsid w:val="001B00C9"/>
    <w:rsid w:val="001B47F5"/>
    <w:rsid w:val="001B50D9"/>
    <w:rsid w:val="001F107F"/>
    <w:rsid w:val="001F6027"/>
    <w:rsid w:val="00211981"/>
    <w:rsid w:val="00216E9C"/>
    <w:rsid w:val="002274F9"/>
    <w:rsid w:val="0023529B"/>
    <w:rsid w:val="002447E5"/>
    <w:rsid w:val="002534B1"/>
    <w:rsid w:val="00253D26"/>
    <w:rsid w:val="00255D69"/>
    <w:rsid w:val="00262F4F"/>
    <w:rsid w:val="00263F14"/>
    <w:rsid w:val="00263FD6"/>
    <w:rsid w:val="00273742"/>
    <w:rsid w:val="0027788F"/>
    <w:rsid w:val="0028156D"/>
    <w:rsid w:val="002B5824"/>
    <w:rsid w:val="002C405E"/>
    <w:rsid w:val="002D29A3"/>
    <w:rsid w:val="002D74D8"/>
    <w:rsid w:val="002E28C1"/>
    <w:rsid w:val="002E3C15"/>
    <w:rsid w:val="002E5E11"/>
    <w:rsid w:val="002F1E5C"/>
    <w:rsid w:val="002F4F7D"/>
    <w:rsid w:val="0030444F"/>
    <w:rsid w:val="003108E1"/>
    <w:rsid w:val="00315B15"/>
    <w:rsid w:val="003206F3"/>
    <w:rsid w:val="0033452B"/>
    <w:rsid w:val="00337B22"/>
    <w:rsid w:val="0034295F"/>
    <w:rsid w:val="00345D3E"/>
    <w:rsid w:val="00352966"/>
    <w:rsid w:val="0035566B"/>
    <w:rsid w:val="003618FC"/>
    <w:rsid w:val="003622D3"/>
    <w:rsid w:val="003651E8"/>
    <w:rsid w:val="00367838"/>
    <w:rsid w:val="003A0B49"/>
    <w:rsid w:val="003A4C48"/>
    <w:rsid w:val="003A6BA5"/>
    <w:rsid w:val="003A6F7E"/>
    <w:rsid w:val="003A7BD4"/>
    <w:rsid w:val="003F2EE9"/>
    <w:rsid w:val="0041374A"/>
    <w:rsid w:val="004214FE"/>
    <w:rsid w:val="00426D90"/>
    <w:rsid w:val="00437442"/>
    <w:rsid w:val="0044484B"/>
    <w:rsid w:val="00445949"/>
    <w:rsid w:val="00446280"/>
    <w:rsid w:val="00450A5C"/>
    <w:rsid w:val="00456730"/>
    <w:rsid w:val="00461BB6"/>
    <w:rsid w:val="00465545"/>
    <w:rsid w:val="004725AB"/>
    <w:rsid w:val="00473879"/>
    <w:rsid w:val="00487884"/>
    <w:rsid w:val="00497356"/>
    <w:rsid w:val="00497F81"/>
    <w:rsid w:val="004B2523"/>
    <w:rsid w:val="004C3E0D"/>
    <w:rsid w:val="004D2658"/>
    <w:rsid w:val="004D2FCE"/>
    <w:rsid w:val="004D3B0C"/>
    <w:rsid w:val="004D4419"/>
    <w:rsid w:val="004D70F3"/>
    <w:rsid w:val="004E1724"/>
    <w:rsid w:val="004E5517"/>
    <w:rsid w:val="004F010D"/>
    <w:rsid w:val="004F6A82"/>
    <w:rsid w:val="0051522A"/>
    <w:rsid w:val="00524406"/>
    <w:rsid w:val="00530914"/>
    <w:rsid w:val="00542117"/>
    <w:rsid w:val="00543ACE"/>
    <w:rsid w:val="00552E90"/>
    <w:rsid w:val="00557166"/>
    <w:rsid w:val="00562760"/>
    <w:rsid w:val="00564746"/>
    <w:rsid w:val="00566069"/>
    <w:rsid w:val="0057078B"/>
    <w:rsid w:val="005813F6"/>
    <w:rsid w:val="00586C87"/>
    <w:rsid w:val="005870BF"/>
    <w:rsid w:val="005879E0"/>
    <w:rsid w:val="005B2589"/>
    <w:rsid w:val="005B75A3"/>
    <w:rsid w:val="005C44BE"/>
    <w:rsid w:val="005D26A2"/>
    <w:rsid w:val="005D3F0D"/>
    <w:rsid w:val="005D3F7B"/>
    <w:rsid w:val="005D6EA7"/>
    <w:rsid w:val="005D7446"/>
    <w:rsid w:val="005D7D9D"/>
    <w:rsid w:val="005E3A2F"/>
    <w:rsid w:val="005E4F8B"/>
    <w:rsid w:val="005F6059"/>
    <w:rsid w:val="005F687B"/>
    <w:rsid w:val="00607839"/>
    <w:rsid w:val="00610062"/>
    <w:rsid w:val="00621732"/>
    <w:rsid w:val="006327CD"/>
    <w:rsid w:val="00632AAD"/>
    <w:rsid w:val="00647710"/>
    <w:rsid w:val="00674161"/>
    <w:rsid w:val="00681CC8"/>
    <w:rsid w:val="006823C7"/>
    <w:rsid w:val="006914B4"/>
    <w:rsid w:val="00693D7D"/>
    <w:rsid w:val="00696808"/>
    <w:rsid w:val="006A4A4D"/>
    <w:rsid w:val="006B09B5"/>
    <w:rsid w:val="006B6FEC"/>
    <w:rsid w:val="006D39A4"/>
    <w:rsid w:val="006E2442"/>
    <w:rsid w:val="006F2E1D"/>
    <w:rsid w:val="00706346"/>
    <w:rsid w:val="0072339A"/>
    <w:rsid w:val="00724309"/>
    <w:rsid w:val="00725D4F"/>
    <w:rsid w:val="00732CBF"/>
    <w:rsid w:val="00732ECA"/>
    <w:rsid w:val="00742498"/>
    <w:rsid w:val="007449CB"/>
    <w:rsid w:val="00760EEE"/>
    <w:rsid w:val="00762DDE"/>
    <w:rsid w:val="00766C22"/>
    <w:rsid w:val="00771B68"/>
    <w:rsid w:val="0077309C"/>
    <w:rsid w:val="00792E0E"/>
    <w:rsid w:val="0079641A"/>
    <w:rsid w:val="00796EAA"/>
    <w:rsid w:val="007A20C5"/>
    <w:rsid w:val="007A338A"/>
    <w:rsid w:val="007A530F"/>
    <w:rsid w:val="007B16A0"/>
    <w:rsid w:val="007B6800"/>
    <w:rsid w:val="007C218E"/>
    <w:rsid w:val="007D0BEA"/>
    <w:rsid w:val="007D24A4"/>
    <w:rsid w:val="007D4ED0"/>
    <w:rsid w:val="007E5DA2"/>
    <w:rsid w:val="007F16AB"/>
    <w:rsid w:val="007F569E"/>
    <w:rsid w:val="007F6D34"/>
    <w:rsid w:val="00801893"/>
    <w:rsid w:val="00811998"/>
    <w:rsid w:val="00814293"/>
    <w:rsid w:val="0081537C"/>
    <w:rsid w:val="008216C4"/>
    <w:rsid w:val="008226C9"/>
    <w:rsid w:val="00827BE7"/>
    <w:rsid w:val="00830383"/>
    <w:rsid w:val="00835EE6"/>
    <w:rsid w:val="00857896"/>
    <w:rsid w:val="00857A2F"/>
    <w:rsid w:val="0086066E"/>
    <w:rsid w:val="0086085E"/>
    <w:rsid w:val="008631C3"/>
    <w:rsid w:val="00863526"/>
    <w:rsid w:val="00872963"/>
    <w:rsid w:val="008769AE"/>
    <w:rsid w:val="00877571"/>
    <w:rsid w:val="00877BAE"/>
    <w:rsid w:val="00880DE5"/>
    <w:rsid w:val="008849C5"/>
    <w:rsid w:val="00886390"/>
    <w:rsid w:val="0089137D"/>
    <w:rsid w:val="008A08AA"/>
    <w:rsid w:val="008A5885"/>
    <w:rsid w:val="008A5B8E"/>
    <w:rsid w:val="008B15F3"/>
    <w:rsid w:val="008C3656"/>
    <w:rsid w:val="008F23FB"/>
    <w:rsid w:val="009041F4"/>
    <w:rsid w:val="009063B3"/>
    <w:rsid w:val="009068D5"/>
    <w:rsid w:val="00911643"/>
    <w:rsid w:val="00912980"/>
    <w:rsid w:val="009150F4"/>
    <w:rsid w:val="00921FEF"/>
    <w:rsid w:val="009258AF"/>
    <w:rsid w:val="00936E51"/>
    <w:rsid w:val="009449C2"/>
    <w:rsid w:val="00945255"/>
    <w:rsid w:val="00946265"/>
    <w:rsid w:val="00963676"/>
    <w:rsid w:val="009752A1"/>
    <w:rsid w:val="009779DE"/>
    <w:rsid w:val="0098397E"/>
    <w:rsid w:val="009923E4"/>
    <w:rsid w:val="00993F55"/>
    <w:rsid w:val="009A792E"/>
    <w:rsid w:val="009B3758"/>
    <w:rsid w:val="009B6A6A"/>
    <w:rsid w:val="009C0055"/>
    <w:rsid w:val="009C5318"/>
    <w:rsid w:val="009D16B8"/>
    <w:rsid w:val="009D3B6D"/>
    <w:rsid w:val="009D6F7F"/>
    <w:rsid w:val="009E1E36"/>
    <w:rsid w:val="009E249D"/>
    <w:rsid w:val="009F4031"/>
    <w:rsid w:val="009F5D39"/>
    <w:rsid w:val="00A1130E"/>
    <w:rsid w:val="00A25917"/>
    <w:rsid w:val="00A41220"/>
    <w:rsid w:val="00A44400"/>
    <w:rsid w:val="00A6636E"/>
    <w:rsid w:val="00A71908"/>
    <w:rsid w:val="00A82056"/>
    <w:rsid w:val="00A83085"/>
    <w:rsid w:val="00A943DC"/>
    <w:rsid w:val="00A966D2"/>
    <w:rsid w:val="00AA0992"/>
    <w:rsid w:val="00AA6476"/>
    <w:rsid w:val="00AC4518"/>
    <w:rsid w:val="00AD6594"/>
    <w:rsid w:val="00AD70E9"/>
    <w:rsid w:val="00AE0562"/>
    <w:rsid w:val="00AF7416"/>
    <w:rsid w:val="00B04915"/>
    <w:rsid w:val="00B04A64"/>
    <w:rsid w:val="00B05C23"/>
    <w:rsid w:val="00B2231C"/>
    <w:rsid w:val="00B25C7D"/>
    <w:rsid w:val="00B301C1"/>
    <w:rsid w:val="00B30D64"/>
    <w:rsid w:val="00B33DF7"/>
    <w:rsid w:val="00B36C41"/>
    <w:rsid w:val="00B409C7"/>
    <w:rsid w:val="00B415B4"/>
    <w:rsid w:val="00B4402C"/>
    <w:rsid w:val="00B45DF2"/>
    <w:rsid w:val="00B461F2"/>
    <w:rsid w:val="00B50712"/>
    <w:rsid w:val="00B61D5D"/>
    <w:rsid w:val="00B62047"/>
    <w:rsid w:val="00B64011"/>
    <w:rsid w:val="00B6534F"/>
    <w:rsid w:val="00B71B77"/>
    <w:rsid w:val="00B72D1F"/>
    <w:rsid w:val="00B75A18"/>
    <w:rsid w:val="00B80CA1"/>
    <w:rsid w:val="00B80D26"/>
    <w:rsid w:val="00B828C4"/>
    <w:rsid w:val="00BA3CEA"/>
    <w:rsid w:val="00BB1C9E"/>
    <w:rsid w:val="00BB3831"/>
    <w:rsid w:val="00BB3A7B"/>
    <w:rsid w:val="00BD1D1E"/>
    <w:rsid w:val="00BD6A59"/>
    <w:rsid w:val="00BE5D4E"/>
    <w:rsid w:val="00BF6786"/>
    <w:rsid w:val="00C06DFC"/>
    <w:rsid w:val="00C10E31"/>
    <w:rsid w:val="00C20A3B"/>
    <w:rsid w:val="00C227C3"/>
    <w:rsid w:val="00C275AB"/>
    <w:rsid w:val="00C32735"/>
    <w:rsid w:val="00C47A6E"/>
    <w:rsid w:val="00C607ED"/>
    <w:rsid w:val="00C62A4A"/>
    <w:rsid w:val="00C63962"/>
    <w:rsid w:val="00C64FB3"/>
    <w:rsid w:val="00C64FE3"/>
    <w:rsid w:val="00C67EF9"/>
    <w:rsid w:val="00C71B86"/>
    <w:rsid w:val="00C91D44"/>
    <w:rsid w:val="00C97FC3"/>
    <w:rsid w:val="00CA23C9"/>
    <w:rsid w:val="00CA3B23"/>
    <w:rsid w:val="00CB1EDC"/>
    <w:rsid w:val="00CC07C7"/>
    <w:rsid w:val="00CD4F2A"/>
    <w:rsid w:val="00CD61D5"/>
    <w:rsid w:val="00CE3449"/>
    <w:rsid w:val="00CE4423"/>
    <w:rsid w:val="00CF0AC2"/>
    <w:rsid w:val="00D0087D"/>
    <w:rsid w:val="00D0098F"/>
    <w:rsid w:val="00D0196A"/>
    <w:rsid w:val="00D2790C"/>
    <w:rsid w:val="00D27D32"/>
    <w:rsid w:val="00D37106"/>
    <w:rsid w:val="00D42FA6"/>
    <w:rsid w:val="00D57001"/>
    <w:rsid w:val="00D606EF"/>
    <w:rsid w:val="00D62AC3"/>
    <w:rsid w:val="00D636E3"/>
    <w:rsid w:val="00D709A2"/>
    <w:rsid w:val="00D75553"/>
    <w:rsid w:val="00D75B07"/>
    <w:rsid w:val="00D82015"/>
    <w:rsid w:val="00D9767B"/>
    <w:rsid w:val="00DA3128"/>
    <w:rsid w:val="00DA3585"/>
    <w:rsid w:val="00DB0CDF"/>
    <w:rsid w:val="00DB1A21"/>
    <w:rsid w:val="00DB4118"/>
    <w:rsid w:val="00DC15F8"/>
    <w:rsid w:val="00DC33EE"/>
    <w:rsid w:val="00DC7360"/>
    <w:rsid w:val="00DC788E"/>
    <w:rsid w:val="00DD2D6C"/>
    <w:rsid w:val="00DD32ED"/>
    <w:rsid w:val="00DD3635"/>
    <w:rsid w:val="00DD6E60"/>
    <w:rsid w:val="00DE4A32"/>
    <w:rsid w:val="00DF1065"/>
    <w:rsid w:val="00DF572B"/>
    <w:rsid w:val="00E02C3D"/>
    <w:rsid w:val="00E07234"/>
    <w:rsid w:val="00E07FF2"/>
    <w:rsid w:val="00E155CD"/>
    <w:rsid w:val="00E21EDA"/>
    <w:rsid w:val="00E32F86"/>
    <w:rsid w:val="00E45199"/>
    <w:rsid w:val="00E47EB4"/>
    <w:rsid w:val="00E63B9F"/>
    <w:rsid w:val="00E668F5"/>
    <w:rsid w:val="00E67F1C"/>
    <w:rsid w:val="00E74AA5"/>
    <w:rsid w:val="00E831D9"/>
    <w:rsid w:val="00E85145"/>
    <w:rsid w:val="00E92611"/>
    <w:rsid w:val="00E92D6F"/>
    <w:rsid w:val="00EA251A"/>
    <w:rsid w:val="00EA3D24"/>
    <w:rsid w:val="00EB38E1"/>
    <w:rsid w:val="00EB40D3"/>
    <w:rsid w:val="00EB6252"/>
    <w:rsid w:val="00EC2A48"/>
    <w:rsid w:val="00EC4C1F"/>
    <w:rsid w:val="00ED25F6"/>
    <w:rsid w:val="00EE510F"/>
    <w:rsid w:val="00EE68E5"/>
    <w:rsid w:val="00F06F1F"/>
    <w:rsid w:val="00F20608"/>
    <w:rsid w:val="00F26790"/>
    <w:rsid w:val="00F27D1D"/>
    <w:rsid w:val="00F308A0"/>
    <w:rsid w:val="00F331CE"/>
    <w:rsid w:val="00F36494"/>
    <w:rsid w:val="00F43062"/>
    <w:rsid w:val="00F61B29"/>
    <w:rsid w:val="00F6601A"/>
    <w:rsid w:val="00F67D66"/>
    <w:rsid w:val="00F70B9E"/>
    <w:rsid w:val="00F72F21"/>
    <w:rsid w:val="00F84D8E"/>
    <w:rsid w:val="00F909AD"/>
    <w:rsid w:val="00F93153"/>
    <w:rsid w:val="00FA0639"/>
    <w:rsid w:val="00FA18C8"/>
    <w:rsid w:val="00FA3494"/>
    <w:rsid w:val="00FA62C8"/>
    <w:rsid w:val="00FA6B88"/>
    <w:rsid w:val="00FB5956"/>
    <w:rsid w:val="00FB73FA"/>
    <w:rsid w:val="00FD25DA"/>
    <w:rsid w:val="00FF734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606E3D"/>
  <w15:chartTrackingRefBased/>
  <w15:docId w15:val="{AADE6633-B764-4F4A-A895-19AD9AE2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82"/>
  </w:style>
  <w:style w:type="paragraph" w:styleId="Ttulo1">
    <w:name w:val="heading 1"/>
    <w:basedOn w:val="Normal"/>
    <w:next w:val="Normal"/>
    <w:link w:val="Ttulo1Car"/>
    <w:uiPriority w:val="9"/>
    <w:qFormat/>
    <w:rsid w:val="004F6A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75B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A25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6A8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D75B07"/>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EA251A"/>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155798"/>
    <w:pPr>
      <w:ind w:left="720"/>
      <w:contextualSpacing/>
    </w:pPr>
  </w:style>
  <w:style w:type="paragraph" w:styleId="Descripcin">
    <w:name w:val="caption"/>
    <w:basedOn w:val="Normal"/>
    <w:next w:val="Normal"/>
    <w:uiPriority w:val="35"/>
    <w:unhideWhenUsed/>
    <w:qFormat/>
    <w:rsid w:val="0030444F"/>
    <w:pPr>
      <w:spacing w:after="200" w:line="240" w:lineRule="auto"/>
    </w:pPr>
    <w:rPr>
      <w:i/>
      <w:iCs/>
      <w:color w:val="44546A" w:themeColor="text2"/>
      <w:sz w:val="18"/>
      <w:szCs w:val="18"/>
    </w:rPr>
  </w:style>
  <w:style w:type="table" w:styleId="Tablaconcuadrcula">
    <w:name w:val="Table Grid"/>
    <w:basedOn w:val="Tablanormal"/>
    <w:uiPriority w:val="39"/>
    <w:rsid w:val="00304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A3494"/>
    <w:rPr>
      <w:sz w:val="16"/>
      <w:szCs w:val="16"/>
    </w:rPr>
  </w:style>
  <w:style w:type="paragraph" w:styleId="Textocomentario">
    <w:name w:val="annotation text"/>
    <w:basedOn w:val="Normal"/>
    <w:link w:val="TextocomentarioCar"/>
    <w:uiPriority w:val="99"/>
    <w:semiHidden/>
    <w:unhideWhenUsed/>
    <w:rsid w:val="00FA34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3494"/>
    <w:rPr>
      <w:sz w:val="20"/>
      <w:szCs w:val="20"/>
    </w:rPr>
  </w:style>
  <w:style w:type="paragraph" w:styleId="Asuntodelcomentario">
    <w:name w:val="annotation subject"/>
    <w:basedOn w:val="Textocomentario"/>
    <w:next w:val="Textocomentario"/>
    <w:link w:val="AsuntodelcomentarioCar"/>
    <w:uiPriority w:val="99"/>
    <w:semiHidden/>
    <w:unhideWhenUsed/>
    <w:rsid w:val="00FA3494"/>
    <w:rPr>
      <w:b/>
      <w:bCs/>
    </w:rPr>
  </w:style>
  <w:style w:type="character" w:customStyle="1" w:styleId="AsuntodelcomentarioCar">
    <w:name w:val="Asunto del comentario Car"/>
    <w:basedOn w:val="TextocomentarioCar"/>
    <w:link w:val="Asuntodelcomentario"/>
    <w:uiPriority w:val="99"/>
    <w:semiHidden/>
    <w:rsid w:val="00FA3494"/>
    <w:rPr>
      <w:b/>
      <w:bCs/>
      <w:sz w:val="20"/>
      <w:szCs w:val="20"/>
    </w:rPr>
  </w:style>
  <w:style w:type="paragraph" w:styleId="Textodeglobo">
    <w:name w:val="Balloon Text"/>
    <w:basedOn w:val="Normal"/>
    <w:link w:val="TextodegloboCar"/>
    <w:uiPriority w:val="99"/>
    <w:semiHidden/>
    <w:unhideWhenUsed/>
    <w:rsid w:val="00FA34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494"/>
    <w:rPr>
      <w:rFonts w:ascii="Segoe UI" w:hAnsi="Segoe UI" w:cs="Segoe UI"/>
      <w:sz w:val="18"/>
      <w:szCs w:val="18"/>
    </w:rPr>
  </w:style>
  <w:style w:type="table" w:styleId="Tablaconcuadrcula6concolores">
    <w:name w:val="Grid Table 6 Colorful"/>
    <w:basedOn w:val="Tablanormal"/>
    <w:uiPriority w:val="51"/>
    <w:rsid w:val="007449C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0253F3"/>
    <w:rPr>
      <w:color w:val="0563C1" w:themeColor="hyperlink"/>
      <w:u w:val="single"/>
    </w:rPr>
  </w:style>
  <w:style w:type="character" w:styleId="Mencinsinresolver">
    <w:name w:val="Unresolved Mention"/>
    <w:basedOn w:val="Fuentedeprrafopredeter"/>
    <w:uiPriority w:val="99"/>
    <w:semiHidden/>
    <w:unhideWhenUsed/>
    <w:rsid w:val="00456730"/>
    <w:rPr>
      <w:color w:val="605E5C"/>
      <w:shd w:val="clear" w:color="auto" w:fill="E1DFDD"/>
    </w:rPr>
  </w:style>
  <w:style w:type="paragraph" w:styleId="Encabezado">
    <w:name w:val="header"/>
    <w:basedOn w:val="Normal"/>
    <w:link w:val="EncabezadoCar"/>
    <w:uiPriority w:val="99"/>
    <w:unhideWhenUsed/>
    <w:rsid w:val="006968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6808"/>
  </w:style>
  <w:style w:type="paragraph" w:styleId="Piedepgina">
    <w:name w:val="footer"/>
    <w:basedOn w:val="Normal"/>
    <w:link w:val="PiedepginaCar"/>
    <w:uiPriority w:val="99"/>
    <w:unhideWhenUsed/>
    <w:rsid w:val="006968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6808"/>
  </w:style>
  <w:style w:type="paragraph" w:styleId="TtuloTDC">
    <w:name w:val="TOC Heading"/>
    <w:basedOn w:val="Ttulo1"/>
    <w:next w:val="Normal"/>
    <w:uiPriority w:val="39"/>
    <w:unhideWhenUsed/>
    <w:qFormat/>
    <w:rsid w:val="00426D90"/>
    <w:pPr>
      <w:outlineLvl w:val="9"/>
    </w:pPr>
    <w:rPr>
      <w:lang w:eastAsia="es-PE"/>
    </w:rPr>
  </w:style>
  <w:style w:type="paragraph" w:styleId="TDC1">
    <w:name w:val="toc 1"/>
    <w:basedOn w:val="Normal"/>
    <w:next w:val="Normal"/>
    <w:autoRedefine/>
    <w:uiPriority w:val="39"/>
    <w:unhideWhenUsed/>
    <w:rsid w:val="00426D90"/>
    <w:pPr>
      <w:spacing w:after="100"/>
    </w:pPr>
  </w:style>
  <w:style w:type="paragraph" w:styleId="TDC2">
    <w:name w:val="toc 2"/>
    <w:basedOn w:val="Normal"/>
    <w:next w:val="Normal"/>
    <w:autoRedefine/>
    <w:uiPriority w:val="39"/>
    <w:unhideWhenUsed/>
    <w:rsid w:val="00426D90"/>
    <w:pPr>
      <w:spacing w:after="100"/>
      <w:ind w:left="220"/>
    </w:pPr>
  </w:style>
  <w:style w:type="paragraph" w:styleId="TDC3">
    <w:name w:val="toc 3"/>
    <w:basedOn w:val="Normal"/>
    <w:next w:val="Normal"/>
    <w:autoRedefine/>
    <w:uiPriority w:val="39"/>
    <w:unhideWhenUsed/>
    <w:rsid w:val="00426D90"/>
    <w:pPr>
      <w:spacing w:after="100"/>
      <w:ind w:left="440"/>
    </w:pPr>
  </w:style>
  <w:style w:type="paragraph" w:styleId="Tabladeilustraciones">
    <w:name w:val="table of figures"/>
    <w:basedOn w:val="Normal"/>
    <w:next w:val="Normal"/>
    <w:uiPriority w:val="99"/>
    <w:unhideWhenUsed/>
    <w:rsid w:val="00426D90"/>
    <w:pPr>
      <w:spacing w:after="0"/>
    </w:pPr>
  </w:style>
  <w:style w:type="table" w:styleId="Tablanormal2">
    <w:name w:val="Plain Table 2"/>
    <w:basedOn w:val="Tablanormal"/>
    <w:uiPriority w:val="42"/>
    <w:rsid w:val="008913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9779DE"/>
    <w:pPr>
      <w:autoSpaceDE w:val="0"/>
      <w:autoSpaceDN w:val="0"/>
      <w:adjustRightInd w:val="0"/>
      <w:spacing w:after="0" w:line="240" w:lineRule="auto"/>
    </w:pPr>
    <w:rPr>
      <w:rFonts w:ascii="Times New Roman" w:hAnsi="Times New Roman" w:cs="Times New Roman"/>
      <w:color w:val="000000"/>
      <w:sz w:val="24"/>
      <w:szCs w:val="24"/>
    </w:rPr>
  </w:style>
  <w:style w:type="table" w:styleId="Tabladecuadrcula2">
    <w:name w:val="Grid Table 2"/>
    <w:basedOn w:val="Tablanormal"/>
    <w:uiPriority w:val="47"/>
    <w:rsid w:val="00095C0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4">
    <w:name w:val="Plain Table 4"/>
    <w:basedOn w:val="Tablanormal"/>
    <w:uiPriority w:val="44"/>
    <w:rsid w:val="005E3A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F331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21">
    <w:name w:val="Tabla normal 21"/>
    <w:basedOn w:val="Tablanormal"/>
    <w:next w:val="Tablanormal2"/>
    <w:uiPriority w:val="42"/>
    <w:rsid w:val="00DD32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3898">
      <w:bodyDiv w:val="1"/>
      <w:marLeft w:val="0"/>
      <w:marRight w:val="0"/>
      <w:marTop w:val="0"/>
      <w:marBottom w:val="0"/>
      <w:divBdr>
        <w:top w:val="none" w:sz="0" w:space="0" w:color="auto"/>
        <w:left w:val="none" w:sz="0" w:space="0" w:color="auto"/>
        <w:bottom w:val="none" w:sz="0" w:space="0" w:color="auto"/>
        <w:right w:val="none" w:sz="0" w:space="0" w:color="auto"/>
      </w:divBdr>
    </w:div>
    <w:div w:id="286393656">
      <w:bodyDiv w:val="1"/>
      <w:marLeft w:val="0"/>
      <w:marRight w:val="0"/>
      <w:marTop w:val="0"/>
      <w:marBottom w:val="0"/>
      <w:divBdr>
        <w:top w:val="none" w:sz="0" w:space="0" w:color="auto"/>
        <w:left w:val="none" w:sz="0" w:space="0" w:color="auto"/>
        <w:bottom w:val="none" w:sz="0" w:space="0" w:color="auto"/>
        <w:right w:val="none" w:sz="0" w:space="0" w:color="auto"/>
      </w:divBdr>
    </w:div>
    <w:div w:id="437262724">
      <w:bodyDiv w:val="1"/>
      <w:marLeft w:val="0"/>
      <w:marRight w:val="0"/>
      <w:marTop w:val="0"/>
      <w:marBottom w:val="0"/>
      <w:divBdr>
        <w:top w:val="none" w:sz="0" w:space="0" w:color="auto"/>
        <w:left w:val="none" w:sz="0" w:space="0" w:color="auto"/>
        <w:bottom w:val="none" w:sz="0" w:space="0" w:color="auto"/>
        <w:right w:val="none" w:sz="0" w:space="0" w:color="auto"/>
      </w:divBdr>
    </w:div>
    <w:div w:id="443622045">
      <w:bodyDiv w:val="1"/>
      <w:marLeft w:val="0"/>
      <w:marRight w:val="0"/>
      <w:marTop w:val="0"/>
      <w:marBottom w:val="0"/>
      <w:divBdr>
        <w:top w:val="none" w:sz="0" w:space="0" w:color="auto"/>
        <w:left w:val="none" w:sz="0" w:space="0" w:color="auto"/>
        <w:bottom w:val="none" w:sz="0" w:space="0" w:color="auto"/>
        <w:right w:val="none" w:sz="0" w:space="0" w:color="auto"/>
      </w:divBdr>
    </w:div>
    <w:div w:id="446242535">
      <w:bodyDiv w:val="1"/>
      <w:marLeft w:val="0"/>
      <w:marRight w:val="0"/>
      <w:marTop w:val="0"/>
      <w:marBottom w:val="0"/>
      <w:divBdr>
        <w:top w:val="none" w:sz="0" w:space="0" w:color="auto"/>
        <w:left w:val="none" w:sz="0" w:space="0" w:color="auto"/>
        <w:bottom w:val="none" w:sz="0" w:space="0" w:color="auto"/>
        <w:right w:val="none" w:sz="0" w:space="0" w:color="auto"/>
      </w:divBdr>
    </w:div>
    <w:div w:id="484442182">
      <w:bodyDiv w:val="1"/>
      <w:marLeft w:val="0"/>
      <w:marRight w:val="0"/>
      <w:marTop w:val="0"/>
      <w:marBottom w:val="0"/>
      <w:divBdr>
        <w:top w:val="none" w:sz="0" w:space="0" w:color="auto"/>
        <w:left w:val="none" w:sz="0" w:space="0" w:color="auto"/>
        <w:bottom w:val="none" w:sz="0" w:space="0" w:color="auto"/>
        <w:right w:val="none" w:sz="0" w:space="0" w:color="auto"/>
      </w:divBdr>
    </w:div>
    <w:div w:id="492334653">
      <w:bodyDiv w:val="1"/>
      <w:marLeft w:val="0"/>
      <w:marRight w:val="0"/>
      <w:marTop w:val="0"/>
      <w:marBottom w:val="0"/>
      <w:divBdr>
        <w:top w:val="none" w:sz="0" w:space="0" w:color="auto"/>
        <w:left w:val="none" w:sz="0" w:space="0" w:color="auto"/>
        <w:bottom w:val="none" w:sz="0" w:space="0" w:color="auto"/>
        <w:right w:val="none" w:sz="0" w:space="0" w:color="auto"/>
      </w:divBdr>
    </w:div>
    <w:div w:id="525799118">
      <w:bodyDiv w:val="1"/>
      <w:marLeft w:val="0"/>
      <w:marRight w:val="0"/>
      <w:marTop w:val="0"/>
      <w:marBottom w:val="0"/>
      <w:divBdr>
        <w:top w:val="none" w:sz="0" w:space="0" w:color="auto"/>
        <w:left w:val="none" w:sz="0" w:space="0" w:color="auto"/>
        <w:bottom w:val="none" w:sz="0" w:space="0" w:color="auto"/>
        <w:right w:val="none" w:sz="0" w:space="0" w:color="auto"/>
      </w:divBdr>
    </w:div>
    <w:div w:id="593786716">
      <w:bodyDiv w:val="1"/>
      <w:marLeft w:val="0"/>
      <w:marRight w:val="0"/>
      <w:marTop w:val="0"/>
      <w:marBottom w:val="0"/>
      <w:divBdr>
        <w:top w:val="none" w:sz="0" w:space="0" w:color="auto"/>
        <w:left w:val="none" w:sz="0" w:space="0" w:color="auto"/>
        <w:bottom w:val="none" w:sz="0" w:space="0" w:color="auto"/>
        <w:right w:val="none" w:sz="0" w:space="0" w:color="auto"/>
      </w:divBdr>
    </w:div>
    <w:div w:id="743453450">
      <w:bodyDiv w:val="1"/>
      <w:marLeft w:val="0"/>
      <w:marRight w:val="0"/>
      <w:marTop w:val="0"/>
      <w:marBottom w:val="0"/>
      <w:divBdr>
        <w:top w:val="none" w:sz="0" w:space="0" w:color="auto"/>
        <w:left w:val="none" w:sz="0" w:space="0" w:color="auto"/>
        <w:bottom w:val="none" w:sz="0" w:space="0" w:color="auto"/>
        <w:right w:val="none" w:sz="0" w:space="0" w:color="auto"/>
      </w:divBdr>
    </w:div>
    <w:div w:id="743841068">
      <w:bodyDiv w:val="1"/>
      <w:marLeft w:val="0"/>
      <w:marRight w:val="0"/>
      <w:marTop w:val="0"/>
      <w:marBottom w:val="0"/>
      <w:divBdr>
        <w:top w:val="none" w:sz="0" w:space="0" w:color="auto"/>
        <w:left w:val="none" w:sz="0" w:space="0" w:color="auto"/>
        <w:bottom w:val="none" w:sz="0" w:space="0" w:color="auto"/>
        <w:right w:val="none" w:sz="0" w:space="0" w:color="auto"/>
      </w:divBdr>
    </w:div>
    <w:div w:id="749473044">
      <w:bodyDiv w:val="1"/>
      <w:marLeft w:val="0"/>
      <w:marRight w:val="0"/>
      <w:marTop w:val="0"/>
      <w:marBottom w:val="0"/>
      <w:divBdr>
        <w:top w:val="none" w:sz="0" w:space="0" w:color="auto"/>
        <w:left w:val="none" w:sz="0" w:space="0" w:color="auto"/>
        <w:bottom w:val="none" w:sz="0" w:space="0" w:color="auto"/>
        <w:right w:val="none" w:sz="0" w:space="0" w:color="auto"/>
      </w:divBdr>
    </w:div>
    <w:div w:id="811479900">
      <w:bodyDiv w:val="1"/>
      <w:marLeft w:val="0"/>
      <w:marRight w:val="0"/>
      <w:marTop w:val="0"/>
      <w:marBottom w:val="0"/>
      <w:divBdr>
        <w:top w:val="none" w:sz="0" w:space="0" w:color="auto"/>
        <w:left w:val="none" w:sz="0" w:space="0" w:color="auto"/>
        <w:bottom w:val="none" w:sz="0" w:space="0" w:color="auto"/>
        <w:right w:val="none" w:sz="0" w:space="0" w:color="auto"/>
      </w:divBdr>
    </w:div>
    <w:div w:id="920065306">
      <w:bodyDiv w:val="1"/>
      <w:marLeft w:val="0"/>
      <w:marRight w:val="0"/>
      <w:marTop w:val="0"/>
      <w:marBottom w:val="0"/>
      <w:divBdr>
        <w:top w:val="none" w:sz="0" w:space="0" w:color="auto"/>
        <w:left w:val="none" w:sz="0" w:space="0" w:color="auto"/>
        <w:bottom w:val="none" w:sz="0" w:space="0" w:color="auto"/>
        <w:right w:val="none" w:sz="0" w:space="0" w:color="auto"/>
      </w:divBdr>
    </w:div>
    <w:div w:id="939097155">
      <w:bodyDiv w:val="1"/>
      <w:marLeft w:val="0"/>
      <w:marRight w:val="0"/>
      <w:marTop w:val="0"/>
      <w:marBottom w:val="0"/>
      <w:divBdr>
        <w:top w:val="none" w:sz="0" w:space="0" w:color="auto"/>
        <w:left w:val="none" w:sz="0" w:space="0" w:color="auto"/>
        <w:bottom w:val="none" w:sz="0" w:space="0" w:color="auto"/>
        <w:right w:val="none" w:sz="0" w:space="0" w:color="auto"/>
      </w:divBdr>
    </w:div>
    <w:div w:id="989946338">
      <w:bodyDiv w:val="1"/>
      <w:marLeft w:val="0"/>
      <w:marRight w:val="0"/>
      <w:marTop w:val="0"/>
      <w:marBottom w:val="0"/>
      <w:divBdr>
        <w:top w:val="none" w:sz="0" w:space="0" w:color="auto"/>
        <w:left w:val="none" w:sz="0" w:space="0" w:color="auto"/>
        <w:bottom w:val="none" w:sz="0" w:space="0" w:color="auto"/>
        <w:right w:val="none" w:sz="0" w:space="0" w:color="auto"/>
      </w:divBdr>
    </w:div>
    <w:div w:id="1033072431">
      <w:bodyDiv w:val="1"/>
      <w:marLeft w:val="0"/>
      <w:marRight w:val="0"/>
      <w:marTop w:val="0"/>
      <w:marBottom w:val="0"/>
      <w:divBdr>
        <w:top w:val="none" w:sz="0" w:space="0" w:color="auto"/>
        <w:left w:val="none" w:sz="0" w:space="0" w:color="auto"/>
        <w:bottom w:val="none" w:sz="0" w:space="0" w:color="auto"/>
        <w:right w:val="none" w:sz="0" w:space="0" w:color="auto"/>
      </w:divBdr>
    </w:div>
    <w:div w:id="1115830209">
      <w:bodyDiv w:val="1"/>
      <w:marLeft w:val="0"/>
      <w:marRight w:val="0"/>
      <w:marTop w:val="0"/>
      <w:marBottom w:val="0"/>
      <w:divBdr>
        <w:top w:val="none" w:sz="0" w:space="0" w:color="auto"/>
        <w:left w:val="none" w:sz="0" w:space="0" w:color="auto"/>
        <w:bottom w:val="none" w:sz="0" w:space="0" w:color="auto"/>
        <w:right w:val="none" w:sz="0" w:space="0" w:color="auto"/>
      </w:divBdr>
    </w:div>
    <w:div w:id="1242331202">
      <w:bodyDiv w:val="1"/>
      <w:marLeft w:val="0"/>
      <w:marRight w:val="0"/>
      <w:marTop w:val="0"/>
      <w:marBottom w:val="0"/>
      <w:divBdr>
        <w:top w:val="none" w:sz="0" w:space="0" w:color="auto"/>
        <w:left w:val="none" w:sz="0" w:space="0" w:color="auto"/>
        <w:bottom w:val="none" w:sz="0" w:space="0" w:color="auto"/>
        <w:right w:val="none" w:sz="0" w:space="0" w:color="auto"/>
      </w:divBdr>
    </w:div>
    <w:div w:id="1362626842">
      <w:bodyDiv w:val="1"/>
      <w:marLeft w:val="0"/>
      <w:marRight w:val="0"/>
      <w:marTop w:val="0"/>
      <w:marBottom w:val="0"/>
      <w:divBdr>
        <w:top w:val="none" w:sz="0" w:space="0" w:color="auto"/>
        <w:left w:val="none" w:sz="0" w:space="0" w:color="auto"/>
        <w:bottom w:val="none" w:sz="0" w:space="0" w:color="auto"/>
        <w:right w:val="none" w:sz="0" w:space="0" w:color="auto"/>
      </w:divBdr>
    </w:div>
    <w:div w:id="1379428984">
      <w:bodyDiv w:val="1"/>
      <w:marLeft w:val="0"/>
      <w:marRight w:val="0"/>
      <w:marTop w:val="0"/>
      <w:marBottom w:val="0"/>
      <w:divBdr>
        <w:top w:val="none" w:sz="0" w:space="0" w:color="auto"/>
        <w:left w:val="none" w:sz="0" w:space="0" w:color="auto"/>
        <w:bottom w:val="none" w:sz="0" w:space="0" w:color="auto"/>
        <w:right w:val="none" w:sz="0" w:space="0" w:color="auto"/>
      </w:divBdr>
    </w:div>
    <w:div w:id="1403330152">
      <w:bodyDiv w:val="1"/>
      <w:marLeft w:val="0"/>
      <w:marRight w:val="0"/>
      <w:marTop w:val="0"/>
      <w:marBottom w:val="0"/>
      <w:divBdr>
        <w:top w:val="none" w:sz="0" w:space="0" w:color="auto"/>
        <w:left w:val="none" w:sz="0" w:space="0" w:color="auto"/>
        <w:bottom w:val="none" w:sz="0" w:space="0" w:color="auto"/>
        <w:right w:val="none" w:sz="0" w:space="0" w:color="auto"/>
      </w:divBdr>
    </w:div>
    <w:div w:id="1469127821">
      <w:bodyDiv w:val="1"/>
      <w:marLeft w:val="0"/>
      <w:marRight w:val="0"/>
      <w:marTop w:val="0"/>
      <w:marBottom w:val="0"/>
      <w:divBdr>
        <w:top w:val="none" w:sz="0" w:space="0" w:color="auto"/>
        <w:left w:val="none" w:sz="0" w:space="0" w:color="auto"/>
        <w:bottom w:val="none" w:sz="0" w:space="0" w:color="auto"/>
        <w:right w:val="none" w:sz="0" w:space="0" w:color="auto"/>
      </w:divBdr>
    </w:div>
    <w:div w:id="1516454849">
      <w:bodyDiv w:val="1"/>
      <w:marLeft w:val="0"/>
      <w:marRight w:val="0"/>
      <w:marTop w:val="0"/>
      <w:marBottom w:val="0"/>
      <w:divBdr>
        <w:top w:val="none" w:sz="0" w:space="0" w:color="auto"/>
        <w:left w:val="none" w:sz="0" w:space="0" w:color="auto"/>
        <w:bottom w:val="none" w:sz="0" w:space="0" w:color="auto"/>
        <w:right w:val="none" w:sz="0" w:space="0" w:color="auto"/>
      </w:divBdr>
    </w:div>
    <w:div w:id="1550453587">
      <w:bodyDiv w:val="1"/>
      <w:marLeft w:val="0"/>
      <w:marRight w:val="0"/>
      <w:marTop w:val="0"/>
      <w:marBottom w:val="0"/>
      <w:divBdr>
        <w:top w:val="none" w:sz="0" w:space="0" w:color="auto"/>
        <w:left w:val="none" w:sz="0" w:space="0" w:color="auto"/>
        <w:bottom w:val="none" w:sz="0" w:space="0" w:color="auto"/>
        <w:right w:val="none" w:sz="0" w:space="0" w:color="auto"/>
      </w:divBdr>
    </w:div>
    <w:div w:id="1563248604">
      <w:bodyDiv w:val="1"/>
      <w:marLeft w:val="0"/>
      <w:marRight w:val="0"/>
      <w:marTop w:val="0"/>
      <w:marBottom w:val="0"/>
      <w:divBdr>
        <w:top w:val="none" w:sz="0" w:space="0" w:color="auto"/>
        <w:left w:val="none" w:sz="0" w:space="0" w:color="auto"/>
        <w:bottom w:val="none" w:sz="0" w:space="0" w:color="auto"/>
        <w:right w:val="none" w:sz="0" w:space="0" w:color="auto"/>
      </w:divBdr>
    </w:div>
    <w:div w:id="1563635748">
      <w:bodyDiv w:val="1"/>
      <w:marLeft w:val="0"/>
      <w:marRight w:val="0"/>
      <w:marTop w:val="0"/>
      <w:marBottom w:val="0"/>
      <w:divBdr>
        <w:top w:val="none" w:sz="0" w:space="0" w:color="auto"/>
        <w:left w:val="none" w:sz="0" w:space="0" w:color="auto"/>
        <w:bottom w:val="none" w:sz="0" w:space="0" w:color="auto"/>
        <w:right w:val="none" w:sz="0" w:space="0" w:color="auto"/>
      </w:divBdr>
    </w:div>
    <w:div w:id="1584334397">
      <w:bodyDiv w:val="1"/>
      <w:marLeft w:val="0"/>
      <w:marRight w:val="0"/>
      <w:marTop w:val="0"/>
      <w:marBottom w:val="0"/>
      <w:divBdr>
        <w:top w:val="none" w:sz="0" w:space="0" w:color="auto"/>
        <w:left w:val="none" w:sz="0" w:space="0" w:color="auto"/>
        <w:bottom w:val="none" w:sz="0" w:space="0" w:color="auto"/>
        <w:right w:val="none" w:sz="0" w:space="0" w:color="auto"/>
      </w:divBdr>
    </w:div>
    <w:div w:id="1632637478">
      <w:bodyDiv w:val="1"/>
      <w:marLeft w:val="0"/>
      <w:marRight w:val="0"/>
      <w:marTop w:val="0"/>
      <w:marBottom w:val="0"/>
      <w:divBdr>
        <w:top w:val="none" w:sz="0" w:space="0" w:color="auto"/>
        <w:left w:val="none" w:sz="0" w:space="0" w:color="auto"/>
        <w:bottom w:val="none" w:sz="0" w:space="0" w:color="auto"/>
        <w:right w:val="none" w:sz="0" w:space="0" w:color="auto"/>
      </w:divBdr>
    </w:div>
    <w:div w:id="1719166025">
      <w:bodyDiv w:val="1"/>
      <w:marLeft w:val="0"/>
      <w:marRight w:val="0"/>
      <w:marTop w:val="0"/>
      <w:marBottom w:val="0"/>
      <w:divBdr>
        <w:top w:val="none" w:sz="0" w:space="0" w:color="auto"/>
        <w:left w:val="none" w:sz="0" w:space="0" w:color="auto"/>
        <w:bottom w:val="none" w:sz="0" w:space="0" w:color="auto"/>
        <w:right w:val="none" w:sz="0" w:space="0" w:color="auto"/>
      </w:divBdr>
    </w:div>
    <w:div w:id="1757433967">
      <w:bodyDiv w:val="1"/>
      <w:marLeft w:val="0"/>
      <w:marRight w:val="0"/>
      <w:marTop w:val="0"/>
      <w:marBottom w:val="0"/>
      <w:divBdr>
        <w:top w:val="none" w:sz="0" w:space="0" w:color="auto"/>
        <w:left w:val="none" w:sz="0" w:space="0" w:color="auto"/>
        <w:bottom w:val="none" w:sz="0" w:space="0" w:color="auto"/>
        <w:right w:val="none" w:sz="0" w:space="0" w:color="auto"/>
      </w:divBdr>
    </w:div>
    <w:div w:id="1761177874">
      <w:bodyDiv w:val="1"/>
      <w:marLeft w:val="0"/>
      <w:marRight w:val="0"/>
      <w:marTop w:val="0"/>
      <w:marBottom w:val="0"/>
      <w:divBdr>
        <w:top w:val="none" w:sz="0" w:space="0" w:color="auto"/>
        <w:left w:val="none" w:sz="0" w:space="0" w:color="auto"/>
        <w:bottom w:val="none" w:sz="0" w:space="0" w:color="auto"/>
        <w:right w:val="none" w:sz="0" w:space="0" w:color="auto"/>
      </w:divBdr>
    </w:div>
    <w:div w:id="1814591167">
      <w:bodyDiv w:val="1"/>
      <w:marLeft w:val="0"/>
      <w:marRight w:val="0"/>
      <w:marTop w:val="0"/>
      <w:marBottom w:val="0"/>
      <w:divBdr>
        <w:top w:val="none" w:sz="0" w:space="0" w:color="auto"/>
        <w:left w:val="none" w:sz="0" w:space="0" w:color="auto"/>
        <w:bottom w:val="none" w:sz="0" w:space="0" w:color="auto"/>
        <w:right w:val="none" w:sz="0" w:space="0" w:color="auto"/>
      </w:divBdr>
    </w:div>
    <w:div w:id="193423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hyperlink" Target="https://andina.pe/agencia/noticia-cajamarca-impulso-a-envios-region-se-consolidara-nuevo-plan-exportador-703366.aspx" TargetMode="External"/><Relationship Id="rId21" Type="http://schemas.openxmlformats.org/officeDocument/2006/relationships/chart" Target="charts/chart5.xml"/><Relationship Id="rId34" Type="http://schemas.openxmlformats.org/officeDocument/2006/relationships/hyperlink" Target="http://cybertesis.unmsm.edu.pe/bitstream/handle/cybertesis/1709/Escalante_ac%281%29.pdf?sequence=1&amp;isAllowed=y" TargetMode="External"/><Relationship Id="rId42" Type="http://schemas.openxmlformats.org/officeDocument/2006/relationships/hyperlink" Target="http://minagri.gob.pe/portal/publicaciones-y-prensa/noticias-2018/21832-productores-beneficiarios-del-minagri-expondran-en-el-salon-del-cacao-y-chocolate-2018"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hyperlink" Target="https://andina.pe/AGENCIA/noticia-la-tara-se-consolida-como-producto-exportador-estrella-cajamarca-742406.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8.xml"/><Relationship Id="rId32" Type="http://schemas.openxmlformats.org/officeDocument/2006/relationships/hyperlink" Target="http://www.bcrp.gob.pe/docs/Sucursales/Trujillo/2018/sintesis-cajamarca-11-2018.pdf" TargetMode="External"/><Relationship Id="rId37" Type="http://schemas.openxmlformats.org/officeDocument/2006/relationships/hyperlink" Target="https://www.comexperu.org.pe/media/files/semanario/semanario%20comexperu%20863.pdf" TargetMode="External"/><Relationship Id="rId40" Type="http://schemas.openxmlformats.org/officeDocument/2006/relationships/hyperlink" Target="http://minagri.gob.pe/portal/analisis-economico/analisis-2016" TargetMode="External"/><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hart" Target="charts/chart7.xml"/><Relationship Id="rId28" Type="http://schemas.openxmlformats.org/officeDocument/2006/relationships/footer" Target="footer9.xml"/><Relationship Id="rId36" Type="http://schemas.openxmlformats.org/officeDocument/2006/relationships/hyperlink" Target="http://www.cyta.com.ar/ta0102/research.htm" TargetMode="External"/><Relationship Id="rId10" Type="http://schemas.openxmlformats.org/officeDocument/2006/relationships/footer" Target="footer2.xml"/><Relationship Id="rId19" Type="http://schemas.openxmlformats.org/officeDocument/2006/relationships/chart" Target="charts/chart3.xml"/><Relationship Id="rId31" Type="http://schemas.openxmlformats.org/officeDocument/2006/relationships/hyperlink" Target="http://www.bcrp.gob.pe/docs/Publicaciones/Memoria/2017/memoria-bcrp-2017.pdf" TargetMode="External"/><Relationship Id="rId44" Type="http://schemas.openxmlformats.org/officeDocument/2006/relationships/hyperlink" Target="http://www.siicex.gob.pe/siicex/documentosportal/118671205rad0FED5.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hart" Target="charts/chart6.xml"/><Relationship Id="rId27" Type="http://schemas.openxmlformats.org/officeDocument/2006/relationships/footer" Target="footer8.xml"/><Relationship Id="rId30" Type="http://schemas.openxmlformats.org/officeDocument/2006/relationships/hyperlink" Target="http://repositorio.ucv.edu.pe/bitstream/handle/UCV/2341/Cabanillas_MFM.pdf?sequence=6&amp;isAllowed=y" TargetMode="External"/><Relationship Id="rId35" Type="http://schemas.openxmlformats.org/officeDocument/2006/relationships/hyperlink" Target="http://www.eumed.net/cursecon/ecolat/la/13/incoterms.html" TargetMode="External"/><Relationship Id="rId43" Type="http://schemas.openxmlformats.org/officeDocument/2006/relationships/hyperlink" Target="http://alcazaba.unex.es/asg/400758/MATERIALES/INTRODUCCI%C3%93N%20A%20LA%20INVESTIGACI%C3%93N%20EN%20CC.SS..pdf"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hyperlink" Target="http://scielo.isciii.es/scielo.php?script=sci_arttext&amp;pid=S1135-57272004000200002" TargetMode="External"/><Relationship Id="rId38" Type="http://schemas.openxmlformats.org/officeDocument/2006/relationships/hyperlink" Target="http://www.minagri.gob.pe/portal/download/pdf/herramientas/boletines/comercio-exterior/2018/bece-ene2018.pdf" TargetMode="External"/><Relationship Id="rId46" Type="http://schemas.openxmlformats.org/officeDocument/2006/relationships/fontTable" Target="fontTable.xml"/><Relationship Id="rId20" Type="http://schemas.openxmlformats.org/officeDocument/2006/relationships/chart" Target="charts/chart4.xml"/><Relationship Id="rId41" Type="http://schemas.openxmlformats.org/officeDocument/2006/relationships/hyperlink" Target="http://agroaldia.minagri.gob.pe/biblioteca/download/pdf/tematicas/f-taxonomia_plantas/f01-cultivo/2019/produccion_comercio_de_tara.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zama%20Oribe\Desktop\OBJETIVOS(Recuperado%20autom&#225;ticament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Lezama%20Oribe\Desktop\OBJETIVOS(Recuperado%20autom&#225;ticamente).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zama%20Oribe\Desktop\OBJETIVOS(Recuperado%20autom&#225;ticament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zama%20Oribe\Desktop\OBJETIVOS(Recuperado%20autom&#225;ticament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zama%20Oribe\Desktop\OBJETIVOS(Recuperado%20autom&#225;ticament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zama%20Oribe\Desktop\Tesis%20administraci&#243;n\Tesis%202019\excel%20agroexportaci&#243;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ezama%20Oribe\Desktop\Tesis%20administraci&#243;n\Tesis%202019\excel%20agroexportaci&#243;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ezama%20Oribe\Desktop\EXCEL%20PAISES%20DE%20DESTINO(Recuperado%20autom&#225;ticamente).xls"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ezama%20Oribe\Desktop\OBJETIVOS(Recuperado%20autom&#225;ticament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Lezama%20Oribe\Desktop\OBJETIVOS(Recuperado%20autom&#225;ticament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'FOB EXPORTADO'!$AB$5</c:f>
              <c:strCache>
                <c:ptCount val="1"/>
                <c:pt idx="0">
                  <c:v>Var. %</c:v>
                </c:pt>
              </c:strCache>
            </c:strRef>
          </c:tx>
          <c:spPr>
            <a:ln w="19050" cap="rnd">
              <a:solidFill>
                <a:schemeClr val="bg2">
                  <a:lumMod val="50000"/>
                </a:schemeClr>
              </a:solidFill>
              <a:round/>
            </a:ln>
            <a:effectLst>
              <a:outerShdw blurRad="40000" dist="23000" dir="5400000" rotWithShape="0">
                <a:srgbClr val="000000">
                  <a:alpha val="35000"/>
                </a:srgbClr>
              </a:outerShdw>
            </a:effectLst>
          </c:spPr>
          <c:marker>
            <c:symbol val="none"/>
          </c:marker>
          <c:dLbls>
            <c:dLbl>
              <c:idx val="0"/>
              <c:layout>
                <c:manualLayout>
                  <c:x val="0"/>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AB-4DEE-9BE7-9BFA154D04CA}"/>
                </c:ext>
              </c:extLst>
            </c:dLbl>
            <c:dLbl>
              <c:idx val="1"/>
              <c:layout>
                <c:manualLayout>
                  <c:x val="0"/>
                  <c:y val="-7.8703703703703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AB-4DEE-9BE7-9BFA154D04CA}"/>
                </c:ext>
              </c:extLst>
            </c:dLbl>
            <c:dLbl>
              <c:idx val="2"/>
              <c:layout>
                <c:manualLayout>
                  <c:x val="-9.4444444444444442E-2"/>
                  <c:y val="7.4074074074074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AB-4DEE-9BE7-9BFA154D04CA}"/>
                </c:ext>
              </c:extLst>
            </c:dLbl>
            <c:dLbl>
              <c:idx val="3"/>
              <c:layout>
                <c:manualLayout>
                  <c:x val="2.2222222222222223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7AB-4DEE-9BE7-9BFA154D04CA}"/>
                </c:ext>
              </c:extLst>
            </c:dLbl>
            <c:dLbl>
              <c:idx val="4"/>
              <c:layout>
                <c:manualLayout>
                  <c:x val="4.1666666666666567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AB-4DEE-9BE7-9BFA154D04CA}"/>
                </c:ext>
              </c:extLst>
            </c:dLbl>
            <c:dLbl>
              <c:idx val="5"/>
              <c:layout>
                <c:manualLayout>
                  <c:x val="1.1111111111111009E-2"/>
                  <c:y val="2.31481481481480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7AB-4DEE-9BE7-9BFA154D04CA}"/>
                </c:ext>
              </c:extLst>
            </c:dLbl>
            <c:dLbl>
              <c:idx val="6"/>
              <c:layout>
                <c:manualLayout>
                  <c:x val="-1.6666666666666666E-2"/>
                  <c:y val="-0.129629629629629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AB-4DEE-9BE7-9BFA154D04CA}"/>
                </c:ext>
              </c:extLst>
            </c:dLbl>
            <c:dLbl>
              <c:idx val="7"/>
              <c:layout>
                <c:manualLayout>
                  <c:x val="-5.5555555555555558E-3"/>
                  <c:y val="-0.101851851851851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7AB-4DEE-9BE7-9BFA154D04CA}"/>
                </c:ext>
              </c:extLst>
            </c:dLbl>
            <c:dLbl>
              <c:idx val="8"/>
              <c:layout>
                <c:manualLayout>
                  <c:x val="-8.333333333333344E-2"/>
                  <c:y val="0.10648148148148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7AB-4DEE-9BE7-9BFA154D04C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'FOB EXPORTADO'!$Z$7:$Z$16</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'FOB EXPORTADO'!$AB$7:$AB$16</c:f>
              <c:numCache>
                <c:formatCode>0%</c:formatCode>
                <c:ptCount val="10"/>
                <c:pt idx="0">
                  <c:v>0.20197237878447338</c:v>
                </c:pt>
                <c:pt idx="1">
                  <c:v>0.38197976930420952</c:v>
                </c:pt>
                <c:pt idx="2">
                  <c:v>-0.26754267805324305</c:v>
                </c:pt>
                <c:pt idx="3">
                  <c:v>-0.31964629688234247</c:v>
                </c:pt>
                <c:pt idx="4">
                  <c:v>0.72955010741558302</c:v>
                </c:pt>
                <c:pt idx="5">
                  <c:v>-0.21971738057425216</c:v>
                </c:pt>
                <c:pt idx="6">
                  <c:v>8.9471174863876568E-2</c:v>
                </c:pt>
                <c:pt idx="7">
                  <c:v>-0.12158167902312389</c:v>
                </c:pt>
                <c:pt idx="8">
                  <c:v>-9.4144020181745947E-2</c:v>
                </c:pt>
                <c:pt idx="9">
                  <c:v>-0.50686681091283758</c:v>
                </c:pt>
              </c:numCache>
            </c:numRef>
          </c:val>
          <c:smooth val="0"/>
          <c:extLst>
            <c:ext xmlns:c16="http://schemas.microsoft.com/office/drawing/2014/chart" uri="{C3380CC4-5D6E-409C-BE32-E72D297353CC}">
              <c16:uniqueId val="{00000000-D7AB-4DEE-9BE7-9BFA154D04CA}"/>
            </c:ext>
          </c:extLst>
        </c:ser>
        <c:dLbls>
          <c:showLegendKey val="0"/>
          <c:showVal val="1"/>
          <c:showCatName val="0"/>
          <c:showSerName val="0"/>
          <c:showPercent val="0"/>
          <c:showBubbleSize val="0"/>
        </c:dLbls>
        <c:smooth val="0"/>
        <c:axId val="1446958320"/>
        <c:axId val="1758964320"/>
      </c:lineChart>
      <c:catAx>
        <c:axId val="1446958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758964320"/>
        <c:crosses val="autoZero"/>
        <c:auto val="1"/>
        <c:lblAlgn val="ctr"/>
        <c:lblOffset val="100"/>
        <c:noMultiLvlLbl val="0"/>
      </c:catAx>
      <c:valAx>
        <c:axId val="1758964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4695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'Objetivo general'!$C$42</c:f>
              <c:strCache>
                <c:ptCount val="1"/>
                <c:pt idx="0">
                  <c:v>FOB (US$)</c:v>
                </c:pt>
              </c:strCache>
            </c:strRef>
          </c:tx>
          <c:spPr>
            <a:ln w="28575" cap="rnd">
              <a:solidFill>
                <a:schemeClr val="accent1"/>
              </a:solidFill>
              <a:round/>
            </a:ln>
            <a:effectLst/>
          </c:spPr>
          <c:marker>
            <c:symbol val="none"/>
          </c:marker>
          <c:dLbls>
            <c:dLbl>
              <c:idx val="0"/>
              <c:layout>
                <c:manualLayout>
                  <c:x val="-7.1078431372549017E-2"/>
                  <c:y val="-0.22964260554869378"/>
                </c:manualLayout>
              </c:layout>
              <c:tx>
                <c:rich>
                  <a:bodyPr/>
                  <a:lstStyle/>
                  <a:p>
                    <a:r>
                      <a:rPr lang="en-US"/>
                      <a:t>FOB</a:t>
                    </a:r>
                    <a:r>
                      <a:rPr lang="en-US" baseline="0"/>
                      <a:t> US$</a:t>
                    </a:r>
                  </a:p>
                  <a:p>
                    <a:r>
                      <a:rPr lang="en-US" baseline="0"/>
                      <a:t>120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DC-4271-B329-1FBE95E72B82}"/>
                </c:ext>
              </c:extLst>
            </c:dLbl>
            <c:dLbl>
              <c:idx val="1"/>
              <c:delete val="1"/>
              <c:extLst>
                <c:ext xmlns:c15="http://schemas.microsoft.com/office/drawing/2012/chart" uri="{CE6537A1-D6FC-4f65-9D91-7224C49458BB}"/>
                <c:ext xmlns:c16="http://schemas.microsoft.com/office/drawing/2014/chart" uri="{C3380CC4-5D6E-409C-BE32-E72D297353CC}">
                  <c16:uniqueId val="{00000001-B6DC-4271-B329-1FBE95E72B82}"/>
                </c:ext>
              </c:extLst>
            </c:dLbl>
            <c:dLbl>
              <c:idx val="2"/>
              <c:delete val="1"/>
              <c:extLst>
                <c:ext xmlns:c15="http://schemas.microsoft.com/office/drawing/2012/chart" uri="{CE6537A1-D6FC-4f65-9D91-7224C49458BB}"/>
                <c:ext xmlns:c16="http://schemas.microsoft.com/office/drawing/2014/chart" uri="{C3380CC4-5D6E-409C-BE32-E72D297353CC}">
                  <c16:uniqueId val="{00000002-B6DC-4271-B329-1FBE95E72B82}"/>
                </c:ext>
              </c:extLst>
            </c:dLbl>
            <c:dLbl>
              <c:idx val="3"/>
              <c:delete val="1"/>
              <c:extLst>
                <c:ext xmlns:c15="http://schemas.microsoft.com/office/drawing/2012/chart" uri="{CE6537A1-D6FC-4f65-9D91-7224C49458BB}"/>
                <c:ext xmlns:c16="http://schemas.microsoft.com/office/drawing/2014/chart" uri="{C3380CC4-5D6E-409C-BE32-E72D297353CC}">
                  <c16:uniqueId val="{00000003-B6DC-4271-B329-1FBE95E72B82}"/>
                </c:ext>
              </c:extLst>
            </c:dLbl>
            <c:dLbl>
              <c:idx val="4"/>
              <c:delete val="1"/>
              <c:extLst>
                <c:ext xmlns:c15="http://schemas.microsoft.com/office/drawing/2012/chart" uri="{CE6537A1-D6FC-4f65-9D91-7224C49458BB}"/>
                <c:ext xmlns:c16="http://schemas.microsoft.com/office/drawing/2014/chart" uri="{C3380CC4-5D6E-409C-BE32-E72D297353CC}">
                  <c16:uniqueId val="{00000004-B6DC-4271-B329-1FBE95E72B82}"/>
                </c:ext>
              </c:extLst>
            </c:dLbl>
            <c:dLbl>
              <c:idx val="5"/>
              <c:delete val="1"/>
              <c:extLst>
                <c:ext xmlns:c15="http://schemas.microsoft.com/office/drawing/2012/chart" uri="{CE6537A1-D6FC-4f65-9D91-7224C49458BB}"/>
                <c:ext xmlns:c16="http://schemas.microsoft.com/office/drawing/2014/chart" uri="{C3380CC4-5D6E-409C-BE32-E72D297353CC}">
                  <c16:uniqueId val="{00000005-B6DC-4271-B329-1FBE95E72B82}"/>
                </c:ext>
              </c:extLst>
            </c:dLbl>
            <c:dLbl>
              <c:idx val="6"/>
              <c:delete val="1"/>
              <c:extLst>
                <c:ext xmlns:c15="http://schemas.microsoft.com/office/drawing/2012/chart" uri="{CE6537A1-D6FC-4f65-9D91-7224C49458BB}"/>
                <c:ext xmlns:c16="http://schemas.microsoft.com/office/drawing/2014/chart" uri="{C3380CC4-5D6E-409C-BE32-E72D297353CC}">
                  <c16:uniqueId val="{00000006-B6DC-4271-B329-1FBE95E72B82}"/>
                </c:ext>
              </c:extLst>
            </c:dLbl>
            <c:dLbl>
              <c:idx val="7"/>
              <c:delete val="1"/>
              <c:extLst>
                <c:ext xmlns:c15="http://schemas.microsoft.com/office/drawing/2012/chart" uri="{CE6537A1-D6FC-4f65-9D91-7224C49458BB}"/>
                <c:ext xmlns:c16="http://schemas.microsoft.com/office/drawing/2014/chart" uri="{C3380CC4-5D6E-409C-BE32-E72D297353CC}">
                  <c16:uniqueId val="{00000007-B6DC-4271-B329-1FBE95E72B82}"/>
                </c:ext>
              </c:extLst>
            </c:dLbl>
            <c:dLbl>
              <c:idx val="8"/>
              <c:delete val="1"/>
              <c:extLst>
                <c:ext xmlns:c15="http://schemas.microsoft.com/office/drawing/2012/chart" uri="{CE6537A1-D6FC-4f65-9D91-7224C49458BB}"/>
                <c:ext xmlns:c16="http://schemas.microsoft.com/office/drawing/2014/chart" uri="{C3380CC4-5D6E-409C-BE32-E72D297353CC}">
                  <c16:uniqueId val="{00000008-B6DC-4271-B329-1FBE95E72B82}"/>
                </c:ext>
              </c:extLst>
            </c:dLbl>
            <c:dLbl>
              <c:idx val="9"/>
              <c:layout>
                <c:manualLayout>
                  <c:x val="-1.4705882352941176E-2"/>
                  <c:y val="-0.3186876974961465"/>
                </c:manualLayout>
              </c:layout>
              <c:tx>
                <c:rich>
                  <a:bodyPr/>
                  <a:lstStyle/>
                  <a:p>
                    <a:r>
                      <a:rPr lang="en-US"/>
                      <a:t>FOB US$</a:t>
                    </a:r>
                  </a:p>
                  <a:p>
                    <a:fld id="{2D278C68-4A10-43DC-B8AD-5A597CD78686}" type="VALUE">
                      <a:rPr lang="en-US"/>
                      <a:pPr/>
                      <a:t>[VALOR]</a:t>
                    </a:fld>
                    <a:endParaRPr lang="es-PE"/>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6DC-4271-B329-1FBE95E72B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'Objetivo general'!$B$43:$B$52</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'Objetivo general'!$C$43:$C$52</c:f>
              <c:numCache>
                <c:formatCode>#,##0</c:formatCode>
                <c:ptCount val="10"/>
                <c:pt idx="0">
                  <c:v>120</c:v>
                </c:pt>
                <c:pt idx="1">
                  <c:v>106693</c:v>
                </c:pt>
                <c:pt idx="2">
                  <c:v>1572493.27</c:v>
                </c:pt>
                <c:pt idx="3">
                  <c:v>137175.5</c:v>
                </c:pt>
                <c:pt idx="4">
                  <c:v>0</c:v>
                </c:pt>
                <c:pt idx="5">
                  <c:v>282155.25</c:v>
                </c:pt>
                <c:pt idx="6">
                  <c:v>5752177.5199999996</c:v>
                </c:pt>
                <c:pt idx="7">
                  <c:v>5670735.4500000002</c:v>
                </c:pt>
                <c:pt idx="8">
                  <c:v>5250041.92</c:v>
                </c:pt>
                <c:pt idx="9">
                  <c:v>1033772.77</c:v>
                </c:pt>
              </c:numCache>
            </c:numRef>
          </c:val>
          <c:smooth val="0"/>
          <c:extLst>
            <c:ext xmlns:c16="http://schemas.microsoft.com/office/drawing/2014/chart" uri="{C3380CC4-5D6E-409C-BE32-E72D297353CC}">
              <c16:uniqueId val="{0000000A-B6DC-4271-B329-1FBE95E72B82}"/>
            </c:ext>
          </c:extLst>
        </c:ser>
        <c:ser>
          <c:idx val="1"/>
          <c:order val="1"/>
          <c:tx>
            <c:strRef>
              <c:f>'Objetivo general'!$D$42</c:f>
              <c:strCache>
                <c:ptCount val="1"/>
                <c:pt idx="0">
                  <c:v>Peso neto (TN)</c:v>
                </c:pt>
              </c:strCache>
            </c:strRef>
          </c:tx>
          <c:spPr>
            <a:ln w="28575" cap="rnd">
              <a:solidFill>
                <a:schemeClr val="accent2"/>
              </a:solidFill>
              <a:round/>
            </a:ln>
            <a:effectLst/>
          </c:spPr>
          <c:marker>
            <c:symbol val="none"/>
          </c:marker>
          <c:dLbls>
            <c:dLbl>
              <c:idx val="0"/>
              <c:layout>
                <c:manualLayout>
                  <c:x val="-2.6960784313725492E-2"/>
                  <c:y val="-9.8418259520868773E-2"/>
                </c:manualLayout>
              </c:layout>
              <c:tx>
                <c:rich>
                  <a:bodyPr/>
                  <a:lstStyle/>
                  <a:p>
                    <a:r>
                      <a:rPr lang="en-US"/>
                      <a:t>Peso</a:t>
                    </a:r>
                    <a:r>
                      <a:rPr lang="en-US" baseline="0"/>
                      <a:t> Neto</a:t>
                    </a:r>
                  </a:p>
                  <a:p>
                    <a:r>
                      <a:rPr lang="en-US" baseline="0"/>
                      <a:t>54.0 kg</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6DC-4271-B329-1FBE95E72B82}"/>
                </c:ext>
              </c:extLst>
            </c:dLbl>
            <c:dLbl>
              <c:idx val="1"/>
              <c:delete val="1"/>
              <c:extLst>
                <c:ext xmlns:c15="http://schemas.microsoft.com/office/drawing/2012/chart" uri="{CE6537A1-D6FC-4f65-9D91-7224C49458BB}"/>
                <c:ext xmlns:c16="http://schemas.microsoft.com/office/drawing/2014/chart" uri="{C3380CC4-5D6E-409C-BE32-E72D297353CC}">
                  <c16:uniqueId val="{0000000C-B6DC-4271-B329-1FBE95E72B82}"/>
                </c:ext>
              </c:extLst>
            </c:dLbl>
            <c:dLbl>
              <c:idx val="2"/>
              <c:delete val="1"/>
              <c:extLst>
                <c:ext xmlns:c15="http://schemas.microsoft.com/office/drawing/2012/chart" uri="{CE6537A1-D6FC-4f65-9D91-7224C49458BB}"/>
                <c:ext xmlns:c16="http://schemas.microsoft.com/office/drawing/2014/chart" uri="{C3380CC4-5D6E-409C-BE32-E72D297353CC}">
                  <c16:uniqueId val="{0000000D-B6DC-4271-B329-1FBE95E72B82}"/>
                </c:ext>
              </c:extLst>
            </c:dLbl>
            <c:dLbl>
              <c:idx val="3"/>
              <c:delete val="1"/>
              <c:extLst>
                <c:ext xmlns:c15="http://schemas.microsoft.com/office/drawing/2012/chart" uri="{CE6537A1-D6FC-4f65-9D91-7224C49458BB}"/>
                <c:ext xmlns:c16="http://schemas.microsoft.com/office/drawing/2014/chart" uri="{C3380CC4-5D6E-409C-BE32-E72D297353CC}">
                  <c16:uniqueId val="{0000000E-B6DC-4271-B329-1FBE95E72B82}"/>
                </c:ext>
              </c:extLst>
            </c:dLbl>
            <c:dLbl>
              <c:idx val="4"/>
              <c:delete val="1"/>
              <c:extLst>
                <c:ext xmlns:c15="http://schemas.microsoft.com/office/drawing/2012/chart" uri="{CE6537A1-D6FC-4f65-9D91-7224C49458BB}"/>
                <c:ext xmlns:c16="http://schemas.microsoft.com/office/drawing/2014/chart" uri="{C3380CC4-5D6E-409C-BE32-E72D297353CC}">
                  <c16:uniqueId val="{0000000F-B6DC-4271-B329-1FBE95E72B82}"/>
                </c:ext>
              </c:extLst>
            </c:dLbl>
            <c:dLbl>
              <c:idx val="5"/>
              <c:delete val="1"/>
              <c:extLst>
                <c:ext xmlns:c15="http://schemas.microsoft.com/office/drawing/2012/chart" uri="{CE6537A1-D6FC-4f65-9D91-7224C49458BB}"/>
                <c:ext xmlns:c16="http://schemas.microsoft.com/office/drawing/2014/chart" uri="{C3380CC4-5D6E-409C-BE32-E72D297353CC}">
                  <c16:uniqueId val="{00000010-B6DC-4271-B329-1FBE95E72B82}"/>
                </c:ext>
              </c:extLst>
            </c:dLbl>
            <c:dLbl>
              <c:idx val="6"/>
              <c:delete val="1"/>
              <c:extLst>
                <c:ext xmlns:c15="http://schemas.microsoft.com/office/drawing/2012/chart" uri="{CE6537A1-D6FC-4f65-9D91-7224C49458BB}"/>
                <c:ext xmlns:c16="http://schemas.microsoft.com/office/drawing/2014/chart" uri="{C3380CC4-5D6E-409C-BE32-E72D297353CC}">
                  <c16:uniqueId val="{00000011-B6DC-4271-B329-1FBE95E72B82}"/>
                </c:ext>
              </c:extLst>
            </c:dLbl>
            <c:dLbl>
              <c:idx val="7"/>
              <c:delete val="1"/>
              <c:extLst>
                <c:ext xmlns:c15="http://schemas.microsoft.com/office/drawing/2012/chart" uri="{CE6537A1-D6FC-4f65-9D91-7224C49458BB}"/>
                <c:ext xmlns:c16="http://schemas.microsoft.com/office/drawing/2014/chart" uri="{C3380CC4-5D6E-409C-BE32-E72D297353CC}">
                  <c16:uniqueId val="{00000012-B6DC-4271-B329-1FBE95E72B82}"/>
                </c:ext>
              </c:extLst>
            </c:dLbl>
            <c:dLbl>
              <c:idx val="8"/>
              <c:delete val="1"/>
              <c:extLst>
                <c:ext xmlns:c15="http://schemas.microsoft.com/office/drawing/2012/chart" uri="{CE6537A1-D6FC-4f65-9D91-7224C49458BB}"/>
                <c:ext xmlns:c16="http://schemas.microsoft.com/office/drawing/2014/chart" uri="{C3380CC4-5D6E-409C-BE32-E72D297353CC}">
                  <c16:uniqueId val="{00000013-B6DC-4271-B329-1FBE95E72B82}"/>
                </c:ext>
              </c:extLst>
            </c:dLbl>
            <c:dLbl>
              <c:idx val="9"/>
              <c:layout>
                <c:manualLayout>
                  <c:x val="-0.12745098039215688"/>
                  <c:y val="-4.452254597372634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Peso Neto</a:t>
                    </a:r>
                  </a:p>
                  <a:p>
                    <a:pPr>
                      <a:defRPr/>
                    </a:pPr>
                    <a:fld id="{031CB3B5-0638-450E-AA52-94D45FECF479}" type="VALUE">
                      <a:rPr lang="en-US"/>
                      <a:pPr>
                        <a:defRPr/>
                      </a:pPr>
                      <a:t>[VALOR]</a:t>
                    </a:fld>
                    <a:r>
                      <a:rPr lang="en-US"/>
                      <a:t> Kg</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extLst>
                <c:ext xmlns:c15="http://schemas.microsoft.com/office/drawing/2012/chart" uri="{CE6537A1-D6FC-4f65-9D91-7224C49458BB}">
                  <c15:layout>
                    <c:manualLayout>
                      <c:w val="0.14088235294117646"/>
                      <c:h val="0.13108374851422377"/>
                    </c:manualLayout>
                  </c15:layout>
                  <c15:dlblFieldTable/>
                  <c15:showDataLabelsRange val="0"/>
                </c:ext>
                <c:ext xmlns:c16="http://schemas.microsoft.com/office/drawing/2014/chart" uri="{C3380CC4-5D6E-409C-BE32-E72D297353CC}">
                  <c16:uniqueId val="{00000014-B6DC-4271-B329-1FBE95E72B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'Objetivo general'!$D$43:$D$52</c:f>
              <c:numCache>
                <c:formatCode>#,##0.0</c:formatCode>
                <c:ptCount val="10"/>
                <c:pt idx="0">
                  <c:v>54</c:v>
                </c:pt>
                <c:pt idx="1">
                  <c:v>31414</c:v>
                </c:pt>
                <c:pt idx="2">
                  <c:v>617610</c:v>
                </c:pt>
                <c:pt idx="3">
                  <c:v>39550</c:v>
                </c:pt>
                <c:pt idx="4">
                  <c:v>0</c:v>
                </c:pt>
                <c:pt idx="5">
                  <c:v>70688</c:v>
                </c:pt>
                <c:pt idx="6">
                  <c:v>1785403</c:v>
                </c:pt>
                <c:pt idx="7">
                  <c:v>1857303</c:v>
                </c:pt>
                <c:pt idx="8">
                  <c:v>2426850</c:v>
                </c:pt>
                <c:pt idx="9">
                  <c:v>423167</c:v>
                </c:pt>
              </c:numCache>
            </c:numRef>
          </c:val>
          <c:smooth val="0"/>
          <c:extLst>
            <c:ext xmlns:c16="http://schemas.microsoft.com/office/drawing/2014/chart" uri="{C3380CC4-5D6E-409C-BE32-E72D297353CC}">
              <c16:uniqueId val="{00000015-B6DC-4271-B329-1FBE95E72B82}"/>
            </c:ext>
          </c:extLst>
        </c:ser>
        <c:dLbls>
          <c:showLegendKey val="0"/>
          <c:showVal val="1"/>
          <c:showCatName val="0"/>
          <c:showSerName val="0"/>
          <c:showPercent val="0"/>
          <c:showBubbleSize val="0"/>
        </c:dLbls>
        <c:smooth val="0"/>
        <c:axId val="1697256303"/>
        <c:axId val="1701721039"/>
      </c:lineChart>
      <c:catAx>
        <c:axId val="1697256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701721039"/>
        <c:crosses val="autoZero"/>
        <c:auto val="1"/>
        <c:lblAlgn val="ctr"/>
        <c:lblOffset val="100"/>
        <c:noMultiLvlLbl val="0"/>
      </c:catAx>
      <c:valAx>
        <c:axId val="170172103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697256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943132108486437E-2"/>
          <c:y val="0.11092300962379703"/>
          <c:w val="0.59353849518810153"/>
          <c:h val="0.78320027704870221"/>
        </c:manualLayout>
      </c:layout>
      <c:pie3DChart>
        <c:varyColors val="1"/>
        <c:ser>
          <c:idx val="0"/>
          <c:order val="0"/>
          <c:tx>
            <c:strRef>
              <c:f>'FOB EXPORTADO'!$U$5</c:f>
              <c:strCache>
                <c:ptCount val="1"/>
                <c:pt idx="0">
                  <c:v>FOB (US$)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854D-4040-9D33-8B2EF4FD033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854D-4040-9D33-8B2EF4FD033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854D-4040-9D33-8B2EF4FD033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854D-4040-9D33-8B2EF4FD0336}"/>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854D-4040-9D33-8B2EF4FD0336}"/>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854D-4040-9D33-8B2EF4FD0336}"/>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854D-4040-9D33-8B2EF4FD0336}"/>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854D-4040-9D33-8B2EF4FD0336}"/>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1-854D-4040-9D33-8B2EF4FD0336}"/>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3-854D-4040-9D33-8B2EF4FD033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'FOB EXPORTADO'!$T$6:$T$15</c:f>
              <c:strCache>
                <c:ptCount val="10"/>
                <c:pt idx="0">
                  <c:v>Tara en Polvo</c:v>
                </c:pt>
                <c:pt idx="1">
                  <c:v>Demás Cacao en grano</c:v>
                </c:pt>
                <c:pt idx="2">
                  <c:v>Mucílagos de semilla de tara</c:v>
                </c:pt>
                <c:pt idx="3">
                  <c:v>Aguacates</c:v>
                </c:pt>
                <c:pt idx="4">
                  <c:v>Espárragos frescos o refrigerados</c:v>
                </c:pt>
                <c:pt idx="5">
                  <c:v>Demás frutos secos</c:v>
                </c:pt>
                <c:pt idx="6">
                  <c:v>Mangos frescos</c:v>
                </c:pt>
                <c:pt idx="7">
                  <c:v>Arándanos rojos frescos</c:v>
                </c:pt>
                <c:pt idx="8">
                  <c:v>Harina de maca</c:v>
                </c:pt>
                <c:pt idx="9">
                  <c:v>Otros</c:v>
                </c:pt>
              </c:strCache>
            </c:strRef>
          </c:cat>
          <c:val>
            <c:numRef>
              <c:f>'FOB EXPORTADO'!$U$6:$U$15</c:f>
              <c:numCache>
                <c:formatCode>#,##0.0,," M"</c:formatCode>
                <c:ptCount val="10"/>
                <c:pt idx="0">
                  <c:v>27719668.030000001</c:v>
                </c:pt>
                <c:pt idx="1">
                  <c:v>19805364.679999996</c:v>
                </c:pt>
                <c:pt idx="2">
                  <c:v>12542821.73</c:v>
                </c:pt>
                <c:pt idx="3">
                  <c:v>433811.19</c:v>
                </c:pt>
                <c:pt idx="4">
                  <c:v>405295.19</c:v>
                </c:pt>
                <c:pt idx="5">
                  <c:v>326151.65999999997</c:v>
                </c:pt>
                <c:pt idx="6">
                  <c:v>186114.87</c:v>
                </c:pt>
                <c:pt idx="7">
                  <c:v>74214.25</c:v>
                </c:pt>
                <c:pt idx="8">
                  <c:v>73554</c:v>
                </c:pt>
                <c:pt idx="9">
                  <c:v>458364.52999999997</c:v>
                </c:pt>
              </c:numCache>
            </c:numRef>
          </c:val>
          <c:extLst>
            <c:ext xmlns:c16="http://schemas.microsoft.com/office/drawing/2014/chart" uri="{C3380CC4-5D6E-409C-BE32-E72D297353CC}">
              <c16:uniqueId val="{00000014-854D-4040-9D33-8B2EF4FD0336}"/>
            </c:ext>
          </c:extLst>
        </c:ser>
        <c:dLbls>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60717619759543418"/>
          <c:y val="0.10023169729809565"/>
          <c:w val="0.35765194211502194"/>
          <c:h val="0.773156344905890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'TN EXPORTADO'!$AA$4</c:f>
              <c:strCache>
                <c:ptCount val="1"/>
                <c:pt idx="0">
                  <c:v>Var. %</c:v>
                </c:pt>
              </c:strCache>
            </c:strRef>
          </c:tx>
          <c:spPr>
            <a:ln w="28575" cap="rnd">
              <a:solidFill>
                <a:schemeClr val="bg2">
                  <a:lumMod val="50000"/>
                </a:schemeClr>
              </a:solidFill>
              <a:round/>
            </a:ln>
            <a:effectLst>
              <a:outerShdw blurRad="40000" dist="23000" dir="5400000" rotWithShape="0">
                <a:srgbClr val="000000">
                  <a:alpha val="35000"/>
                </a:srgbClr>
              </a:outerShdw>
            </a:effectLst>
          </c:spPr>
          <c:marker>
            <c:symbol val="none"/>
          </c:marker>
          <c:dLbls>
            <c:dLbl>
              <c:idx val="0"/>
              <c:layout>
                <c:manualLayout>
                  <c:x val="-2.3235895497526982E-17"/>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17-4940-B643-8908FFD4E6D5}"/>
                </c:ext>
              </c:extLst>
            </c:dLbl>
            <c:dLbl>
              <c:idx val="1"/>
              <c:layout>
                <c:manualLayout>
                  <c:x val="0"/>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17-4940-B643-8908FFD4E6D5}"/>
                </c:ext>
              </c:extLst>
            </c:dLbl>
            <c:dLbl>
              <c:idx val="2"/>
              <c:layout>
                <c:manualLayout>
                  <c:x val="0"/>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17-4940-B643-8908FFD4E6D5}"/>
                </c:ext>
              </c:extLst>
            </c:dLbl>
            <c:dLbl>
              <c:idx val="3"/>
              <c:layout>
                <c:manualLayout>
                  <c:x val="2.7883396704689482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17-4940-B643-8908FFD4E6D5}"/>
                </c:ext>
              </c:extLst>
            </c:dLbl>
            <c:dLbl>
              <c:idx val="4"/>
              <c:layout>
                <c:manualLayout>
                  <c:x val="2.78833967046894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17-4940-B643-8908FFD4E6D5}"/>
                </c:ext>
              </c:extLst>
            </c:dLbl>
            <c:dLbl>
              <c:idx val="5"/>
              <c:layout>
                <c:manualLayout>
                  <c:x val="2.0278833967046803E-2"/>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17-4940-B643-8908FFD4E6D5}"/>
                </c:ext>
              </c:extLst>
            </c:dLbl>
            <c:dLbl>
              <c:idx val="6"/>
              <c:layout>
                <c:manualLayout>
                  <c:x val="-9.2943581990107929E-17"/>
                  <c:y val="5.555555555555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17-4940-B643-8908FFD4E6D5}"/>
                </c:ext>
              </c:extLst>
            </c:dLbl>
            <c:dLbl>
              <c:idx val="8"/>
              <c:layout>
                <c:manualLayout>
                  <c:x val="-1.5209125475285357E-2"/>
                  <c:y val="-7.8703703703703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017-4940-B643-8908FFD4E6D5}"/>
                </c:ext>
              </c:extLst>
            </c:dLbl>
            <c:dLbl>
              <c:idx val="9"/>
              <c:layout>
                <c:manualLayout>
                  <c:x val="-4.0557667934093787E-2"/>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17-4940-B643-8908FFD4E6D5}"/>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'TN EXPORTADO'!$Y$6:$Y$15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'TN EXPORTADO'!$AA$6:$AA$15</c:f>
              <c:numCache>
                <c:formatCode>0%</c:formatCode>
                <c:ptCount val="10"/>
                <c:pt idx="0">
                  <c:v>0.22361211082585664</c:v>
                </c:pt>
                <c:pt idx="1">
                  <c:v>-4.8814522241220404E-2</c:v>
                </c:pt>
                <c:pt idx="2">
                  <c:v>-0.43616895382444643</c:v>
                </c:pt>
                <c:pt idx="3">
                  <c:v>-0.30770313578443043</c:v>
                </c:pt>
                <c:pt idx="4">
                  <c:v>0.87184451542798902</c:v>
                </c:pt>
                <c:pt idx="5">
                  <c:v>-0.12962799916048962</c:v>
                </c:pt>
                <c:pt idx="6">
                  <c:v>-0.30871394728455137</c:v>
                </c:pt>
                <c:pt idx="7">
                  <c:v>-0.15435805033325678</c:v>
                </c:pt>
                <c:pt idx="8">
                  <c:v>0.25831124729326649</c:v>
                </c:pt>
                <c:pt idx="9">
                  <c:v>-0.48418534787694012</c:v>
                </c:pt>
              </c:numCache>
            </c:numRef>
          </c:val>
          <c:smooth val="0"/>
          <c:extLst>
            <c:ext xmlns:c16="http://schemas.microsoft.com/office/drawing/2014/chart" uri="{C3380CC4-5D6E-409C-BE32-E72D297353CC}">
              <c16:uniqueId val="{00000000-D017-4940-B643-8908FFD4E6D5}"/>
            </c:ext>
          </c:extLst>
        </c:ser>
        <c:dLbls>
          <c:showLegendKey val="0"/>
          <c:showVal val="1"/>
          <c:showCatName val="0"/>
          <c:showSerName val="0"/>
          <c:showPercent val="0"/>
          <c:showBubbleSize val="0"/>
        </c:dLbls>
        <c:smooth val="0"/>
        <c:axId val="1405173679"/>
        <c:axId val="1326254543"/>
      </c:lineChart>
      <c:catAx>
        <c:axId val="140517367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326254543"/>
        <c:crosses val="autoZero"/>
        <c:auto val="1"/>
        <c:lblAlgn val="ctr"/>
        <c:lblOffset val="100"/>
        <c:noMultiLvlLbl val="0"/>
      </c:catAx>
      <c:valAx>
        <c:axId val="1326254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05173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'TN EXPORTADO'!$T$4</c:f>
              <c:strCache>
                <c:ptCount val="1"/>
                <c:pt idx="0">
                  <c:v>TN</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442-4769-89D0-6A7B5EF6891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442-4769-89D0-6A7B5EF6891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442-4769-89D0-6A7B5EF6891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442-4769-89D0-6A7B5EF6891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442-4769-89D0-6A7B5EF6891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9442-4769-89D0-6A7B5EF6891A}"/>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9442-4769-89D0-6A7B5EF6891A}"/>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9442-4769-89D0-6A7B5EF6891A}"/>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9442-4769-89D0-6A7B5EF6891A}"/>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9442-4769-89D0-6A7B5EF689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'TN EXPORTADO'!$S$5:$S$14</c:f>
              <c:strCache>
                <c:ptCount val="10"/>
                <c:pt idx="0">
                  <c:v>Tara en Polvo</c:v>
                </c:pt>
                <c:pt idx="1">
                  <c:v>Demás Cacao en grano</c:v>
                </c:pt>
                <c:pt idx="2">
                  <c:v>Mucílagos de semilla de tara</c:v>
                </c:pt>
                <c:pt idx="3">
                  <c:v>Aguacates</c:v>
                </c:pt>
                <c:pt idx="4">
                  <c:v>Espárragos frescos o refrigerados</c:v>
                </c:pt>
                <c:pt idx="5">
                  <c:v>Mangos frescos</c:v>
                </c:pt>
                <c:pt idx="6">
                  <c:v>Uvas frescas</c:v>
                </c:pt>
                <c:pt idx="7">
                  <c:v>Demás quinuas</c:v>
                </c:pt>
                <c:pt idx="8">
                  <c:v>Demás frutos secos</c:v>
                </c:pt>
                <c:pt idx="9">
                  <c:v>Otros</c:v>
                </c:pt>
              </c:strCache>
            </c:strRef>
          </c:cat>
          <c:val>
            <c:numRef>
              <c:f>'TN EXPORTADO'!$T$5:$T$14</c:f>
              <c:numCache>
                <c:formatCode>#,##0,\ "TN"</c:formatCode>
                <c:ptCount val="10"/>
                <c:pt idx="0">
                  <c:v>21092495</c:v>
                </c:pt>
                <c:pt idx="1">
                  <c:v>7252039</c:v>
                </c:pt>
                <c:pt idx="2">
                  <c:v>2103850.5</c:v>
                </c:pt>
                <c:pt idx="3">
                  <c:v>207860</c:v>
                </c:pt>
                <c:pt idx="4">
                  <c:v>149311</c:v>
                </c:pt>
                <c:pt idx="5">
                  <c:v>100665.5</c:v>
                </c:pt>
                <c:pt idx="6">
                  <c:v>19680</c:v>
                </c:pt>
                <c:pt idx="7">
                  <c:v>26890</c:v>
                </c:pt>
                <c:pt idx="8">
                  <c:v>26317.25</c:v>
                </c:pt>
                <c:pt idx="9">
                  <c:v>118075.37000000001</c:v>
                </c:pt>
              </c:numCache>
            </c:numRef>
          </c:val>
          <c:extLst>
            <c:ext xmlns:c16="http://schemas.microsoft.com/office/drawing/2014/chart" uri="{C3380CC4-5D6E-409C-BE32-E72D297353CC}">
              <c16:uniqueId val="{00000014-9442-4769-89D0-6A7B5EF6891A}"/>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3692305250302828"/>
          <c:y val="9.7775454208658602E-2"/>
          <c:w val="0.34795788487885398"/>
          <c:h val="0.86219927070854863"/>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9354166929892306E-2"/>
          <c:y val="0.12195880877643599"/>
          <c:w val="0.66260785128358723"/>
          <c:h val="0.77437742823516198"/>
        </c:manualLayout>
      </c:layout>
      <c:pie3DChart>
        <c:varyColors val="1"/>
        <c:ser>
          <c:idx val="0"/>
          <c:order val="0"/>
          <c:tx>
            <c:strRef>
              <c:f>'Objetivo 3'!$D$5</c:f>
              <c:strCache>
                <c:ptCount val="1"/>
                <c:pt idx="0">
                  <c:v>Part. %</c:v>
                </c:pt>
              </c:strCache>
            </c:strRef>
          </c:tx>
          <c:dPt>
            <c:idx val="0"/>
            <c:bubble3D val="0"/>
            <c:explosion val="1"/>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326-474F-B1A8-ABB6F3EF7A80}"/>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326-474F-B1A8-ABB6F3EF7A80}"/>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4326-474F-B1A8-ABB6F3EF7A80}"/>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4326-474F-B1A8-ABB6F3EF7A80}"/>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4326-474F-B1A8-ABB6F3EF7A80}"/>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4326-474F-B1A8-ABB6F3EF7A80}"/>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4326-474F-B1A8-ABB6F3EF7A80}"/>
              </c:ext>
            </c:extLst>
          </c:dPt>
          <c:dPt>
            <c:idx val="7"/>
            <c:bubble3D val="0"/>
            <c:explosion val="4"/>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4326-474F-B1A8-ABB6F3EF7A80}"/>
              </c:ext>
            </c:extLst>
          </c:dPt>
          <c:dLbls>
            <c:dLbl>
              <c:idx val="0"/>
              <c:layout>
                <c:manualLayout>
                  <c:x val="-3.515437161414417E-2"/>
                  <c:y val="-5.026131663826372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326-474F-B1A8-ABB6F3EF7A80}"/>
                </c:ext>
              </c:extLst>
            </c:dLbl>
            <c:dLbl>
              <c:idx val="1"/>
              <c:layout>
                <c:manualLayout>
                  <c:x val="1.9918438453874588E-4"/>
                  <c:y val="-5.479222158037503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326-474F-B1A8-ABB6F3EF7A80}"/>
                </c:ext>
              </c:extLst>
            </c:dLbl>
            <c:dLbl>
              <c:idx val="2"/>
              <c:layout>
                <c:manualLayout>
                  <c:x val="2.123060274829857E-2"/>
                  <c:y val="-8.887538768930690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326-474F-B1A8-ABB6F3EF7A80}"/>
                </c:ext>
              </c:extLst>
            </c:dLbl>
            <c:dLbl>
              <c:idx val="3"/>
              <c:layout>
                <c:manualLayout>
                  <c:x val="2.1970669356151341E-3"/>
                  <c:y val="2.025384015892200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326-474F-B1A8-ABB6F3EF7A80}"/>
                </c:ext>
              </c:extLst>
            </c:dLbl>
            <c:dLbl>
              <c:idx val="4"/>
              <c:layout>
                <c:manualLayout>
                  <c:x val="-1.0952722287599102E-2"/>
                  <c:y val="4.4816302247861692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PE"/>
                </a:p>
              </c:txPr>
              <c:showLegendKey val="0"/>
              <c:showVal val="0"/>
              <c:showCatName val="0"/>
              <c:showSerName val="0"/>
              <c:showPercent val="1"/>
              <c:showBubbleSize val="0"/>
              <c:extLst>
                <c:ext xmlns:c15="http://schemas.microsoft.com/office/drawing/2012/chart" uri="{CE6537A1-D6FC-4f65-9D91-7224C49458BB}">
                  <c15:layout>
                    <c:manualLayout>
                      <c:w val="8.0812381758315233E-2"/>
                      <c:h val="0.1011793713865884"/>
                    </c:manualLayout>
                  </c15:layout>
                </c:ext>
                <c:ext xmlns:c16="http://schemas.microsoft.com/office/drawing/2014/chart" uri="{C3380CC4-5D6E-409C-BE32-E72D297353CC}">
                  <c16:uniqueId val="{00000009-4326-474F-B1A8-ABB6F3EF7A80}"/>
                </c:ext>
              </c:extLst>
            </c:dLbl>
            <c:dLbl>
              <c:idx val="5"/>
              <c:layout>
                <c:manualLayout>
                  <c:x val="-2.133242461651432E-3"/>
                  <c:y val="3.571423426590048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326-474F-B1A8-ABB6F3EF7A80}"/>
                </c:ext>
              </c:extLst>
            </c:dLbl>
            <c:dLbl>
              <c:idx val="6"/>
              <c:layout>
                <c:manualLayout>
                  <c:x val="4.3274293991692227E-3"/>
                  <c:y val="3.216110588509846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326-474F-B1A8-ABB6F3EF7A80}"/>
                </c:ext>
              </c:extLst>
            </c:dLbl>
            <c:dLbl>
              <c:idx val="7"/>
              <c:layout>
                <c:manualLayout>
                  <c:x val="4.6786591026148898E-2"/>
                  <c:y val="-0.114046201473111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4326-474F-B1A8-ABB6F3EF7A8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P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'Objetivo 3'!$B$6:$B$13</c:f>
              <c:strCache>
                <c:ptCount val="8"/>
                <c:pt idx="0">
                  <c:v>Estados Unidos</c:v>
                </c:pt>
                <c:pt idx="1">
                  <c:v>Holanda</c:v>
                </c:pt>
                <c:pt idx="2">
                  <c:v>China</c:v>
                </c:pt>
                <c:pt idx="3">
                  <c:v>Chile</c:v>
                </c:pt>
                <c:pt idx="4">
                  <c:v>Bolivia</c:v>
                </c:pt>
                <c:pt idx="5">
                  <c:v>Bélgica</c:v>
                </c:pt>
                <c:pt idx="6">
                  <c:v>Argentina</c:v>
                </c:pt>
                <c:pt idx="7">
                  <c:v>Otro</c:v>
                </c:pt>
              </c:strCache>
            </c:strRef>
          </c:cat>
          <c:val>
            <c:numRef>
              <c:f>'Objetivo 3'!$D$6:$D$13</c:f>
              <c:numCache>
                <c:formatCode>0%</c:formatCode>
                <c:ptCount val="8"/>
                <c:pt idx="0">
                  <c:v>0.19042841961261861</c:v>
                </c:pt>
                <c:pt idx="1">
                  <c:v>9.9283364668446714E-2</c:v>
                </c:pt>
                <c:pt idx="2">
                  <c:v>7.6084527574473482E-2</c:v>
                </c:pt>
                <c:pt idx="3">
                  <c:v>5.333031874166895E-2</c:v>
                </c:pt>
                <c:pt idx="4">
                  <c:v>5.2345309098101735E-2</c:v>
                </c:pt>
                <c:pt idx="5">
                  <c:v>4.7620033191475439E-2</c:v>
                </c:pt>
                <c:pt idx="6">
                  <c:v>4.0490463146901093E-2</c:v>
                </c:pt>
                <c:pt idx="7">
                  <c:v>0.44041756396631399</c:v>
                </c:pt>
              </c:numCache>
            </c:numRef>
          </c:val>
          <c:extLst>
            <c:ext xmlns:c16="http://schemas.microsoft.com/office/drawing/2014/chart" uri="{C3380CC4-5D6E-409C-BE32-E72D297353CC}">
              <c16:uniqueId val="{00000010-4326-474F-B1A8-ABB6F3EF7A80}"/>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57257037858483"/>
          <c:y val="6.6753985610442532E-2"/>
          <c:w val="0.85561216687967134"/>
          <c:h val="0.70984322340279093"/>
        </c:manualLayout>
      </c:layout>
      <c:barChart>
        <c:barDir val="col"/>
        <c:grouping val="clustered"/>
        <c:varyColors val="0"/>
        <c:ser>
          <c:idx val="0"/>
          <c:order val="0"/>
          <c:tx>
            <c:strRef>
              <c:f>'Objetivo 3'!$C$36</c:f>
              <c:strCache>
                <c:ptCount val="1"/>
                <c:pt idx="0">
                  <c:v>2009</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5.9208268893187477E-3"/>
                  <c:y val="7.9628437854897469E-3"/>
                </c:manualLayout>
              </c:layout>
              <c:tx>
                <c:rich>
                  <a:bodyPr/>
                  <a:lstStyle/>
                  <a:p>
                    <a:r>
                      <a:rPr lang="en-US"/>
                      <a:t>Part</a:t>
                    </a:r>
                    <a:r>
                      <a:rPr lang="en-US" baseline="0"/>
                      <a:t>:</a:t>
                    </a:r>
                  </a:p>
                  <a:p>
                    <a:r>
                      <a:rPr lang="en-US"/>
                      <a:t>19%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99-42F4-89E8-0D6E1864BA22}"/>
                </c:ext>
              </c:extLst>
            </c:dLbl>
            <c:dLbl>
              <c:idx val="1"/>
              <c:layout>
                <c:manualLayout>
                  <c:x val="2.3248717286962505E-3"/>
                  <c:y val="8.2819238613617563E-3"/>
                </c:manualLayout>
              </c:layout>
              <c:tx>
                <c:rich>
                  <a:bodyPr/>
                  <a:lstStyle/>
                  <a:p>
                    <a:r>
                      <a:rPr lang="en-US"/>
                      <a:t>Part: </a:t>
                    </a:r>
                  </a:p>
                  <a:p>
                    <a:r>
                      <a:rPr lang="en-US"/>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99-42F4-89E8-0D6E1864BA22}"/>
                </c:ext>
              </c:extLst>
            </c:dLbl>
            <c:dLbl>
              <c:idx val="2"/>
              <c:layout>
                <c:manualLayout>
                  <c:x val="5.9208268893187659E-3"/>
                  <c:y val="-1.6750914007266103E-2"/>
                </c:manualLayout>
              </c:layout>
              <c:tx>
                <c:rich>
                  <a:bodyPr/>
                  <a:lstStyle/>
                  <a:p>
                    <a:r>
                      <a:rPr lang="en-US"/>
                      <a:t>Part:</a:t>
                    </a:r>
                    <a:r>
                      <a:rPr lang="en-US" baseline="0"/>
                      <a:t> </a:t>
                    </a:r>
                  </a:p>
                  <a:p>
                    <a:r>
                      <a:rPr lang="en-US" baseline="0"/>
                      <a:t>13%</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99-42F4-89E8-0D6E1864BA22}"/>
                </c:ext>
              </c:extLst>
            </c:dLbl>
            <c:dLbl>
              <c:idx val="3"/>
              <c:layout>
                <c:manualLayout>
                  <c:x val="1.9736089631062553E-3"/>
                  <c:y val="-1.410407905616705E-2"/>
                </c:manualLayout>
              </c:layout>
              <c:tx>
                <c:rich>
                  <a:bodyPr/>
                  <a:lstStyle/>
                  <a:p>
                    <a:r>
                      <a:rPr lang="en-US"/>
                      <a:t>Part:</a:t>
                    </a:r>
                  </a:p>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99-42F4-89E8-0D6E1864BA22}"/>
                </c:ext>
              </c:extLst>
            </c:dLbl>
            <c:dLbl>
              <c:idx val="4"/>
              <c:layout>
                <c:manualLayout>
                  <c:x val="-1.9736089631062553E-3"/>
                  <c:y val="-6.2417604655509956E-5"/>
                </c:manualLayout>
              </c:layout>
              <c:tx>
                <c:rich>
                  <a:bodyPr/>
                  <a:lstStyle/>
                  <a:p>
                    <a:r>
                      <a:rPr lang="en-US"/>
                      <a:t>Part:</a:t>
                    </a:r>
                  </a:p>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99-42F4-89E8-0D6E1864BA22}"/>
                </c:ext>
              </c:extLst>
            </c:dLbl>
            <c:dLbl>
              <c:idx val="5"/>
              <c:layout>
                <c:manualLayout>
                  <c:x val="-3.9472179262126554E-3"/>
                  <c:y val="-8.1776917509879237E-3"/>
                </c:manualLayout>
              </c:layout>
              <c:tx>
                <c:rich>
                  <a:bodyPr/>
                  <a:lstStyle/>
                  <a:p>
                    <a:r>
                      <a:rPr lang="en-US"/>
                      <a:t>Part:</a:t>
                    </a:r>
                    <a:r>
                      <a:rPr lang="en-US" baseline="0"/>
                      <a:t> </a:t>
                    </a:r>
                  </a:p>
                  <a:p>
                    <a:r>
                      <a:rPr lang="en-US" baseline="0"/>
                      <a:t>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F99-42F4-89E8-0D6E1864BA22}"/>
                </c:ext>
              </c:extLst>
            </c:dLbl>
            <c:dLbl>
              <c:idx val="6"/>
              <c:layout>
                <c:manualLayout>
                  <c:x val="0"/>
                  <c:y val="-8.4066658059607502E-3"/>
                </c:manualLayout>
              </c:layout>
              <c:tx>
                <c:rich>
                  <a:bodyPr/>
                  <a:lstStyle/>
                  <a:p>
                    <a:r>
                      <a:rPr lang="en-US"/>
                      <a:t>Part:</a:t>
                    </a:r>
                  </a:p>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F99-42F4-89E8-0D6E1864BA2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'Objetivo 3'!$B$37:$B$43</c:f>
              <c:strCache>
                <c:ptCount val="7"/>
                <c:pt idx="0">
                  <c:v>Estados Unidos</c:v>
                </c:pt>
                <c:pt idx="1">
                  <c:v>Holanda</c:v>
                </c:pt>
                <c:pt idx="2">
                  <c:v>China</c:v>
                </c:pt>
                <c:pt idx="3">
                  <c:v>Chile</c:v>
                </c:pt>
                <c:pt idx="4">
                  <c:v>Bolivia</c:v>
                </c:pt>
                <c:pt idx="5">
                  <c:v>Bélgica</c:v>
                </c:pt>
                <c:pt idx="6">
                  <c:v>Argentina</c:v>
                </c:pt>
              </c:strCache>
            </c:strRef>
          </c:cat>
          <c:val>
            <c:numRef>
              <c:f>'Objetivo 3'!$C$37:$C$43</c:f>
              <c:numCache>
                <c:formatCode>_ * #,##0.0_ ;_ * \-#,##0.0_ ;_ * "-"??_ ;_ @_ </c:formatCode>
                <c:ptCount val="7"/>
                <c:pt idx="0">
                  <c:v>2699163</c:v>
                </c:pt>
                <c:pt idx="1">
                  <c:v>791000</c:v>
                </c:pt>
                <c:pt idx="2">
                  <c:v>1948775</c:v>
                </c:pt>
                <c:pt idx="3">
                  <c:v>293044</c:v>
                </c:pt>
                <c:pt idx="4">
                  <c:v>506950</c:v>
                </c:pt>
                <c:pt idx="5">
                  <c:v>106500</c:v>
                </c:pt>
                <c:pt idx="6">
                  <c:v>905020</c:v>
                </c:pt>
              </c:numCache>
            </c:numRef>
          </c:val>
          <c:extLst>
            <c:ext xmlns:c16="http://schemas.microsoft.com/office/drawing/2014/chart" uri="{C3380CC4-5D6E-409C-BE32-E72D297353CC}">
              <c16:uniqueId val="{00000007-6F99-42F4-89E8-0D6E1864BA22}"/>
            </c:ext>
          </c:extLst>
        </c:ser>
        <c:ser>
          <c:idx val="1"/>
          <c:order val="1"/>
          <c:tx>
            <c:strRef>
              <c:f>'Objetivo 3'!$E$36</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7.5432129425379892E-3"/>
                  <c:y val="-1.7075942892864134E-2"/>
                </c:manualLayout>
              </c:layout>
              <c:tx>
                <c:rich>
                  <a:bodyPr/>
                  <a:lstStyle/>
                  <a:p>
                    <a:r>
                      <a:rPr lang="en-US"/>
                      <a:t>Part: </a:t>
                    </a:r>
                  </a:p>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F99-42F4-89E8-0D6E1864BA22}"/>
                </c:ext>
              </c:extLst>
            </c:dLbl>
            <c:dLbl>
              <c:idx val="1"/>
              <c:layout>
                <c:manualLayout>
                  <c:x val="7.8944358524249483E-3"/>
                  <c:y val="-6.2417604655433466E-5"/>
                </c:manualLayout>
              </c:layout>
              <c:tx>
                <c:rich>
                  <a:bodyPr/>
                  <a:lstStyle/>
                  <a:p>
                    <a:r>
                      <a:rPr lang="en-US"/>
                      <a:t>Part:</a:t>
                    </a:r>
                  </a:p>
                  <a:p>
                    <a:r>
                      <a:rPr lang="en-US"/>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F99-42F4-89E8-0D6E1864BA22}"/>
                </c:ext>
              </c:extLst>
            </c:dLbl>
            <c:dLbl>
              <c:idx val="2"/>
              <c:layout>
                <c:manualLayout>
                  <c:x val="7.8944358524250212E-3"/>
                  <c:y val="-6.2417604655433466E-5"/>
                </c:manualLayout>
              </c:layout>
              <c:tx>
                <c:rich>
                  <a:bodyPr/>
                  <a:lstStyle/>
                  <a:p>
                    <a:r>
                      <a:rPr lang="en-US"/>
                      <a:t>Part:</a:t>
                    </a:r>
                  </a:p>
                  <a:p>
                    <a:r>
                      <a:rPr lang="en-US"/>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F99-42F4-89E8-0D6E1864BA22}"/>
                </c:ext>
              </c:extLst>
            </c:dLbl>
            <c:dLbl>
              <c:idx val="3"/>
              <c:layout>
                <c:manualLayout>
                  <c:x val="5.9208268893186939E-3"/>
                  <c:y val="-4.2345417053081683E-3"/>
                </c:manualLayout>
              </c:layout>
              <c:tx>
                <c:rich>
                  <a:bodyPr/>
                  <a:lstStyle/>
                  <a:p>
                    <a:r>
                      <a:rPr lang="en-US"/>
                      <a:t>Part:</a:t>
                    </a:r>
                  </a:p>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F99-42F4-89E8-0D6E1864BA22}"/>
                </c:ext>
              </c:extLst>
            </c:dLbl>
            <c:dLbl>
              <c:idx val="4"/>
              <c:layout>
                <c:manualLayout>
                  <c:x val="5.9208268893187659E-3"/>
                  <c:y val="-1.2578789906613484E-2"/>
                </c:manualLayout>
              </c:layout>
              <c:tx>
                <c:rich>
                  <a:bodyPr/>
                  <a:lstStyle/>
                  <a:p>
                    <a:r>
                      <a:rPr lang="en-US"/>
                      <a:t>Part:</a:t>
                    </a:r>
                  </a:p>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F99-42F4-89E8-0D6E1864BA22}"/>
                </c:ext>
              </c:extLst>
            </c:dLbl>
            <c:dLbl>
              <c:idx val="5"/>
              <c:layout>
                <c:manualLayout>
                  <c:x val="3.9472179262125106E-3"/>
                  <c:y val="-1.2578789906613331E-2"/>
                </c:manualLayout>
              </c:layout>
              <c:tx>
                <c:rich>
                  <a:bodyPr/>
                  <a:lstStyle/>
                  <a:p>
                    <a:r>
                      <a:rPr lang="en-US"/>
                      <a:t>Part:</a:t>
                    </a:r>
                  </a:p>
                  <a:p>
                    <a:r>
                      <a:rPr lang="en-US"/>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F99-42F4-89E8-0D6E1864BA22}"/>
                </c:ext>
              </c:extLst>
            </c:dLbl>
            <c:dLbl>
              <c:idx val="6"/>
              <c:layout>
                <c:manualLayout>
                  <c:x val="3.9472179262123657E-3"/>
                  <c:y val="3.6159503918017982E-3"/>
                </c:manualLayout>
              </c:layout>
              <c:tx>
                <c:rich>
                  <a:bodyPr/>
                  <a:lstStyle/>
                  <a:p>
                    <a:r>
                      <a:rPr lang="en-US"/>
                      <a:t>Part:</a:t>
                    </a:r>
                  </a:p>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F99-42F4-89E8-0D6E1864BA2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'Objetivo 3'!$E$37:$E$43</c:f>
              <c:numCache>
                <c:formatCode>_ * #,##0.0_ ;_ * \-#,##0.0_ ;_ * "-"??_ ;_ @_ </c:formatCode>
                <c:ptCount val="7"/>
                <c:pt idx="0">
                  <c:v>1254724</c:v>
                </c:pt>
                <c:pt idx="1">
                  <c:v>406825</c:v>
                </c:pt>
                <c:pt idx="2">
                  <c:v>453536</c:v>
                </c:pt>
                <c:pt idx="3">
                  <c:v>503973</c:v>
                </c:pt>
                <c:pt idx="4">
                  <c:v>534426</c:v>
                </c:pt>
                <c:pt idx="5">
                  <c:v>436374.2</c:v>
                </c:pt>
                <c:pt idx="6">
                  <c:v>332934</c:v>
                </c:pt>
              </c:numCache>
            </c:numRef>
          </c:val>
          <c:extLst>
            <c:ext xmlns:c16="http://schemas.microsoft.com/office/drawing/2014/chart" uri="{C3380CC4-5D6E-409C-BE32-E72D297353CC}">
              <c16:uniqueId val="{0000000F-6F99-42F4-89E8-0D6E1864BA22}"/>
            </c:ext>
          </c:extLst>
        </c:ser>
        <c:dLbls>
          <c:dLblPos val="inEnd"/>
          <c:showLegendKey val="0"/>
          <c:showVal val="1"/>
          <c:showCatName val="0"/>
          <c:showSerName val="0"/>
          <c:showPercent val="0"/>
          <c:showBubbleSize val="0"/>
        </c:dLbls>
        <c:gapWidth val="100"/>
        <c:overlap val="-24"/>
        <c:axId val="576763727"/>
        <c:axId val="578383343"/>
      </c:barChart>
      <c:catAx>
        <c:axId val="57676372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578383343"/>
        <c:crosses val="autoZero"/>
        <c:auto val="1"/>
        <c:lblAlgn val="ctr"/>
        <c:lblOffset val="100"/>
        <c:noMultiLvlLbl val="0"/>
      </c:catAx>
      <c:valAx>
        <c:axId val="578383343"/>
        <c:scaling>
          <c:orientation val="minMax"/>
        </c:scaling>
        <c:delete val="0"/>
        <c:axPos val="l"/>
        <c:numFmt formatCode="_ * #,##0.0_ ;_ * \-#,##0.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5767637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PE"/>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'Volumen tara'!$C$4</c:f>
              <c:strCache>
                <c:ptCount val="1"/>
                <c:pt idx="0">
                  <c:v>Importadores</c:v>
                </c:pt>
              </c:strCache>
            </c:strRef>
          </c:tx>
          <c:dPt>
            <c:idx val="0"/>
            <c:bubble3D val="0"/>
            <c:explosion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DEE6-45CB-9EA8-A1647A4776E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DEE6-45CB-9EA8-A1647A4776E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DEE6-45CB-9EA8-A1647A4776E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DEE6-45CB-9EA8-A1647A4776E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DEE6-45CB-9EA8-A1647A4776E2}"/>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DEE6-45CB-9EA8-A1647A4776E2}"/>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DEE6-45CB-9EA8-A1647A4776E2}"/>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F-DEE6-45CB-9EA8-A1647A4776E2}"/>
              </c:ext>
            </c:extLst>
          </c:dPt>
          <c:dLbls>
            <c:dLbl>
              <c:idx val="0"/>
              <c:layout>
                <c:manualLayout>
                  <c:x val="-2.3083653004912848E-3"/>
                  <c:y val="-0.3616108367809955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EE6-45CB-9EA8-A1647A4776E2}"/>
                </c:ext>
              </c:extLst>
            </c:dLbl>
            <c:dLbl>
              <c:idx val="1"/>
              <c:layout>
                <c:manualLayout>
                  <c:x val="-2.0882405724925411E-2"/>
                  <c:y val="4.416922460963566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EE6-45CB-9EA8-A1647A4776E2}"/>
                </c:ext>
              </c:extLst>
            </c:dLbl>
            <c:dLbl>
              <c:idx val="2"/>
              <c:layout>
                <c:manualLayout>
                  <c:x val="-4.2394957040626333E-2"/>
                  <c:y val="-2.602784821388849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EE6-45CB-9EA8-A1647A4776E2}"/>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PE"/>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'Volumen tara'!$C$5:$C$12</c:f>
              <c:strCache>
                <c:ptCount val="8"/>
                <c:pt idx="0">
                  <c:v>China </c:v>
                </c:pt>
                <c:pt idx="1">
                  <c:v>EE.UU</c:v>
                </c:pt>
                <c:pt idx="2">
                  <c:v>Países Bajos</c:v>
                </c:pt>
                <c:pt idx="3">
                  <c:v>Bélgica</c:v>
                </c:pt>
                <c:pt idx="4">
                  <c:v>Francia </c:v>
                </c:pt>
                <c:pt idx="5">
                  <c:v>Argentina</c:v>
                </c:pt>
                <c:pt idx="6">
                  <c:v>Italia</c:v>
                </c:pt>
                <c:pt idx="7">
                  <c:v>Japón</c:v>
                </c:pt>
              </c:strCache>
            </c:strRef>
          </c:cat>
          <c:val>
            <c:numRef>
              <c:f>'Volumen tara'!$N$5:$N$12</c:f>
              <c:numCache>
                <c:formatCode>General</c:formatCode>
                <c:ptCount val="8"/>
                <c:pt idx="0">
                  <c:v>67602565</c:v>
                </c:pt>
                <c:pt idx="1">
                  <c:v>24301751</c:v>
                </c:pt>
                <c:pt idx="2">
                  <c:v>18674382</c:v>
                </c:pt>
                <c:pt idx="3">
                  <c:v>6685505</c:v>
                </c:pt>
                <c:pt idx="4">
                  <c:v>3897615</c:v>
                </c:pt>
                <c:pt idx="5">
                  <c:v>2855500</c:v>
                </c:pt>
                <c:pt idx="6">
                  <c:v>3067626</c:v>
                </c:pt>
                <c:pt idx="7">
                  <c:v>594220</c:v>
                </c:pt>
              </c:numCache>
            </c:numRef>
          </c:val>
          <c:extLst>
            <c:ext xmlns:c16="http://schemas.microsoft.com/office/drawing/2014/chart" uri="{C3380CC4-5D6E-409C-BE32-E72D297353CC}">
              <c16:uniqueId val="{00000010-DEE6-45CB-9EA8-A1647A4776E2}"/>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P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'Objetivo general'!$C$7</c:f>
              <c:strCache>
                <c:ptCount val="1"/>
                <c:pt idx="0">
                  <c:v>US$ mill</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1.6666666666666666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68-4BD2-8A55-B6597EE0F74B}"/>
                </c:ext>
              </c:extLst>
            </c:dLbl>
            <c:dLbl>
              <c:idx val="1"/>
              <c:delete val="1"/>
              <c:extLst>
                <c:ext xmlns:c15="http://schemas.microsoft.com/office/drawing/2012/chart" uri="{CE6537A1-D6FC-4f65-9D91-7224C49458BB}"/>
                <c:ext xmlns:c16="http://schemas.microsoft.com/office/drawing/2014/chart" uri="{C3380CC4-5D6E-409C-BE32-E72D297353CC}">
                  <c16:uniqueId val="{00000001-7868-4BD2-8A55-B6597EE0F74B}"/>
                </c:ext>
              </c:extLst>
            </c:dLbl>
            <c:dLbl>
              <c:idx val="2"/>
              <c:delete val="1"/>
              <c:extLst>
                <c:ext xmlns:c15="http://schemas.microsoft.com/office/drawing/2012/chart" uri="{CE6537A1-D6FC-4f65-9D91-7224C49458BB}"/>
                <c:ext xmlns:c16="http://schemas.microsoft.com/office/drawing/2014/chart" uri="{C3380CC4-5D6E-409C-BE32-E72D297353CC}">
                  <c16:uniqueId val="{00000002-7868-4BD2-8A55-B6597EE0F74B}"/>
                </c:ext>
              </c:extLst>
            </c:dLbl>
            <c:dLbl>
              <c:idx val="3"/>
              <c:delete val="1"/>
              <c:extLst>
                <c:ext xmlns:c15="http://schemas.microsoft.com/office/drawing/2012/chart" uri="{CE6537A1-D6FC-4f65-9D91-7224C49458BB}"/>
                <c:ext xmlns:c16="http://schemas.microsoft.com/office/drawing/2014/chart" uri="{C3380CC4-5D6E-409C-BE32-E72D297353CC}">
                  <c16:uniqueId val="{00000003-7868-4BD2-8A55-B6597EE0F74B}"/>
                </c:ext>
              </c:extLst>
            </c:dLbl>
            <c:dLbl>
              <c:idx val="4"/>
              <c:delete val="1"/>
              <c:extLst>
                <c:ext xmlns:c15="http://schemas.microsoft.com/office/drawing/2012/chart" uri="{CE6537A1-D6FC-4f65-9D91-7224C49458BB}"/>
                <c:ext xmlns:c16="http://schemas.microsoft.com/office/drawing/2014/chart" uri="{C3380CC4-5D6E-409C-BE32-E72D297353CC}">
                  <c16:uniqueId val="{00000004-7868-4BD2-8A55-B6597EE0F74B}"/>
                </c:ext>
              </c:extLst>
            </c:dLbl>
            <c:dLbl>
              <c:idx val="5"/>
              <c:delete val="1"/>
              <c:extLst>
                <c:ext xmlns:c15="http://schemas.microsoft.com/office/drawing/2012/chart" uri="{CE6537A1-D6FC-4f65-9D91-7224C49458BB}"/>
                <c:ext xmlns:c16="http://schemas.microsoft.com/office/drawing/2014/chart" uri="{C3380CC4-5D6E-409C-BE32-E72D297353CC}">
                  <c16:uniqueId val="{00000005-7868-4BD2-8A55-B6597EE0F74B}"/>
                </c:ext>
              </c:extLst>
            </c:dLbl>
            <c:dLbl>
              <c:idx val="6"/>
              <c:delete val="1"/>
              <c:extLst>
                <c:ext xmlns:c15="http://schemas.microsoft.com/office/drawing/2012/chart" uri="{CE6537A1-D6FC-4f65-9D91-7224C49458BB}"/>
                <c:ext xmlns:c16="http://schemas.microsoft.com/office/drawing/2014/chart" uri="{C3380CC4-5D6E-409C-BE32-E72D297353CC}">
                  <c16:uniqueId val="{00000006-7868-4BD2-8A55-B6597EE0F74B}"/>
                </c:ext>
              </c:extLst>
            </c:dLbl>
            <c:dLbl>
              <c:idx val="7"/>
              <c:delete val="1"/>
              <c:extLst>
                <c:ext xmlns:c15="http://schemas.microsoft.com/office/drawing/2012/chart" uri="{CE6537A1-D6FC-4f65-9D91-7224C49458BB}"/>
                <c:ext xmlns:c16="http://schemas.microsoft.com/office/drawing/2014/chart" uri="{C3380CC4-5D6E-409C-BE32-E72D297353CC}">
                  <c16:uniqueId val="{00000007-7868-4BD2-8A55-B6597EE0F74B}"/>
                </c:ext>
              </c:extLst>
            </c:dLbl>
            <c:dLbl>
              <c:idx val="8"/>
              <c:delete val="1"/>
              <c:extLst>
                <c:ext xmlns:c15="http://schemas.microsoft.com/office/drawing/2012/chart" uri="{CE6537A1-D6FC-4f65-9D91-7224C49458BB}"/>
                <c:ext xmlns:c16="http://schemas.microsoft.com/office/drawing/2014/chart" uri="{C3380CC4-5D6E-409C-BE32-E72D297353CC}">
                  <c16:uniqueId val="{00000008-7868-4BD2-8A55-B6597EE0F74B}"/>
                </c:ext>
              </c:extLst>
            </c:dLbl>
            <c:dLbl>
              <c:idx val="9"/>
              <c:layout>
                <c:manualLayout>
                  <c:x val="-3.0570252792475015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868-4BD2-8A55-B6597EE0F7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'Objetivo general'!$B$8:$B$17</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'Objetivo general'!$C$8:$C$17</c:f>
              <c:numCache>
                <c:formatCode>#,##0.0,,\ "M"</c:formatCode>
                <c:ptCount val="10"/>
                <c:pt idx="0">
                  <c:v>6647459</c:v>
                </c:pt>
                <c:pt idx="1">
                  <c:v>9186654</c:v>
                </c:pt>
                <c:pt idx="2">
                  <c:v>6728832</c:v>
                </c:pt>
                <c:pt idx="3">
                  <c:v>4577986</c:v>
                </c:pt>
                <c:pt idx="4">
                  <c:v>7917856</c:v>
                </c:pt>
                <c:pt idx="5">
                  <c:v>6178165</c:v>
                </c:pt>
                <c:pt idx="6">
                  <c:v>6730933</c:v>
                </c:pt>
                <c:pt idx="7">
                  <c:v>5912575</c:v>
                </c:pt>
                <c:pt idx="8">
                  <c:v>5355941</c:v>
                </c:pt>
                <c:pt idx="9">
                  <c:v>2641192</c:v>
                </c:pt>
              </c:numCache>
            </c:numRef>
          </c:val>
          <c:smooth val="0"/>
          <c:extLst>
            <c:ext xmlns:c16="http://schemas.microsoft.com/office/drawing/2014/chart" uri="{C3380CC4-5D6E-409C-BE32-E72D297353CC}">
              <c16:uniqueId val="{0000000A-7868-4BD2-8A55-B6597EE0F74B}"/>
            </c:ext>
          </c:extLst>
        </c:ser>
        <c:ser>
          <c:idx val="1"/>
          <c:order val="1"/>
          <c:tx>
            <c:strRef>
              <c:f>'Objetivo general'!$E$7</c:f>
              <c:strCache>
                <c:ptCount val="1"/>
                <c:pt idx="0">
                  <c:v>TN</c:v>
                </c:pt>
              </c:strCache>
            </c:strRef>
          </c:tx>
          <c:spPr>
            <a:ln w="34925" cap="rnd">
              <a:solidFill>
                <a:schemeClr val="accent2"/>
              </a:solidFill>
              <a:round/>
            </a:ln>
            <a:effectLst>
              <a:outerShdw blurRad="40000" dist="23000" dir="5400000" rotWithShape="0">
                <a:srgbClr val="000000">
                  <a:alpha val="35000"/>
                </a:srgbClr>
              </a:outerShdw>
            </a:effectLst>
          </c:spPr>
          <c:marker>
            <c:symbol val="none"/>
          </c:marker>
          <c:dLbls>
            <c:dLbl>
              <c:idx val="0"/>
              <c:layout>
                <c:manualLayout>
                  <c:x val="-3.6111041675346157E-2"/>
                  <c:y val="9.41485810353555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868-4BD2-8A55-B6597EE0F74B}"/>
                </c:ext>
              </c:extLst>
            </c:dLbl>
            <c:dLbl>
              <c:idx val="1"/>
              <c:delete val="1"/>
              <c:extLst>
                <c:ext xmlns:c15="http://schemas.microsoft.com/office/drawing/2012/chart" uri="{CE6537A1-D6FC-4f65-9D91-7224C49458BB}"/>
                <c:ext xmlns:c16="http://schemas.microsoft.com/office/drawing/2014/chart" uri="{C3380CC4-5D6E-409C-BE32-E72D297353CC}">
                  <c16:uniqueId val="{0000000C-7868-4BD2-8A55-B6597EE0F74B}"/>
                </c:ext>
              </c:extLst>
            </c:dLbl>
            <c:dLbl>
              <c:idx val="2"/>
              <c:delete val="1"/>
              <c:extLst>
                <c:ext xmlns:c15="http://schemas.microsoft.com/office/drawing/2012/chart" uri="{CE6537A1-D6FC-4f65-9D91-7224C49458BB}"/>
                <c:ext xmlns:c16="http://schemas.microsoft.com/office/drawing/2014/chart" uri="{C3380CC4-5D6E-409C-BE32-E72D297353CC}">
                  <c16:uniqueId val="{0000000D-7868-4BD2-8A55-B6597EE0F74B}"/>
                </c:ext>
              </c:extLst>
            </c:dLbl>
            <c:dLbl>
              <c:idx val="3"/>
              <c:delete val="1"/>
              <c:extLst>
                <c:ext xmlns:c15="http://schemas.microsoft.com/office/drawing/2012/chart" uri="{CE6537A1-D6FC-4f65-9D91-7224C49458BB}"/>
                <c:ext xmlns:c16="http://schemas.microsoft.com/office/drawing/2014/chart" uri="{C3380CC4-5D6E-409C-BE32-E72D297353CC}">
                  <c16:uniqueId val="{0000000E-7868-4BD2-8A55-B6597EE0F74B}"/>
                </c:ext>
              </c:extLst>
            </c:dLbl>
            <c:dLbl>
              <c:idx val="4"/>
              <c:delete val="1"/>
              <c:extLst>
                <c:ext xmlns:c15="http://schemas.microsoft.com/office/drawing/2012/chart" uri="{CE6537A1-D6FC-4f65-9D91-7224C49458BB}"/>
                <c:ext xmlns:c16="http://schemas.microsoft.com/office/drawing/2014/chart" uri="{C3380CC4-5D6E-409C-BE32-E72D297353CC}">
                  <c16:uniqueId val="{0000000F-7868-4BD2-8A55-B6597EE0F74B}"/>
                </c:ext>
              </c:extLst>
            </c:dLbl>
            <c:dLbl>
              <c:idx val="5"/>
              <c:delete val="1"/>
              <c:extLst>
                <c:ext xmlns:c15="http://schemas.microsoft.com/office/drawing/2012/chart" uri="{CE6537A1-D6FC-4f65-9D91-7224C49458BB}"/>
                <c:ext xmlns:c16="http://schemas.microsoft.com/office/drawing/2014/chart" uri="{C3380CC4-5D6E-409C-BE32-E72D297353CC}">
                  <c16:uniqueId val="{00000010-7868-4BD2-8A55-B6597EE0F74B}"/>
                </c:ext>
              </c:extLst>
            </c:dLbl>
            <c:dLbl>
              <c:idx val="6"/>
              <c:delete val="1"/>
              <c:extLst>
                <c:ext xmlns:c15="http://schemas.microsoft.com/office/drawing/2012/chart" uri="{CE6537A1-D6FC-4f65-9D91-7224C49458BB}"/>
                <c:ext xmlns:c16="http://schemas.microsoft.com/office/drawing/2014/chart" uri="{C3380CC4-5D6E-409C-BE32-E72D297353CC}">
                  <c16:uniqueId val="{00000011-7868-4BD2-8A55-B6597EE0F74B}"/>
                </c:ext>
              </c:extLst>
            </c:dLbl>
            <c:dLbl>
              <c:idx val="7"/>
              <c:delete val="1"/>
              <c:extLst>
                <c:ext xmlns:c15="http://schemas.microsoft.com/office/drawing/2012/chart" uri="{CE6537A1-D6FC-4f65-9D91-7224C49458BB}"/>
                <c:ext xmlns:c16="http://schemas.microsoft.com/office/drawing/2014/chart" uri="{C3380CC4-5D6E-409C-BE32-E72D297353CC}">
                  <c16:uniqueId val="{00000012-7868-4BD2-8A55-B6597EE0F74B}"/>
                </c:ext>
              </c:extLst>
            </c:dLbl>
            <c:dLbl>
              <c:idx val="8"/>
              <c:delete val="1"/>
              <c:extLst>
                <c:ext xmlns:c15="http://schemas.microsoft.com/office/drawing/2012/chart" uri="{CE6537A1-D6FC-4f65-9D91-7224C49458BB}"/>
                <c:ext xmlns:c16="http://schemas.microsoft.com/office/drawing/2014/chart" uri="{C3380CC4-5D6E-409C-BE32-E72D297353CC}">
                  <c16:uniqueId val="{00000013-7868-4BD2-8A55-B6597EE0F74B}"/>
                </c:ext>
              </c:extLst>
            </c:dLbl>
            <c:dLbl>
              <c:idx val="9"/>
              <c:layout>
                <c:manualLayout>
                  <c:x val="-3.7624926513815403E-2"/>
                  <c:y val="6.0185185185185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868-4BD2-8A55-B6597EE0F7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'Objetivo general'!$B$8:$B$17</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'Objetivo general'!$E$8:$E$17</c:f>
              <c:numCache>
                <c:formatCode>#,###," TN"</c:formatCode>
                <c:ptCount val="10"/>
                <c:pt idx="0">
                  <c:v>5543525</c:v>
                </c:pt>
                <c:pt idx="1">
                  <c:v>5272920</c:v>
                </c:pt>
                <c:pt idx="2">
                  <c:v>2973036</c:v>
                </c:pt>
                <c:pt idx="3">
                  <c:v>2058224</c:v>
                </c:pt>
                <c:pt idx="4">
                  <c:v>3852674</c:v>
                </c:pt>
                <c:pt idx="5">
                  <c:v>3353260</c:v>
                </c:pt>
                <c:pt idx="6">
                  <c:v>2318062</c:v>
                </c:pt>
                <c:pt idx="7">
                  <c:v>1960250</c:v>
                </c:pt>
                <c:pt idx="8">
                  <c:v>2466605</c:v>
                </c:pt>
                <c:pt idx="9">
                  <c:v>1272311</c:v>
                </c:pt>
              </c:numCache>
            </c:numRef>
          </c:val>
          <c:smooth val="0"/>
          <c:extLst>
            <c:ext xmlns:c16="http://schemas.microsoft.com/office/drawing/2014/chart" uri="{C3380CC4-5D6E-409C-BE32-E72D297353CC}">
              <c16:uniqueId val="{00000015-7868-4BD2-8A55-B6597EE0F74B}"/>
            </c:ext>
          </c:extLst>
        </c:ser>
        <c:dLbls>
          <c:showLegendKey val="0"/>
          <c:showVal val="0"/>
          <c:showCatName val="0"/>
          <c:showSerName val="0"/>
          <c:showPercent val="0"/>
          <c:showBubbleSize val="0"/>
        </c:dLbls>
        <c:smooth val="0"/>
        <c:axId val="293741760"/>
        <c:axId val="204916592"/>
      </c:lineChart>
      <c:catAx>
        <c:axId val="2937417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04916592"/>
        <c:crosses val="autoZero"/>
        <c:auto val="1"/>
        <c:lblAlgn val="ctr"/>
        <c:lblOffset val="100"/>
        <c:noMultiLvlLbl val="0"/>
      </c:catAx>
      <c:valAx>
        <c:axId val="204916592"/>
        <c:scaling>
          <c:orientation val="minMax"/>
        </c:scaling>
        <c:delete val="0"/>
        <c:axPos val="l"/>
        <c:numFmt formatCode="#,##0.0,,\ &quot;M&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9374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'Objetivo general'!$C$26</c:f>
              <c:strCache>
                <c:ptCount val="1"/>
                <c:pt idx="0">
                  <c:v>FOB (US$)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2058823529411787E-2"/>
                  <c:y val="0.16527071124438752"/>
                </c:manualLayout>
              </c:layout>
              <c:tx>
                <c:rich>
                  <a:bodyPr/>
                  <a:lstStyle/>
                  <a:p>
                    <a:r>
                      <a:rPr lang="en-US" sz="800" b="1">
                        <a:latin typeface="Times New Roman" panose="02020603050405020304" pitchFamily="18" charset="0"/>
                        <a:cs typeface="Times New Roman" panose="02020603050405020304" pitchFamily="18" charset="0"/>
                      </a:rPr>
                      <a:t>FOB (US$)</a:t>
                    </a:r>
                  </a:p>
                  <a:p>
                    <a:fld id="{697AB850-E88E-428A-A565-F0CFB91343E0}" type="VALUE">
                      <a:rPr lang="en-US" sz="800" b="1">
                        <a:latin typeface="Times New Roman" panose="02020603050405020304" pitchFamily="18" charset="0"/>
                        <a:cs typeface="Times New Roman" panose="02020603050405020304" pitchFamily="18" charset="0"/>
                      </a:rPr>
                      <a:pPr/>
                      <a:t>[VALOR]</a:t>
                    </a:fld>
                    <a:endParaRPr lang="es-PE"/>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C92-44AE-B4ED-E3E8D365481F}"/>
                </c:ext>
              </c:extLst>
            </c:dLbl>
            <c:dLbl>
              <c:idx val="1"/>
              <c:delete val="1"/>
              <c:extLst>
                <c:ext xmlns:c15="http://schemas.microsoft.com/office/drawing/2012/chart" uri="{CE6537A1-D6FC-4f65-9D91-7224C49458BB}"/>
                <c:ext xmlns:c16="http://schemas.microsoft.com/office/drawing/2014/chart" uri="{C3380CC4-5D6E-409C-BE32-E72D297353CC}">
                  <c16:uniqueId val="{00000001-6C92-44AE-B4ED-E3E8D365481F}"/>
                </c:ext>
              </c:extLst>
            </c:dLbl>
            <c:dLbl>
              <c:idx val="2"/>
              <c:delete val="1"/>
              <c:extLst>
                <c:ext xmlns:c15="http://schemas.microsoft.com/office/drawing/2012/chart" uri="{CE6537A1-D6FC-4f65-9D91-7224C49458BB}"/>
                <c:ext xmlns:c16="http://schemas.microsoft.com/office/drawing/2014/chart" uri="{C3380CC4-5D6E-409C-BE32-E72D297353CC}">
                  <c16:uniqueId val="{00000002-6C92-44AE-B4ED-E3E8D365481F}"/>
                </c:ext>
              </c:extLst>
            </c:dLbl>
            <c:dLbl>
              <c:idx val="3"/>
              <c:delete val="1"/>
              <c:extLst>
                <c:ext xmlns:c15="http://schemas.microsoft.com/office/drawing/2012/chart" uri="{CE6537A1-D6FC-4f65-9D91-7224C49458BB}"/>
                <c:ext xmlns:c16="http://schemas.microsoft.com/office/drawing/2014/chart" uri="{C3380CC4-5D6E-409C-BE32-E72D297353CC}">
                  <c16:uniqueId val="{00000003-6C92-44AE-B4ED-E3E8D365481F}"/>
                </c:ext>
              </c:extLst>
            </c:dLbl>
            <c:dLbl>
              <c:idx val="4"/>
              <c:delete val="1"/>
              <c:extLst>
                <c:ext xmlns:c15="http://schemas.microsoft.com/office/drawing/2012/chart" uri="{CE6537A1-D6FC-4f65-9D91-7224C49458BB}"/>
                <c:ext xmlns:c16="http://schemas.microsoft.com/office/drawing/2014/chart" uri="{C3380CC4-5D6E-409C-BE32-E72D297353CC}">
                  <c16:uniqueId val="{00000004-6C92-44AE-B4ED-E3E8D365481F}"/>
                </c:ext>
              </c:extLst>
            </c:dLbl>
            <c:dLbl>
              <c:idx val="5"/>
              <c:delete val="1"/>
              <c:extLst>
                <c:ext xmlns:c15="http://schemas.microsoft.com/office/drawing/2012/chart" uri="{CE6537A1-D6FC-4f65-9D91-7224C49458BB}"/>
                <c:ext xmlns:c16="http://schemas.microsoft.com/office/drawing/2014/chart" uri="{C3380CC4-5D6E-409C-BE32-E72D297353CC}">
                  <c16:uniqueId val="{00000005-6C92-44AE-B4ED-E3E8D365481F}"/>
                </c:ext>
              </c:extLst>
            </c:dLbl>
            <c:dLbl>
              <c:idx val="6"/>
              <c:delete val="1"/>
              <c:extLst>
                <c:ext xmlns:c15="http://schemas.microsoft.com/office/drawing/2012/chart" uri="{CE6537A1-D6FC-4f65-9D91-7224C49458BB}"/>
                <c:ext xmlns:c16="http://schemas.microsoft.com/office/drawing/2014/chart" uri="{C3380CC4-5D6E-409C-BE32-E72D297353CC}">
                  <c16:uniqueId val="{00000006-6C92-44AE-B4ED-E3E8D365481F}"/>
                </c:ext>
              </c:extLst>
            </c:dLbl>
            <c:dLbl>
              <c:idx val="7"/>
              <c:delete val="1"/>
              <c:extLst>
                <c:ext xmlns:c15="http://schemas.microsoft.com/office/drawing/2012/chart" uri="{CE6537A1-D6FC-4f65-9D91-7224C49458BB}"/>
                <c:ext xmlns:c16="http://schemas.microsoft.com/office/drawing/2014/chart" uri="{C3380CC4-5D6E-409C-BE32-E72D297353CC}">
                  <c16:uniqueId val="{00000007-6C92-44AE-B4ED-E3E8D365481F}"/>
                </c:ext>
              </c:extLst>
            </c:dLbl>
            <c:dLbl>
              <c:idx val="8"/>
              <c:delete val="1"/>
              <c:extLst>
                <c:ext xmlns:c15="http://schemas.microsoft.com/office/drawing/2012/chart" uri="{CE6537A1-D6FC-4f65-9D91-7224C49458BB}"/>
                <c:ext xmlns:c16="http://schemas.microsoft.com/office/drawing/2014/chart" uri="{C3380CC4-5D6E-409C-BE32-E72D297353CC}">
                  <c16:uniqueId val="{00000008-6C92-44AE-B4ED-E3E8D365481F}"/>
                </c:ext>
              </c:extLst>
            </c:dLbl>
            <c:dLbl>
              <c:idx val="9"/>
              <c:layout>
                <c:manualLayout>
                  <c:x val="-3.4632034632034632E-2"/>
                  <c:y val="-0.21296296296296305"/>
                </c:manualLayout>
              </c:layout>
              <c:tx>
                <c:rich>
                  <a:bodyPr/>
                  <a:lstStyle/>
                  <a:p>
                    <a:r>
                      <a:rPr lang="en-US" sz="800" b="1">
                        <a:latin typeface="Times New Roman" panose="02020603050405020304" pitchFamily="18" charset="0"/>
                        <a:cs typeface="Times New Roman" panose="02020603050405020304" pitchFamily="18" charset="0"/>
                      </a:rPr>
                      <a:t>FOB (US$)</a:t>
                    </a:r>
                  </a:p>
                  <a:p>
                    <a:fld id="{11E030FE-0598-4EAE-B0F9-CF758D922CB0}" type="VALUE">
                      <a:rPr lang="en-US" sz="800" b="1">
                        <a:latin typeface="Times New Roman" panose="02020603050405020304" pitchFamily="18" charset="0"/>
                        <a:cs typeface="Times New Roman" panose="02020603050405020304" pitchFamily="18" charset="0"/>
                      </a:rPr>
                      <a:pPr/>
                      <a:t>[VALOR]</a:t>
                    </a:fld>
                    <a:endParaRPr lang="es-PE"/>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C92-44AE-B4ED-E3E8D36548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'Objetivo general'!$B$27:$B$36</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'Objetivo general'!$C$27:$C$36</c:f>
              <c:numCache>
                <c:formatCode>#,##0.0,,\ "M"</c:formatCode>
                <c:ptCount val="10"/>
                <c:pt idx="0">
                  <c:v>4763685.03</c:v>
                </c:pt>
                <c:pt idx="1">
                  <c:v>5321916.05</c:v>
                </c:pt>
                <c:pt idx="2">
                  <c:v>3598916.27</c:v>
                </c:pt>
                <c:pt idx="3">
                  <c:v>2892932.27</c:v>
                </c:pt>
                <c:pt idx="4">
                  <c:v>5245949.0599999996</c:v>
                </c:pt>
                <c:pt idx="5">
                  <c:v>4183784.55</c:v>
                </c:pt>
                <c:pt idx="6">
                  <c:v>475565</c:v>
                </c:pt>
                <c:pt idx="7">
                  <c:v>98800</c:v>
                </c:pt>
                <c:pt idx="8">
                  <c:v>0</c:v>
                </c:pt>
                <c:pt idx="9">
                  <c:v>1138119.8</c:v>
                </c:pt>
              </c:numCache>
            </c:numRef>
          </c:val>
          <c:smooth val="0"/>
          <c:extLst>
            <c:ext xmlns:c16="http://schemas.microsoft.com/office/drawing/2014/chart" uri="{C3380CC4-5D6E-409C-BE32-E72D297353CC}">
              <c16:uniqueId val="{0000000A-6C92-44AE-B4ED-E3E8D365481F}"/>
            </c:ext>
          </c:extLst>
        </c:ser>
        <c:ser>
          <c:idx val="1"/>
          <c:order val="1"/>
          <c:tx>
            <c:strRef>
              <c:f>'Objetivo general'!$D$26</c:f>
              <c:strCache>
                <c:ptCount val="1"/>
                <c:pt idx="0">
                  <c:v>Peso neto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5067932684884973E-3"/>
                  <c:y val="-7.1863742933173505E-2"/>
                </c:manualLayout>
              </c:layout>
              <c:tx>
                <c:rich>
                  <a:bodyPr/>
                  <a:lstStyle/>
                  <a:p>
                    <a:r>
                      <a:rPr lang="en-US" sz="800" b="1">
                        <a:latin typeface="Times New Roman" panose="02020603050405020304" pitchFamily="18" charset="0"/>
                        <a:cs typeface="Times New Roman" panose="02020603050405020304" pitchFamily="18" charset="0"/>
                      </a:rPr>
                      <a:t>Peso Neto </a:t>
                    </a:r>
                  </a:p>
                  <a:p>
                    <a:fld id="{7E74F289-31AE-4CCA-9C16-F98E1940A112}" type="VALUE">
                      <a:rPr lang="en-US" sz="800" b="1">
                        <a:latin typeface="Times New Roman" panose="02020603050405020304" pitchFamily="18" charset="0"/>
                        <a:cs typeface="Times New Roman" panose="02020603050405020304" pitchFamily="18" charset="0"/>
                      </a:rPr>
                      <a:pPr/>
                      <a:t>[VALOR]</a:t>
                    </a:fld>
                    <a:r>
                      <a:rPr lang="en-US" sz="800" b="1">
                        <a:latin typeface="Times New Roman" panose="02020603050405020304" pitchFamily="18" charset="0"/>
                        <a:cs typeface="Times New Roman" panose="02020603050405020304" pitchFamily="18" charset="0"/>
                      </a:rPr>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C92-44AE-B4ED-E3E8D365481F}"/>
                </c:ext>
              </c:extLst>
            </c:dLbl>
            <c:dLbl>
              <c:idx val="1"/>
              <c:delete val="1"/>
              <c:extLst>
                <c:ext xmlns:c15="http://schemas.microsoft.com/office/drawing/2012/chart" uri="{CE6537A1-D6FC-4f65-9D91-7224C49458BB}"/>
                <c:ext xmlns:c16="http://schemas.microsoft.com/office/drawing/2014/chart" uri="{C3380CC4-5D6E-409C-BE32-E72D297353CC}">
                  <c16:uniqueId val="{0000000C-6C92-44AE-B4ED-E3E8D365481F}"/>
                </c:ext>
              </c:extLst>
            </c:dLbl>
            <c:dLbl>
              <c:idx val="2"/>
              <c:delete val="1"/>
              <c:extLst>
                <c:ext xmlns:c15="http://schemas.microsoft.com/office/drawing/2012/chart" uri="{CE6537A1-D6FC-4f65-9D91-7224C49458BB}"/>
                <c:ext xmlns:c16="http://schemas.microsoft.com/office/drawing/2014/chart" uri="{C3380CC4-5D6E-409C-BE32-E72D297353CC}">
                  <c16:uniqueId val="{0000000D-6C92-44AE-B4ED-E3E8D365481F}"/>
                </c:ext>
              </c:extLst>
            </c:dLbl>
            <c:dLbl>
              <c:idx val="3"/>
              <c:delete val="1"/>
              <c:extLst>
                <c:ext xmlns:c15="http://schemas.microsoft.com/office/drawing/2012/chart" uri="{CE6537A1-D6FC-4f65-9D91-7224C49458BB}"/>
                <c:ext xmlns:c16="http://schemas.microsoft.com/office/drawing/2014/chart" uri="{C3380CC4-5D6E-409C-BE32-E72D297353CC}">
                  <c16:uniqueId val="{0000000E-6C92-44AE-B4ED-E3E8D365481F}"/>
                </c:ext>
              </c:extLst>
            </c:dLbl>
            <c:dLbl>
              <c:idx val="4"/>
              <c:delete val="1"/>
              <c:extLst>
                <c:ext xmlns:c15="http://schemas.microsoft.com/office/drawing/2012/chart" uri="{CE6537A1-D6FC-4f65-9D91-7224C49458BB}"/>
                <c:ext xmlns:c16="http://schemas.microsoft.com/office/drawing/2014/chart" uri="{C3380CC4-5D6E-409C-BE32-E72D297353CC}">
                  <c16:uniqueId val="{0000000F-6C92-44AE-B4ED-E3E8D365481F}"/>
                </c:ext>
              </c:extLst>
            </c:dLbl>
            <c:dLbl>
              <c:idx val="5"/>
              <c:delete val="1"/>
              <c:extLst>
                <c:ext xmlns:c15="http://schemas.microsoft.com/office/drawing/2012/chart" uri="{CE6537A1-D6FC-4f65-9D91-7224C49458BB}"/>
                <c:ext xmlns:c16="http://schemas.microsoft.com/office/drawing/2014/chart" uri="{C3380CC4-5D6E-409C-BE32-E72D297353CC}">
                  <c16:uniqueId val="{00000010-6C92-44AE-B4ED-E3E8D365481F}"/>
                </c:ext>
              </c:extLst>
            </c:dLbl>
            <c:dLbl>
              <c:idx val="6"/>
              <c:delete val="1"/>
              <c:extLst>
                <c:ext xmlns:c15="http://schemas.microsoft.com/office/drawing/2012/chart" uri="{CE6537A1-D6FC-4f65-9D91-7224C49458BB}"/>
                <c:ext xmlns:c16="http://schemas.microsoft.com/office/drawing/2014/chart" uri="{C3380CC4-5D6E-409C-BE32-E72D297353CC}">
                  <c16:uniqueId val="{00000011-6C92-44AE-B4ED-E3E8D365481F}"/>
                </c:ext>
              </c:extLst>
            </c:dLbl>
            <c:dLbl>
              <c:idx val="7"/>
              <c:delete val="1"/>
              <c:extLst>
                <c:ext xmlns:c15="http://schemas.microsoft.com/office/drawing/2012/chart" uri="{CE6537A1-D6FC-4f65-9D91-7224C49458BB}"/>
                <c:ext xmlns:c16="http://schemas.microsoft.com/office/drawing/2014/chart" uri="{C3380CC4-5D6E-409C-BE32-E72D297353CC}">
                  <c16:uniqueId val="{00000012-6C92-44AE-B4ED-E3E8D365481F}"/>
                </c:ext>
              </c:extLst>
            </c:dLbl>
            <c:dLbl>
              <c:idx val="8"/>
              <c:delete val="1"/>
              <c:extLst>
                <c:ext xmlns:c15="http://schemas.microsoft.com/office/drawing/2012/chart" uri="{CE6537A1-D6FC-4f65-9D91-7224C49458BB}"/>
                <c:ext xmlns:c16="http://schemas.microsoft.com/office/drawing/2014/chart" uri="{C3380CC4-5D6E-409C-BE32-E72D297353CC}">
                  <c16:uniqueId val="{00000013-6C92-44AE-B4ED-E3E8D365481F}"/>
                </c:ext>
              </c:extLst>
            </c:dLbl>
            <c:dLbl>
              <c:idx val="9"/>
              <c:layout>
                <c:manualLayout>
                  <c:x val="-0.11653282769800834"/>
                  <c:y val="-9.348803853667012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800" b="1">
                        <a:latin typeface="Times New Roman" panose="02020603050405020304" pitchFamily="18" charset="0"/>
                        <a:cs typeface="Times New Roman" panose="02020603050405020304" pitchFamily="18" charset="0"/>
                      </a:rPr>
                      <a:t>Peso Neto  </a:t>
                    </a:r>
                  </a:p>
                  <a:p>
                    <a:pPr>
                      <a:defRPr/>
                    </a:pPr>
                    <a:fld id="{6037F7FE-F686-428A-AFA4-96D0872D015E}" type="VALUE">
                      <a:rPr lang="en-US" sz="800" b="1">
                        <a:latin typeface="Times New Roman" panose="02020603050405020304" pitchFamily="18" charset="0"/>
                        <a:cs typeface="Times New Roman" panose="02020603050405020304" pitchFamily="18" charset="0"/>
                      </a:rPr>
                      <a:pPr>
                        <a:defRPr/>
                      </a:pPr>
                      <a:t>[VALOR]</a:t>
                    </a:fld>
                    <a:r>
                      <a:rPr lang="en-US" sz="800" b="1">
                        <a:latin typeface="Times New Roman" panose="02020603050405020304" pitchFamily="18" charset="0"/>
                        <a:cs typeface="Times New Roman" panose="02020603050405020304" pitchFamily="18" charset="0"/>
                      </a:rPr>
                      <a:t>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extLst>
                <c:ext xmlns:c15="http://schemas.microsoft.com/office/drawing/2012/chart" uri="{CE6537A1-D6FC-4f65-9D91-7224C49458BB}">
                  <c15:layout>
                    <c:manualLayout>
                      <c:w val="0.12971533889146208"/>
                      <c:h val="0.11250753548624899"/>
                    </c:manualLayout>
                  </c15:layout>
                  <c15:dlblFieldTable/>
                  <c15:showDataLabelsRange val="0"/>
                </c:ext>
                <c:ext xmlns:c16="http://schemas.microsoft.com/office/drawing/2014/chart" uri="{C3380CC4-5D6E-409C-BE32-E72D297353CC}">
                  <c16:uniqueId val="{00000014-6C92-44AE-B4ED-E3E8D36548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'Objetivo general'!$D$27:$D$36</c:f>
              <c:numCache>
                <c:formatCode>#,##0,\ "TN"</c:formatCode>
                <c:ptCount val="10"/>
                <c:pt idx="0">
                  <c:v>5233860</c:v>
                </c:pt>
                <c:pt idx="1">
                  <c:v>4509450</c:v>
                </c:pt>
                <c:pt idx="2">
                  <c:v>2005000</c:v>
                </c:pt>
                <c:pt idx="3">
                  <c:v>1748500</c:v>
                </c:pt>
                <c:pt idx="4">
                  <c:v>3438630</c:v>
                </c:pt>
                <c:pt idx="5">
                  <c:v>2994000</c:v>
                </c:pt>
                <c:pt idx="6">
                  <c:v>359055</c:v>
                </c:pt>
                <c:pt idx="7">
                  <c:v>80000</c:v>
                </c:pt>
                <c:pt idx="8">
                  <c:v>0</c:v>
                </c:pt>
                <c:pt idx="9">
                  <c:v>724000</c:v>
                </c:pt>
              </c:numCache>
            </c:numRef>
          </c:val>
          <c:smooth val="0"/>
          <c:extLst>
            <c:ext xmlns:c16="http://schemas.microsoft.com/office/drawing/2014/chart" uri="{C3380CC4-5D6E-409C-BE32-E72D297353CC}">
              <c16:uniqueId val="{00000015-6C92-44AE-B4ED-E3E8D365481F}"/>
            </c:ext>
          </c:extLst>
        </c:ser>
        <c:dLbls>
          <c:showLegendKey val="0"/>
          <c:showVal val="1"/>
          <c:showCatName val="0"/>
          <c:showSerName val="0"/>
          <c:showPercent val="0"/>
          <c:showBubbleSize val="0"/>
        </c:dLbls>
        <c:marker val="1"/>
        <c:smooth val="0"/>
        <c:axId val="1634637775"/>
        <c:axId val="1571102703"/>
      </c:lineChart>
      <c:catAx>
        <c:axId val="1634637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571102703"/>
        <c:crosses val="autoZero"/>
        <c:auto val="1"/>
        <c:lblAlgn val="ctr"/>
        <c:lblOffset val="100"/>
        <c:noMultiLvlLbl val="0"/>
      </c:catAx>
      <c:valAx>
        <c:axId val="1571102703"/>
        <c:scaling>
          <c:orientation val="minMax"/>
        </c:scaling>
        <c:delete val="0"/>
        <c:axPos val="l"/>
        <c:numFmt formatCode="#,##0.0,,\ &quot;M&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634637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YAN16</b:Tag>
    <b:SourceType>Book</b:SourceType>
    <b:Guid>{E5B290BD-9146-4CFE-BAB4-3FC436C19378}</b:Guid>
    <b:Title>“LA CADENA DE VALOR EN LA PRODUCCIÓN DE TARA DE LA REGIÓN</b:Title>
    <b:Year>2016</b:Year>
    <b:City>TACNA – PERÚ</b:City>
    <b:Author>
      <b:Author>
        <b:NameList>
          <b:Person>
            <b:Last>MAMANI</b:Last>
            <b:First>YANETH</b:First>
            <b:Middle>YOBANA MENDOZA</b:Middle>
          </b:Person>
        </b:NameList>
      </b:Author>
    </b:Author>
    <b:RefOrder>1</b:RefOrder>
  </b:Source>
</b:Sources>
</file>

<file path=customXml/itemProps1.xml><?xml version="1.0" encoding="utf-8"?>
<ds:datastoreItem xmlns:ds="http://schemas.openxmlformats.org/officeDocument/2006/customXml" ds:itemID="{AE6B3B25-DBCB-4A89-B680-A6514C75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74</Pages>
  <Words>14016</Words>
  <Characters>77091</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lezama o.</dc:creator>
  <cp:keywords/>
  <dc:description/>
  <cp:lastModifiedBy>Lezama Oribe</cp:lastModifiedBy>
  <cp:revision>5</cp:revision>
  <cp:lastPrinted>2019-11-26T00:29:00Z</cp:lastPrinted>
  <dcterms:created xsi:type="dcterms:W3CDTF">2019-11-22T02:15:00Z</dcterms:created>
  <dcterms:modified xsi:type="dcterms:W3CDTF">2019-11-26T00:29:00Z</dcterms:modified>
</cp:coreProperties>
</file>